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E293B"/>
          <w:sz w:val="48"/>
          <w:szCs w:val="48"/>
        </w:rPr>
        <w:t xml:space="preserve">🔍  INFORME DE DIAGNÓSTICO</w:t>
      </w:r>
    </w:p>
    <w:p>
      <w:pPr>
        <w:spacing w:after="80" w:before="0"/>
      </w:pPr>
      <w:r>
        <w:rPr>
          <w:rFonts w:ascii="Arial" w:cs="Arial" w:eastAsia="Arial" w:hAnsi="Arial"/>
          <w:color w:val="64748B"/>
          <w:sz w:val="28"/>
          <w:szCs w:val="28"/>
        </w:rPr>
        <w:t xml:space="preserve">Gemlish App — Reporte de Bugs (Fase de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b/>
                <w:bCs/>
                <w:color w:val="1E293B"/>
                <w:sz w:val="18"/>
                <w:szCs w:val="18"/>
              </w:rPr>
              <w:t xml:space="preserve">Fecha del informe:</w:t>
            </w:r>
          </w:p>
        </w:tc>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b w:val="false"/>
                <w:bCs w:val="false"/>
                <w:color w:val="1E293B"/>
                <w:sz w:val="18"/>
                <w:szCs w:val="18"/>
              </w:rPr>
              <w:t xml:space="preserve">31 de Marzo, 2026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E293B"/>
                <w:sz w:val="18"/>
                <w:szCs w:val="18"/>
              </w:rPr>
              <w:t xml:space="preserve">Nivel de testers alcanzado: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E293B"/>
                <w:sz w:val="18"/>
                <w:szCs w:val="18"/>
              </w:rPr>
              <w:t xml:space="preserve">Nivel 24 (en progreso)</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b/>
                <w:bCs/>
                <w:color w:val="1E293B"/>
                <w:sz w:val="18"/>
                <w:szCs w:val="18"/>
              </w:rPr>
              <w:t xml:space="preserve">Total de bugs reportados:</w:t>
            </w:r>
          </w:p>
        </w:tc>
        <w:tc>
          <w:tcPr>
            <w:tcW w:type="dxa" w:w="468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b w:val="false"/>
                <w:bCs w:val="false"/>
                <w:color w:val="1E293B"/>
                <w:sz w:val="18"/>
                <w:szCs w:val="18"/>
              </w:rPr>
              <w:t xml:space="preserve">6 bugs identificados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E293B"/>
                <w:sz w:val="18"/>
                <w:szCs w:val="18"/>
              </w:rPr>
              <w:t xml:space="preserve">Archivos analizados: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E293B"/>
                <w:sz w:val="18"/>
                <w:szCs w:val="18"/>
              </w:rPr>
              <w:t xml:space="preserve">app/exercise/[levelId].tsx, data/exerciseGenerator.ts, hooks/use-speech.ts, hooks/useAdMob.ts</w:t>
            </w:r>
          </w:p>
        </w:tc>
      </w:tr>
    </w:tbl>
    <w:p>
      <w:pPr>
        <w:spacing w:after="60" w:before="200"/>
      </w:pPr>
    </w:p>
    <w:p>
      <w:pPr>
        <w:spacing w:after="40" w:before="0"/>
      </w:pPr>
      <w:r>
        <w:rPr>
          <w:rFonts w:ascii="Arial" w:cs="Arial" w:eastAsia="Arial" w:hAnsi="Arial"/>
          <w:b/>
          <w:bCs/>
          <w:color w:val="DC2626"/>
          <w:sz w:val="20"/>
          <w:szCs w:val="20"/>
        </w:rPr>
        <w:t xml:space="preserve">IMPORTANTE: Este informe es solo de diagnóstico. No se realizó ningún cambio en el código.</w:t>
      </w:r>
    </w:p>
    <w:p>
      <w:pPr>
        <w:pBdr>
          <w:bottom w:val="single" w:color="E2E8F0" w:sz="4"/>
        </w:pBdr>
        <w:spacing w:after="120" w:before="120"/>
      </w:pPr>
    </w:p>
    <w:p>
      <w:pPr>
        <w:pStyle w:val="Heading1"/>
        <w:spacing w:after="160" w:before="360"/>
      </w:pPr>
      <w:r>
        <w:rPr>
          <w:rFonts w:ascii="Arial" w:cs="Arial" w:eastAsia="Arial" w:hAnsi="Arial"/>
          <w:b/>
          <w:bCs/>
          <w:color w:val="1E293B"/>
          <w:sz w:val="36"/>
          <w:szCs w:val="36"/>
        </w:rPr>
        <w:t xml:space="preserve">RESUMEN EJECUTIVO</w:t>
      </w:r>
    </w:p>
    <w:p>
      <w:pPr>
        <w:spacing w:after="60" w:before="60"/>
      </w:pPr>
      <w:r>
        <w:rPr>
          <w:rFonts w:ascii="Arial" w:cs="Arial" w:eastAsia="Arial" w:hAnsi="Arial"/>
          <w:b w:val="false"/>
          <w:bCs w:val="false"/>
          <w:color w:val="374151"/>
          <w:sz w:val="20"/>
          <w:szCs w:val="20"/>
        </w:rPr>
        <w:t xml:space="preserve">Se analizó el código fuente completo de Gemlish. Se identificaron 6 bugs, 2 de ellos de severidad CRÍTICA (causan fatal crash) y 3 de severidad ALTA (funcionalidad rota). A continuación el resumen:</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800"/>
        <w:gridCol w:w="3160"/>
      </w:tblGrid>
      <w:tr>
        <w:tc>
          <w:tcPr>
            <w:tcW w:type="dxa" w:w="900"/>
            <w:tcBorders>
              <w:top w:val="single" w:color="CCCCCC" w:sz="1"/>
              <w:left w:val="single" w:color="CCCCCC" w:sz="1"/>
              <w:bottom w:val="single" w:color="CCCCCC" w:sz="1"/>
              <w:right w:val="single" w:color="CCCCCC" w:sz="1"/>
            </w:tcBorders>
            <w:shd w:fill="1E293B" w:val="clear"/>
            <w:tcMar>
              <w:top w:type="dxa" w:w="80"/>
              <w:left w:type="dxa" w:w="150"/>
              <w:bottom w:type="dxa" w:w="80"/>
              <w:right w:type="dxa" w:w="150"/>
            </w:tcMar>
          </w:tcPr>
          <w:p>
            <w:r>
              <w:rPr>
                <w:rFonts w:ascii="Arial" w:cs="Arial" w:eastAsia="Arial" w:hAnsi="Arial"/>
                <w:b/>
                <w:bCs/>
                <w:color w:val="FFFFFF"/>
                <w:sz w:val="18"/>
                <w:szCs w:val="18"/>
              </w:rPr>
              <w:t xml:space="preserve">Bug #</w:t>
            </w:r>
          </w:p>
        </w:tc>
        <w:tc>
          <w:tcPr>
            <w:tcW w:type="dxa" w:w="3500"/>
            <w:tcBorders>
              <w:top w:val="single" w:color="CCCCCC" w:sz="1"/>
              <w:left w:val="single" w:color="CCCCCC" w:sz="1"/>
              <w:bottom w:val="single" w:color="CCCCCC" w:sz="1"/>
              <w:right w:val="single" w:color="CCCCCC" w:sz="1"/>
            </w:tcBorders>
            <w:shd w:fill="1E293B" w:val="clear"/>
            <w:tcMar>
              <w:top w:type="dxa" w:w="80"/>
              <w:left w:type="dxa" w:w="150"/>
              <w:bottom w:type="dxa" w:w="80"/>
              <w:right w:type="dxa" w:w="150"/>
            </w:tcMar>
          </w:tcPr>
          <w:p>
            <w:r>
              <w:rPr>
                <w:rFonts w:ascii="Arial" w:cs="Arial" w:eastAsia="Arial" w:hAnsi="Arial"/>
                <w:b/>
                <w:bCs/>
                <w:color w:val="FFFFFF"/>
                <w:sz w:val="18"/>
                <w:szCs w:val="18"/>
              </w:rPr>
              <w:t xml:space="preserve">Descripción</w:t>
            </w:r>
          </w:p>
        </w:tc>
        <w:tc>
          <w:tcPr>
            <w:tcW w:type="dxa" w:w="1800"/>
            <w:tcBorders>
              <w:top w:val="single" w:color="CCCCCC" w:sz="1"/>
              <w:left w:val="single" w:color="CCCCCC" w:sz="1"/>
              <w:bottom w:val="single" w:color="CCCCCC" w:sz="1"/>
              <w:right w:val="single" w:color="CCCCCC" w:sz="1"/>
            </w:tcBorders>
            <w:shd w:fill="1E293B" w:val="clear"/>
            <w:tcMar>
              <w:top w:type="dxa" w:w="80"/>
              <w:left w:type="dxa" w:w="150"/>
              <w:bottom w:type="dxa" w:w="80"/>
              <w:right w:type="dxa" w:w="150"/>
            </w:tcMar>
          </w:tcPr>
          <w:p>
            <w:r>
              <w:rPr>
                <w:rFonts w:ascii="Arial" w:cs="Arial" w:eastAsia="Arial" w:hAnsi="Arial"/>
                <w:b/>
                <w:bCs/>
                <w:color w:val="FFFFFF"/>
                <w:sz w:val="18"/>
                <w:szCs w:val="18"/>
              </w:rPr>
              <w:t xml:space="preserve">Severidad</w:t>
            </w:r>
          </w:p>
        </w:tc>
        <w:tc>
          <w:tcPr>
            <w:tcW w:type="dxa" w:w="3160"/>
            <w:tcBorders>
              <w:top w:val="single" w:color="CCCCCC" w:sz="1"/>
              <w:left w:val="single" w:color="CCCCCC" w:sz="1"/>
              <w:bottom w:val="single" w:color="CCCCCC" w:sz="1"/>
              <w:right w:val="single" w:color="CCCCCC" w:sz="1"/>
            </w:tcBorders>
            <w:shd w:fill="1E293B" w:val="clear"/>
            <w:tcMar>
              <w:top w:type="dxa" w:w="80"/>
              <w:left w:type="dxa" w:w="150"/>
              <w:bottom w:type="dxa" w:w="80"/>
              <w:right w:type="dxa" w:w="150"/>
            </w:tcMar>
          </w:tcPr>
          <w:p>
            <w:r>
              <w:rPr>
                <w:rFonts w:ascii="Arial" w:cs="Arial" w:eastAsia="Arial" w:hAnsi="Arial"/>
                <w:b/>
                <w:bCs/>
                <w:color w:val="FFFFFF"/>
                <w:sz w:val="18"/>
                <w:szCs w:val="18"/>
              </w:rPr>
              <w:t xml:space="preserve">Archivo Principal</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b/>
                <w:bCs/>
                <w:color w:val="1E293B"/>
                <w:sz w:val="18"/>
                <w:szCs w:val="18"/>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E293B"/>
                <w:sz w:val="18"/>
                <w:szCs w:val="18"/>
              </w:rPr>
              <w:t xml:space="preserve">Fatal crash / congelamiento durante ejercicios</w:t>
            </w:r>
          </w:p>
        </w:tc>
        <w:tc>
          <w:tcPr>
            <w:tcW w:type="dxa" w:w="1800"/>
            <w:tcBorders>
              <w:top w:val="single" w:color="CCCCCC" w:sz="1"/>
              <w:left w:val="single" w:color="CCCCCC" w:sz="1"/>
              <w:bottom w:val="single" w:color="CCCCCC" w:sz="1"/>
              <w:right w:val="single" w:color="CCCCCC" w:sz="1"/>
            </w:tcBorders>
            <w:shd w:fill="FEE2E2" w:val="clear"/>
            <w:tcMar>
              <w:top w:type="dxa" w:w="80"/>
              <w:left w:type="dxa" w:w="150"/>
              <w:bottom w:type="dxa" w:w="80"/>
              <w:right w:type="dxa" w:w="150"/>
            </w:tcMar>
          </w:tcPr>
          <w:p>
            <w:r>
              <w:rPr>
                <w:rFonts w:ascii="Arial" w:cs="Arial" w:eastAsia="Arial" w:hAnsi="Arial"/>
                <w:b w:val="false"/>
                <w:bCs w:val="false"/>
                <w:color w:val="1E293B"/>
                <w:sz w:val="18"/>
                <w:szCs w:val="18"/>
              </w:rPr>
              <w:t xml:space="preserve">🔴 CRÍTICO</w:t>
            </w:r>
          </w:p>
        </w:tc>
        <w:tc>
          <w:tcPr>
            <w:tcW w:type="dxa" w:w="3160"/>
            <w:tcBorders>
              <w:top w:val="single" w:color="CCCCCC" w:sz="1"/>
              <w:left w:val="single" w:color="CCCCCC" w:sz="1"/>
              <w:bottom w:val="single" w:color="CCCCCC" w:sz="1"/>
              <w:right w:val="single" w:color="CCCCCC" w:sz="1"/>
            </w:tcBorders>
            <w:shd w:fill="F1F5F9" w:val="clear"/>
            <w:tcMar>
              <w:top w:type="dxa" w:w="80"/>
              <w:left w:type="dxa" w:w="150"/>
              <w:bottom w:type="dxa" w:w="80"/>
              <w:right w:type="dxa" w:w="150"/>
            </w:tcMar>
          </w:tcPr>
          <w:p>
            <w:r>
              <w:rPr>
                <w:rFonts w:ascii="Arial" w:cs="Arial" w:eastAsia="Arial" w:hAnsi="Arial"/>
                <w:b w:val="false"/>
                <w:bCs w:val="false"/>
                <w:color w:val="1E293B"/>
                <w:sz w:val="18"/>
                <w:szCs w:val="18"/>
              </w:rPr>
              <w:t xml:space="preserve">app/exercise/[levelId].tsx</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b/>
                <w:bCs/>
                <w:color w:val="1E293B"/>
                <w:sz w:val="18"/>
                <w:szCs w:val="18"/>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E293B"/>
                <w:sz w:val="18"/>
                <w:szCs w:val="18"/>
              </w:rPr>
              <w:t xml:space="preserve">Fatal crash al ver video de ayuda (sin vidas)</w:t>
            </w:r>
          </w:p>
        </w:tc>
        <w:tc>
          <w:tcPr>
            <w:tcW w:type="dxa" w:w="1800"/>
            <w:tcBorders>
              <w:top w:val="single" w:color="CCCCCC" w:sz="1"/>
              <w:left w:val="single" w:color="CCCCCC" w:sz="1"/>
              <w:bottom w:val="single" w:color="CCCCCC" w:sz="1"/>
              <w:right w:val="single" w:color="CCCCCC" w:sz="1"/>
            </w:tcBorders>
            <w:shd w:fill="FEE2E2" w:val="clear"/>
            <w:tcMar>
              <w:top w:type="dxa" w:w="80"/>
              <w:left w:type="dxa" w:w="150"/>
              <w:bottom w:type="dxa" w:w="80"/>
              <w:right w:type="dxa" w:w="150"/>
            </w:tcMar>
          </w:tcPr>
          <w:p>
            <w:r>
              <w:rPr>
                <w:rFonts w:ascii="Arial" w:cs="Arial" w:eastAsia="Arial" w:hAnsi="Arial"/>
                <w:b w:val="false"/>
                <w:bCs w:val="false"/>
                <w:color w:val="1E293B"/>
                <w:sz w:val="18"/>
                <w:szCs w:val="18"/>
              </w:rPr>
              <w:t xml:space="preserve">🔴 CRÍTICO</w:t>
            </w:r>
          </w:p>
        </w:tc>
        <w:tc>
          <w:tcPr>
            <w:tcW w:type="dxa" w:w="3160"/>
            <w:tcBorders>
              <w:top w:val="single" w:color="CCCCCC" w:sz="1"/>
              <w:left w:val="single" w:color="CCCCCC" w:sz="1"/>
              <w:bottom w:val="single" w:color="CCCCCC" w:sz="1"/>
              <w:right w:val="single" w:color="CCCCCC" w:sz="1"/>
            </w:tcBorders>
            <w:shd w:fill="F1F5F9" w:val="clear"/>
            <w:tcMar>
              <w:top w:type="dxa" w:w="80"/>
              <w:left w:type="dxa" w:w="150"/>
              <w:bottom w:type="dxa" w:w="80"/>
              <w:right w:type="dxa" w:w="150"/>
            </w:tcMar>
          </w:tcPr>
          <w:p>
            <w:r>
              <w:rPr>
                <w:rFonts w:ascii="Arial" w:cs="Arial" w:eastAsia="Arial" w:hAnsi="Arial"/>
                <w:b w:val="false"/>
                <w:bCs w:val="false"/>
                <w:color w:val="1E293B"/>
                <w:sz w:val="18"/>
                <w:szCs w:val="18"/>
              </w:rPr>
              <w:t xml:space="preserve">hooks/useAdMob.ts</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b/>
                <w:bCs/>
                <w:color w:val="1E293B"/>
                <w:sz w:val="18"/>
                <w:szCs w:val="18"/>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E293B"/>
                <w:sz w:val="18"/>
                <w:szCs w:val="18"/>
              </w:rPr>
              <w:t xml:space="preserve">Respuesta visible en ejercicios 'Completar'</w:t>
            </w:r>
          </w:p>
        </w:tc>
        <w:tc>
          <w:tcPr>
            <w:tcW w:type="dxa" w:w="1800"/>
            <w:tcBorders>
              <w:top w:val="single" w:color="CCCCCC" w:sz="1"/>
              <w:left w:val="single" w:color="CCCCCC" w:sz="1"/>
              <w:bottom w:val="single" w:color="CCCCCC" w:sz="1"/>
              <w:right w:val="single" w:color="CCCCCC" w:sz="1"/>
            </w:tcBorders>
            <w:shd w:fill="FEF3C7" w:val="clear"/>
            <w:tcMar>
              <w:top w:type="dxa" w:w="80"/>
              <w:left w:type="dxa" w:w="150"/>
              <w:bottom w:type="dxa" w:w="80"/>
              <w:right w:type="dxa" w:w="150"/>
            </w:tcMar>
          </w:tcPr>
          <w:p>
            <w:r>
              <w:rPr>
                <w:rFonts w:ascii="Arial" w:cs="Arial" w:eastAsia="Arial" w:hAnsi="Arial"/>
                <w:b w:val="false"/>
                <w:bCs w:val="false"/>
                <w:color w:val="1E293B"/>
                <w:sz w:val="18"/>
                <w:szCs w:val="18"/>
              </w:rPr>
              <w:t xml:space="preserve">🟠 ALTO</w:t>
            </w:r>
          </w:p>
        </w:tc>
        <w:tc>
          <w:tcPr>
            <w:tcW w:type="dxa" w:w="3160"/>
            <w:tcBorders>
              <w:top w:val="single" w:color="CCCCCC" w:sz="1"/>
              <w:left w:val="single" w:color="CCCCCC" w:sz="1"/>
              <w:bottom w:val="single" w:color="CCCCCC" w:sz="1"/>
              <w:right w:val="single" w:color="CCCCCC" w:sz="1"/>
            </w:tcBorders>
            <w:shd w:fill="F1F5F9" w:val="clear"/>
            <w:tcMar>
              <w:top w:type="dxa" w:w="80"/>
              <w:left w:type="dxa" w:w="150"/>
              <w:bottom w:type="dxa" w:w="80"/>
              <w:right w:type="dxa" w:w="150"/>
            </w:tcMar>
          </w:tcPr>
          <w:p>
            <w:r>
              <w:rPr>
                <w:rFonts w:ascii="Arial" w:cs="Arial" w:eastAsia="Arial" w:hAnsi="Arial"/>
                <w:b w:val="false"/>
                <w:bCs w:val="false"/>
                <w:color w:val="1E293B"/>
                <w:sz w:val="18"/>
                <w:szCs w:val="18"/>
              </w:rPr>
              <w:t xml:space="preserve">data/exerciseGenerator.ts</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b/>
                <w:bCs/>
                <w:color w:val="1E293B"/>
                <w:sz w:val="18"/>
                <w:szCs w:val="18"/>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E293B"/>
                <w:sz w:val="18"/>
                <w:szCs w:val="18"/>
              </w:rPr>
              <w:t xml:space="preserve">Audio tarda mucho o causa crash (Escucha)</w:t>
            </w:r>
          </w:p>
        </w:tc>
        <w:tc>
          <w:tcPr>
            <w:tcW w:type="dxa" w:w="1800"/>
            <w:tcBorders>
              <w:top w:val="single" w:color="CCCCCC" w:sz="1"/>
              <w:left w:val="single" w:color="CCCCCC" w:sz="1"/>
              <w:bottom w:val="single" w:color="CCCCCC" w:sz="1"/>
              <w:right w:val="single" w:color="CCCCCC" w:sz="1"/>
            </w:tcBorders>
            <w:shd w:fill="FEF3C7" w:val="clear"/>
            <w:tcMar>
              <w:top w:type="dxa" w:w="80"/>
              <w:left w:type="dxa" w:w="150"/>
              <w:bottom w:type="dxa" w:w="80"/>
              <w:right w:type="dxa" w:w="150"/>
            </w:tcMar>
          </w:tcPr>
          <w:p>
            <w:r>
              <w:rPr>
                <w:rFonts w:ascii="Arial" w:cs="Arial" w:eastAsia="Arial" w:hAnsi="Arial"/>
                <w:b w:val="false"/>
                <w:bCs w:val="false"/>
                <w:color w:val="1E293B"/>
                <w:sz w:val="18"/>
                <w:szCs w:val="18"/>
              </w:rPr>
              <w:t xml:space="preserve">🟠 ALTO</w:t>
            </w:r>
          </w:p>
        </w:tc>
        <w:tc>
          <w:tcPr>
            <w:tcW w:type="dxa" w:w="3160"/>
            <w:tcBorders>
              <w:top w:val="single" w:color="CCCCCC" w:sz="1"/>
              <w:left w:val="single" w:color="CCCCCC" w:sz="1"/>
              <w:bottom w:val="single" w:color="CCCCCC" w:sz="1"/>
              <w:right w:val="single" w:color="CCCCCC" w:sz="1"/>
            </w:tcBorders>
            <w:shd w:fill="F1F5F9" w:val="clear"/>
            <w:tcMar>
              <w:top w:type="dxa" w:w="80"/>
              <w:left w:type="dxa" w:w="150"/>
              <w:bottom w:type="dxa" w:w="80"/>
              <w:right w:type="dxa" w:w="150"/>
            </w:tcMar>
          </w:tcPr>
          <w:p>
            <w:r>
              <w:rPr>
                <w:rFonts w:ascii="Arial" w:cs="Arial" w:eastAsia="Arial" w:hAnsi="Arial"/>
                <w:b w:val="false"/>
                <w:bCs w:val="false"/>
                <w:color w:val="1E293B"/>
                <w:sz w:val="18"/>
                <w:szCs w:val="18"/>
              </w:rPr>
              <w:t xml:space="preserve">hooks/use-speech.ts</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b/>
                <w:bCs/>
                <w:color w:val="1E293B"/>
                <w:sz w:val="18"/>
                <w:szCs w:val="18"/>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E293B"/>
                <w:sz w:val="18"/>
                <w:szCs w:val="18"/>
              </w:rPr>
              <w:t xml:space="preserve">Gemas se gastan pero pista no aparece en nuevas tareas</w:t>
            </w:r>
          </w:p>
        </w:tc>
        <w:tc>
          <w:tcPr>
            <w:tcW w:type="dxa" w:w="1800"/>
            <w:tcBorders>
              <w:top w:val="single" w:color="CCCCCC" w:sz="1"/>
              <w:left w:val="single" w:color="CCCCCC" w:sz="1"/>
              <w:bottom w:val="single" w:color="CCCCCC" w:sz="1"/>
              <w:right w:val="single" w:color="CCCCCC" w:sz="1"/>
            </w:tcBorders>
            <w:shd w:fill="FEF3C7" w:val="clear"/>
            <w:tcMar>
              <w:top w:type="dxa" w:w="80"/>
              <w:left w:type="dxa" w:w="150"/>
              <w:bottom w:type="dxa" w:w="80"/>
              <w:right w:type="dxa" w:w="150"/>
            </w:tcMar>
          </w:tcPr>
          <w:p>
            <w:r>
              <w:rPr>
                <w:rFonts w:ascii="Arial" w:cs="Arial" w:eastAsia="Arial" w:hAnsi="Arial"/>
                <w:b w:val="false"/>
                <w:bCs w:val="false"/>
                <w:color w:val="1E293B"/>
                <w:sz w:val="18"/>
                <w:szCs w:val="18"/>
              </w:rPr>
              <w:t xml:space="preserve">🟠 ALTO</w:t>
            </w:r>
          </w:p>
        </w:tc>
        <w:tc>
          <w:tcPr>
            <w:tcW w:type="dxa" w:w="3160"/>
            <w:tcBorders>
              <w:top w:val="single" w:color="CCCCCC" w:sz="1"/>
              <w:left w:val="single" w:color="CCCCCC" w:sz="1"/>
              <w:bottom w:val="single" w:color="CCCCCC" w:sz="1"/>
              <w:right w:val="single" w:color="CCCCCC" w:sz="1"/>
            </w:tcBorders>
            <w:shd w:fill="F1F5F9" w:val="clear"/>
            <w:tcMar>
              <w:top w:type="dxa" w:w="80"/>
              <w:left w:type="dxa" w:w="150"/>
              <w:bottom w:type="dxa" w:w="80"/>
              <w:right w:type="dxa" w:w="150"/>
            </w:tcMar>
          </w:tcPr>
          <w:p>
            <w:r>
              <w:rPr>
                <w:rFonts w:ascii="Arial" w:cs="Arial" w:eastAsia="Arial" w:hAnsi="Arial"/>
                <w:b w:val="false"/>
                <w:bCs w:val="false"/>
                <w:color w:val="1E293B"/>
                <w:sz w:val="18"/>
                <w:szCs w:val="18"/>
              </w:rPr>
              <w:t xml:space="preserve">app/exercise/[levelId].tsx</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b/>
                <w:bCs/>
                <w:color w:val="1E293B"/>
                <w:sz w:val="18"/>
                <w:szCs w:val="18"/>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E293B"/>
                <w:sz w:val="18"/>
                <w:szCs w:val="18"/>
              </w:rPr>
              <w:t xml:space="preserve">Falta audio al tocar palabras en 'Ordenar oración'</w:t>
            </w:r>
          </w:p>
        </w:tc>
        <w:tc>
          <w:tcPr>
            <w:tcW w:type="dxa" w:w="1800"/>
            <w:tcBorders>
              <w:top w:val="single" w:color="CCCCCC" w:sz="1"/>
              <w:left w:val="single" w:color="CCCCCC" w:sz="1"/>
              <w:bottom w:val="single" w:color="CCCCCC" w:sz="1"/>
              <w:right w:val="single" w:color="CCCCCC" w:sz="1"/>
            </w:tcBorders>
            <w:shd w:fill="ECFDF5" w:val="clear"/>
            <w:tcMar>
              <w:top w:type="dxa" w:w="80"/>
              <w:left w:type="dxa" w:w="150"/>
              <w:bottom w:type="dxa" w:w="80"/>
              <w:right w:type="dxa" w:w="150"/>
            </w:tcMar>
          </w:tcPr>
          <w:p>
            <w:r>
              <w:rPr>
                <w:rFonts w:ascii="Arial" w:cs="Arial" w:eastAsia="Arial" w:hAnsi="Arial"/>
                <w:b w:val="false"/>
                <w:bCs w:val="false"/>
                <w:color w:val="1E293B"/>
                <w:sz w:val="18"/>
                <w:szCs w:val="18"/>
              </w:rPr>
              <w:t xml:space="preserve">🟡 MEDIO</w:t>
            </w:r>
          </w:p>
        </w:tc>
        <w:tc>
          <w:tcPr>
            <w:tcW w:type="dxa" w:w="3160"/>
            <w:tcBorders>
              <w:top w:val="single" w:color="CCCCCC" w:sz="1"/>
              <w:left w:val="single" w:color="CCCCCC" w:sz="1"/>
              <w:bottom w:val="single" w:color="CCCCCC" w:sz="1"/>
              <w:right w:val="single" w:color="CCCCCC" w:sz="1"/>
            </w:tcBorders>
            <w:shd w:fill="F1F5F9" w:val="clear"/>
            <w:tcMar>
              <w:top w:type="dxa" w:w="80"/>
              <w:left w:type="dxa" w:w="150"/>
              <w:bottom w:type="dxa" w:w="80"/>
              <w:right w:type="dxa" w:w="150"/>
            </w:tcMar>
          </w:tcPr>
          <w:p>
            <w:r>
              <w:rPr>
                <w:rFonts w:ascii="Arial" w:cs="Arial" w:eastAsia="Arial" w:hAnsi="Arial"/>
                <w:b w:val="false"/>
                <w:bCs w:val="false"/>
                <w:color w:val="1E293B"/>
                <w:sz w:val="18"/>
                <w:szCs w:val="18"/>
              </w:rPr>
              <w:t xml:space="preserve">app/exercise/[levelId].tsx</w:t>
            </w:r>
          </w:p>
        </w:tc>
      </w:tr>
    </w:tbl>
    <w:p>
      <w:pPr>
        <w:spacing w:after="80" w:before="200"/>
      </w:pPr>
    </w:p>
    <w:p>
      <w:pPr>
        <w:pBdr>
          <w:bottom w:val="single" w:color="E2E8F0" w:sz="4"/>
        </w:pBdr>
        <w:spacing w:after="120" w:before="120"/>
      </w:pPr>
    </w:p>
    <w:p>
      <w:pPr>
        <w:pStyle w:val="Heading1"/>
        <w:spacing w:after="160" w:before="360"/>
      </w:pPr>
      <w:r>
        <w:rPr>
          <w:rFonts w:ascii="Arial" w:cs="Arial" w:eastAsia="Arial" w:hAnsi="Arial"/>
          <w:b/>
          <w:bCs/>
          <w:color w:val="1E293B"/>
          <w:sz w:val="36"/>
          <w:szCs w:val="36"/>
        </w:rPr>
        <w:t xml:space="preserve">BUG #1 — Fatal Crash / Congelamiento Durante Ejercicios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EE2E2" w:val="clear"/>
            <w:tcMar>
              <w:top w:type="dxa" w:w="80"/>
              <w:left w:type="dxa" w:w="150"/>
              <w:bottom w:type="dxa" w:w="80"/>
              <w:right w:type="dxa" w:w="150"/>
            </w:tcMar>
          </w:tcPr>
          <w:p>
            <w:r>
              <w:rPr>
                <w:rFonts w:ascii="Arial" w:cs="Arial" w:eastAsia="Arial" w:hAnsi="Arial"/>
                <w:b/>
                <w:bCs/>
                <w:color w:val="1E293B"/>
                <w:sz w:val="20"/>
                <w:szCs w:val="20"/>
              </w:rPr>
              <w:t xml:space="preserve">Severidad</w:t>
            </w:r>
          </w:p>
        </w:tc>
        <w:tc>
          <w:tcPr>
            <w:tcW w:type="dxa" w:w="7360"/>
            <w:tcBorders>
              <w:top w:val="single" w:color="CCCCCC" w:sz="1"/>
              <w:left w:val="single" w:color="CCCCCC" w:sz="1"/>
              <w:bottom w:val="single" w:color="CCCCCC" w:sz="1"/>
              <w:right w:val="single" w:color="CCCCCC" w:sz="1"/>
            </w:tcBorders>
            <w:shd w:fill="FEE2E2" w:val="clear"/>
            <w:tcMar>
              <w:top w:type="dxa" w:w="80"/>
              <w:left w:type="dxa" w:w="150"/>
              <w:bottom w:type="dxa" w:w="80"/>
              <w:right w:type="dxa" w:w="150"/>
            </w:tcMar>
          </w:tcPr>
          <w:p>
            <w:r>
              <w:rPr>
                <w:rFonts w:ascii="Arial" w:cs="Arial" w:eastAsia="Arial" w:hAnsi="Arial"/>
                <w:b w:val="false"/>
                <w:bCs w:val="false"/>
                <w:color w:val="1E293B"/>
                <w:sz w:val="20"/>
                <w:szCs w:val="20"/>
              </w:rPr>
              <w:t xml:space="preserve">🔴 CRÍTICO</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b/>
                <w:bCs/>
                <w:color w:val="1E293B"/>
                <w:sz w:val="20"/>
                <w:szCs w:val="20"/>
              </w:rPr>
              <w:t xml:space="preserve">Archivo</w:t>
            </w:r>
          </w:p>
        </w:tc>
        <w:tc>
          <w:tcPr>
            <w:tcW w:type="dxa" w:w="7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b w:val="false"/>
                <w:bCs w:val="false"/>
                <w:color w:val="1E293B"/>
                <w:sz w:val="20"/>
                <w:szCs w:val="20"/>
              </w:rPr>
              <w:t xml:space="preserve">app/exercise/[levelId].tsx</w:t>
            </w:r>
          </w:p>
        </w:tc>
      </w:tr>
      <w:tr>
        <w:tc>
          <w:tcPr>
            <w:tcW w:type="dxa" w:w="2000"/>
            <w:tcBorders>
              <w:top w:val="single" w:color="CCCCCC" w:sz="1"/>
              <w:left w:val="single" w:color="CCCCCC" w:sz="1"/>
              <w:bottom w:val="single" w:color="CCCCCC" w:sz="1"/>
              <w:right w:val="single" w:color="CCCCCC" w:sz="1"/>
            </w:tcBorders>
            <w:shd w:fill="FEE2E2" w:val="clear"/>
            <w:tcMar>
              <w:top w:type="dxa" w:w="80"/>
              <w:left w:type="dxa" w:w="150"/>
              <w:bottom w:type="dxa" w:w="80"/>
              <w:right w:type="dxa" w:w="150"/>
            </w:tcMar>
          </w:tcPr>
          <w:p>
            <w:r>
              <w:rPr>
                <w:rFonts w:ascii="Arial" w:cs="Arial" w:eastAsia="Arial" w:hAnsi="Arial"/>
                <w:b/>
                <w:bCs/>
                <w:color w:val="1E293B"/>
                <w:sz w:val="20"/>
                <w:szCs w:val="20"/>
              </w:rPr>
              <w:t xml:space="preserve">Frecuencia</w:t>
            </w:r>
          </w:p>
        </w:tc>
        <w:tc>
          <w:tcPr>
            <w:tcW w:type="dxa" w:w="7360"/>
            <w:tcBorders>
              <w:top w:val="single" w:color="CCCCCC" w:sz="1"/>
              <w:left w:val="single" w:color="CCCCCC" w:sz="1"/>
              <w:bottom w:val="single" w:color="CCCCCC" w:sz="1"/>
              <w:right w:val="single" w:color="CCCCCC" w:sz="1"/>
            </w:tcBorders>
            <w:shd w:fill="FEE2E2" w:val="clear"/>
            <w:tcMar>
              <w:top w:type="dxa" w:w="80"/>
              <w:left w:type="dxa" w:w="150"/>
              <w:bottom w:type="dxa" w:w="80"/>
              <w:right w:type="dxa" w:w="150"/>
            </w:tcMar>
          </w:tcPr>
          <w:p>
            <w:r>
              <w:rPr>
                <w:rFonts w:ascii="Arial" w:cs="Arial" w:eastAsia="Arial" w:hAnsi="Arial"/>
                <w:b w:val="false"/>
                <w:bCs w:val="false"/>
                <w:color w:val="1E293B"/>
                <w:sz w:val="20"/>
                <w:szCs w:val="20"/>
              </w:rPr>
              <w:t xml:space="preserve">Muy frecuente — ocurre en cualquier nivel</w:t>
            </w:r>
          </w:p>
        </w:tc>
      </w:tr>
    </w:tbl>
    <w:p>
      <w:pPr>
        <w:spacing w:after="40" w:before="120"/>
      </w:pPr>
    </w:p>
    <w:p>
      <w:pPr>
        <w:pStyle w:val="Heading2"/>
        <w:spacing w:after="120" w:before="280"/>
      </w:pPr>
      <w:r>
        <w:rPr>
          <w:rFonts w:ascii="Arial" w:cs="Arial" w:eastAsia="Arial" w:hAnsi="Arial"/>
          <w:b/>
          <w:bCs/>
          <w:color w:val="2563EB"/>
          <w:sz w:val="28"/>
          <w:szCs w:val="28"/>
        </w:rPr>
        <w:t xml:space="preserve">Causa Principal: Timer sin limpiar en FillBlankView</w:t>
      </w:r>
    </w:p>
    <w:p>
      <w:pPr>
        <w:spacing w:after="40" w:before="80"/>
      </w:pPr>
      <w:r>
        <w:rPr>
          <w:rFonts w:ascii="Arial" w:cs="Arial" w:eastAsia="Arial" w:hAnsi="Arial"/>
          <w:b w:val="false"/>
          <w:bCs w:val="false"/>
          <w:color w:val="374151"/>
          <w:sz w:val="20"/>
          <w:szCs w:val="20"/>
        </w:rPr>
        <w:t xml:space="preserve">En el componente FillBlankView (ejercicios 'Completar la oración'), cuando el usuario selecciona una respuesta, se llama a un setTimeout pero este timer NO se guarda en una referencia ni se limpia al desmontarse el componente:</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 LÍNEA 608 en app/exercise/[levelId].tsx — BUG CONFIRMADO</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const handleSelect = (idx: number) =&gt; {</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  setSelected(idx);</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  setAnswered(true);</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  const correct = idx === exercise.correct;</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  setTimeout(() =&gt; onAnswer(correct), 900); // ← NO se guarda en ref, NO se limpia</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w:t>
      </w:r>
    </w:p>
    <w:p>
      <w:pPr>
        <w:spacing w:after="40" w:before="80"/>
      </w:pPr>
    </w:p>
    <w:p>
      <w:pPr>
        <w:spacing w:after="60" w:before="60"/>
      </w:pPr>
      <w:r>
        <w:rPr>
          <w:rFonts w:ascii="Arial" w:cs="Arial" w:eastAsia="Arial" w:hAnsi="Arial"/>
          <w:b w:val="false"/>
          <w:bCs w:val="false"/>
          <w:color w:val="DC2626"/>
          <w:sz w:val="20"/>
          <w:szCs w:val="20"/>
        </w:rPr>
        <w:t xml:space="preserve">Si el usuario navega hacia atrás o el componente se desmonta durante esos 900ms, se ejecuta onAnswer() sobre un componente muerto. Esto causa el setState sobre componente desmontado, lo cual puede congelar o crashear la app en Android.</w:t>
      </w:r>
    </w:p>
    <w:p>
      <w:pPr>
        <w:spacing w:after="60" w:before="60"/>
      </w:pPr>
      <w:r>
        <w:rPr>
          <w:rFonts w:ascii="Arial" w:cs="Arial" w:eastAsia="Arial" w:hAnsi="Arial"/>
          <w:b w:val="false"/>
          <w:bCs w:val="false"/>
          <w:color w:val="374151"/>
          <w:sz w:val="20"/>
          <w:szCs w:val="20"/>
        </w:rPr>
        <w:t xml:space="preserve">Comparación: todos los demás componentes (MultipleChoiceView, TranslateView, ListenWriteView, MatchPairsView) sí usan timerRef.current y lo limpian en useEffect con return. FillBlankView es el único que no lo hace.</w:t>
      </w:r>
    </w:p>
    <w:p>
      <w:pPr>
        <w:spacing w:after="40" w:before="80"/>
      </w:pPr>
    </w:p>
    <w:p>
      <w:pPr>
        <w:pStyle w:val="Heading2"/>
        <w:spacing w:after="120" w:before="280"/>
      </w:pPr>
      <w:r>
        <w:rPr>
          <w:rFonts w:ascii="Arial" w:cs="Arial" w:eastAsia="Arial" w:hAnsi="Arial"/>
          <w:b/>
          <w:bCs/>
          <w:color w:val="2563EB"/>
          <w:sz w:val="28"/>
          <w:szCs w:val="28"/>
        </w:rPr>
        <w:t xml:space="preserve">Causa Secundaria: Animación infinita sin cleanup correcto</w:t>
      </w:r>
    </w:p>
    <w:p>
      <w:pPr>
        <w:spacing w:after="60" w:before="60"/>
      </w:pPr>
      <w:r>
        <w:rPr>
          <w:rFonts w:ascii="Arial" w:cs="Arial" w:eastAsia="Arial" w:hAnsi="Arial"/>
          <w:b w:val="false"/>
          <w:bCs w:val="false"/>
          <w:color w:val="374151"/>
          <w:sz w:val="20"/>
          <w:szCs w:val="20"/>
        </w:rPr>
        <w:t xml:space="preserve">El streakPulse de react-native-reanimated usa withRepeat(-1) (bucle infinito) en la línea 1041. Cuando internalStreak baja, se llama withTiming para cancelarla, pero en Android esta superposición entre una animación infinita y un timing de cancelación puede causar conflictos en el hilo de UI de Reanimated, resultando en congelamiento.</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 LÍNEA 1041 — Animación infinita sin cancelación explícita</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streakPulse.value = withRepeat(</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  withSequence(withTiming(1.12,...), withTiming(1.0,...)),</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  -1,  // ← infinita</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  false,</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w:t>
      </w:r>
    </w:p>
    <w:p>
      <w:pPr>
        <w:spacing w:after="40" w:before="80"/>
      </w:pPr>
    </w:p>
    <w:p>
      <w:pPr>
        <w:pStyle w:val="Heading2"/>
        <w:spacing w:after="120" w:before="280"/>
      </w:pPr>
      <w:r>
        <w:rPr>
          <w:rFonts w:ascii="Arial" w:cs="Arial" w:eastAsia="Arial" w:hAnsi="Arial"/>
          <w:b/>
          <w:bCs/>
          <w:color w:val="2563EB"/>
          <w:sz w:val="28"/>
          <w:szCs w:val="28"/>
        </w:rPr>
        <w:t xml:space="preserve">Causa Terciaria: handleAnswer con múltiples awaits y estado stale</w:t>
      </w:r>
    </w:p>
    <w:p>
      <w:pPr>
        <w:spacing w:after="60" w:before="60"/>
      </w:pPr>
      <w:r>
        <w:rPr>
          <w:rFonts w:ascii="Arial" w:cs="Arial" w:eastAsia="Arial" w:hAnsi="Arial"/>
          <w:b w:val="false"/>
          <w:bCs w:val="false"/>
          <w:color w:val="374151"/>
          <w:sz w:val="20"/>
          <w:szCs w:val="20"/>
        </w:rPr>
        <w:t xml:space="preserve">El callback handleAnswer (línea 1114) tiene una lista de dependencias de 27 elementos y ejecuta múltiples await en secuencia: loseHeart(), completeLevel(), checkAchievements(), saveLevelErrors(). Si el componente se desmonta durante cualquiera de estos awaits, los setState posteriores fallan en Android.</w:t>
      </w:r>
    </w:p>
    <w:p>
      <w:pPr>
        <w:pBdr>
          <w:bottom w:val="single" w:color="E2E8F0" w:sz="4"/>
        </w:pBdr>
        <w:spacing w:after="120" w:before="120"/>
      </w:pPr>
    </w:p>
    <w:p>
      <w:pPr>
        <w:pStyle w:val="Heading1"/>
        <w:spacing w:after="160" w:before="360"/>
      </w:pPr>
      <w:r>
        <w:rPr>
          <w:rFonts w:ascii="Arial" w:cs="Arial" w:eastAsia="Arial" w:hAnsi="Arial"/>
          <w:b/>
          <w:bCs/>
          <w:color w:val="1E293B"/>
          <w:sz w:val="36"/>
          <w:szCs w:val="36"/>
        </w:rPr>
        <w:t xml:space="preserve">BUG #2 — Fatal Crash al Ver Video de Ayuda (Sin Vidas)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EE2E2" w:val="clear"/>
            <w:tcMar>
              <w:top w:type="dxa" w:w="80"/>
              <w:left w:type="dxa" w:w="150"/>
              <w:bottom w:type="dxa" w:w="80"/>
              <w:right w:type="dxa" w:w="150"/>
            </w:tcMar>
          </w:tcPr>
          <w:p>
            <w:r>
              <w:rPr>
                <w:rFonts w:ascii="Arial" w:cs="Arial" w:eastAsia="Arial" w:hAnsi="Arial"/>
                <w:b/>
                <w:bCs/>
                <w:color w:val="1E293B"/>
                <w:sz w:val="20"/>
                <w:szCs w:val="20"/>
              </w:rPr>
              <w:t xml:space="preserve">Severidad</w:t>
            </w:r>
          </w:p>
        </w:tc>
        <w:tc>
          <w:tcPr>
            <w:tcW w:type="dxa" w:w="7360"/>
            <w:tcBorders>
              <w:top w:val="single" w:color="CCCCCC" w:sz="1"/>
              <w:left w:val="single" w:color="CCCCCC" w:sz="1"/>
              <w:bottom w:val="single" w:color="CCCCCC" w:sz="1"/>
              <w:right w:val="single" w:color="CCCCCC" w:sz="1"/>
            </w:tcBorders>
            <w:shd w:fill="FEE2E2" w:val="clear"/>
            <w:tcMar>
              <w:top w:type="dxa" w:w="80"/>
              <w:left w:type="dxa" w:w="150"/>
              <w:bottom w:type="dxa" w:w="80"/>
              <w:right w:type="dxa" w:w="150"/>
            </w:tcMar>
          </w:tcPr>
          <w:p>
            <w:r>
              <w:rPr>
                <w:rFonts w:ascii="Arial" w:cs="Arial" w:eastAsia="Arial" w:hAnsi="Arial"/>
                <w:b w:val="false"/>
                <w:bCs w:val="false"/>
                <w:color w:val="1E293B"/>
                <w:sz w:val="20"/>
                <w:szCs w:val="20"/>
              </w:rPr>
              <w:t xml:space="preserve">🔴 CRÍTICO</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b/>
                <w:bCs/>
                <w:color w:val="1E293B"/>
                <w:sz w:val="20"/>
                <w:szCs w:val="20"/>
              </w:rPr>
              <w:t xml:space="preserve">Archivo</w:t>
            </w:r>
          </w:p>
        </w:tc>
        <w:tc>
          <w:tcPr>
            <w:tcW w:type="dxa" w:w="7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b w:val="false"/>
                <w:bCs w:val="false"/>
                <w:color w:val="1E293B"/>
                <w:sz w:val="20"/>
                <w:szCs w:val="20"/>
              </w:rPr>
              <w:t xml:space="preserve">hooks/useAdMob.ts + app/exercise/[levelId].tsx</w:t>
            </w:r>
          </w:p>
        </w:tc>
      </w:tr>
      <w:tr>
        <w:tc>
          <w:tcPr>
            <w:tcW w:type="dxa" w:w="2000"/>
            <w:tcBorders>
              <w:top w:val="single" w:color="CCCCCC" w:sz="1"/>
              <w:left w:val="single" w:color="CCCCCC" w:sz="1"/>
              <w:bottom w:val="single" w:color="CCCCCC" w:sz="1"/>
              <w:right w:val="single" w:color="CCCCCC" w:sz="1"/>
            </w:tcBorders>
            <w:shd w:fill="FEE2E2" w:val="clear"/>
            <w:tcMar>
              <w:top w:type="dxa" w:w="80"/>
              <w:left w:type="dxa" w:w="150"/>
              <w:bottom w:type="dxa" w:w="80"/>
              <w:right w:type="dxa" w:w="150"/>
            </w:tcMar>
          </w:tcPr>
          <w:p>
            <w:r>
              <w:rPr>
                <w:rFonts w:ascii="Arial" w:cs="Arial" w:eastAsia="Arial" w:hAnsi="Arial"/>
                <w:b/>
                <w:bCs/>
                <w:color w:val="1E293B"/>
                <w:sz w:val="20"/>
                <w:szCs w:val="20"/>
              </w:rPr>
              <w:t xml:space="preserve">Frecuencia</w:t>
            </w:r>
          </w:p>
        </w:tc>
        <w:tc>
          <w:tcPr>
            <w:tcW w:type="dxa" w:w="7360"/>
            <w:tcBorders>
              <w:top w:val="single" w:color="CCCCCC" w:sz="1"/>
              <w:left w:val="single" w:color="CCCCCC" w:sz="1"/>
              <w:bottom w:val="single" w:color="CCCCCC" w:sz="1"/>
              <w:right w:val="single" w:color="CCCCCC" w:sz="1"/>
            </w:tcBorders>
            <w:shd w:fill="FEE2E2" w:val="clear"/>
            <w:tcMar>
              <w:top w:type="dxa" w:w="80"/>
              <w:left w:type="dxa" w:w="150"/>
              <w:bottom w:type="dxa" w:w="80"/>
              <w:right w:type="dxa" w:w="150"/>
            </w:tcMar>
          </w:tcPr>
          <w:p>
            <w:r>
              <w:rPr>
                <w:rFonts w:ascii="Arial" w:cs="Arial" w:eastAsia="Arial" w:hAnsi="Arial"/>
                <w:b w:val="false"/>
                <w:bCs w:val="false"/>
                <w:color w:val="1E293B"/>
                <w:sz w:val="20"/>
                <w:szCs w:val="20"/>
              </w:rPr>
              <w:t xml:space="preserve">Ocurre cada vez que el usuario pierde todas las vidas</w:t>
            </w:r>
          </w:p>
        </w:tc>
      </w:tr>
    </w:tbl>
    <w:p>
      <w:pPr>
        <w:spacing w:after="40" w:before="120"/>
      </w:pPr>
    </w:p>
    <w:p>
      <w:pPr>
        <w:pStyle w:val="Heading2"/>
        <w:spacing w:after="120" w:before="280"/>
      </w:pPr>
      <w:r>
        <w:rPr>
          <w:rFonts w:ascii="Arial" w:cs="Arial" w:eastAsia="Arial" w:hAnsi="Arial"/>
          <w:b/>
          <w:bCs/>
          <w:color w:val="2563EB"/>
          <w:sz w:val="28"/>
          <w:szCs w:val="28"/>
        </w:rPr>
        <w:t xml:space="preserve">Causa #1: Reload del anuncio sobre componente desmontado</w:t>
      </w:r>
    </w:p>
    <w:p>
      <w:pPr>
        <w:spacing w:after="60" w:before="60"/>
      </w:pPr>
      <w:r>
        <w:rPr>
          <w:rFonts w:ascii="Arial" w:cs="Arial" w:eastAsia="Arial" w:hAnsi="Arial"/>
          <w:b w:val="false"/>
          <w:bCs w:val="false"/>
          <w:color w:val="374151"/>
          <w:sz w:val="20"/>
          <w:szCs w:val="20"/>
        </w:rPr>
        <w:t xml:space="preserve">En useRewardedAd, cuando el anuncio se cierra (AdEventType.CLOSED), se llama inmediatamente ad.load() para precargar el siguiente anuncio:</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const unsubClose = ad.addAdEventListener(AdEventType.CLOSED, () =&gt; {</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  setLoaded(false);</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  ad.load(); // ← Si el componente ya se desmontó, esto puede crashear</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w:t>
      </w:r>
    </w:p>
    <w:p>
      <w:pPr>
        <w:spacing w:after="60" w:before="60"/>
      </w:pPr>
      <w:r>
        <w:rPr>
          <w:rFonts w:ascii="Arial" w:cs="Arial" w:eastAsia="Arial" w:hAnsi="Arial"/>
          <w:b w:val="false"/>
          <w:bCs w:val="false"/>
          <w:color w:val="374151"/>
          <w:sz w:val="20"/>
          <w:szCs w:val="20"/>
        </w:rPr>
        <w:t xml:space="preserve">Si el usuario ve el video, recibe las 3 vidas, cierra el modal y sale del nivel, el componente ExerciseScreen se desmonta. Cuando ad.load() intenta actualizar el estado (setLoaded) sobre ese componente desmontado, puede generar el crash en Android.</w:t>
      </w:r>
    </w:p>
    <w:p>
      <w:pPr>
        <w:spacing w:after="40" w:before="80"/>
      </w:pPr>
    </w:p>
    <w:p>
      <w:pPr>
        <w:pStyle w:val="Heading2"/>
        <w:spacing w:after="120" w:before="280"/>
      </w:pPr>
      <w:r>
        <w:rPr>
          <w:rFonts w:ascii="Arial" w:cs="Arial" w:eastAsia="Arial" w:hAnsi="Arial"/>
          <w:b/>
          <w:bCs/>
          <w:color w:val="2563EB"/>
          <w:sz w:val="28"/>
          <w:szCs w:val="28"/>
        </w:rPr>
        <w:t xml:space="preserve">Causa #2: showContinueAd() sin manejo de fallo del anuncio</w:t>
      </w:r>
    </w:p>
    <w:p>
      <w:pPr>
        <w:spacing w:after="60" w:before="60"/>
      </w:pPr>
      <w:r>
        <w:rPr>
          <w:rFonts w:ascii="Arial" w:cs="Arial" w:eastAsia="Arial" w:hAnsi="Arial"/>
          <w:b w:val="false"/>
          <w:bCs w:val="false"/>
          <w:color w:val="374151"/>
          <w:sz w:val="20"/>
          <w:szCs w:val="20"/>
        </w:rPr>
        <w:t xml:space="preserve">En la línea 1590-1592, si showContinueAd() devuelve true (el anuncio se muestra) pero el anuncio falla internamente (error de red, timeout), el callback EARNED_REWARD nunca se dispara. El usuario queda atrapado en el modal 'Sin vidas' sin poder continuar ni salir correctamente.</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onPress={() =&gt; { if (!showContinueAd()) {</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  // Solo restaura corazones si el anuncio NO se pudo mostrar</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  // Si el anuncio SÍ se muestra pero falla → usuario queda bloqueado</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w:t>
      </w:r>
    </w:p>
    <w:p>
      <w:pPr>
        <w:pBdr>
          <w:bottom w:val="single" w:color="E2E8F0" w:sz="4"/>
        </w:pBdr>
        <w:spacing w:after="120" w:before="120"/>
      </w:pPr>
    </w:p>
    <w:p>
      <w:pPr>
        <w:pStyle w:val="Heading1"/>
        <w:spacing w:after="160" w:before="360"/>
      </w:pPr>
      <w:r>
        <w:rPr>
          <w:rFonts w:ascii="Arial" w:cs="Arial" w:eastAsia="Arial" w:hAnsi="Arial"/>
          <w:b/>
          <w:bCs/>
          <w:color w:val="1E293B"/>
          <w:sz w:val="36"/>
          <w:szCs w:val="36"/>
        </w:rPr>
        <w:t xml:space="preserve">BUG #3 — Respuesta Visible Antes del Espacio en 'Completar'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EF3C7" w:val="clear"/>
            <w:tcMar>
              <w:top w:type="dxa" w:w="80"/>
              <w:left w:type="dxa" w:w="150"/>
              <w:bottom w:type="dxa" w:w="80"/>
              <w:right w:type="dxa" w:w="150"/>
            </w:tcMar>
          </w:tcPr>
          <w:p>
            <w:r>
              <w:rPr>
                <w:rFonts w:ascii="Arial" w:cs="Arial" w:eastAsia="Arial" w:hAnsi="Arial"/>
                <w:b/>
                <w:bCs/>
                <w:color w:val="1E293B"/>
                <w:sz w:val="20"/>
                <w:szCs w:val="20"/>
              </w:rPr>
              <w:t xml:space="preserve">Severidad</w:t>
            </w:r>
          </w:p>
        </w:tc>
        <w:tc>
          <w:tcPr>
            <w:tcW w:type="dxa" w:w="7360"/>
            <w:tcBorders>
              <w:top w:val="single" w:color="CCCCCC" w:sz="1"/>
              <w:left w:val="single" w:color="CCCCCC" w:sz="1"/>
              <w:bottom w:val="single" w:color="CCCCCC" w:sz="1"/>
              <w:right w:val="single" w:color="CCCCCC" w:sz="1"/>
            </w:tcBorders>
            <w:shd w:fill="FEF3C7" w:val="clear"/>
            <w:tcMar>
              <w:top w:type="dxa" w:w="80"/>
              <w:left w:type="dxa" w:w="150"/>
              <w:bottom w:type="dxa" w:w="80"/>
              <w:right w:type="dxa" w:w="150"/>
            </w:tcMar>
          </w:tcPr>
          <w:p>
            <w:r>
              <w:rPr>
                <w:rFonts w:ascii="Arial" w:cs="Arial" w:eastAsia="Arial" w:hAnsi="Arial"/>
                <w:b w:val="false"/>
                <w:bCs w:val="false"/>
                <w:color w:val="1E293B"/>
                <w:sz w:val="20"/>
                <w:szCs w:val="20"/>
              </w:rPr>
              <w:t xml:space="preserve">🟠 ALTO — La respuesta se revela al usuario sin que la pida</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b/>
                <w:bCs/>
                <w:color w:val="1E293B"/>
                <w:sz w:val="20"/>
                <w:szCs w:val="20"/>
              </w:rPr>
              <w:t xml:space="preserve">Archivo</w:t>
            </w:r>
          </w:p>
        </w:tc>
        <w:tc>
          <w:tcPr>
            <w:tcW w:type="dxa" w:w="7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b w:val="false"/>
                <w:bCs w:val="false"/>
                <w:color w:val="1E293B"/>
                <w:sz w:val="20"/>
                <w:szCs w:val="20"/>
              </w:rPr>
              <w:t xml:space="preserve">data/exerciseGenerator.ts — función buildFillBlankExercise()</w:t>
            </w:r>
          </w:p>
        </w:tc>
      </w:tr>
      <w:tr>
        <w:tc>
          <w:tcPr>
            <w:tcW w:type="dxa" w:w="2000"/>
            <w:tcBorders>
              <w:top w:val="single" w:color="CCCCCC" w:sz="1"/>
              <w:left w:val="single" w:color="CCCCCC" w:sz="1"/>
              <w:bottom w:val="single" w:color="CCCCCC" w:sz="1"/>
              <w:right w:val="single" w:color="CCCCCC" w:sz="1"/>
            </w:tcBorders>
            <w:shd w:fill="FEF3C7" w:val="clear"/>
            <w:tcMar>
              <w:top w:type="dxa" w:w="80"/>
              <w:left w:type="dxa" w:w="150"/>
              <w:bottom w:type="dxa" w:w="80"/>
              <w:right w:type="dxa" w:w="150"/>
            </w:tcMar>
          </w:tcPr>
          <w:p>
            <w:r>
              <w:rPr>
                <w:rFonts w:ascii="Arial" w:cs="Arial" w:eastAsia="Arial" w:hAnsi="Arial"/>
                <w:b/>
                <w:bCs/>
                <w:color w:val="1E293B"/>
                <w:sz w:val="20"/>
                <w:szCs w:val="20"/>
              </w:rPr>
              <w:t xml:space="preserve">Afecta</w:t>
            </w:r>
          </w:p>
        </w:tc>
        <w:tc>
          <w:tcPr>
            <w:tcW w:type="dxa" w:w="7360"/>
            <w:tcBorders>
              <w:top w:val="single" w:color="CCCCCC" w:sz="1"/>
              <w:left w:val="single" w:color="CCCCCC" w:sz="1"/>
              <w:bottom w:val="single" w:color="CCCCCC" w:sz="1"/>
              <w:right w:val="single" w:color="CCCCCC" w:sz="1"/>
            </w:tcBorders>
            <w:shd w:fill="FEF3C7" w:val="clear"/>
            <w:tcMar>
              <w:top w:type="dxa" w:w="80"/>
              <w:left w:type="dxa" w:w="150"/>
              <w:bottom w:type="dxa" w:w="80"/>
              <w:right w:type="dxa" w:w="150"/>
            </w:tcMar>
          </w:tcPr>
          <w:p>
            <w:r>
              <w:rPr>
                <w:rFonts w:ascii="Arial" w:cs="Arial" w:eastAsia="Arial" w:hAnsi="Arial"/>
                <w:b w:val="false"/>
                <w:bCs w:val="false"/>
                <w:color w:val="1E293B"/>
                <w:sz w:val="20"/>
                <w:szCs w:val="20"/>
              </w:rPr>
              <w:t xml:space="preserve">Ejercicios #13, #16, #19 de todos los niveles</w:t>
            </w:r>
          </w:p>
        </w:tc>
      </w:tr>
    </w:tbl>
    <w:p>
      <w:pPr>
        <w:spacing w:after="40" w:before="120"/>
      </w:pPr>
    </w:p>
    <w:p>
      <w:pPr>
        <w:pStyle w:val="Heading2"/>
        <w:spacing w:after="120" w:before="280"/>
      </w:pPr>
      <w:r>
        <w:rPr>
          <w:rFonts w:ascii="Arial" w:cs="Arial" w:eastAsia="Arial" w:hAnsi="Arial"/>
          <w:b/>
          <w:bCs/>
          <w:color w:val="2563EB"/>
          <w:sz w:val="28"/>
          <w:szCs w:val="28"/>
        </w:rPr>
        <w:t xml:space="preserve">Causa: Fallo silencioso del regex + rama else problemática</w:t>
      </w:r>
    </w:p>
    <w:p>
      <w:pPr>
        <w:spacing w:after="60" w:before="60"/>
      </w:pPr>
      <w:r>
        <w:rPr>
          <w:rFonts w:ascii="Arial" w:cs="Arial" w:eastAsia="Arial" w:hAnsi="Arial"/>
          <w:b w:val="false"/>
          <w:bCs w:val="false"/>
          <w:color w:val="374151"/>
          <w:sz w:val="20"/>
          <w:szCs w:val="20"/>
        </w:rPr>
        <w:t xml:space="preserve">La función buildFillBlankExercise() usa regex con \b (word boundaries) para encontrar la palabra en la oración ejemplo y dividirla en 'antes' y 'después':</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const regex = new RegExp(`\\b${word.word}\\b`, 'i');</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const match = sentence.match(regex);</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if (match &amp;&amp; match.index !== undefined) {</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  sentenceBefore = sentence.substring(0, match.index);</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  sentenceAfter = sentence.substring(match.index + match[0].length);</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 else {</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  // BUG: si la regex falla, la oración COMPLETA va a sentenceBefore</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  sentenceBefore = sentence + ' '; // ← La palabra sigue visible aquí</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  sentenceAfter = '';</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w:t>
      </w:r>
    </w:p>
    <w:p>
      <w:pPr>
        <w:spacing w:after="40" w:before="80"/>
      </w:pPr>
    </w:p>
    <w:p>
      <w:pPr>
        <w:spacing w:after="60" w:before="60"/>
      </w:pPr>
      <w:r>
        <w:rPr>
          <w:rFonts w:ascii="Arial" w:cs="Arial" w:eastAsia="Arial" w:hAnsi="Arial"/>
          <w:b w:val="false"/>
          <w:bCs w:val="false"/>
          <w:color w:val="374151"/>
          <w:sz w:val="20"/>
          <w:szCs w:val="20"/>
        </w:rPr>
        <w:t xml:space="preserve">Cuando el regex falla (por ejemplo, cuando la palabra en el ejemplo tiene una forma gramatical diferente como 'gray' vs 'grays', o cuando hay caracteres especiales de regex en word.word que no están escapados), sentenceBefore contiene la oración completa incluyendo la palabra respuesta. El usuario ve:</w:t>
      </w:r>
    </w:p>
    <w:p>
      <w:pPr>
        <w:spacing w:after="80" w:before="80"/>
        <w:ind w:left="720"/>
      </w:pPr>
      <w:r>
        <w:rPr>
          <w:rFonts w:ascii="Courier New" w:cs="Courier New" w:eastAsia="Courier New" w:hAnsi="Courier New"/>
          <w:color w:val="DC2626"/>
          <w:sz w:val="22"/>
          <w:szCs w:val="22"/>
        </w:rPr>
        <w:t xml:space="preserve">"The clouds are gray _____ "</w:t>
      </w:r>
    </w:p>
    <w:p>
      <w:pPr>
        <w:spacing w:after="60" w:before="60"/>
      </w:pPr>
      <w:r>
        <w:rPr>
          <w:rFonts w:ascii="Arial" w:cs="Arial" w:eastAsia="Arial" w:hAnsi="Arial"/>
          <w:b w:val="false"/>
          <w:bCs w:val="false"/>
          <w:color w:val="374151"/>
          <w:sz w:val="20"/>
          <w:szCs w:val="20"/>
        </w:rPr>
        <w:t xml:space="preserve">En lugar del correcto:</w:t>
      </w:r>
    </w:p>
    <w:p>
      <w:pPr>
        <w:spacing w:after="80" w:before="80"/>
        <w:ind w:left="720"/>
      </w:pPr>
      <w:r>
        <w:rPr>
          <w:rFonts w:ascii="Courier New" w:cs="Courier New" w:eastAsia="Courier New" w:hAnsi="Courier New"/>
          <w:color w:val="16A34A"/>
          <w:sz w:val="22"/>
          <w:szCs w:val="22"/>
        </w:rPr>
        <w:t xml:space="preserve">"The clouds are _____ today"</w:t>
      </w:r>
    </w:p>
    <w:p>
      <w:pPr>
        <w:spacing w:after="60" w:before="60"/>
      </w:pPr>
      <w:r>
        <w:rPr>
          <w:rFonts w:ascii="Arial" w:cs="Arial" w:eastAsia="Arial" w:hAnsi="Arial"/>
          <w:b w:val="false"/>
          <w:bCs w:val="false"/>
          <w:color w:val="374151"/>
          <w:sz w:val="20"/>
          <w:szCs w:val="20"/>
        </w:rPr>
        <w:t xml:space="preserve">Además, como el regex no usa escapeRegExp(), palabras con caracteres especiales de regex (como paréntesis, puntos, etc.) pueden causar excepciones no capturadas. El bug afecta a todos los niveles que tienen palabras cuyo ejemplo no contiene la palabra en forma exacta.</w:t>
      </w:r>
    </w:p>
    <w:p>
      <w:pPr>
        <w:pBdr>
          <w:bottom w:val="single" w:color="E2E8F0" w:sz="4"/>
        </w:pBdr>
        <w:spacing w:after="120" w:before="120"/>
      </w:pPr>
    </w:p>
    <w:p>
      <w:pPr>
        <w:pStyle w:val="Heading1"/>
        <w:spacing w:after="160" w:before="360"/>
      </w:pPr>
      <w:r>
        <w:rPr>
          <w:rFonts w:ascii="Arial" w:cs="Arial" w:eastAsia="Arial" w:hAnsi="Arial"/>
          <w:b/>
          <w:bCs/>
          <w:color w:val="1E293B"/>
          <w:sz w:val="36"/>
          <w:szCs w:val="36"/>
        </w:rPr>
        <w:t xml:space="preserve">BUG #4 — Audio Tarda Mucho o Causa Crash (Escucha y Escribe)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EF3C7" w:val="clear"/>
            <w:tcMar>
              <w:top w:type="dxa" w:w="80"/>
              <w:left w:type="dxa" w:w="150"/>
              <w:bottom w:type="dxa" w:w="80"/>
              <w:right w:type="dxa" w:w="150"/>
            </w:tcMar>
          </w:tcPr>
          <w:p>
            <w:r>
              <w:rPr>
                <w:rFonts w:ascii="Arial" w:cs="Arial" w:eastAsia="Arial" w:hAnsi="Arial"/>
                <w:b/>
                <w:bCs/>
                <w:color w:val="1E293B"/>
                <w:sz w:val="20"/>
                <w:szCs w:val="20"/>
              </w:rPr>
              <w:t xml:space="preserve">Severidad</w:t>
            </w:r>
          </w:p>
        </w:tc>
        <w:tc>
          <w:tcPr>
            <w:tcW w:type="dxa" w:w="7360"/>
            <w:tcBorders>
              <w:top w:val="single" w:color="CCCCCC" w:sz="1"/>
              <w:left w:val="single" w:color="CCCCCC" w:sz="1"/>
              <w:bottom w:val="single" w:color="CCCCCC" w:sz="1"/>
              <w:right w:val="single" w:color="CCCCCC" w:sz="1"/>
            </w:tcBorders>
            <w:shd w:fill="FEF3C7" w:val="clear"/>
            <w:tcMar>
              <w:top w:type="dxa" w:w="80"/>
              <w:left w:type="dxa" w:w="150"/>
              <w:bottom w:type="dxa" w:w="80"/>
              <w:right w:type="dxa" w:w="150"/>
            </w:tcMar>
          </w:tcPr>
          <w:p>
            <w:r>
              <w:rPr>
                <w:rFonts w:ascii="Arial" w:cs="Arial" w:eastAsia="Arial" w:hAnsi="Arial"/>
                <w:b w:val="false"/>
                <w:bCs w:val="false"/>
                <w:color w:val="1E293B"/>
                <w:sz w:val="20"/>
                <w:szCs w:val="20"/>
              </w:rPr>
              <w:t xml:space="preserve">🟠 ALTO — UX muy degradada + crashes en Android</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b/>
                <w:bCs/>
                <w:color w:val="1E293B"/>
                <w:sz w:val="20"/>
                <w:szCs w:val="20"/>
              </w:rPr>
              <w:t xml:space="preserve">Archivo</w:t>
            </w:r>
          </w:p>
        </w:tc>
        <w:tc>
          <w:tcPr>
            <w:tcW w:type="dxa" w:w="7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b w:val="false"/>
                <w:bCs w:val="false"/>
                <w:color w:val="1E293B"/>
                <w:sz w:val="20"/>
                <w:szCs w:val="20"/>
              </w:rPr>
              <w:t xml:space="preserve">hooks/use-speech.ts + app/exercise/[levelId].tsx</w:t>
            </w:r>
          </w:p>
        </w:tc>
      </w:tr>
      <w:tr>
        <w:tc>
          <w:tcPr>
            <w:tcW w:type="dxa" w:w="2000"/>
            <w:tcBorders>
              <w:top w:val="single" w:color="CCCCCC" w:sz="1"/>
              <w:left w:val="single" w:color="CCCCCC" w:sz="1"/>
              <w:bottom w:val="single" w:color="CCCCCC" w:sz="1"/>
              <w:right w:val="single" w:color="CCCCCC" w:sz="1"/>
            </w:tcBorders>
            <w:shd w:fill="FEF3C7" w:val="clear"/>
            <w:tcMar>
              <w:top w:type="dxa" w:w="80"/>
              <w:left w:type="dxa" w:w="150"/>
              <w:bottom w:type="dxa" w:w="80"/>
              <w:right w:type="dxa" w:w="150"/>
            </w:tcMar>
          </w:tcPr>
          <w:p>
            <w:r>
              <w:rPr>
                <w:rFonts w:ascii="Arial" w:cs="Arial" w:eastAsia="Arial" w:hAnsi="Arial"/>
                <w:b/>
                <w:bCs/>
                <w:color w:val="1E293B"/>
                <w:sz w:val="20"/>
                <w:szCs w:val="20"/>
              </w:rPr>
              <w:t xml:space="preserve">Afecta</w:t>
            </w:r>
          </w:p>
        </w:tc>
        <w:tc>
          <w:tcPr>
            <w:tcW w:type="dxa" w:w="7360"/>
            <w:tcBorders>
              <w:top w:val="single" w:color="CCCCCC" w:sz="1"/>
              <w:left w:val="single" w:color="CCCCCC" w:sz="1"/>
              <w:bottom w:val="single" w:color="CCCCCC" w:sz="1"/>
              <w:right w:val="single" w:color="CCCCCC" w:sz="1"/>
            </w:tcBorders>
            <w:shd w:fill="FEF3C7" w:val="clear"/>
            <w:tcMar>
              <w:top w:type="dxa" w:w="80"/>
              <w:left w:type="dxa" w:w="150"/>
              <w:bottom w:type="dxa" w:w="80"/>
              <w:right w:type="dxa" w:w="150"/>
            </w:tcMar>
          </w:tcPr>
          <w:p>
            <w:r>
              <w:rPr>
                <w:rFonts w:ascii="Arial" w:cs="Arial" w:eastAsia="Arial" w:hAnsi="Arial"/>
                <w:b w:val="false"/>
                <w:bCs w:val="false"/>
                <w:color w:val="1E293B"/>
                <w:sz w:val="20"/>
                <w:szCs w:val="20"/>
              </w:rPr>
              <w:t xml:space="preserve">Ejercicios #10, #14 (listen-write) + modo difícil y solo escucha</w:t>
            </w:r>
          </w:p>
        </w:tc>
      </w:tr>
    </w:tbl>
    <w:p>
      <w:pPr>
        <w:spacing w:after="40" w:before="120"/>
      </w:pPr>
    </w:p>
    <w:p>
      <w:pPr>
        <w:pStyle w:val="Heading2"/>
        <w:spacing w:after="120" w:before="280"/>
      </w:pPr>
      <w:r>
        <w:rPr>
          <w:rFonts w:ascii="Arial" w:cs="Arial" w:eastAsia="Arial" w:hAnsi="Arial"/>
          <w:b/>
          <w:bCs/>
          <w:color w:val="2563EB"/>
          <w:sz w:val="28"/>
          <w:szCs w:val="28"/>
        </w:rPr>
        <w:t xml:space="preserve">Causa #1: Delay acumulado de 750ms+ antes de que el audio inicie</w:t>
      </w:r>
    </w:p>
    <w:p>
      <w:pPr>
        <w:spacing w:after="60" w:before="60"/>
      </w:pPr>
      <w:r>
        <w:rPr>
          <w:rFonts w:ascii="Arial" w:cs="Arial" w:eastAsia="Arial" w:hAnsi="Arial"/>
          <w:b w:val="false"/>
          <w:bCs w:val="false"/>
          <w:color w:val="374151"/>
          <w:sz w:val="20"/>
          <w:szCs w:val="20"/>
        </w:rPr>
        <w:t xml:space="preserve">Hay tres delays encadenados antes de que el audio suene:</w:t>
      </w:r>
    </w:p>
    <w:p>
      <w:pPr>
        <w:pStyle w:val="ListParagraph"/>
        <w:numPr>
          <w:ilvl w:val="0"/>
          <w:numId w:val="2"/>
        </w:numPr>
        <w:spacing w:after="40" w:before="40"/>
      </w:pPr>
      <w:r>
        <w:rPr>
          <w:rFonts w:ascii="Arial" w:cs="Arial" w:eastAsia="Arial" w:hAnsi="Arial"/>
          <w:b w:val="false"/>
          <w:bCs w:val="false"/>
          <w:color w:val="374151"/>
          <w:sz w:val="20"/>
          <w:szCs w:val="20"/>
        </w:rPr>
        <w:t xml:space="preserve">ListenWriteView: setTimeout de 600ms antes de llamar a speak()</w:t>
      </w:r>
    </w:p>
    <w:p>
      <w:pPr>
        <w:pStyle w:val="ListParagraph"/>
        <w:numPr>
          <w:ilvl w:val="0"/>
          <w:numId w:val="2"/>
        </w:numPr>
        <w:spacing w:after="40" w:before="40"/>
      </w:pPr>
      <w:r>
        <w:rPr>
          <w:rFonts w:ascii="Arial" w:cs="Arial" w:eastAsia="Arial" w:hAnsi="Arial"/>
          <w:b w:val="false"/>
          <w:bCs w:val="false"/>
          <w:color w:val="374151"/>
          <w:sz w:val="20"/>
          <w:szCs w:val="20"/>
        </w:rPr>
        <w:t xml:space="preserve">useSpeech.speak(): await Speech.stop() (tiempo variable, hasta 200ms en Android)</w:t>
      </w:r>
    </w:p>
    <w:p>
      <w:pPr>
        <w:pStyle w:val="ListParagraph"/>
        <w:numPr>
          <w:ilvl w:val="0"/>
          <w:numId w:val="2"/>
        </w:numPr>
        <w:spacing w:after="40" w:before="40"/>
      </w:pPr>
      <w:r>
        <w:rPr>
          <w:rFonts w:ascii="Arial" w:cs="Arial" w:eastAsia="Arial" w:hAnsi="Arial"/>
          <w:b w:val="false"/>
          <w:bCs w:val="false"/>
          <w:color w:val="374151"/>
          <w:sz w:val="20"/>
          <w:szCs w:val="20"/>
        </w:rPr>
        <w:t xml:space="preserve">useSpeech.speak(): await new Promise de 150ms adicionales (hardcodeado)</w:t>
      </w:r>
    </w:p>
    <w:p>
      <w:pPr>
        <w:spacing w:after="60" w:before="60"/>
      </w:pPr>
      <w:r>
        <w:rPr>
          <w:rFonts w:ascii="Arial" w:cs="Arial" w:eastAsia="Arial" w:hAnsi="Arial"/>
          <w:b w:val="false"/>
          <w:bCs w:val="false"/>
          <w:color w:val="DC2626"/>
          <w:sz w:val="20"/>
          <w:szCs w:val="20"/>
        </w:rPr>
        <w:t xml:space="preserve">El delay mínimo total es de 750ms y puede superar 1 segundo en dispositivos lentos. El usuario presiona el botón y no pasa nada, lo que hace que lo presione varias veces, acumulando llamadas a speak() en cola.</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 En use-speech.ts — Delay innecesario en Android</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await Speech.stop(); // espera detención</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await new Promise(resolve =&gt; setTimeout(resolve, 150)); // 150ms extra</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Speech.speak(text, {...}); // recién aquí empieza</w:t>
      </w:r>
    </w:p>
    <w:p>
      <w:pPr>
        <w:spacing w:after="40" w:before="80"/>
      </w:pPr>
    </w:p>
    <w:p>
      <w:pPr>
        <w:pStyle w:val="Heading2"/>
        <w:spacing w:after="120" w:before="280"/>
      </w:pPr>
      <w:r>
        <w:rPr>
          <w:rFonts w:ascii="Arial" w:cs="Arial" w:eastAsia="Arial" w:hAnsi="Arial"/>
          <w:b/>
          <w:bCs/>
          <w:color w:val="2563EB"/>
          <w:sz w:val="28"/>
          <w:szCs w:val="28"/>
        </w:rPr>
        <w:t xml:space="preserve">Causa #2: El speak() en MultipleChoiceView modo difícil se dispara múltiples veces</w:t>
      </w:r>
    </w:p>
    <w:p>
      <w:pPr>
        <w:spacing w:after="60" w:before="60"/>
      </w:pPr>
      <w:r>
        <w:rPr>
          <w:rFonts w:ascii="Arial" w:cs="Arial" w:eastAsia="Arial" w:hAnsi="Arial"/>
          <w:b w:val="false"/>
          <w:bCs w:val="false"/>
          <w:color w:val="374151"/>
          <w:sz w:val="20"/>
          <w:szCs w:val="20"/>
        </w:rPr>
        <w:t xml:space="preserve">En MultipleChoiceView con hideTranslation (modo difícil) o listenOnly, hay un useEffect que auto-reproduce el audio al montar el componente. Este useEffect tiene como dependencias exercise.correct, exercise.options, exercise.wordEn y speak. Si alguna de estas cambia (re-render), el audio se dispara de nuevo, causando múltiples llamadas simultáneas al TTS engine de Android, lo que puede congelarlo.</w:t>
      </w:r>
    </w:p>
    <w:p>
      <w:pPr>
        <w:spacing w:after="40" w:before="80"/>
      </w:pPr>
    </w:p>
    <w:p>
      <w:pPr>
        <w:pStyle w:val="Heading2"/>
        <w:spacing w:after="120" w:before="280"/>
      </w:pPr>
      <w:r>
        <w:rPr>
          <w:rFonts w:ascii="Arial" w:cs="Arial" w:eastAsia="Arial" w:hAnsi="Arial"/>
          <w:b/>
          <w:bCs/>
          <w:color w:val="2563EB"/>
          <w:sz w:val="28"/>
          <w:szCs w:val="28"/>
        </w:rPr>
        <w:t xml:space="preserve">Causa #3: Speech.speak() puede llamarse sobre componente desmontado</w:t>
      </w:r>
    </w:p>
    <w:p>
      <w:pPr>
        <w:spacing w:after="60" w:before="60"/>
      </w:pPr>
      <w:r>
        <w:rPr>
          <w:rFonts w:ascii="Arial" w:cs="Arial" w:eastAsia="Arial" w:hAnsi="Arial"/>
          <w:b w:val="false"/>
          <w:bCs w:val="false"/>
          <w:color w:val="374151"/>
          <w:sz w:val="20"/>
          <w:szCs w:val="20"/>
        </w:rPr>
        <w:t xml:space="preserve">El isMountedRef previene setState sobre componente desmontado, pero Speech.speak() ya fue llamado y sus callbacks (onDone, onStopped, onError) se disparan aunque el componente no exista. En Android, si el TTS engine tiene cola de utterances y el componente ya no existe, puede generar un acceso a memoria inválida.</w:t>
      </w:r>
    </w:p>
    <w:p>
      <w:pPr>
        <w:pBdr>
          <w:bottom w:val="single" w:color="E2E8F0" w:sz="4"/>
        </w:pBdr>
        <w:spacing w:after="120" w:before="120"/>
      </w:pPr>
    </w:p>
    <w:p>
      <w:pPr>
        <w:pStyle w:val="Heading1"/>
        <w:spacing w:after="160" w:before="360"/>
      </w:pPr>
      <w:r>
        <w:rPr>
          <w:rFonts w:ascii="Arial" w:cs="Arial" w:eastAsia="Arial" w:hAnsi="Arial"/>
          <w:b/>
          <w:bCs/>
          <w:color w:val="1E293B"/>
          <w:sz w:val="36"/>
          <w:szCs w:val="36"/>
        </w:rPr>
        <w:t xml:space="preserve">BUG #5 — Gemas se Gastan Pero la Pista No Aparece en Tareas Nuevas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EF3C7" w:val="clear"/>
            <w:tcMar>
              <w:top w:type="dxa" w:w="80"/>
              <w:left w:type="dxa" w:w="150"/>
              <w:bottom w:type="dxa" w:w="80"/>
              <w:right w:type="dxa" w:w="150"/>
            </w:tcMar>
          </w:tcPr>
          <w:p>
            <w:r>
              <w:rPr>
                <w:rFonts w:ascii="Arial" w:cs="Arial" w:eastAsia="Arial" w:hAnsi="Arial"/>
                <w:b/>
                <w:bCs/>
                <w:color w:val="1E293B"/>
                <w:sz w:val="20"/>
                <w:szCs w:val="20"/>
              </w:rPr>
              <w:t xml:space="preserve">Severidad</w:t>
            </w:r>
          </w:p>
        </w:tc>
        <w:tc>
          <w:tcPr>
            <w:tcW w:type="dxa" w:w="7360"/>
            <w:tcBorders>
              <w:top w:val="single" w:color="CCCCCC" w:sz="1"/>
              <w:left w:val="single" w:color="CCCCCC" w:sz="1"/>
              <w:bottom w:val="single" w:color="CCCCCC" w:sz="1"/>
              <w:right w:val="single" w:color="CCCCCC" w:sz="1"/>
            </w:tcBorders>
            <w:shd w:fill="FEF3C7" w:val="clear"/>
            <w:tcMar>
              <w:top w:type="dxa" w:w="80"/>
              <w:left w:type="dxa" w:w="150"/>
              <w:bottom w:type="dxa" w:w="80"/>
              <w:right w:type="dxa" w:w="150"/>
            </w:tcMar>
          </w:tcPr>
          <w:p>
            <w:r>
              <w:rPr>
                <w:rFonts w:ascii="Arial" w:cs="Arial" w:eastAsia="Arial" w:hAnsi="Arial"/>
                <w:b w:val="false"/>
                <w:bCs w:val="false"/>
                <w:color w:val="1E293B"/>
                <w:sz w:val="20"/>
                <w:szCs w:val="20"/>
              </w:rPr>
              <w:t xml:space="preserve">🟠 ALTO — Pérdida injusta de gemas para el usuario</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b/>
                <w:bCs/>
                <w:color w:val="1E293B"/>
                <w:sz w:val="20"/>
                <w:szCs w:val="20"/>
              </w:rPr>
              <w:t xml:space="preserve">Archivo</w:t>
            </w:r>
          </w:p>
        </w:tc>
        <w:tc>
          <w:tcPr>
            <w:tcW w:type="dxa" w:w="7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b w:val="false"/>
                <w:bCs w:val="false"/>
                <w:color w:val="1E293B"/>
                <w:sz w:val="20"/>
                <w:szCs w:val="20"/>
              </w:rPr>
              <w:t xml:space="preserve">app/exercise/[levelId].tsx — handleHint() y componentes de ejercicio</w:t>
            </w:r>
          </w:p>
        </w:tc>
      </w:tr>
      <w:tr>
        <w:tc>
          <w:tcPr>
            <w:tcW w:type="dxa" w:w="2000"/>
            <w:tcBorders>
              <w:top w:val="single" w:color="CCCCCC" w:sz="1"/>
              <w:left w:val="single" w:color="CCCCCC" w:sz="1"/>
              <w:bottom w:val="single" w:color="CCCCCC" w:sz="1"/>
              <w:right w:val="single" w:color="CCCCCC" w:sz="1"/>
            </w:tcBorders>
            <w:shd w:fill="FEF3C7" w:val="clear"/>
            <w:tcMar>
              <w:top w:type="dxa" w:w="80"/>
              <w:left w:type="dxa" w:w="150"/>
              <w:bottom w:type="dxa" w:w="80"/>
              <w:right w:type="dxa" w:w="150"/>
            </w:tcMar>
          </w:tcPr>
          <w:p>
            <w:r>
              <w:rPr>
                <w:rFonts w:ascii="Arial" w:cs="Arial" w:eastAsia="Arial" w:hAnsi="Arial"/>
                <w:b/>
                <w:bCs/>
                <w:color w:val="1E293B"/>
                <w:sz w:val="20"/>
                <w:szCs w:val="20"/>
              </w:rPr>
              <w:t xml:space="preserve">Afecta</w:t>
            </w:r>
          </w:p>
        </w:tc>
        <w:tc>
          <w:tcPr>
            <w:tcW w:type="dxa" w:w="7360"/>
            <w:tcBorders>
              <w:top w:val="single" w:color="CCCCCC" w:sz="1"/>
              <w:left w:val="single" w:color="CCCCCC" w:sz="1"/>
              <w:bottom w:val="single" w:color="CCCCCC" w:sz="1"/>
              <w:right w:val="single" w:color="CCCCCC" w:sz="1"/>
            </w:tcBorders>
            <w:shd w:fill="FEF3C7" w:val="clear"/>
            <w:tcMar>
              <w:top w:type="dxa" w:w="80"/>
              <w:left w:type="dxa" w:w="150"/>
              <w:bottom w:type="dxa" w:w="80"/>
              <w:right w:type="dxa" w:w="150"/>
            </w:tcMar>
          </w:tcPr>
          <w:p>
            <w:r>
              <w:rPr>
                <w:rFonts w:ascii="Arial" w:cs="Arial" w:eastAsia="Arial" w:hAnsi="Arial"/>
                <w:b w:val="false"/>
                <w:bCs w:val="false"/>
                <w:color w:val="1E293B"/>
                <w:sz w:val="20"/>
                <w:szCs w:val="20"/>
              </w:rPr>
              <w:t xml:space="preserve">Todos los niveles — tipos: fill-blank, sentence-order, match-pairs, multiple-choice</w:t>
            </w:r>
          </w:p>
        </w:tc>
      </w:tr>
    </w:tbl>
    <w:p>
      <w:pPr>
        <w:spacing w:after="40" w:before="120"/>
      </w:pPr>
    </w:p>
    <w:p>
      <w:pPr>
        <w:pStyle w:val="Heading2"/>
        <w:spacing w:after="120" w:before="280"/>
      </w:pPr>
      <w:r>
        <w:rPr>
          <w:rFonts w:ascii="Arial" w:cs="Arial" w:eastAsia="Arial" w:hAnsi="Arial"/>
          <w:b/>
          <w:bCs/>
          <w:color w:val="2563EB"/>
          <w:sz w:val="28"/>
          <w:szCs w:val="28"/>
        </w:rPr>
        <w:t xml:space="preserve">Causa: La prop hintUsed solo llega a 2 de los 6 tipos de ejercicio</w:t>
      </w:r>
    </w:p>
    <w:p>
      <w:pPr>
        <w:spacing w:after="60" w:before="60"/>
      </w:pPr>
      <w:r>
        <w:rPr>
          <w:rFonts w:ascii="Arial" w:cs="Arial" w:eastAsia="Arial" w:hAnsi="Arial"/>
          <w:b w:val="false"/>
          <w:bCs w:val="false"/>
          <w:color w:val="374151"/>
          <w:sz w:val="20"/>
          <w:szCs w:val="20"/>
        </w:rPr>
        <w:t xml:space="preserve">El sistema de pistas funciona así: handleHint() descuenta las gemas y llama setHintUsed(true). Luego, el componente de ejercicio activo recibe hintUsed como prop para mostrar la pista. Sin embargo, solo 2 componentes reciben y usan esta prop: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E293B" w:val="clear"/>
            <w:tcMar>
              <w:top w:type="dxa" w:w="80"/>
              <w:left w:type="dxa" w:w="150"/>
              <w:bottom w:type="dxa" w:w="80"/>
              <w:right w:type="dxa" w:w="150"/>
            </w:tcMar>
          </w:tcPr>
          <w:p>
            <w:r>
              <w:rPr>
                <w:rFonts w:ascii="Arial" w:cs="Arial" w:eastAsia="Arial" w:hAnsi="Arial"/>
                <w:b/>
                <w:bCs/>
                <w:color w:val="FFFFFF"/>
                <w:sz w:val="20"/>
                <w:szCs w:val="20"/>
              </w:rPr>
              <w:t xml:space="preserve">Tipo de ejercicio</w:t>
            </w:r>
          </w:p>
        </w:tc>
        <w:tc>
          <w:tcPr>
            <w:tcW w:type="dxa" w:w="2000"/>
            <w:tcBorders>
              <w:top w:val="single" w:color="CCCCCC" w:sz="1"/>
              <w:left w:val="single" w:color="CCCCCC" w:sz="1"/>
              <w:bottom w:val="single" w:color="CCCCCC" w:sz="1"/>
              <w:right w:val="single" w:color="CCCCCC" w:sz="1"/>
            </w:tcBorders>
            <w:shd w:fill="1E293B" w:val="clear"/>
            <w:tcMar>
              <w:top w:type="dxa" w:w="80"/>
              <w:left w:type="dxa" w:w="150"/>
              <w:bottom w:type="dxa" w:w="80"/>
              <w:right w:type="dxa" w:w="150"/>
            </w:tcMar>
          </w:tcPr>
          <w:p>
            <w:r>
              <w:rPr>
                <w:rFonts w:ascii="Arial" w:cs="Arial" w:eastAsia="Arial" w:hAnsi="Arial"/>
                <w:b/>
                <w:bCs/>
                <w:color w:val="FFFFFF"/>
                <w:sz w:val="20"/>
                <w:szCs w:val="20"/>
              </w:rPr>
              <w:t xml:space="preserve">Recibe hintUsed</w:t>
            </w:r>
          </w:p>
        </w:tc>
        <w:tc>
          <w:tcPr>
            <w:tcW w:type="dxa" w:w="3860"/>
            <w:tcBorders>
              <w:top w:val="single" w:color="CCCCCC" w:sz="1"/>
              <w:left w:val="single" w:color="CCCCCC" w:sz="1"/>
              <w:bottom w:val="single" w:color="CCCCCC" w:sz="1"/>
              <w:right w:val="single" w:color="CCCCCC" w:sz="1"/>
            </w:tcBorders>
            <w:shd w:fill="1E293B" w:val="clear"/>
            <w:tcMar>
              <w:top w:type="dxa" w:w="80"/>
              <w:left w:type="dxa" w:w="150"/>
              <w:bottom w:type="dxa" w:w="80"/>
              <w:right w:type="dxa" w:w="150"/>
            </w:tcMar>
          </w:tcPr>
          <w:p>
            <w:r>
              <w:rPr>
                <w:rFonts w:ascii="Arial" w:cs="Arial" w:eastAsia="Arial" w:hAnsi="Arial"/>
                <w:b/>
                <w:bCs/>
                <w:color w:val="FFFFFF"/>
                <w:sz w:val="20"/>
                <w:szCs w:val="20"/>
              </w:rPr>
              <w:t xml:space="preserve">Muestra la pista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E293B"/>
                <w:sz w:val="20"/>
                <w:szCs w:val="20"/>
              </w:rPr>
              <w:t xml:space="preserve">translate (Traducción)</w:t>
            </w:r>
          </w:p>
        </w:tc>
        <w:tc>
          <w:tcPr>
            <w:tcW w:type="dxa" w:w="20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b w:val="false"/>
                <w:bCs w:val="false"/>
                <w:color w:val="1E293B"/>
                <w:sz w:val="20"/>
                <w:szCs w:val="20"/>
              </w:rPr>
              <w:t xml:space="preserve">✅ Sí</w:t>
            </w:r>
          </w:p>
        </w:tc>
        <w:tc>
          <w:tcPr>
            <w:tcW w:type="dxa" w:w="386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b w:val="false"/>
                <w:bCs w:val="false"/>
                <w:color w:val="1E293B"/>
                <w:sz w:val="20"/>
                <w:szCs w:val="20"/>
              </w:rPr>
              <w:t xml:space="preserve">✅ Muestra la respuesta correcta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E293B"/>
                <w:sz w:val="20"/>
                <w:szCs w:val="20"/>
              </w:rPr>
              <w:t xml:space="preserve">listen-write (Escucha)</w:t>
            </w:r>
          </w:p>
        </w:tc>
        <w:tc>
          <w:tcPr>
            <w:tcW w:type="dxa" w:w="20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b w:val="false"/>
                <w:bCs w:val="false"/>
                <w:color w:val="1E293B"/>
                <w:sz w:val="20"/>
                <w:szCs w:val="20"/>
              </w:rPr>
              <w:t xml:space="preserve">✅ Sí</w:t>
            </w:r>
          </w:p>
        </w:tc>
        <w:tc>
          <w:tcPr>
            <w:tcW w:type="dxa" w:w="386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b w:val="false"/>
                <w:bCs w:val="false"/>
                <w:color w:val="1E293B"/>
                <w:sz w:val="20"/>
                <w:szCs w:val="20"/>
              </w:rPr>
              <w:t xml:space="preserve">✅ Muestra la respuesta correcta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E293B"/>
                <w:sz w:val="20"/>
                <w:szCs w:val="20"/>
              </w:rPr>
              <w:t xml:space="preserve">multiple-choice (Opción múltiple)</w:t>
            </w:r>
          </w:p>
        </w:tc>
        <w:tc>
          <w:tcPr>
            <w:tcW w:type="dxa" w:w="200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val="false"/>
                <w:bCs w:val="false"/>
                <w:color w:val="1E293B"/>
                <w:sz w:val="20"/>
                <w:szCs w:val="20"/>
              </w:rPr>
              <w:t xml:space="preserve">❌ No</w:t>
            </w:r>
          </w:p>
        </w:tc>
        <w:tc>
          <w:tcPr>
            <w:tcW w:type="dxa" w:w="386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val="false"/>
                <w:bCs w:val="false"/>
                <w:color w:val="1E293B"/>
                <w:sz w:val="20"/>
                <w:szCs w:val="20"/>
              </w:rPr>
              <w:t xml:space="preserve">❌ Gemas gastadas, nada visible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E293B"/>
                <w:sz w:val="20"/>
                <w:szCs w:val="20"/>
              </w:rPr>
              <w:t xml:space="preserve">match-pairs (Emparejar)</w:t>
            </w:r>
          </w:p>
        </w:tc>
        <w:tc>
          <w:tcPr>
            <w:tcW w:type="dxa" w:w="200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val="false"/>
                <w:bCs w:val="false"/>
                <w:color w:val="1E293B"/>
                <w:sz w:val="20"/>
                <w:szCs w:val="20"/>
              </w:rPr>
              <w:t xml:space="preserve">❌ No</w:t>
            </w:r>
          </w:p>
        </w:tc>
        <w:tc>
          <w:tcPr>
            <w:tcW w:type="dxa" w:w="386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val="false"/>
                <w:bCs w:val="false"/>
                <w:color w:val="1E293B"/>
                <w:sz w:val="20"/>
                <w:szCs w:val="20"/>
              </w:rPr>
              <w:t xml:space="preserve">❌ Gemas gastadas, nada visible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E293B"/>
                <w:sz w:val="20"/>
                <w:szCs w:val="20"/>
              </w:rPr>
              <w:t xml:space="preserve">fill-blank (Completar) — NUEVA</w:t>
            </w:r>
          </w:p>
        </w:tc>
        <w:tc>
          <w:tcPr>
            <w:tcW w:type="dxa" w:w="200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val="false"/>
                <w:bCs w:val="false"/>
                <w:color w:val="1E293B"/>
                <w:sz w:val="20"/>
                <w:szCs w:val="20"/>
              </w:rPr>
              <w:t xml:space="preserve">❌ No</w:t>
            </w:r>
          </w:p>
        </w:tc>
        <w:tc>
          <w:tcPr>
            <w:tcW w:type="dxa" w:w="386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val="false"/>
                <w:bCs w:val="false"/>
                <w:color w:val="1E293B"/>
                <w:sz w:val="20"/>
                <w:szCs w:val="20"/>
              </w:rPr>
              <w:t xml:space="preserve">❌ Gemas gastadas, nada visible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E293B"/>
                <w:sz w:val="20"/>
                <w:szCs w:val="20"/>
              </w:rPr>
              <w:t xml:space="preserve">sentence-order (Ordenar) — NUEVA</w:t>
            </w:r>
          </w:p>
        </w:tc>
        <w:tc>
          <w:tcPr>
            <w:tcW w:type="dxa" w:w="200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val="false"/>
                <w:bCs w:val="false"/>
                <w:color w:val="1E293B"/>
                <w:sz w:val="20"/>
                <w:szCs w:val="20"/>
              </w:rPr>
              <w:t xml:space="preserve">❌ No</w:t>
            </w:r>
          </w:p>
        </w:tc>
        <w:tc>
          <w:tcPr>
            <w:tcW w:type="dxa" w:w="3860"/>
            <w:tcBorders>
              <w:top w:val="single" w:color="CCCCCC" w:sz="1"/>
              <w:left w:val="single" w:color="CCCCCC" w:sz="1"/>
              <w:bottom w:val="single" w:color="CCCCCC" w:sz="1"/>
              <w:right w:val="single" w:color="CCCCCC" w:sz="1"/>
            </w:tcBorders>
            <w:shd w:fill="FEF2F2" w:val="clear"/>
            <w:tcMar>
              <w:top w:type="dxa" w:w="80"/>
              <w:left w:type="dxa" w:w="150"/>
              <w:bottom w:type="dxa" w:w="80"/>
              <w:right w:type="dxa" w:w="150"/>
            </w:tcMar>
          </w:tcPr>
          <w:p>
            <w:r>
              <w:rPr>
                <w:rFonts w:ascii="Arial" w:cs="Arial" w:eastAsia="Arial" w:hAnsi="Arial"/>
                <w:b w:val="false"/>
                <w:bCs w:val="false"/>
                <w:color w:val="1E293B"/>
                <w:sz w:val="20"/>
                <w:szCs w:val="20"/>
              </w:rPr>
              <w:t xml:space="preserve">❌ Gemas gastadas, nada visible</w:t>
            </w:r>
          </w:p>
        </w:tc>
      </w:tr>
    </w:tbl>
    <w:p>
      <w:pPr>
        <w:spacing w:after="40" w:before="80"/>
      </w:pPr>
    </w:p>
    <w:p>
      <w:pPr>
        <w:spacing w:after="60" w:before="60"/>
      </w:pPr>
      <w:r>
        <w:rPr>
          <w:rFonts w:ascii="Arial" w:cs="Arial" w:eastAsia="Arial" w:hAnsi="Arial"/>
          <w:b w:val="false"/>
          <w:bCs w:val="false"/>
          <w:color w:val="DC2626"/>
          <w:sz w:val="20"/>
          <w:szCs w:val="20"/>
        </w:rPr>
        <w:t xml:space="preserve">Las tareas fill-blank y sentence-order son las 'nuevas tareas' mencionadas en el reporte. Al agregarse a los 500 niveles, no se les implementó el soporte de pistas. El botón siempre cobra 10 gemas pero el usuario no recibe ningún beneficio en 4 de los 6 tipos de ejercicio.</w:t>
      </w:r>
    </w:p>
    <w:p>
      <w:pPr>
        <w:pBdr>
          <w:bottom w:val="single" w:color="E2E8F0" w:sz="4"/>
        </w:pBdr>
        <w:spacing w:after="120" w:before="120"/>
      </w:pPr>
    </w:p>
    <w:p>
      <w:pPr>
        <w:pStyle w:val="Heading1"/>
        <w:spacing w:after="160" w:before="360"/>
      </w:pPr>
      <w:r>
        <w:rPr>
          <w:rFonts w:ascii="Arial" w:cs="Arial" w:eastAsia="Arial" w:hAnsi="Arial"/>
          <w:b/>
          <w:bCs/>
          <w:color w:val="1E293B"/>
          <w:sz w:val="36"/>
          <w:szCs w:val="36"/>
        </w:rPr>
        <w:t xml:space="preserve">BUG #6 — Falta Reproducción de Audio en 'Ordenar la Oración'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CFDF5" w:val="clear"/>
            <w:tcMar>
              <w:top w:type="dxa" w:w="80"/>
              <w:left w:type="dxa" w:w="150"/>
              <w:bottom w:type="dxa" w:w="80"/>
              <w:right w:type="dxa" w:w="150"/>
            </w:tcMar>
          </w:tcPr>
          <w:p>
            <w:r>
              <w:rPr>
                <w:rFonts w:ascii="Arial" w:cs="Arial" w:eastAsia="Arial" w:hAnsi="Arial"/>
                <w:b/>
                <w:bCs/>
                <w:color w:val="1E293B"/>
                <w:sz w:val="20"/>
                <w:szCs w:val="20"/>
              </w:rPr>
              <w:t xml:space="preserve">Severidad</w:t>
            </w:r>
          </w:p>
        </w:tc>
        <w:tc>
          <w:tcPr>
            <w:tcW w:type="dxa" w:w="7360"/>
            <w:tcBorders>
              <w:top w:val="single" w:color="CCCCCC" w:sz="1"/>
              <w:left w:val="single" w:color="CCCCCC" w:sz="1"/>
              <w:bottom w:val="single" w:color="CCCCCC" w:sz="1"/>
              <w:right w:val="single" w:color="CCCCCC" w:sz="1"/>
            </w:tcBorders>
            <w:shd w:fill="ECFDF5" w:val="clear"/>
            <w:tcMar>
              <w:top w:type="dxa" w:w="80"/>
              <w:left w:type="dxa" w:w="150"/>
              <w:bottom w:type="dxa" w:w="80"/>
              <w:right w:type="dxa" w:w="150"/>
            </w:tcMar>
          </w:tcPr>
          <w:p>
            <w:r>
              <w:rPr>
                <w:rFonts w:ascii="Arial" w:cs="Arial" w:eastAsia="Arial" w:hAnsi="Arial"/>
                <w:b w:val="false"/>
                <w:bCs w:val="false"/>
                <w:color w:val="1E293B"/>
                <w:sz w:val="20"/>
                <w:szCs w:val="20"/>
              </w:rPr>
              <w:t xml:space="preserve">🟡 MEDIO — Funcionalidad solicitada por testers, no está implementada</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b/>
                <w:bCs/>
                <w:color w:val="1E293B"/>
                <w:sz w:val="20"/>
                <w:szCs w:val="20"/>
              </w:rPr>
              <w:t xml:space="preserve">Archivo</w:t>
            </w:r>
          </w:p>
        </w:tc>
        <w:tc>
          <w:tcPr>
            <w:tcW w:type="dxa" w:w="7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rFonts w:ascii="Arial" w:cs="Arial" w:eastAsia="Arial" w:hAnsi="Arial"/>
                <w:b w:val="false"/>
                <w:bCs w:val="false"/>
                <w:color w:val="1E293B"/>
                <w:sz w:val="20"/>
                <w:szCs w:val="20"/>
              </w:rPr>
              <w:t xml:space="preserve">app/exercise/[levelId].tsx — componente SentenceOrderView</w:t>
            </w:r>
          </w:p>
        </w:tc>
      </w:tr>
      <w:tr>
        <w:tc>
          <w:tcPr>
            <w:tcW w:type="dxa" w:w="2000"/>
            <w:tcBorders>
              <w:top w:val="single" w:color="CCCCCC" w:sz="1"/>
              <w:left w:val="single" w:color="CCCCCC" w:sz="1"/>
              <w:bottom w:val="single" w:color="CCCCCC" w:sz="1"/>
              <w:right w:val="single" w:color="CCCCCC" w:sz="1"/>
            </w:tcBorders>
            <w:shd w:fill="ECFDF5" w:val="clear"/>
            <w:tcMar>
              <w:top w:type="dxa" w:w="80"/>
              <w:left w:type="dxa" w:w="150"/>
              <w:bottom w:type="dxa" w:w="80"/>
              <w:right w:type="dxa" w:w="150"/>
            </w:tcMar>
          </w:tcPr>
          <w:p>
            <w:r>
              <w:rPr>
                <w:rFonts w:ascii="Arial" w:cs="Arial" w:eastAsia="Arial" w:hAnsi="Arial"/>
                <w:b/>
                <w:bCs/>
                <w:color w:val="1E293B"/>
                <w:sz w:val="20"/>
                <w:szCs w:val="20"/>
              </w:rPr>
              <w:t xml:space="preserve">Afecta</w:t>
            </w:r>
          </w:p>
        </w:tc>
        <w:tc>
          <w:tcPr>
            <w:tcW w:type="dxa" w:w="7360"/>
            <w:tcBorders>
              <w:top w:val="single" w:color="CCCCCC" w:sz="1"/>
              <w:left w:val="single" w:color="CCCCCC" w:sz="1"/>
              <w:bottom w:val="single" w:color="CCCCCC" w:sz="1"/>
              <w:right w:val="single" w:color="CCCCCC" w:sz="1"/>
            </w:tcBorders>
            <w:shd w:fill="ECFDF5" w:val="clear"/>
            <w:tcMar>
              <w:top w:type="dxa" w:w="80"/>
              <w:left w:type="dxa" w:w="150"/>
              <w:bottom w:type="dxa" w:w="80"/>
              <w:right w:type="dxa" w:w="150"/>
            </w:tcMar>
          </w:tcPr>
          <w:p>
            <w:r>
              <w:rPr>
                <w:rFonts w:ascii="Arial" w:cs="Arial" w:eastAsia="Arial" w:hAnsi="Arial"/>
                <w:b w:val="false"/>
                <w:bCs w:val="false"/>
                <w:color w:val="1E293B"/>
                <w:sz w:val="20"/>
                <w:szCs w:val="20"/>
              </w:rPr>
              <w:t xml:space="preserve">Ejercicios #12, #15, #18 de todos los niveles</w:t>
            </w:r>
          </w:p>
        </w:tc>
      </w:tr>
    </w:tbl>
    <w:p>
      <w:pPr>
        <w:spacing w:after="40" w:before="120"/>
      </w:pPr>
    </w:p>
    <w:p>
      <w:pPr>
        <w:pStyle w:val="Heading2"/>
        <w:spacing w:after="120" w:before="280"/>
      </w:pPr>
      <w:r>
        <w:rPr>
          <w:rFonts w:ascii="Arial" w:cs="Arial" w:eastAsia="Arial" w:hAnsi="Arial"/>
          <w:b/>
          <w:bCs/>
          <w:color w:val="2563EB"/>
          <w:sz w:val="28"/>
          <w:szCs w:val="28"/>
        </w:rPr>
        <w:t xml:space="preserve">Diagnóstico: El componente SentenceOrderView no importa useSpeech</w:t>
      </w:r>
    </w:p>
    <w:p>
      <w:pPr>
        <w:spacing w:after="60" w:before="60"/>
      </w:pPr>
      <w:r>
        <w:rPr>
          <w:rFonts w:ascii="Arial" w:cs="Arial" w:eastAsia="Arial" w:hAnsi="Arial"/>
          <w:b w:val="false"/>
          <w:bCs w:val="false"/>
          <w:color w:val="374151"/>
          <w:sz w:val="20"/>
          <w:szCs w:val="20"/>
        </w:rPr>
        <w:t xml:space="preserve">Los testers solicitan que al tocar cada palabra en el ejercicio de 'Ordenar la oración', se reproduzca el audio de esa palabra en inglés. Actualmente el componente SentenceOrderView no tiene ninguna referencia a useSpeech ni a ninguna función de audio:</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 SentenceOrderView — líneas 452-589</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 No hay import de useSpeech</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 handleSelectWord solo modifica arrays, sin audio:</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const handleSelectWord = (word: string, idx: number) =&gt; {</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  if (submitted) return;</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  const newAvailable = [...availableWords];</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  newAvailable.splice(idx, 1);</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  setAvailableWords(newAvailable);</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  setSelectedWords(prev =&gt; [...prev, word]); // ← No hay speak() aquí</w:t>
      </w:r>
    </w:p>
    <w:p>
      <w:pPr>
        <w:pBdr>
          <w:top w:val="single" w:color="CBD5E1" w:sz="1"/>
          <w:bottom w:val="single" w:color="CBD5E1" w:sz="1"/>
          <w:left w:val="single" w:color="6366F1" w:sz="8"/>
          <w:right w:val="none"/>
        </w:pBdr>
        <w:shd w:fill="F1F5F9" w:val="clear"/>
        <w:spacing w:after="80" w:before="80"/>
        <w:ind w:left="720"/>
      </w:pPr>
      <w:r>
        <w:rPr>
          <w:rFonts w:ascii="Courier New" w:cs="Courier New" w:eastAsia="Courier New" w:hAnsi="Courier New"/>
          <w:color w:val="1E293B"/>
          <w:sz w:val="18"/>
          <w:szCs w:val="18"/>
        </w:rPr>
        <w:t xml:space="preserve">};</w:t>
      </w:r>
    </w:p>
    <w:p>
      <w:pPr>
        <w:spacing w:after="40" w:before="80"/>
      </w:pPr>
    </w:p>
    <w:p>
      <w:pPr>
        <w:spacing w:after="60" w:before="60"/>
      </w:pPr>
      <w:r>
        <w:rPr>
          <w:rFonts w:ascii="Arial" w:cs="Arial" w:eastAsia="Arial" w:hAnsi="Arial"/>
          <w:b w:val="false"/>
          <w:bCs w:val="false"/>
          <w:color w:val="374151"/>
          <w:sz w:val="20"/>
          <w:szCs w:val="20"/>
        </w:rPr>
        <w:t xml:space="preserve">Esta es una funcionalidad que nunca fue implementada, no un bug de regresión. La buena noticia es que el hook useSpeech ya existe y está listo para usarse, por lo que la implementación sería sencilla.</w:t>
      </w:r>
    </w:p>
    <w:p>
      <w:pPr>
        <w:pBdr>
          <w:bottom w:val="single" w:color="E2E8F0" w:sz="4"/>
        </w:pBdr>
        <w:spacing w:after="120" w:before="120"/>
      </w:pPr>
    </w:p>
    <w:p>
      <w:pPr>
        <w:pStyle w:val="Heading1"/>
        <w:spacing w:after="160" w:before="360"/>
      </w:pPr>
      <w:r>
        <w:rPr>
          <w:rFonts w:ascii="Arial" w:cs="Arial" w:eastAsia="Arial" w:hAnsi="Arial"/>
          <w:b/>
          <w:bCs/>
          <w:color w:val="1E293B"/>
          <w:sz w:val="36"/>
          <w:szCs w:val="36"/>
        </w:rPr>
        <w:t xml:space="preserve">CONCLUSIONES Y ORDEN DE PRIORIDAD</w:t>
      </w:r>
    </w:p>
    <w:p>
      <w:pPr>
        <w:spacing w:after="60" w:before="60"/>
      </w:pPr>
      <w:r>
        <w:rPr>
          <w:rFonts w:ascii="Arial" w:cs="Arial" w:eastAsia="Arial" w:hAnsi="Arial"/>
          <w:b w:val="false"/>
          <w:bCs w:val="false"/>
          <w:color w:val="374151"/>
          <w:sz w:val="20"/>
          <w:szCs w:val="20"/>
        </w:rPr>
        <w:t xml:space="preserve">Basado en el análisis del código fuente, a continuación el orden de corrección recomendado por impacto en el usuario:</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500"/>
        <w:gridCol w:w="3360"/>
      </w:tblGrid>
      <w:tr>
        <w:tc>
          <w:tcPr>
            <w:tcW w:type="dxa" w:w="700"/>
            <w:tcBorders>
              <w:top w:val="single" w:color="CCCCCC" w:sz="1"/>
              <w:left w:val="single" w:color="CCCCCC" w:sz="1"/>
              <w:bottom w:val="single" w:color="CCCCCC" w:sz="1"/>
              <w:right w:val="single" w:color="CCCCCC" w:sz="1"/>
            </w:tcBorders>
            <w:shd w:fill="1E293B" w:val="clear"/>
            <w:tcMar>
              <w:top w:type="dxa" w:w="80"/>
              <w:left w:type="dxa" w:w="150"/>
              <w:bottom w:type="dxa" w:w="80"/>
              <w:right w:type="dxa" w:w="150"/>
            </w:tcMar>
          </w:tcPr>
          <w:p>
            <w:r>
              <w:rPr>
                <w:rFonts w:ascii="Arial" w:cs="Arial" w:eastAsia="Arial" w:hAnsi="Arial"/>
                <w:b/>
                <w:bCs/>
                <w:color w:val="FFFFFF"/>
                <w:sz w:val="20"/>
                <w:szCs w:val="20"/>
              </w:rPr>
              <w:t xml:space="preserve">Prioridad</w:t>
            </w:r>
          </w:p>
        </w:tc>
        <w:tc>
          <w:tcPr>
            <w:tcW w:type="dxa" w:w="1800"/>
            <w:tcBorders>
              <w:top w:val="single" w:color="CCCCCC" w:sz="1"/>
              <w:left w:val="single" w:color="CCCCCC" w:sz="1"/>
              <w:bottom w:val="single" w:color="CCCCCC" w:sz="1"/>
              <w:right w:val="single" w:color="CCCCCC" w:sz="1"/>
            </w:tcBorders>
            <w:shd w:fill="1E293B" w:val="clear"/>
            <w:tcMar>
              <w:top w:type="dxa" w:w="80"/>
              <w:left w:type="dxa" w:w="150"/>
              <w:bottom w:type="dxa" w:w="80"/>
              <w:right w:type="dxa" w:w="150"/>
            </w:tcMar>
          </w:tcPr>
          <w:p>
            <w:r>
              <w:rPr>
                <w:rFonts w:ascii="Arial" w:cs="Arial" w:eastAsia="Arial" w:hAnsi="Arial"/>
                <w:b/>
                <w:bCs/>
                <w:color w:val="FFFFFF"/>
                <w:sz w:val="20"/>
                <w:szCs w:val="20"/>
              </w:rPr>
              <w:t xml:space="preserve">Bug</w:t>
            </w:r>
          </w:p>
        </w:tc>
        <w:tc>
          <w:tcPr>
            <w:tcW w:type="dxa" w:w="3500"/>
            <w:tcBorders>
              <w:top w:val="single" w:color="CCCCCC" w:sz="1"/>
              <w:left w:val="single" w:color="CCCCCC" w:sz="1"/>
              <w:bottom w:val="single" w:color="CCCCCC" w:sz="1"/>
              <w:right w:val="single" w:color="CCCCCC" w:sz="1"/>
            </w:tcBorders>
            <w:shd w:fill="1E293B" w:val="clear"/>
            <w:tcMar>
              <w:top w:type="dxa" w:w="80"/>
              <w:left w:type="dxa" w:w="150"/>
              <w:bottom w:type="dxa" w:w="80"/>
              <w:right w:type="dxa" w:w="150"/>
            </w:tcMar>
          </w:tcPr>
          <w:p>
            <w:r>
              <w:rPr>
                <w:rFonts w:ascii="Arial" w:cs="Arial" w:eastAsia="Arial" w:hAnsi="Arial"/>
                <w:b/>
                <w:bCs/>
                <w:color w:val="FFFFFF"/>
                <w:sz w:val="20"/>
                <w:szCs w:val="20"/>
              </w:rPr>
              <w:t xml:space="preserve">Causa raíz resumida</w:t>
            </w:r>
          </w:p>
        </w:tc>
        <w:tc>
          <w:tcPr>
            <w:tcW w:type="dxa" w:w="3360"/>
            <w:tcBorders>
              <w:top w:val="single" w:color="CCCCCC" w:sz="1"/>
              <w:left w:val="single" w:color="CCCCCC" w:sz="1"/>
              <w:bottom w:val="single" w:color="CCCCCC" w:sz="1"/>
              <w:right w:val="single" w:color="CCCCCC" w:sz="1"/>
            </w:tcBorders>
            <w:shd w:fill="1E293B" w:val="clear"/>
            <w:tcMar>
              <w:top w:type="dxa" w:w="80"/>
              <w:left w:type="dxa" w:w="150"/>
              <w:bottom w:type="dxa" w:w="80"/>
              <w:right w:type="dxa" w:w="150"/>
            </w:tcMar>
          </w:tcPr>
          <w:p>
            <w:r>
              <w:rPr>
                <w:rFonts w:ascii="Arial" w:cs="Arial" w:eastAsia="Arial" w:hAnsi="Arial"/>
                <w:b/>
                <w:bCs/>
                <w:color w:val="FFFFFF"/>
                <w:sz w:val="20"/>
                <w:szCs w:val="20"/>
              </w:rPr>
              <w:t xml:space="preserve">Impacto</w:t>
            </w:r>
          </w:p>
        </w:tc>
      </w:tr>
      <w:tr>
        <w:tc>
          <w:tcPr>
            <w:tcW w:type="dxa" w:w="700"/>
            <w:tcBorders>
              <w:top w:val="single" w:color="CCCCCC" w:sz="1"/>
              <w:left w:val="single" w:color="CCCCCC" w:sz="1"/>
              <w:bottom w:val="single" w:color="CCCCCC" w:sz="1"/>
              <w:right w:val="single" w:color="CCCCCC" w:sz="1"/>
            </w:tcBorders>
            <w:shd w:fill="FEE2E2" w:val="clear"/>
            <w:tcMar>
              <w:top w:type="dxa" w:w="80"/>
              <w:left w:type="dxa" w:w="150"/>
              <w:bottom w:type="dxa" w:w="80"/>
              <w:right w:type="dxa" w:w="150"/>
            </w:tcMar>
          </w:tcPr>
          <w:p>
            <w:r>
              <w:rPr>
                <w:rFonts w:ascii="Arial" w:cs="Arial" w:eastAsia="Arial" w:hAnsi="Arial"/>
                <w:b/>
                <w:bCs/>
                <w:color w:val="1E293B"/>
                <w:sz w:val="20"/>
                <w:szCs w:val="20"/>
              </w:rPr>
              <w:t xml:space="preserve">1°</w:t>
            </w:r>
          </w:p>
        </w:tc>
        <w:tc>
          <w:tcPr>
            <w:tcW w:type="dxa" w:w="1800"/>
            <w:tcBorders>
              <w:top w:val="single" w:color="CCCCCC" w:sz="1"/>
              <w:left w:val="single" w:color="CCCCCC" w:sz="1"/>
              <w:bottom w:val="single" w:color="CCCCCC" w:sz="1"/>
              <w:right w:val="single" w:color="CCCCCC" w:sz="1"/>
            </w:tcBorders>
            <w:shd w:fill="FEE2E2" w:val="clear"/>
            <w:tcMar>
              <w:top w:type="dxa" w:w="80"/>
              <w:left w:type="dxa" w:w="150"/>
              <w:bottom w:type="dxa" w:w="80"/>
              <w:right w:type="dxa" w:w="150"/>
            </w:tcMar>
          </w:tcPr>
          <w:p>
            <w:r>
              <w:rPr>
                <w:rFonts w:ascii="Arial" w:cs="Arial" w:eastAsia="Arial" w:hAnsi="Arial"/>
                <w:b w:val="false"/>
                <w:bCs w:val="false"/>
                <w:color w:val="1E293B"/>
                <w:sz w:val="20"/>
                <w:szCs w:val="20"/>
              </w:rPr>
              <w:t xml:space="preserve">Bug #1 (Crashes)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E293B"/>
                <w:sz w:val="20"/>
                <w:szCs w:val="20"/>
              </w:rPr>
              <w:t xml:space="preserve">setTimeout sin limpiar en FillBlankView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E293B"/>
                <w:sz w:val="20"/>
                <w:szCs w:val="20"/>
              </w:rPr>
              <w:t xml:space="preserve">Crashes frecuentes en cualquier nivel</w:t>
            </w:r>
          </w:p>
        </w:tc>
      </w:tr>
      <w:tr>
        <w:tc>
          <w:tcPr>
            <w:tcW w:type="dxa" w:w="700"/>
            <w:tcBorders>
              <w:top w:val="single" w:color="CCCCCC" w:sz="1"/>
              <w:left w:val="single" w:color="CCCCCC" w:sz="1"/>
              <w:bottom w:val="single" w:color="CCCCCC" w:sz="1"/>
              <w:right w:val="single" w:color="CCCCCC" w:sz="1"/>
            </w:tcBorders>
            <w:shd w:fill="FEE2E2" w:val="clear"/>
            <w:tcMar>
              <w:top w:type="dxa" w:w="80"/>
              <w:left w:type="dxa" w:w="150"/>
              <w:bottom w:type="dxa" w:w="80"/>
              <w:right w:type="dxa" w:w="150"/>
            </w:tcMar>
          </w:tcPr>
          <w:p>
            <w:r>
              <w:rPr>
                <w:rFonts w:ascii="Arial" w:cs="Arial" w:eastAsia="Arial" w:hAnsi="Arial"/>
                <w:b/>
                <w:bCs/>
                <w:color w:val="1E293B"/>
                <w:sz w:val="20"/>
                <w:szCs w:val="20"/>
              </w:rPr>
              <w:t xml:space="preserve">2°</w:t>
            </w:r>
          </w:p>
        </w:tc>
        <w:tc>
          <w:tcPr>
            <w:tcW w:type="dxa" w:w="1800"/>
            <w:tcBorders>
              <w:top w:val="single" w:color="CCCCCC" w:sz="1"/>
              <w:left w:val="single" w:color="CCCCCC" w:sz="1"/>
              <w:bottom w:val="single" w:color="CCCCCC" w:sz="1"/>
              <w:right w:val="single" w:color="CCCCCC" w:sz="1"/>
            </w:tcBorders>
            <w:shd w:fill="FEE2E2" w:val="clear"/>
            <w:tcMar>
              <w:top w:type="dxa" w:w="80"/>
              <w:left w:type="dxa" w:w="150"/>
              <w:bottom w:type="dxa" w:w="80"/>
              <w:right w:type="dxa" w:w="150"/>
            </w:tcMar>
          </w:tcPr>
          <w:p>
            <w:r>
              <w:rPr>
                <w:rFonts w:ascii="Arial" w:cs="Arial" w:eastAsia="Arial" w:hAnsi="Arial"/>
                <w:b w:val="false"/>
                <w:bCs w:val="false"/>
                <w:color w:val="1E293B"/>
                <w:sz w:val="20"/>
                <w:szCs w:val="20"/>
              </w:rPr>
              <w:t xml:space="preserve">Bug #2 (Video/Crash)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E293B"/>
                <w:sz w:val="20"/>
                <w:szCs w:val="20"/>
              </w:rPr>
              <w:t xml:space="preserve">Ad reload sobre componente desmontado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E293B"/>
                <w:sz w:val="20"/>
                <w:szCs w:val="20"/>
              </w:rPr>
              <w:t xml:space="preserve">Crash al ver video + usuario bloqueado</w:t>
            </w:r>
          </w:p>
        </w:tc>
      </w:tr>
      <w:tr>
        <w:tc>
          <w:tcPr>
            <w:tcW w:type="dxa" w:w="700"/>
            <w:tcBorders>
              <w:top w:val="single" w:color="CCCCCC" w:sz="1"/>
              <w:left w:val="single" w:color="CCCCCC" w:sz="1"/>
              <w:bottom w:val="single" w:color="CCCCCC" w:sz="1"/>
              <w:right w:val="single" w:color="CCCCCC" w:sz="1"/>
            </w:tcBorders>
            <w:shd w:fill="FEF3C7" w:val="clear"/>
            <w:tcMar>
              <w:top w:type="dxa" w:w="80"/>
              <w:left w:type="dxa" w:w="150"/>
              <w:bottom w:type="dxa" w:w="80"/>
              <w:right w:type="dxa" w:w="150"/>
            </w:tcMar>
          </w:tcPr>
          <w:p>
            <w:r>
              <w:rPr>
                <w:rFonts w:ascii="Arial" w:cs="Arial" w:eastAsia="Arial" w:hAnsi="Arial"/>
                <w:b/>
                <w:bCs/>
                <w:color w:val="1E293B"/>
                <w:sz w:val="20"/>
                <w:szCs w:val="20"/>
              </w:rPr>
              <w:t xml:space="preserve">3°</w:t>
            </w:r>
          </w:p>
        </w:tc>
        <w:tc>
          <w:tcPr>
            <w:tcW w:type="dxa" w:w="1800"/>
            <w:tcBorders>
              <w:top w:val="single" w:color="CCCCCC" w:sz="1"/>
              <w:left w:val="single" w:color="CCCCCC" w:sz="1"/>
              <w:bottom w:val="single" w:color="CCCCCC" w:sz="1"/>
              <w:right w:val="single" w:color="CCCCCC" w:sz="1"/>
            </w:tcBorders>
            <w:shd w:fill="FEF3C7" w:val="clear"/>
            <w:tcMar>
              <w:top w:type="dxa" w:w="80"/>
              <w:left w:type="dxa" w:w="150"/>
              <w:bottom w:type="dxa" w:w="80"/>
              <w:right w:type="dxa" w:w="150"/>
            </w:tcMar>
          </w:tcPr>
          <w:p>
            <w:r>
              <w:rPr>
                <w:rFonts w:ascii="Arial" w:cs="Arial" w:eastAsia="Arial" w:hAnsi="Arial"/>
                <w:b w:val="false"/>
                <w:bCs w:val="false"/>
                <w:color w:val="1E293B"/>
                <w:sz w:val="20"/>
                <w:szCs w:val="20"/>
              </w:rPr>
              <w:t xml:space="preserve">Bug #5 (Gemas)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E293B"/>
                <w:sz w:val="20"/>
                <w:szCs w:val="20"/>
              </w:rPr>
              <w:t xml:space="preserve">hintUsed no llega a 4 tipos de ejercicio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E293B"/>
                <w:sz w:val="20"/>
                <w:szCs w:val="20"/>
              </w:rPr>
              <w:t xml:space="preserve">Pérdida injusta de recursos del jugador</w:t>
            </w:r>
          </w:p>
        </w:tc>
      </w:tr>
      <w:tr>
        <w:tc>
          <w:tcPr>
            <w:tcW w:type="dxa" w:w="700"/>
            <w:tcBorders>
              <w:top w:val="single" w:color="CCCCCC" w:sz="1"/>
              <w:left w:val="single" w:color="CCCCCC" w:sz="1"/>
              <w:bottom w:val="single" w:color="CCCCCC" w:sz="1"/>
              <w:right w:val="single" w:color="CCCCCC" w:sz="1"/>
            </w:tcBorders>
            <w:shd w:fill="FEF3C7" w:val="clear"/>
            <w:tcMar>
              <w:top w:type="dxa" w:w="80"/>
              <w:left w:type="dxa" w:w="150"/>
              <w:bottom w:type="dxa" w:w="80"/>
              <w:right w:type="dxa" w:w="150"/>
            </w:tcMar>
          </w:tcPr>
          <w:p>
            <w:r>
              <w:rPr>
                <w:rFonts w:ascii="Arial" w:cs="Arial" w:eastAsia="Arial" w:hAnsi="Arial"/>
                <w:b/>
                <w:bCs/>
                <w:color w:val="1E293B"/>
                <w:sz w:val="20"/>
                <w:szCs w:val="20"/>
              </w:rPr>
              <w:t xml:space="preserve">4°</w:t>
            </w:r>
          </w:p>
        </w:tc>
        <w:tc>
          <w:tcPr>
            <w:tcW w:type="dxa" w:w="1800"/>
            <w:tcBorders>
              <w:top w:val="single" w:color="CCCCCC" w:sz="1"/>
              <w:left w:val="single" w:color="CCCCCC" w:sz="1"/>
              <w:bottom w:val="single" w:color="CCCCCC" w:sz="1"/>
              <w:right w:val="single" w:color="CCCCCC" w:sz="1"/>
            </w:tcBorders>
            <w:shd w:fill="FEF3C7" w:val="clear"/>
            <w:tcMar>
              <w:top w:type="dxa" w:w="80"/>
              <w:left w:type="dxa" w:w="150"/>
              <w:bottom w:type="dxa" w:w="80"/>
              <w:right w:type="dxa" w:w="150"/>
            </w:tcMar>
          </w:tcPr>
          <w:p>
            <w:r>
              <w:rPr>
                <w:rFonts w:ascii="Arial" w:cs="Arial" w:eastAsia="Arial" w:hAnsi="Arial"/>
                <w:b w:val="false"/>
                <w:bCs w:val="false"/>
                <w:color w:val="1E293B"/>
                <w:sz w:val="20"/>
                <w:szCs w:val="20"/>
              </w:rPr>
              <w:t xml:space="preserve">Bug #3 (Fill-Blank)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E293B"/>
                <w:sz w:val="20"/>
                <w:szCs w:val="20"/>
              </w:rPr>
              <w:t xml:space="preserve">Regex falla + else revela la respuesta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E293B"/>
                <w:sz w:val="20"/>
                <w:szCs w:val="20"/>
              </w:rPr>
              <w:t xml:space="preserve">Ejercicio sin desafío en todos los niveles</w:t>
            </w:r>
          </w:p>
        </w:tc>
      </w:tr>
      <w:tr>
        <w:tc>
          <w:tcPr>
            <w:tcW w:type="dxa" w:w="700"/>
            <w:tcBorders>
              <w:top w:val="single" w:color="CCCCCC" w:sz="1"/>
              <w:left w:val="single" w:color="CCCCCC" w:sz="1"/>
              <w:bottom w:val="single" w:color="CCCCCC" w:sz="1"/>
              <w:right w:val="single" w:color="CCCCCC" w:sz="1"/>
            </w:tcBorders>
            <w:shd w:fill="FEF3C7" w:val="clear"/>
            <w:tcMar>
              <w:top w:type="dxa" w:w="80"/>
              <w:left w:type="dxa" w:w="150"/>
              <w:bottom w:type="dxa" w:w="80"/>
              <w:right w:type="dxa" w:w="150"/>
            </w:tcMar>
          </w:tcPr>
          <w:p>
            <w:r>
              <w:rPr>
                <w:rFonts w:ascii="Arial" w:cs="Arial" w:eastAsia="Arial" w:hAnsi="Arial"/>
                <w:b/>
                <w:bCs/>
                <w:color w:val="1E293B"/>
                <w:sz w:val="20"/>
                <w:szCs w:val="20"/>
              </w:rPr>
              <w:t xml:space="preserve">5°</w:t>
            </w:r>
          </w:p>
        </w:tc>
        <w:tc>
          <w:tcPr>
            <w:tcW w:type="dxa" w:w="1800"/>
            <w:tcBorders>
              <w:top w:val="single" w:color="CCCCCC" w:sz="1"/>
              <w:left w:val="single" w:color="CCCCCC" w:sz="1"/>
              <w:bottom w:val="single" w:color="CCCCCC" w:sz="1"/>
              <w:right w:val="single" w:color="CCCCCC" w:sz="1"/>
            </w:tcBorders>
            <w:shd w:fill="FEF3C7" w:val="clear"/>
            <w:tcMar>
              <w:top w:type="dxa" w:w="80"/>
              <w:left w:type="dxa" w:w="150"/>
              <w:bottom w:type="dxa" w:w="80"/>
              <w:right w:type="dxa" w:w="150"/>
            </w:tcMar>
          </w:tcPr>
          <w:p>
            <w:r>
              <w:rPr>
                <w:rFonts w:ascii="Arial" w:cs="Arial" w:eastAsia="Arial" w:hAnsi="Arial"/>
                <w:b w:val="false"/>
                <w:bCs w:val="false"/>
                <w:color w:val="1E293B"/>
                <w:sz w:val="20"/>
                <w:szCs w:val="20"/>
              </w:rPr>
              <w:t xml:space="preserve">Bug #4 (Audio)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E293B"/>
                <w:sz w:val="20"/>
                <w:szCs w:val="20"/>
              </w:rPr>
              <w:t xml:space="preserve">Delays acumulados + múltiples llamadas TTS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E293B"/>
                <w:sz w:val="20"/>
                <w:szCs w:val="20"/>
              </w:rPr>
              <w:t xml:space="preserve">UX degradada + posibles crashes TTS</w:t>
            </w:r>
          </w:p>
        </w:tc>
      </w:tr>
      <w:tr>
        <w:tc>
          <w:tcPr>
            <w:tcW w:type="dxa" w:w="700"/>
            <w:tcBorders>
              <w:top w:val="single" w:color="CCCCCC" w:sz="1"/>
              <w:left w:val="single" w:color="CCCCCC" w:sz="1"/>
              <w:bottom w:val="single" w:color="CCCCCC" w:sz="1"/>
              <w:right w:val="single" w:color="CCCCCC" w:sz="1"/>
            </w:tcBorders>
            <w:shd w:fill="ECFDF5" w:val="clear"/>
            <w:tcMar>
              <w:top w:type="dxa" w:w="80"/>
              <w:left w:type="dxa" w:w="150"/>
              <w:bottom w:type="dxa" w:w="80"/>
              <w:right w:type="dxa" w:w="150"/>
            </w:tcMar>
          </w:tcPr>
          <w:p>
            <w:r>
              <w:rPr>
                <w:rFonts w:ascii="Arial" w:cs="Arial" w:eastAsia="Arial" w:hAnsi="Arial"/>
                <w:b/>
                <w:bCs/>
                <w:color w:val="1E293B"/>
                <w:sz w:val="20"/>
                <w:szCs w:val="20"/>
              </w:rPr>
              <w:t xml:space="preserve">6°</w:t>
            </w:r>
          </w:p>
        </w:tc>
        <w:tc>
          <w:tcPr>
            <w:tcW w:type="dxa" w:w="1800"/>
            <w:tcBorders>
              <w:top w:val="single" w:color="CCCCCC" w:sz="1"/>
              <w:left w:val="single" w:color="CCCCCC" w:sz="1"/>
              <w:bottom w:val="single" w:color="CCCCCC" w:sz="1"/>
              <w:right w:val="single" w:color="CCCCCC" w:sz="1"/>
            </w:tcBorders>
            <w:shd w:fill="ECFDF5" w:val="clear"/>
            <w:tcMar>
              <w:top w:type="dxa" w:w="80"/>
              <w:left w:type="dxa" w:w="150"/>
              <w:bottom w:type="dxa" w:w="80"/>
              <w:right w:type="dxa" w:w="150"/>
            </w:tcMar>
          </w:tcPr>
          <w:p>
            <w:r>
              <w:rPr>
                <w:rFonts w:ascii="Arial" w:cs="Arial" w:eastAsia="Arial" w:hAnsi="Arial"/>
                <w:b w:val="false"/>
                <w:bCs w:val="false"/>
                <w:color w:val="1E293B"/>
                <w:sz w:val="20"/>
                <w:szCs w:val="20"/>
              </w:rPr>
              <w:t xml:space="preserve">Bug #6 (Ordenar)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E293B"/>
                <w:sz w:val="20"/>
                <w:szCs w:val="20"/>
              </w:rPr>
              <w:t xml:space="preserve">useSpeech no implementado en SentenceOrderView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E293B"/>
                <w:sz w:val="20"/>
                <w:szCs w:val="20"/>
              </w:rPr>
              <w:t xml:space="preserve">Feature faltante (no es regresión)</w:t>
            </w:r>
          </w:p>
        </w:tc>
      </w:tr>
    </w:tbl>
    <w:p>
      <w:pPr>
        <w:spacing w:after="80" w:before="200"/>
      </w:pPr>
    </w:p>
    <w:p>
      <w:pPr>
        <w:spacing w:after="60" w:before="60"/>
      </w:pPr>
      <w:r>
        <w:rPr>
          <w:rFonts w:ascii="Arial" w:cs="Arial" w:eastAsia="Arial" w:hAnsi="Arial"/>
          <w:b w:val="false"/>
          <w:bCs w:val="false"/>
          <w:color w:val="374151"/>
          <w:sz w:val="20"/>
          <w:szCs w:val="20"/>
        </w:rPr>
        <w:t xml:space="preserve">Nota adicional sobre estabilidad general: La app en general está bien estructurada. El GameContext maneja bien el estado con refs para evitar stale closures. El problema principal de crashes está concentrado en el componente de ejercicios (FillBlankView sin cleanup de timer) y en el sistema de anuncios rewarded. Una vez corregidos estos dos puntos críticos, la estabilidad debería mejorar significativamente.</w:t>
      </w:r>
    </w:p>
    <w:p>
      <w:pPr>
        <w:spacing w:after="40" w:before="80"/>
      </w:pPr>
    </w:p>
    <w:p>
      <w:pPr>
        <w:spacing w:after="60" w:before="60"/>
      </w:pPr>
      <w:r>
        <w:rPr>
          <w:rFonts w:ascii="Arial" w:cs="Arial" w:eastAsia="Arial" w:hAnsi="Arial"/>
          <w:b/>
          <w:bCs/>
          <w:color w:val="64748B"/>
          <w:sz w:val="20"/>
          <w:szCs w:val="20"/>
        </w:rPr>
        <w:t xml:space="preserve">— Fin del informe de diagnóstico. En espera de autorización para proceder con las correcciones.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pPr>
    <w:r>
      <w:rPr>
        <w:rFonts w:ascii="Arial" w:cs="Arial" w:eastAsia="Arial" w:hAnsi="Arial"/>
        <w:color w:val="94A3B8"/>
        <w:sz w:val="16"/>
        <w:szCs w:val="16"/>
      </w:rPr>
      <w:t xml:space="preserve">Confidencial — Solo uso interno</w:t>
    </w:r>
    <w:r>
      <w:rPr>
        <w:rFonts w:ascii="Arial" w:cs="Arial" w:eastAsia="Arial" w:hAnsi="Arial"/>
        <w:color w:val="94A3B8"/>
        <w:sz w:val="16"/>
        <w:szCs w:val="16"/>
      </w:rPr>
      <w:t xml:space="preserve">   Página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pPr>
    <w:r>
      <w:rPr>
        <w:rFonts w:ascii="Arial" w:cs="Arial" w:eastAsia="Arial" w:hAnsi="Arial"/>
        <w:color w:val="64748B"/>
        <w:sz w:val="18"/>
        <w:szCs w:val="18"/>
      </w:rPr>
      <w:t xml:space="preserve">Gemlish App — Informe de Diagnóstico de Bugs</w:t>
    </w:r>
    <w:r>
      <w:rPr>
        <w:rFonts w:ascii="Arial" w:cs="Arial" w:eastAsia="Arial" w:hAnsi="Arial"/>
        <w:color w:val="94A3B8"/>
        <w:sz w:val="18"/>
        <w:szCs w:val="18"/>
      </w:rPr>
      <w:t xml:space="preserve">   |   31 de Marzo,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2026-03-31T05:29:56.971Z</dcterms:created>
  <dcterms:modified xsi:type="dcterms:W3CDTF">2026-03-31T05:29:56.971Z</dcterms:modified>
</cp:coreProperties>
</file>

<file path=docProps/custom.xml><?xml version="1.0" encoding="utf-8"?>
<Properties xmlns="http://schemas.openxmlformats.org/officeDocument/2006/custom-properties" xmlns:vt="http://schemas.openxmlformats.org/officeDocument/2006/docPropsVTypes"/>
</file>