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55497965"/>
        <w:docPartObj>
          <w:docPartGallery w:val="Cover Pages"/>
          <w:docPartUnique/>
        </w:docPartObj>
      </w:sdtPr>
      <w:sdtContent>
        <w:p w14:paraId="0A3D0879" w14:textId="0083B3EF" w:rsidR="0064167A" w:rsidRDefault="0064167A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64167A">
            <w:rPr>
              <w:rFonts w:asciiTheme="majorHAnsi" w:eastAsiaTheme="majorEastAsia" w:hAnsiTheme="majorHAnsi" w:cstheme="majorBidi"/>
              <w:noProof/>
              <w:color w:val="FFFFFF" w:themeColor="background1"/>
              <w:spacing w:val="5"/>
              <w:kern w:val="28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38E066" wp14:editId="788580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1DCD57" w14:textId="25FE6D2B" w:rsidR="0064167A" w:rsidRDefault="0064167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Informe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5B552D" w14:textId="440AB9EC" w:rsidR="0064167A" w:rsidRDefault="0064167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AppGestionClinica; Herramientas de programación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302CFD" w14:textId="78305DDE" w:rsidR="0064167A" w:rsidRDefault="009A31C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python-docx</w:t>
                                      </w:r>
                                    </w:p>
                                  </w:sdtContent>
                                </w:sdt>
                                <w:p w14:paraId="383AB629" w14:textId="5361E793" w:rsidR="0064167A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4167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i. U Pascual bravo</w:t>
                                      </w:r>
                                    </w:sdtContent>
                                  </w:sdt>
                                  <w:r w:rsidR="006416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E066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1DCD57" w14:textId="25FE6D2B" w:rsidR="0064167A" w:rsidRDefault="0064167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Informe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5B552D" w14:textId="440AB9EC" w:rsidR="0064167A" w:rsidRDefault="006416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AppGestionClinica; Herramientas de programación 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302CFD" w14:textId="78305DDE" w:rsidR="0064167A" w:rsidRDefault="009A31C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python-docx</w:t>
                                </w:r>
                              </w:p>
                            </w:sdtContent>
                          </w:sdt>
                          <w:p w14:paraId="383AB629" w14:textId="5361E793" w:rsidR="0064167A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4167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i. U Pascual bravo</w:t>
                                </w:r>
                              </w:sdtContent>
                            </w:sdt>
                            <w:r w:rsidR="0064167A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5D6B642" w14:textId="0121D6E0" w:rsidR="002D274D" w:rsidRDefault="00000000">
      <w:pPr>
        <w:pStyle w:val="Ttulo"/>
      </w:pPr>
      <w:r>
        <w:lastRenderedPageBreak/>
        <w:t>Informe Técnico – Sistema de Gestión de Clínicas</w:t>
      </w:r>
    </w:p>
    <w:p w14:paraId="791AF058" w14:textId="77777777" w:rsidR="002D274D" w:rsidRDefault="00000000">
      <w:pPr>
        <w:pStyle w:val="Ttulo1"/>
      </w:pPr>
      <w:r>
        <w:t>1. Análisis Funcional del Sistema</w:t>
      </w:r>
    </w:p>
    <w:p w14:paraId="19834F2A" w14:textId="77777777" w:rsidR="002D274D" w:rsidRDefault="00000000">
      <w:r>
        <w:t xml:space="preserve">El sistema está diseñado para una clínica médica que requiere automatizar el proceso de gestión de pacientes, doctores, citas y tratamientos. </w:t>
      </w:r>
      <w:r>
        <w:br/>
        <w:t>Los usuarios del sistema podrán acceder mediante un login con roles definidos:</w:t>
      </w:r>
      <w:r>
        <w:br/>
        <w:t>- Administrador: gestión completa del sistema.</w:t>
      </w:r>
      <w:r>
        <w:br/>
        <w:t>- Recepcionista: manejo de pacientes, doctores y citas.</w:t>
      </w:r>
      <w:r>
        <w:br/>
      </w:r>
      <w:r>
        <w:br/>
        <w:t>Módulos del sistema:</w:t>
      </w:r>
      <w:r>
        <w:br/>
        <w:t>- Login: control de acceso.</w:t>
      </w:r>
      <w:r>
        <w:br/>
        <w:t>- Pacientes: registro y edición de datos personales.</w:t>
      </w:r>
      <w:r>
        <w:br/>
        <w:t>- Doctores: gestión de profesionales disponibles.</w:t>
      </w:r>
      <w:r>
        <w:br/>
        <w:t>- Citas (en desarrollo): agenda de consultas.</w:t>
      </w:r>
      <w:r>
        <w:br/>
        <w:t>- Tratamientos y pagos (en desarrollo).</w:t>
      </w:r>
      <w:r>
        <w:br/>
      </w:r>
    </w:p>
    <w:p w14:paraId="5D80C703" w14:textId="77777777" w:rsidR="002D274D" w:rsidRDefault="00000000">
      <w:pPr>
        <w:pStyle w:val="Ttulo1"/>
      </w:pPr>
      <w:r>
        <w:t>2. Justificación Técnica</w:t>
      </w:r>
    </w:p>
    <w:p w14:paraId="62EFDCDB" w14:textId="77777777" w:rsidR="009A31CB" w:rsidRDefault="00000000">
      <w:r>
        <w:t xml:space="preserve">El sistema se ha desarrollado con C# usando Windows Forms por su facilidad de uso y rápida construcción de interfaces de escritorio. </w:t>
      </w:r>
      <w:r>
        <w:br/>
        <w:t>Se utilizó SQL Server como gestor de base de datos relacional por su potencia y soporte para procedimientos almacenados.</w:t>
      </w:r>
      <w:r>
        <w:br/>
      </w:r>
      <w:r>
        <w:br/>
        <w:t>Se han implementado los siguientes patrones y principios:</w:t>
      </w:r>
      <w:r>
        <w:br/>
        <w:t>- Patrón Singleton: para la conexión única a la base de datos.</w:t>
      </w:r>
      <w:r>
        <w:br/>
        <w:t>- Patrón Repository: para aislar la lógica de acceso a datos.</w:t>
      </w:r>
      <w:r>
        <w:br/>
        <w:t>- Principio SRP (Responsabilidad Única): cada clase tiene una única función.</w:t>
      </w:r>
      <w:r>
        <w:br/>
        <w:t>- Principio DIP (Inversión de Dependencias): los formularios dependen de interfaces, no implementaciones concretas.</w:t>
      </w:r>
      <w:r>
        <w:br/>
      </w:r>
      <w:r>
        <w:br/>
        <w:t>El código está estructurado en capas (Entities, Repositories, Services, Forms, Utils) para facilitar su mantenimiento y extensión.</w:t>
      </w:r>
    </w:p>
    <w:p w14:paraId="305FA63E" w14:textId="527F0F92" w:rsidR="002D274D" w:rsidRDefault="009A31CB">
      <w:r>
        <w:t>UPDATE y DELETE con DataGridView, para ahorrar Código y aprovechar lo visual que ofrece, para editar y eliminar sin crear más formularios o campos.</w:t>
      </w:r>
      <w:r w:rsidR="00000000">
        <w:br/>
      </w:r>
    </w:p>
    <w:sectPr w:rsidR="002D274D" w:rsidSect="0064167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539978">
    <w:abstractNumId w:val="8"/>
  </w:num>
  <w:num w:numId="2" w16cid:durableId="2054382317">
    <w:abstractNumId w:val="6"/>
  </w:num>
  <w:num w:numId="3" w16cid:durableId="1198928243">
    <w:abstractNumId w:val="5"/>
  </w:num>
  <w:num w:numId="4" w16cid:durableId="919604389">
    <w:abstractNumId w:val="4"/>
  </w:num>
  <w:num w:numId="5" w16cid:durableId="215090133">
    <w:abstractNumId w:val="7"/>
  </w:num>
  <w:num w:numId="6" w16cid:durableId="1069306137">
    <w:abstractNumId w:val="3"/>
  </w:num>
  <w:num w:numId="7" w16cid:durableId="435293490">
    <w:abstractNumId w:val="2"/>
  </w:num>
  <w:num w:numId="8" w16cid:durableId="2072924841">
    <w:abstractNumId w:val="1"/>
  </w:num>
  <w:num w:numId="9" w16cid:durableId="61598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AEF"/>
    <w:rsid w:val="00034616"/>
    <w:rsid w:val="0006063C"/>
    <w:rsid w:val="0015074B"/>
    <w:rsid w:val="0029639D"/>
    <w:rsid w:val="002D274D"/>
    <w:rsid w:val="00326F90"/>
    <w:rsid w:val="0064167A"/>
    <w:rsid w:val="009A31CB"/>
    <w:rsid w:val="00AA1D8D"/>
    <w:rsid w:val="00B47730"/>
    <w:rsid w:val="00CB0664"/>
    <w:rsid w:val="00F73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6F9FA"/>
  <w14:defaultImageDpi w14:val="300"/>
  <w15:docId w15:val="{023687D1-C01C-4C5B-924F-9E4E23B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4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i. U Pascual bravo</Company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AppGestionClinica; Herramientas de programación II</dc:subject>
  <dc:creator>python-docx</dc:creator>
  <cp:keywords/>
  <dc:description>generated by python-docx</dc:description>
  <cp:lastModifiedBy>juan pablo castaño castaño</cp:lastModifiedBy>
  <cp:revision>3</cp:revision>
  <dcterms:created xsi:type="dcterms:W3CDTF">2025-05-20T07:14:00Z</dcterms:created>
  <dcterms:modified xsi:type="dcterms:W3CDTF">2025-05-21T05:46:00Z</dcterms:modified>
  <cp:category/>
</cp:coreProperties>
</file>