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E7F" w:rsidRPr="003345BA" w:rsidRDefault="008310AC" w:rsidP="00C33600">
      <w:pPr>
        <w:spacing w:after="0" w:line="360" w:lineRule="auto"/>
        <w:ind w:firstLine="708"/>
        <w:rPr>
          <w:rFonts w:ascii="Times New Roman" w:hAnsi="Times New Roman" w:cs="Times New Roman"/>
          <w:b/>
          <w:sz w:val="24"/>
          <w:szCs w:val="24"/>
        </w:rPr>
      </w:pPr>
      <w:r>
        <w:rPr>
          <w:rFonts w:ascii="Times New Roman" w:hAnsi="Times New Roman" w:cs="Times New Roman"/>
          <w:b/>
          <w:sz w:val="24"/>
          <w:szCs w:val="24"/>
        </w:rPr>
        <w:t>6</w:t>
      </w:r>
      <w:r w:rsidR="00FD6E44" w:rsidRPr="003345BA">
        <w:rPr>
          <w:rFonts w:ascii="Times New Roman" w:hAnsi="Times New Roman" w:cs="Times New Roman"/>
          <w:b/>
          <w:sz w:val="24"/>
          <w:szCs w:val="24"/>
        </w:rPr>
        <w:t>. ОХРАНА ТРУДА</w:t>
      </w:r>
    </w:p>
    <w:p w:rsidR="00FD6E44" w:rsidRPr="003345BA" w:rsidRDefault="00FD6E44" w:rsidP="00C33600">
      <w:pPr>
        <w:spacing w:after="0" w:line="360" w:lineRule="auto"/>
        <w:jc w:val="both"/>
        <w:rPr>
          <w:rFonts w:ascii="Times New Roman" w:hAnsi="Times New Roman" w:cs="Times New Roman"/>
          <w:b/>
          <w:sz w:val="24"/>
          <w:szCs w:val="24"/>
        </w:rPr>
      </w:pPr>
      <w:r w:rsidRPr="003345BA">
        <w:rPr>
          <w:rFonts w:ascii="Times New Roman" w:hAnsi="Times New Roman" w:cs="Times New Roman"/>
          <w:b/>
          <w:sz w:val="24"/>
          <w:szCs w:val="24"/>
        </w:rPr>
        <w:tab/>
      </w:r>
    </w:p>
    <w:p w:rsidR="00FD6E44" w:rsidRPr="003345BA" w:rsidRDefault="00FD6E44" w:rsidP="00C33600">
      <w:pPr>
        <w:spacing w:after="0" w:line="360" w:lineRule="auto"/>
        <w:jc w:val="both"/>
        <w:rPr>
          <w:rFonts w:ascii="Times New Roman" w:hAnsi="Times New Roman" w:cs="Times New Roman"/>
          <w:b/>
          <w:sz w:val="24"/>
          <w:szCs w:val="24"/>
        </w:rPr>
      </w:pPr>
      <w:r w:rsidRPr="003345BA">
        <w:rPr>
          <w:rFonts w:ascii="Times New Roman" w:hAnsi="Times New Roman" w:cs="Times New Roman"/>
          <w:b/>
          <w:sz w:val="24"/>
          <w:szCs w:val="24"/>
        </w:rPr>
        <w:tab/>
      </w:r>
      <w:r w:rsidR="008310AC">
        <w:rPr>
          <w:rFonts w:ascii="Times New Roman" w:hAnsi="Times New Roman" w:cs="Times New Roman"/>
          <w:b/>
          <w:sz w:val="24"/>
          <w:szCs w:val="24"/>
        </w:rPr>
        <w:t>6</w:t>
      </w:r>
      <w:r w:rsidRPr="003345BA">
        <w:rPr>
          <w:rFonts w:ascii="Times New Roman" w:hAnsi="Times New Roman" w:cs="Times New Roman"/>
          <w:b/>
          <w:sz w:val="24"/>
          <w:szCs w:val="24"/>
        </w:rPr>
        <w:t>.1 Организация системы управления охраной труда на предприятии</w:t>
      </w:r>
    </w:p>
    <w:p w:rsidR="00FD6E44" w:rsidRDefault="00135182" w:rsidP="00C336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135182" w:rsidRPr="00135182" w:rsidRDefault="00135182" w:rsidP="00135182">
      <w:pPr>
        <w:spacing w:after="0" w:line="360" w:lineRule="auto"/>
        <w:ind w:firstLine="708"/>
        <w:jc w:val="both"/>
        <w:rPr>
          <w:rFonts w:ascii="Times New Roman" w:hAnsi="Times New Roman" w:cs="Times New Roman"/>
          <w:sz w:val="24"/>
          <w:szCs w:val="24"/>
        </w:rPr>
      </w:pPr>
      <w:r w:rsidRPr="00135182">
        <w:rPr>
          <w:rFonts w:ascii="Times New Roman" w:hAnsi="Times New Roman" w:cs="Times New Roman"/>
          <w:sz w:val="24"/>
          <w:szCs w:val="24"/>
        </w:rPr>
        <w:t>Охрана труда является неотъемлемой частью профессиональной и производственной деятельности, направленной на сохранение трудоспособности работника и других приравненных к нему лиц, представляет собой систему правовых, социально-экономических, организационно-технических, санитарно-гигиенических, лечебно-профилактических, реабилитационных и других мер.</w:t>
      </w:r>
    </w:p>
    <w:p w:rsidR="00135182" w:rsidRPr="00135182" w:rsidRDefault="00135182" w:rsidP="00135182">
      <w:pPr>
        <w:spacing w:after="0" w:line="360" w:lineRule="auto"/>
        <w:jc w:val="both"/>
        <w:rPr>
          <w:rFonts w:ascii="Times New Roman" w:hAnsi="Times New Roman" w:cs="Times New Roman"/>
          <w:sz w:val="24"/>
          <w:szCs w:val="24"/>
        </w:rPr>
      </w:pPr>
      <w:r w:rsidRPr="00135182">
        <w:rPr>
          <w:rFonts w:ascii="Times New Roman" w:hAnsi="Times New Roman" w:cs="Times New Roman"/>
          <w:sz w:val="24"/>
          <w:szCs w:val="24"/>
        </w:rPr>
        <w:tab/>
        <w:t xml:space="preserve">Основной целью системы охраны труда на каждом производственном предприятии является создание благоприятных условий для обеспечения безопасности, здоровья и эффективности работников при выполнении ими своих профессиональных обязанностей. </w:t>
      </w:r>
    </w:p>
    <w:p w:rsidR="004A73B6" w:rsidRPr="003345BA" w:rsidRDefault="004A73B6" w:rsidP="004A73B6">
      <w:pPr>
        <w:spacing w:after="0" w:line="360" w:lineRule="auto"/>
        <w:ind w:firstLine="708"/>
        <w:jc w:val="both"/>
        <w:rPr>
          <w:rFonts w:ascii="Times New Roman" w:hAnsi="Times New Roman" w:cs="Times New Roman"/>
          <w:sz w:val="24"/>
          <w:szCs w:val="24"/>
        </w:rPr>
      </w:pPr>
      <w:r w:rsidRPr="003345BA">
        <w:rPr>
          <w:rFonts w:ascii="Times New Roman" w:hAnsi="Times New Roman" w:cs="Times New Roman"/>
          <w:sz w:val="24"/>
          <w:szCs w:val="24"/>
        </w:rPr>
        <w:t>Охрана труда обуславливает выполнение двух основных задач: создание машин и инструментов, не представляющих опасности для человека, и разработка специальных защитных мер по обеспечению безопасности человека в рабочем процессе и обучение работников безопасным методам работы и применению защитных мер; создание безопасных условий труда.</w:t>
      </w:r>
    </w:p>
    <w:p w:rsidR="00135182" w:rsidRPr="00135182" w:rsidRDefault="00135182" w:rsidP="004A73B6">
      <w:pPr>
        <w:spacing w:after="0" w:line="360" w:lineRule="auto"/>
        <w:ind w:firstLine="708"/>
        <w:jc w:val="both"/>
        <w:rPr>
          <w:rFonts w:ascii="Times New Roman" w:hAnsi="Times New Roman" w:cs="Times New Roman"/>
          <w:sz w:val="24"/>
          <w:szCs w:val="24"/>
        </w:rPr>
      </w:pPr>
      <w:r w:rsidRPr="00135182">
        <w:rPr>
          <w:rFonts w:ascii="Times New Roman" w:hAnsi="Times New Roman" w:cs="Times New Roman"/>
          <w:sz w:val="24"/>
          <w:szCs w:val="24"/>
        </w:rPr>
        <w:t>Система управления охраной труда (СУОТ) представляет собой единый комплекс взаимосвязанных и взаимодействующих элементов, определяющих политику и цели в области охраны труда и промышленной безопасности на производстве у работодателя и порядок достижения этих целей. В соответствии со статьей 17 Закона Республики Беларусь "Об охране труда" каждый наниматель обязан разработать и внедрить на своем предприятии систему управления охраной труда, независимо от вида деятельности.</w:t>
      </w:r>
    </w:p>
    <w:p w:rsidR="00135182" w:rsidRPr="00135182" w:rsidRDefault="00135182" w:rsidP="00135182">
      <w:pPr>
        <w:spacing w:after="0" w:line="360" w:lineRule="auto"/>
        <w:jc w:val="both"/>
        <w:rPr>
          <w:rFonts w:ascii="Times New Roman" w:hAnsi="Times New Roman" w:cs="Times New Roman"/>
          <w:sz w:val="24"/>
          <w:szCs w:val="24"/>
        </w:rPr>
      </w:pPr>
      <w:r w:rsidRPr="00135182">
        <w:rPr>
          <w:rFonts w:ascii="Times New Roman" w:hAnsi="Times New Roman" w:cs="Times New Roman"/>
          <w:sz w:val="24"/>
          <w:szCs w:val="24"/>
        </w:rPr>
        <w:tab/>
      </w:r>
      <w:r w:rsidR="005124A4">
        <w:rPr>
          <w:rFonts w:ascii="Times New Roman" w:hAnsi="Times New Roman" w:cs="Times New Roman"/>
          <w:sz w:val="24"/>
          <w:szCs w:val="24"/>
        </w:rPr>
        <w:t>Основной ц</w:t>
      </w:r>
      <w:r w:rsidRPr="00135182">
        <w:rPr>
          <w:rFonts w:ascii="Times New Roman" w:hAnsi="Times New Roman" w:cs="Times New Roman"/>
          <w:sz w:val="24"/>
          <w:szCs w:val="24"/>
        </w:rPr>
        <w:t xml:space="preserve">елью </w:t>
      </w:r>
      <w:r w:rsidR="00630D8F">
        <w:rPr>
          <w:rFonts w:ascii="Times New Roman" w:hAnsi="Times New Roman" w:cs="Times New Roman"/>
          <w:sz w:val="24"/>
          <w:szCs w:val="24"/>
        </w:rPr>
        <w:t>СУОТ</w:t>
      </w:r>
      <w:r w:rsidRPr="00135182">
        <w:rPr>
          <w:rFonts w:ascii="Times New Roman" w:hAnsi="Times New Roman" w:cs="Times New Roman"/>
          <w:sz w:val="24"/>
          <w:szCs w:val="24"/>
        </w:rPr>
        <w:t xml:space="preserve">, действующей в секторе </w:t>
      </w:r>
      <w:r w:rsidR="00630D8F" w:rsidRPr="00630D8F">
        <w:rPr>
          <w:rFonts w:ascii="Times New Roman" w:hAnsi="Times New Roman" w:cs="Times New Roman"/>
          <w:sz w:val="24"/>
          <w:szCs w:val="24"/>
        </w:rPr>
        <w:t xml:space="preserve">по разработке и сопровождения ПО </w:t>
      </w:r>
      <w:r w:rsidR="00630D8F">
        <w:rPr>
          <w:rFonts w:ascii="Times New Roman" w:hAnsi="Times New Roman" w:cs="Times New Roman"/>
          <w:sz w:val="24"/>
          <w:szCs w:val="24"/>
        </w:rPr>
        <w:t>технологических</w:t>
      </w:r>
      <w:r w:rsidR="00630D8F" w:rsidRPr="00630D8F">
        <w:rPr>
          <w:rFonts w:ascii="Times New Roman" w:hAnsi="Times New Roman" w:cs="Times New Roman"/>
          <w:sz w:val="24"/>
          <w:szCs w:val="24"/>
        </w:rPr>
        <w:t xml:space="preserve"> систем</w:t>
      </w:r>
      <w:r w:rsidR="00630D8F">
        <w:rPr>
          <w:rFonts w:ascii="Times New Roman" w:hAnsi="Times New Roman" w:cs="Times New Roman"/>
          <w:sz w:val="24"/>
          <w:szCs w:val="24"/>
        </w:rPr>
        <w:t xml:space="preserve"> информационно-расчетного центра РУП «</w:t>
      </w:r>
      <w:proofErr w:type="spellStart"/>
      <w:r w:rsidR="00630D8F">
        <w:rPr>
          <w:rFonts w:ascii="Times New Roman" w:hAnsi="Times New Roman" w:cs="Times New Roman"/>
          <w:sz w:val="24"/>
          <w:szCs w:val="24"/>
        </w:rPr>
        <w:t>Белтелеком</w:t>
      </w:r>
      <w:proofErr w:type="spellEnd"/>
      <w:r w:rsidR="00630D8F">
        <w:rPr>
          <w:rFonts w:ascii="Times New Roman" w:hAnsi="Times New Roman" w:cs="Times New Roman"/>
          <w:sz w:val="24"/>
          <w:szCs w:val="24"/>
        </w:rPr>
        <w:t>»</w:t>
      </w:r>
      <w:r w:rsidRPr="00135182">
        <w:rPr>
          <w:rFonts w:ascii="Times New Roman" w:hAnsi="Times New Roman" w:cs="Times New Roman"/>
          <w:sz w:val="24"/>
          <w:szCs w:val="24"/>
        </w:rPr>
        <w:t xml:space="preserve">, является создание безопасных условий труда </w:t>
      </w:r>
      <w:r w:rsidR="004A73B6">
        <w:rPr>
          <w:rFonts w:ascii="Times New Roman" w:hAnsi="Times New Roman" w:cs="Times New Roman"/>
          <w:sz w:val="24"/>
          <w:szCs w:val="24"/>
        </w:rPr>
        <w:t>для</w:t>
      </w:r>
      <w:r w:rsidRPr="00135182">
        <w:rPr>
          <w:rFonts w:ascii="Times New Roman" w:hAnsi="Times New Roman" w:cs="Times New Roman"/>
          <w:sz w:val="24"/>
          <w:szCs w:val="24"/>
        </w:rPr>
        <w:t xml:space="preserve"> снижения риска нанесения вреда здоровью</w:t>
      </w:r>
      <w:r w:rsidR="00630D8F">
        <w:rPr>
          <w:rFonts w:ascii="Times New Roman" w:hAnsi="Times New Roman" w:cs="Times New Roman"/>
          <w:sz w:val="24"/>
          <w:szCs w:val="24"/>
        </w:rPr>
        <w:t xml:space="preserve"> и </w:t>
      </w:r>
      <w:r w:rsidRPr="00135182">
        <w:rPr>
          <w:rFonts w:ascii="Times New Roman" w:hAnsi="Times New Roman" w:cs="Times New Roman"/>
          <w:sz w:val="24"/>
          <w:szCs w:val="24"/>
        </w:rPr>
        <w:t>улучшения существующих условий труда.</w:t>
      </w:r>
    </w:p>
    <w:p w:rsidR="00135182" w:rsidRDefault="00135182" w:rsidP="00135182">
      <w:pPr>
        <w:spacing w:after="0" w:line="360" w:lineRule="auto"/>
        <w:jc w:val="both"/>
        <w:rPr>
          <w:rFonts w:ascii="Times New Roman" w:hAnsi="Times New Roman" w:cs="Times New Roman"/>
          <w:sz w:val="24"/>
          <w:szCs w:val="24"/>
        </w:rPr>
      </w:pPr>
      <w:r w:rsidRPr="00135182">
        <w:rPr>
          <w:rFonts w:ascii="Times New Roman" w:hAnsi="Times New Roman" w:cs="Times New Roman"/>
          <w:sz w:val="24"/>
          <w:szCs w:val="24"/>
        </w:rPr>
        <w:tab/>
      </w:r>
      <w:r w:rsidR="00FE6B27" w:rsidRPr="003345BA">
        <w:rPr>
          <w:rFonts w:ascii="Times New Roman" w:hAnsi="Times New Roman" w:cs="Times New Roman"/>
          <w:sz w:val="24"/>
          <w:szCs w:val="24"/>
        </w:rPr>
        <w:t xml:space="preserve">Организацией функционирования системы </w:t>
      </w:r>
      <w:r w:rsidR="00FE6B27">
        <w:rPr>
          <w:rFonts w:ascii="Times New Roman" w:hAnsi="Times New Roman" w:cs="Times New Roman"/>
          <w:sz w:val="24"/>
          <w:szCs w:val="24"/>
        </w:rPr>
        <w:t xml:space="preserve">управления </w:t>
      </w:r>
      <w:r w:rsidR="00FE6B27" w:rsidRPr="003345BA">
        <w:rPr>
          <w:rFonts w:ascii="Times New Roman" w:hAnsi="Times New Roman" w:cs="Times New Roman"/>
          <w:sz w:val="24"/>
          <w:szCs w:val="24"/>
        </w:rPr>
        <w:t>охраны труда на предприятии занима</w:t>
      </w:r>
      <w:r w:rsidR="00FE6B27">
        <w:rPr>
          <w:rFonts w:ascii="Times New Roman" w:hAnsi="Times New Roman" w:cs="Times New Roman"/>
          <w:sz w:val="24"/>
          <w:szCs w:val="24"/>
        </w:rPr>
        <w:t>ю</w:t>
      </w:r>
      <w:r w:rsidR="00FE6B27" w:rsidRPr="003345BA">
        <w:rPr>
          <w:rFonts w:ascii="Times New Roman" w:hAnsi="Times New Roman" w:cs="Times New Roman"/>
          <w:sz w:val="24"/>
          <w:szCs w:val="24"/>
        </w:rPr>
        <w:t>тся следующие должностные лица:</w:t>
      </w:r>
    </w:p>
    <w:p w:rsidR="007777DE" w:rsidRPr="00CB60AF" w:rsidRDefault="007777DE" w:rsidP="007777DE">
      <w:pPr>
        <w:pStyle w:val="a3"/>
        <w:numPr>
          <w:ilvl w:val="0"/>
          <w:numId w:val="22"/>
        </w:numPr>
        <w:spacing w:line="360" w:lineRule="auto"/>
        <w:rPr>
          <w:rFonts w:ascii="Times New Roman" w:hAnsi="Times New Roman" w:cs="Times New Roman"/>
          <w:sz w:val="24"/>
          <w:szCs w:val="24"/>
        </w:rPr>
      </w:pPr>
      <w:bookmarkStart w:id="0" w:name="_Hlk9448609"/>
      <w:r w:rsidRPr="00CB60AF">
        <w:rPr>
          <w:rFonts w:ascii="Times New Roman" w:hAnsi="Times New Roman" w:cs="Times New Roman"/>
          <w:sz w:val="24"/>
          <w:szCs w:val="24"/>
        </w:rPr>
        <w:t>Генеральный директор</w:t>
      </w:r>
      <w:r>
        <w:rPr>
          <w:rFonts w:ascii="Times New Roman" w:hAnsi="Times New Roman" w:cs="Times New Roman"/>
          <w:sz w:val="24"/>
          <w:szCs w:val="24"/>
        </w:rPr>
        <w:t xml:space="preserve">: </w:t>
      </w:r>
      <w:r w:rsidRPr="00CB60AF">
        <w:rPr>
          <w:rFonts w:ascii="Times New Roman" w:hAnsi="Times New Roman" w:cs="Times New Roman"/>
          <w:sz w:val="24"/>
          <w:szCs w:val="24"/>
        </w:rPr>
        <w:t>обеспечивает ресурсами для осуществления деятельности по обучению работников, повышению их компетентности и осведомленности в области ОТ, принимает решения о проведении аттестации работников.</w:t>
      </w:r>
    </w:p>
    <w:p w:rsidR="007777DE" w:rsidRDefault="007777DE" w:rsidP="007777DE">
      <w:pPr>
        <w:pStyle w:val="a3"/>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Ведущий инженер по ОТ:</w:t>
      </w:r>
      <w:r w:rsidRPr="00CB60AF">
        <w:rPr>
          <w:rFonts w:ascii="Times New Roman" w:hAnsi="Times New Roman" w:cs="Times New Roman"/>
          <w:sz w:val="24"/>
          <w:szCs w:val="24"/>
        </w:rPr>
        <w:t xml:space="preserve"> определение потребности в обучении в области охраны труда и СУОТ,доведение до работников политики и целей в области ОТ, проведение вводного инструктажа по ОТ</w:t>
      </w:r>
      <w:r>
        <w:rPr>
          <w:rFonts w:ascii="Times New Roman" w:hAnsi="Times New Roman" w:cs="Times New Roman"/>
          <w:sz w:val="24"/>
          <w:szCs w:val="24"/>
        </w:rPr>
        <w:t xml:space="preserve">, </w:t>
      </w:r>
    </w:p>
    <w:p w:rsidR="007777DE" w:rsidRPr="00CB60AF" w:rsidRDefault="007777DE" w:rsidP="007777DE">
      <w:pPr>
        <w:pStyle w:val="a3"/>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Инженер по ОТ: </w:t>
      </w:r>
      <w:r w:rsidRPr="00CB60AF">
        <w:rPr>
          <w:rFonts w:ascii="Times New Roman" w:hAnsi="Times New Roman" w:cs="Times New Roman"/>
          <w:sz w:val="24"/>
          <w:szCs w:val="24"/>
        </w:rPr>
        <w:t>проведение первичного на рабочем месте, повторного, внепланового и целевого инструктажей по ОТ, организацию и контроль проведения стажировки работников</w:t>
      </w:r>
    </w:p>
    <w:p w:rsidR="007777DE" w:rsidRPr="00CB60AF" w:rsidRDefault="007777DE" w:rsidP="007777DE">
      <w:pPr>
        <w:pStyle w:val="a3"/>
        <w:numPr>
          <w:ilvl w:val="0"/>
          <w:numId w:val="22"/>
        </w:numPr>
        <w:spacing w:after="0" w:line="360" w:lineRule="auto"/>
        <w:jc w:val="both"/>
        <w:rPr>
          <w:rFonts w:ascii="Times New Roman" w:hAnsi="Times New Roman" w:cs="Times New Roman"/>
          <w:sz w:val="24"/>
          <w:szCs w:val="24"/>
        </w:rPr>
      </w:pPr>
      <w:r w:rsidRPr="00CB60AF">
        <w:rPr>
          <w:rFonts w:ascii="Times New Roman" w:hAnsi="Times New Roman" w:cs="Times New Roman"/>
          <w:sz w:val="24"/>
          <w:szCs w:val="24"/>
        </w:rPr>
        <w:t>Начальник отдела капитального строительства и снабжения</w:t>
      </w:r>
      <w:r>
        <w:rPr>
          <w:rFonts w:ascii="Times New Roman" w:hAnsi="Times New Roman" w:cs="Times New Roman"/>
          <w:sz w:val="24"/>
          <w:szCs w:val="24"/>
        </w:rPr>
        <w:t>:</w:t>
      </w:r>
      <w:r w:rsidRPr="00CB60AF">
        <w:rPr>
          <w:rFonts w:ascii="Times New Roman" w:hAnsi="Times New Roman" w:cs="Times New Roman"/>
          <w:sz w:val="24"/>
          <w:szCs w:val="24"/>
        </w:rPr>
        <w:t xml:space="preserve"> благоустройство и санитарное состояние помещений.</w:t>
      </w:r>
    </w:p>
    <w:p w:rsidR="007777DE" w:rsidRPr="00CB60AF" w:rsidRDefault="007777DE" w:rsidP="007777DE">
      <w:pPr>
        <w:pStyle w:val="a3"/>
        <w:numPr>
          <w:ilvl w:val="0"/>
          <w:numId w:val="22"/>
        </w:numPr>
        <w:spacing w:after="0" w:line="360" w:lineRule="auto"/>
        <w:jc w:val="both"/>
        <w:rPr>
          <w:rFonts w:ascii="Times New Roman" w:hAnsi="Times New Roman" w:cs="Times New Roman"/>
          <w:sz w:val="24"/>
          <w:szCs w:val="24"/>
        </w:rPr>
      </w:pPr>
      <w:r w:rsidRPr="00CB60AF">
        <w:rPr>
          <w:rFonts w:ascii="Times New Roman" w:hAnsi="Times New Roman" w:cs="Times New Roman"/>
          <w:sz w:val="24"/>
          <w:szCs w:val="24"/>
        </w:rPr>
        <w:t>Начальники отделов и секторов: содержание в исправности оборудования вкабинетах</w:t>
      </w:r>
      <w:r>
        <w:rPr>
          <w:rFonts w:ascii="Times New Roman" w:hAnsi="Times New Roman" w:cs="Times New Roman"/>
          <w:sz w:val="24"/>
          <w:szCs w:val="24"/>
        </w:rPr>
        <w:t>.</w:t>
      </w:r>
    </w:p>
    <w:bookmarkEnd w:id="0"/>
    <w:p w:rsidR="007777DE" w:rsidRPr="007777DE" w:rsidRDefault="007777DE" w:rsidP="007777DE">
      <w:pPr>
        <w:spacing w:after="0" w:line="360" w:lineRule="auto"/>
        <w:ind w:firstLine="708"/>
        <w:jc w:val="both"/>
        <w:rPr>
          <w:rFonts w:ascii="Times New Roman" w:hAnsi="Times New Roman" w:cs="Times New Roman"/>
          <w:sz w:val="24"/>
          <w:szCs w:val="24"/>
        </w:rPr>
      </w:pPr>
      <w:r w:rsidRPr="007777DE">
        <w:rPr>
          <w:rFonts w:ascii="Times New Roman" w:hAnsi="Times New Roman" w:cs="Times New Roman"/>
          <w:sz w:val="24"/>
          <w:szCs w:val="24"/>
        </w:rPr>
        <w:t>В соответствии с Законом Республики Беларусь «Об охране труда» работодатель обязан осуществлять обучение, стажировку, инструктаж и проверку знаний работающих по вопросам охраны труда, обеспечивать безопасность при эксплуатации территории, производственных зданий (помещений), сооружений, оборудования, технологических процессов и применяемых в производстве материалов, химических веществ, а также эффективную эксплуатацию средств индивидуальной и коллективной защиты, осуществлять обязательное страхование работающих от несчастных случаев на производстве и профессиональных заболеваний в соответствии с законодательством</w:t>
      </w:r>
      <w:r>
        <w:rPr>
          <w:rFonts w:ascii="Times New Roman" w:hAnsi="Times New Roman" w:cs="Times New Roman"/>
          <w:sz w:val="24"/>
          <w:szCs w:val="24"/>
        </w:rPr>
        <w:t>.</w:t>
      </w:r>
    </w:p>
    <w:p w:rsidR="007777DE" w:rsidRPr="007777DE" w:rsidRDefault="007777DE" w:rsidP="007777D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Согласно </w:t>
      </w:r>
      <w:r w:rsidRPr="007777DE">
        <w:rPr>
          <w:rFonts w:ascii="Times New Roman" w:hAnsi="Times New Roman" w:cs="Times New Roman"/>
          <w:sz w:val="24"/>
          <w:szCs w:val="24"/>
        </w:rPr>
        <w:t>статье 49 ТК РБ работодатель обязан не допускать к работе в соответствующий день при нарушении следующих пунктов: появившегося на работе в состоянии алкогольного, наркотического или токсического опьянения, не прошедшего инструктаж, стажировку и проверку знаний по вопросам охраны труда, не использующего средства индивидуальной защиты, непосредственно обеспечивающие безопасность труда, не прошедшего медицинский осмотр, освидетельствование на предмет нахождения в состоянии алкогольного, наркотического или токсического опьянения в случаях и порядке, предусмотренных законодательством.</w:t>
      </w:r>
    </w:p>
    <w:p w:rsidR="00FE6B27" w:rsidRPr="00135182" w:rsidRDefault="007777DE" w:rsidP="007777DE">
      <w:pPr>
        <w:spacing w:after="0" w:line="360" w:lineRule="auto"/>
        <w:ind w:firstLine="708"/>
        <w:jc w:val="both"/>
        <w:rPr>
          <w:rFonts w:ascii="Times New Roman" w:hAnsi="Times New Roman" w:cs="Times New Roman"/>
          <w:sz w:val="24"/>
          <w:szCs w:val="24"/>
        </w:rPr>
      </w:pPr>
      <w:r w:rsidRPr="007777DE">
        <w:rPr>
          <w:rFonts w:ascii="Times New Roman" w:hAnsi="Times New Roman" w:cs="Times New Roman"/>
          <w:sz w:val="24"/>
          <w:szCs w:val="24"/>
        </w:rPr>
        <w:t>В соответствии со статьей 42 ТК РБ однократного грубого нарушения требований по охране труда, повлекшего увечье или смерть других работников – расторжение трудового договора по инициативе нанимателя.</w:t>
      </w:r>
    </w:p>
    <w:p w:rsidR="00C331C7" w:rsidRPr="003345BA" w:rsidRDefault="00FE6B27" w:rsidP="007777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5D125B" w:rsidRPr="003345BA" w:rsidRDefault="008310AC" w:rsidP="000105A0">
      <w:pPr>
        <w:spacing w:after="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6</w:t>
      </w:r>
      <w:r w:rsidR="00C331C7" w:rsidRPr="003345BA">
        <w:rPr>
          <w:rFonts w:ascii="Times New Roman" w:hAnsi="Times New Roman" w:cs="Times New Roman"/>
          <w:b/>
          <w:sz w:val="24"/>
          <w:szCs w:val="24"/>
        </w:rPr>
        <w:t>.2 Идентификация и анализ вредных и опасных факторов</w:t>
      </w:r>
    </w:p>
    <w:p w:rsidR="00C331C7" w:rsidRPr="003345BA" w:rsidRDefault="00C331C7" w:rsidP="00C331C7">
      <w:pPr>
        <w:spacing w:after="0" w:line="360" w:lineRule="auto"/>
        <w:jc w:val="both"/>
        <w:rPr>
          <w:rFonts w:ascii="Times New Roman" w:hAnsi="Times New Roman" w:cs="Times New Roman"/>
          <w:b/>
          <w:sz w:val="24"/>
          <w:szCs w:val="24"/>
        </w:rPr>
      </w:pPr>
    </w:p>
    <w:p w:rsidR="003345BA" w:rsidRPr="003345BA" w:rsidRDefault="008F66AC" w:rsidP="007777DE">
      <w:pPr>
        <w:spacing w:after="0" w:line="360" w:lineRule="auto"/>
        <w:jc w:val="both"/>
        <w:rPr>
          <w:rFonts w:ascii="Times New Roman" w:hAnsi="Times New Roman" w:cs="Times New Roman"/>
          <w:sz w:val="24"/>
          <w:szCs w:val="24"/>
        </w:rPr>
      </w:pPr>
      <w:r w:rsidRPr="003345BA">
        <w:rPr>
          <w:rFonts w:ascii="Times New Roman" w:hAnsi="Times New Roman" w:cs="Times New Roman"/>
          <w:b/>
          <w:sz w:val="24"/>
          <w:szCs w:val="24"/>
        </w:rPr>
        <w:tab/>
      </w:r>
      <w:r w:rsidR="007777DE" w:rsidRPr="007777DE">
        <w:rPr>
          <w:rFonts w:ascii="Times New Roman" w:hAnsi="Times New Roman" w:cs="Times New Roman"/>
          <w:sz w:val="24"/>
          <w:szCs w:val="24"/>
        </w:rPr>
        <w:t>Работа с программным обеспечением, которое разрабатывается в данной дипломной работе, связана с вычислительной техникой, поэтому перечислим основные опасные и вредные производственные факторы согласно ГОСТ 12.0.003-74 [3], которые могут влиять на работу пользователя с данным программным обеспечением:</w:t>
      </w:r>
      <w:r w:rsidR="007777DE">
        <w:rPr>
          <w:rFonts w:ascii="Times New Roman" w:hAnsi="Times New Roman" w:cs="Times New Roman"/>
          <w:sz w:val="24"/>
          <w:szCs w:val="24"/>
        </w:rPr>
        <w:t xml:space="preserve"> ф</w:t>
      </w:r>
      <w:r w:rsidR="003345BA" w:rsidRPr="003345BA">
        <w:rPr>
          <w:rFonts w:ascii="Times New Roman" w:hAnsi="Times New Roman" w:cs="Times New Roman"/>
          <w:sz w:val="24"/>
          <w:szCs w:val="24"/>
        </w:rPr>
        <w:t xml:space="preserve">изические </w:t>
      </w:r>
      <w:r w:rsidR="007777DE">
        <w:rPr>
          <w:rFonts w:ascii="Times New Roman" w:hAnsi="Times New Roman" w:cs="Times New Roman"/>
          <w:sz w:val="24"/>
          <w:szCs w:val="24"/>
        </w:rPr>
        <w:t xml:space="preserve">и психофизиологические </w:t>
      </w:r>
      <w:r w:rsidR="003345BA" w:rsidRPr="003345BA">
        <w:rPr>
          <w:rFonts w:ascii="Times New Roman" w:hAnsi="Times New Roman" w:cs="Times New Roman"/>
          <w:sz w:val="24"/>
          <w:szCs w:val="24"/>
        </w:rPr>
        <w:t>опасные и вредные производственные факторы:</w:t>
      </w:r>
    </w:p>
    <w:p w:rsidR="007777DE" w:rsidRPr="007777DE" w:rsidRDefault="007777DE" w:rsidP="007777DE">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Pr="007777DE">
        <w:rPr>
          <w:rFonts w:ascii="Times New Roman" w:hAnsi="Times New Roman" w:cs="Times New Roman"/>
          <w:color w:val="000000"/>
          <w:sz w:val="24"/>
          <w:szCs w:val="24"/>
        </w:rPr>
        <w:t xml:space="preserve">К физическим факторам, которые влияют на пользователя данного программного обеспечения, относятся: </w:t>
      </w:r>
    </w:p>
    <w:p w:rsidR="007777DE" w:rsidRPr="007777DE" w:rsidRDefault="007777DE" w:rsidP="007777DE">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7777DE">
        <w:rPr>
          <w:rFonts w:ascii="Times New Roman" w:hAnsi="Times New Roman" w:cs="Times New Roman"/>
          <w:color w:val="000000"/>
          <w:sz w:val="24"/>
          <w:szCs w:val="24"/>
        </w:rPr>
        <w:t>‒повышенный уровень шума на рабочем месте;</w:t>
      </w:r>
    </w:p>
    <w:p w:rsidR="007777DE" w:rsidRPr="007777DE" w:rsidRDefault="007777DE" w:rsidP="007777DE">
      <w:pPr>
        <w:spacing w:after="0" w:line="360" w:lineRule="auto"/>
        <w:ind w:firstLine="708"/>
        <w:jc w:val="both"/>
        <w:rPr>
          <w:rFonts w:ascii="Times New Roman" w:hAnsi="Times New Roman" w:cs="Times New Roman"/>
          <w:color w:val="000000"/>
          <w:sz w:val="24"/>
          <w:szCs w:val="24"/>
        </w:rPr>
      </w:pPr>
      <w:r w:rsidRPr="007777DE">
        <w:rPr>
          <w:rFonts w:ascii="Times New Roman" w:hAnsi="Times New Roman" w:cs="Times New Roman"/>
          <w:color w:val="000000"/>
          <w:sz w:val="24"/>
          <w:szCs w:val="24"/>
        </w:rPr>
        <w:t>‒повышенное значение напряжения в электрической цепи, замыкание которой может произойти через тело человека;</w:t>
      </w:r>
    </w:p>
    <w:p w:rsidR="007777DE" w:rsidRPr="007777DE" w:rsidRDefault="007777DE" w:rsidP="007777DE">
      <w:pPr>
        <w:spacing w:after="0" w:line="360" w:lineRule="auto"/>
        <w:ind w:left="708"/>
        <w:jc w:val="both"/>
        <w:rPr>
          <w:rFonts w:ascii="Times New Roman" w:hAnsi="Times New Roman" w:cs="Times New Roman"/>
          <w:color w:val="000000"/>
          <w:sz w:val="24"/>
          <w:szCs w:val="24"/>
        </w:rPr>
      </w:pPr>
      <w:r w:rsidRPr="007777DE">
        <w:rPr>
          <w:rFonts w:ascii="Times New Roman" w:hAnsi="Times New Roman" w:cs="Times New Roman"/>
          <w:color w:val="000000"/>
          <w:sz w:val="24"/>
          <w:szCs w:val="24"/>
        </w:rPr>
        <w:t>‒повышенная или пониженная температура воздуха рабочей зоны;</w:t>
      </w:r>
    </w:p>
    <w:p w:rsidR="007777DE" w:rsidRPr="007777DE" w:rsidRDefault="007777DE" w:rsidP="007777DE">
      <w:pPr>
        <w:spacing w:after="0" w:line="360" w:lineRule="auto"/>
        <w:ind w:left="708"/>
        <w:jc w:val="both"/>
        <w:rPr>
          <w:rFonts w:ascii="Times New Roman" w:hAnsi="Times New Roman" w:cs="Times New Roman"/>
          <w:color w:val="000000"/>
          <w:sz w:val="24"/>
          <w:szCs w:val="24"/>
        </w:rPr>
      </w:pPr>
      <w:r w:rsidRPr="007777DE">
        <w:rPr>
          <w:rFonts w:ascii="Times New Roman" w:hAnsi="Times New Roman" w:cs="Times New Roman"/>
          <w:color w:val="000000"/>
          <w:sz w:val="24"/>
          <w:szCs w:val="24"/>
        </w:rPr>
        <w:t>‒отсутствие или недостаток естественного света;</w:t>
      </w:r>
    </w:p>
    <w:p w:rsidR="00BF1F2A" w:rsidRDefault="007777DE" w:rsidP="007777DE">
      <w:pPr>
        <w:spacing w:after="0" w:line="360" w:lineRule="auto"/>
        <w:ind w:left="708"/>
        <w:jc w:val="both"/>
        <w:rPr>
          <w:rFonts w:ascii="Times New Roman" w:hAnsi="Times New Roman" w:cs="Times New Roman"/>
          <w:color w:val="000000"/>
          <w:sz w:val="24"/>
          <w:szCs w:val="24"/>
        </w:rPr>
      </w:pPr>
      <w:r w:rsidRPr="007777DE">
        <w:rPr>
          <w:rFonts w:ascii="Times New Roman" w:hAnsi="Times New Roman" w:cs="Times New Roman"/>
          <w:color w:val="000000"/>
          <w:sz w:val="24"/>
          <w:szCs w:val="24"/>
        </w:rPr>
        <w:t>‒недостаточная освещенность рабочей зоны</w:t>
      </w:r>
      <w:r>
        <w:rPr>
          <w:rFonts w:ascii="Times New Roman" w:hAnsi="Times New Roman" w:cs="Times New Roman"/>
          <w:color w:val="000000"/>
          <w:sz w:val="24"/>
          <w:szCs w:val="24"/>
        </w:rPr>
        <w:t>.</w:t>
      </w:r>
    </w:p>
    <w:p w:rsidR="007777DE" w:rsidRPr="007777DE" w:rsidRDefault="007777DE" w:rsidP="007777DE">
      <w:pPr>
        <w:spacing w:after="0" w:line="360" w:lineRule="auto"/>
        <w:ind w:left="708"/>
        <w:jc w:val="both"/>
        <w:rPr>
          <w:rFonts w:ascii="Times New Roman" w:hAnsi="Times New Roman" w:cs="Times New Roman"/>
          <w:color w:val="000000"/>
          <w:sz w:val="24"/>
          <w:szCs w:val="24"/>
        </w:rPr>
      </w:pPr>
      <w:r w:rsidRPr="007777DE">
        <w:rPr>
          <w:rFonts w:ascii="Times New Roman" w:hAnsi="Times New Roman" w:cs="Times New Roman"/>
          <w:color w:val="000000"/>
          <w:sz w:val="24"/>
          <w:szCs w:val="24"/>
        </w:rPr>
        <w:t>К психофизиологическим факторам, относятся:</w:t>
      </w:r>
    </w:p>
    <w:p w:rsidR="007777DE" w:rsidRPr="007777DE" w:rsidRDefault="007777DE" w:rsidP="007777DE">
      <w:pPr>
        <w:spacing w:after="0" w:line="360" w:lineRule="auto"/>
        <w:ind w:left="708"/>
        <w:jc w:val="both"/>
        <w:rPr>
          <w:rFonts w:ascii="Times New Roman" w:hAnsi="Times New Roman" w:cs="Times New Roman"/>
          <w:color w:val="000000"/>
          <w:sz w:val="24"/>
          <w:szCs w:val="24"/>
        </w:rPr>
      </w:pPr>
      <w:r w:rsidRPr="007777DE">
        <w:rPr>
          <w:rFonts w:ascii="Times New Roman" w:hAnsi="Times New Roman" w:cs="Times New Roman"/>
          <w:color w:val="000000"/>
          <w:sz w:val="24"/>
          <w:szCs w:val="24"/>
        </w:rPr>
        <w:t>‒физические перегрузки;</w:t>
      </w:r>
    </w:p>
    <w:p w:rsidR="00923B56" w:rsidRDefault="007777DE" w:rsidP="00923B56">
      <w:pPr>
        <w:spacing w:after="0" w:line="360" w:lineRule="auto"/>
        <w:ind w:left="708"/>
        <w:jc w:val="both"/>
        <w:rPr>
          <w:rFonts w:ascii="Times New Roman" w:hAnsi="Times New Roman" w:cs="Times New Roman"/>
          <w:color w:val="000000"/>
          <w:sz w:val="24"/>
          <w:szCs w:val="24"/>
        </w:rPr>
      </w:pPr>
      <w:r w:rsidRPr="007777DE">
        <w:rPr>
          <w:rFonts w:ascii="Times New Roman" w:hAnsi="Times New Roman" w:cs="Times New Roman"/>
          <w:color w:val="000000"/>
          <w:sz w:val="24"/>
          <w:szCs w:val="24"/>
        </w:rPr>
        <w:t>‒нервно-психические перегрузки</w:t>
      </w:r>
      <w:r>
        <w:rPr>
          <w:rFonts w:ascii="Times New Roman" w:hAnsi="Times New Roman" w:cs="Times New Roman"/>
          <w:color w:val="000000"/>
          <w:sz w:val="24"/>
          <w:szCs w:val="24"/>
        </w:rPr>
        <w:t>.</w:t>
      </w:r>
    </w:p>
    <w:p w:rsidR="00923B56" w:rsidRPr="007777DE" w:rsidRDefault="00923B56" w:rsidP="00923B56">
      <w:pPr>
        <w:spacing w:after="0" w:line="360" w:lineRule="auto"/>
        <w:ind w:firstLine="708"/>
        <w:jc w:val="both"/>
        <w:rPr>
          <w:rFonts w:ascii="Times New Roman" w:hAnsi="Times New Roman" w:cs="Times New Roman"/>
          <w:color w:val="000000"/>
          <w:sz w:val="24"/>
          <w:szCs w:val="24"/>
        </w:rPr>
      </w:pPr>
      <w:r w:rsidRPr="00923B56">
        <w:rPr>
          <w:rFonts w:ascii="Times New Roman" w:hAnsi="Times New Roman" w:cs="Times New Roman"/>
          <w:color w:val="000000"/>
          <w:sz w:val="24"/>
          <w:szCs w:val="24"/>
        </w:rPr>
        <w:t xml:space="preserve">Программное обеспечение, которое разрабатывается в данной дипломной работе предназначено для </w:t>
      </w:r>
      <w:r w:rsidR="00AC48EF">
        <w:rPr>
          <w:rFonts w:ascii="Times New Roman" w:hAnsi="Times New Roman" w:cs="Times New Roman"/>
          <w:color w:val="000000"/>
          <w:sz w:val="24"/>
          <w:szCs w:val="24"/>
        </w:rPr>
        <w:t>обучения программированию</w:t>
      </w:r>
      <w:r w:rsidRPr="00923B56">
        <w:rPr>
          <w:rFonts w:ascii="Times New Roman" w:hAnsi="Times New Roman" w:cs="Times New Roman"/>
          <w:color w:val="000000"/>
          <w:sz w:val="24"/>
          <w:szCs w:val="24"/>
        </w:rPr>
        <w:t xml:space="preserve">, поэтому это ПО будет применяться в лабораториях </w:t>
      </w:r>
      <w:r w:rsidR="008D7FAC">
        <w:rPr>
          <w:rFonts w:ascii="Times New Roman" w:hAnsi="Times New Roman" w:cs="Times New Roman"/>
          <w:color w:val="000000"/>
          <w:sz w:val="24"/>
          <w:szCs w:val="24"/>
        </w:rPr>
        <w:t>и кабинетах</w:t>
      </w:r>
      <w:r w:rsidRPr="00923B56">
        <w:rPr>
          <w:rFonts w:ascii="Times New Roman" w:hAnsi="Times New Roman" w:cs="Times New Roman"/>
          <w:color w:val="000000"/>
          <w:sz w:val="24"/>
          <w:szCs w:val="24"/>
        </w:rPr>
        <w:t>, в которых установлены ЭВМ. При работе с ЭВМ можно столкнуться с различными опасными и вредными производственными факторами, такими как повышенное значения напряжения в электрической цепи, недостаточная освещенность рабочей зоны пользователя, повышенный уровень статического напряжения на контроллерах, повышенный уровень электромагнитных излучений и т.д.</w:t>
      </w:r>
    </w:p>
    <w:p w:rsidR="008D7FAC" w:rsidRPr="008D7FAC" w:rsidRDefault="008D7FAC" w:rsidP="008D7FAC">
      <w:pPr>
        <w:spacing w:after="0" w:line="360" w:lineRule="auto"/>
        <w:ind w:firstLine="708"/>
        <w:jc w:val="both"/>
        <w:rPr>
          <w:rFonts w:ascii="Times New Roman" w:hAnsi="Times New Roman" w:cs="Times New Roman"/>
          <w:color w:val="000000"/>
          <w:sz w:val="24"/>
          <w:szCs w:val="24"/>
        </w:rPr>
      </w:pPr>
      <w:r w:rsidRPr="008D7FAC">
        <w:rPr>
          <w:rFonts w:ascii="Times New Roman" w:hAnsi="Times New Roman" w:cs="Times New Roman"/>
          <w:color w:val="000000"/>
          <w:sz w:val="24"/>
          <w:szCs w:val="24"/>
        </w:rPr>
        <w:t>Также в работе с компьютером</w:t>
      </w:r>
      <w:r>
        <w:rPr>
          <w:rFonts w:ascii="Times New Roman" w:hAnsi="Times New Roman" w:cs="Times New Roman"/>
          <w:color w:val="000000"/>
          <w:sz w:val="24"/>
          <w:szCs w:val="24"/>
        </w:rPr>
        <w:t xml:space="preserve"> и</w:t>
      </w:r>
      <w:r w:rsidRPr="008D7FAC">
        <w:rPr>
          <w:rFonts w:ascii="Times New Roman" w:hAnsi="Times New Roman" w:cs="Times New Roman"/>
          <w:color w:val="000000"/>
          <w:sz w:val="24"/>
          <w:szCs w:val="24"/>
        </w:rPr>
        <w:t xml:space="preserve"> программным обеспечением, монотонность труда играет большую роль, негативно сказывается на производительности и способствует развитию невротических расстройств, определяемых термином «монотонность», и вед</w:t>
      </w:r>
      <w:r>
        <w:rPr>
          <w:rFonts w:ascii="Times New Roman" w:hAnsi="Times New Roman" w:cs="Times New Roman"/>
          <w:color w:val="000000"/>
          <w:sz w:val="24"/>
          <w:szCs w:val="24"/>
        </w:rPr>
        <w:t>ет</w:t>
      </w:r>
      <w:r w:rsidRPr="008D7FAC">
        <w:rPr>
          <w:rFonts w:ascii="Times New Roman" w:hAnsi="Times New Roman" w:cs="Times New Roman"/>
          <w:color w:val="000000"/>
          <w:sz w:val="24"/>
          <w:szCs w:val="24"/>
        </w:rPr>
        <w:t xml:space="preserve"> к профессиональной заболеваемости. При работе с нашим программным обеспечением на пользователя оказывают влияние и другие </w:t>
      </w:r>
      <w:proofErr w:type="spellStart"/>
      <w:r w:rsidRPr="008D7FAC">
        <w:rPr>
          <w:rFonts w:ascii="Times New Roman" w:hAnsi="Times New Roman" w:cs="Times New Roman"/>
          <w:color w:val="000000"/>
          <w:sz w:val="24"/>
          <w:szCs w:val="24"/>
        </w:rPr>
        <w:t>психофизиологически</w:t>
      </w:r>
      <w:proofErr w:type="spellEnd"/>
      <w:r w:rsidRPr="008D7FAC">
        <w:rPr>
          <w:rFonts w:ascii="Times New Roman" w:hAnsi="Times New Roman" w:cs="Times New Roman"/>
          <w:color w:val="000000"/>
          <w:sz w:val="24"/>
          <w:szCs w:val="24"/>
        </w:rPr>
        <w:t xml:space="preserve"> опасные и вредные производственные факторы, особенно нарушения зрения, головные боли, мышечные боли в области спины, а также повышенное чувство усталости и нервное напряжение. Поэтому требования к рабочим местам и условиям труда должны соблюдаться в соответствии с ГОСТ 22269-76. Например, основными требованиями к рабочему месту являются: ра</w:t>
      </w:r>
      <w:r>
        <w:rPr>
          <w:rFonts w:ascii="Times New Roman" w:hAnsi="Times New Roman" w:cs="Times New Roman"/>
          <w:color w:val="000000"/>
          <w:sz w:val="24"/>
          <w:szCs w:val="24"/>
        </w:rPr>
        <w:t>циональная</w:t>
      </w:r>
      <w:r w:rsidRPr="008D7FAC">
        <w:rPr>
          <w:rFonts w:ascii="Times New Roman" w:hAnsi="Times New Roman" w:cs="Times New Roman"/>
          <w:color w:val="000000"/>
          <w:sz w:val="24"/>
          <w:szCs w:val="24"/>
        </w:rPr>
        <w:t xml:space="preserve"> высота рабочей поверхности стола и </w:t>
      </w:r>
      <w:r w:rsidR="009F5951">
        <w:rPr>
          <w:rFonts w:ascii="Times New Roman" w:hAnsi="Times New Roman" w:cs="Times New Roman"/>
          <w:color w:val="000000"/>
          <w:sz w:val="24"/>
          <w:szCs w:val="24"/>
        </w:rPr>
        <w:t>кресла</w:t>
      </w:r>
      <w:r w:rsidRPr="008D7FAC">
        <w:rPr>
          <w:rFonts w:ascii="Times New Roman" w:hAnsi="Times New Roman" w:cs="Times New Roman"/>
          <w:color w:val="000000"/>
          <w:sz w:val="24"/>
          <w:szCs w:val="24"/>
        </w:rPr>
        <w:t xml:space="preserve">, наличие спинки и подлокотников, удобные углы плечевого и локтевого суставов, удобный наклон головы, наличие необходимого пространства и </w:t>
      </w:r>
      <w:r w:rsidR="009F5951">
        <w:rPr>
          <w:rFonts w:ascii="Times New Roman" w:hAnsi="Times New Roman" w:cs="Times New Roman"/>
          <w:color w:val="000000"/>
          <w:sz w:val="24"/>
          <w:szCs w:val="24"/>
        </w:rPr>
        <w:t>подставки</w:t>
      </w:r>
      <w:r w:rsidRPr="008D7FAC">
        <w:rPr>
          <w:rFonts w:ascii="Times New Roman" w:hAnsi="Times New Roman" w:cs="Times New Roman"/>
          <w:color w:val="000000"/>
          <w:sz w:val="24"/>
          <w:szCs w:val="24"/>
        </w:rPr>
        <w:t xml:space="preserve"> для ног. А к рабочей среде: рациональное расположение документов на столе, видеотерминале, клавиатуре, правильный угол обзора экрана и расстояние между глазами и монитором </w:t>
      </w:r>
      <w:r w:rsidR="009F5951">
        <w:rPr>
          <w:rFonts w:ascii="Times New Roman" w:hAnsi="Times New Roman" w:cs="Times New Roman"/>
          <w:color w:val="000000"/>
          <w:sz w:val="24"/>
          <w:szCs w:val="24"/>
        </w:rPr>
        <w:t>работника</w:t>
      </w:r>
      <w:r w:rsidRPr="008D7FAC">
        <w:rPr>
          <w:rFonts w:ascii="Times New Roman" w:hAnsi="Times New Roman" w:cs="Times New Roman"/>
          <w:color w:val="000000"/>
          <w:sz w:val="24"/>
          <w:szCs w:val="24"/>
        </w:rPr>
        <w:t>.</w:t>
      </w:r>
    </w:p>
    <w:p w:rsidR="008D7FAC" w:rsidRPr="008D7FAC" w:rsidRDefault="008D7FAC" w:rsidP="009F5951">
      <w:pPr>
        <w:spacing w:after="0" w:line="360" w:lineRule="auto"/>
        <w:ind w:firstLine="708"/>
        <w:jc w:val="both"/>
        <w:rPr>
          <w:rFonts w:ascii="Times New Roman" w:hAnsi="Times New Roman" w:cs="Times New Roman"/>
          <w:color w:val="000000"/>
          <w:sz w:val="24"/>
          <w:szCs w:val="24"/>
        </w:rPr>
      </w:pPr>
      <w:r w:rsidRPr="008D7FAC">
        <w:rPr>
          <w:rFonts w:ascii="Times New Roman" w:hAnsi="Times New Roman" w:cs="Times New Roman"/>
          <w:color w:val="000000"/>
          <w:sz w:val="24"/>
          <w:szCs w:val="24"/>
        </w:rPr>
        <w:t>Компьютерная</w:t>
      </w:r>
      <w:r w:rsidR="009F5951">
        <w:rPr>
          <w:rFonts w:ascii="Times New Roman" w:hAnsi="Times New Roman" w:cs="Times New Roman"/>
          <w:color w:val="000000"/>
          <w:sz w:val="24"/>
          <w:szCs w:val="24"/>
        </w:rPr>
        <w:t>, копировальная</w:t>
      </w:r>
      <w:r w:rsidRPr="008D7FAC">
        <w:rPr>
          <w:rFonts w:ascii="Times New Roman" w:hAnsi="Times New Roman" w:cs="Times New Roman"/>
          <w:color w:val="000000"/>
          <w:sz w:val="24"/>
          <w:szCs w:val="24"/>
        </w:rPr>
        <w:t xml:space="preserve"> и </w:t>
      </w:r>
      <w:r w:rsidR="009F5951">
        <w:rPr>
          <w:rFonts w:ascii="Times New Roman" w:hAnsi="Times New Roman" w:cs="Times New Roman"/>
          <w:color w:val="000000"/>
          <w:sz w:val="24"/>
          <w:szCs w:val="24"/>
        </w:rPr>
        <w:t>множительная</w:t>
      </w:r>
      <w:r w:rsidRPr="008D7FAC">
        <w:rPr>
          <w:rFonts w:ascii="Times New Roman" w:hAnsi="Times New Roman" w:cs="Times New Roman"/>
          <w:color w:val="000000"/>
          <w:sz w:val="24"/>
          <w:szCs w:val="24"/>
        </w:rPr>
        <w:t xml:space="preserve"> техника в случае неправильного теплового режима в лабораториях приводит к повышению температуры и снижению влажности воздуха на рабочих местах. Оборудование, установленное в </w:t>
      </w:r>
      <w:r w:rsidR="009F5951">
        <w:rPr>
          <w:rFonts w:ascii="Times New Roman" w:hAnsi="Times New Roman" w:cs="Times New Roman"/>
          <w:color w:val="000000"/>
          <w:sz w:val="24"/>
          <w:szCs w:val="24"/>
        </w:rPr>
        <w:t>кабинетах</w:t>
      </w:r>
      <w:r w:rsidRPr="008D7FAC">
        <w:rPr>
          <w:rFonts w:ascii="Times New Roman" w:hAnsi="Times New Roman" w:cs="Times New Roman"/>
          <w:color w:val="000000"/>
          <w:sz w:val="24"/>
          <w:szCs w:val="24"/>
        </w:rPr>
        <w:t xml:space="preserve">, также </w:t>
      </w:r>
      <w:r w:rsidRPr="008D7FAC">
        <w:rPr>
          <w:rFonts w:ascii="Times New Roman" w:hAnsi="Times New Roman" w:cs="Times New Roman"/>
          <w:color w:val="000000"/>
          <w:sz w:val="24"/>
          <w:szCs w:val="24"/>
        </w:rPr>
        <w:lastRenderedPageBreak/>
        <w:t>является источником шума, а именно жесткий диск, охлаждающие вентиляторы, принтеры и т.д. Это приводит к снижению производительности и увеличению усталости</w:t>
      </w:r>
      <w:r w:rsidR="009F5951">
        <w:rPr>
          <w:rFonts w:ascii="Times New Roman" w:hAnsi="Times New Roman" w:cs="Times New Roman"/>
          <w:color w:val="000000"/>
          <w:sz w:val="24"/>
          <w:szCs w:val="24"/>
        </w:rPr>
        <w:t xml:space="preserve"> и могут</w:t>
      </w:r>
      <w:r w:rsidRPr="008D7FAC">
        <w:rPr>
          <w:rFonts w:ascii="Times New Roman" w:hAnsi="Times New Roman" w:cs="Times New Roman"/>
          <w:color w:val="000000"/>
          <w:sz w:val="24"/>
          <w:szCs w:val="24"/>
        </w:rPr>
        <w:t xml:space="preserve"> вызыва</w:t>
      </w:r>
      <w:r w:rsidR="009F5951">
        <w:rPr>
          <w:rFonts w:ascii="Times New Roman" w:hAnsi="Times New Roman" w:cs="Times New Roman"/>
          <w:color w:val="000000"/>
          <w:sz w:val="24"/>
          <w:szCs w:val="24"/>
        </w:rPr>
        <w:t>ть</w:t>
      </w:r>
      <w:r w:rsidRPr="008D7FAC">
        <w:rPr>
          <w:rFonts w:ascii="Times New Roman" w:hAnsi="Times New Roman" w:cs="Times New Roman"/>
          <w:color w:val="000000"/>
          <w:sz w:val="24"/>
          <w:szCs w:val="24"/>
        </w:rPr>
        <w:t xml:space="preserve"> стресс. </w:t>
      </w:r>
    </w:p>
    <w:p w:rsidR="008D7FAC" w:rsidRPr="008D7FAC" w:rsidRDefault="008D7FAC" w:rsidP="009F5951">
      <w:pPr>
        <w:spacing w:after="0" w:line="360" w:lineRule="auto"/>
        <w:ind w:firstLine="708"/>
        <w:jc w:val="both"/>
        <w:rPr>
          <w:rFonts w:ascii="Times New Roman" w:hAnsi="Times New Roman" w:cs="Times New Roman"/>
          <w:color w:val="000000"/>
          <w:sz w:val="24"/>
          <w:szCs w:val="24"/>
        </w:rPr>
      </w:pPr>
      <w:r w:rsidRPr="008D7FAC">
        <w:rPr>
          <w:rFonts w:ascii="Times New Roman" w:hAnsi="Times New Roman" w:cs="Times New Roman"/>
          <w:color w:val="000000"/>
          <w:sz w:val="24"/>
          <w:szCs w:val="24"/>
        </w:rPr>
        <w:t>Освещение рабочего места является важнейшим фактором в создании нормальных условий труда. На практике существует потребность как в естественном, так и в искусственном освещении. Если глаза людей не освещены должным образом, они быстро устают, вызывая физическую усталость.</w:t>
      </w:r>
    </w:p>
    <w:p w:rsidR="003345BA" w:rsidRDefault="008D7FAC" w:rsidP="009F5951">
      <w:pPr>
        <w:spacing w:after="0" w:line="360" w:lineRule="auto"/>
        <w:ind w:firstLine="708"/>
        <w:jc w:val="both"/>
        <w:rPr>
          <w:rFonts w:ascii="Times New Roman" w:hAnsi="Times New Roman" w:cs="Times New Roman"/>
          <w:color w:val="000000"/>
          <w:sz w:val="24"/>
          <w:szCs w:val="24"/>
        </w:rPr>
      </w:pPr>
      <w:r w:rsidRPr="008D7FAC">
        <w:rPr>
          <w:rFonts w:ascii="Times New Roman" w:hAnsi="Times New Roman" w:cs="Times New Roman"/>
          <w:color w:val="000000"/>
          <w:sz w:val="24"/>
          <w:szCs w:val="24"/>
        </w:rPr>
        <w:t>Рабочее пространство пользователя должно быть организовано в соответствии со всеми эргономическими принципами и эргономическими требованиями, а именно: между отдельными рабочими местами должен быть проход не менее одного метра, помещение должно регулярно проветриваться и не менее одного раза в смену, экран должен быть очищен от пыли. Положение пользователя должно быть настроено таким образом, чтобы исключить отражение света и света на экране дисплея, устранить напряжение мышц и обеспечить возможность регулировки угла наклона для оптимального угла обзора.</w:t>
      </w:r>
    </w:p>
    <w:p w:rsidR="003345BA" w:rsidRPr="003345BA" w:rsidRDefault="003345BA" w:rsidP="003345BA">
      <w:pPr>
        <w:pStyle w:val="a3"/>
        <w:spacing w:after="0" w:line="360" w:lineRule="auto"/>
        <w:ind w:left="1065"/>
        <w:jc w:val="both"/>
        <w:rPr>
          <w:rFonts w:ascii="Times New Roman" w:hAnsi="Times New Roman" w:cs="Times New Roman"/>
          <w:color w:val="000000"/>
          <w:sz w:val="24"/>
          <w:szCs w:val="24"/>
        </w:rPr>
      </w:pPr>
    </w:p>
    <w:p w:rsidR="00D43F7E" w:rsidRDefault="003A3913" w:rsidP="00C33600">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008310AC" w:rsidRPr="008310AC">
        <w:rPr>
          <w:rFonts w:ascii="Times New Roman" w:hAnsi="Times New Roman" w:cs="Times New Roman"/>
          <w:b/>
          <w:sz w:val="24"/>
          <w:szCs w:val="24"/>
        </w:rPr>
        <w:t>6</w:t>
      </w:r>
      <w:r w:rsidRPr="008310AC">
        <w:rPr>
          <w:rFonts w:ascii="Times New Roman" w:hAnsi="Times New Roman" w:cs="Times New Roman"/>
          <w:b/>
          <w:sz w:val="24"/>
          <w:szCs w:val="24"/>
        </w:rPr>
        <w:t>.3</w:t>
      </w:r>
      <w:r w:rsidRPr="003A3913">
        <w:rPr>
          <w:rFonts w:ascii="Times New Roman" w:hAnsi="Times New Roman" w:cs="Times New Roman"/>
          <w:b/>
          <w:sz w:val="24"/>
          <w:szCs w:val="24"/>
        </w:rPr>
        <w:t xml:space="preserve"> Организационные, технологические и иные решения по устранению опасных и вредных факторов</w:t>
      </w:r>
    </w:p>
    <w:p w:rsidR="003A3913" w:rsidRDefault="008310AC" w:rsidP="00C336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2B341C" w:rsidRDefault="009F5951" w:rsidP="002B341C">
      <w:pPr>
        <w:spacing w:after="0" w:line="360" w:lineRule="auto"/>
        <w:ind w:firstLine="708"/>
        <w:jc w:val="both"/>
        <w:rPr>
          <w:rFonts w:ascii="Times New Roman" w:hAnsi="Times New Roman" w:cs="Times New Roman"/>
          <w:sz w:val="24"/>
          <w:szCs w:val="24"/>
        </w:rPr>
      </w:pPr>
      <w:r w:rsidRPr="009F5951">
        <w:rPr>
          <w:rFonts w:ascii="Times New Roman" w:hAnsi="Times New Roman" w:cs="Times New Roman"/>
          <w:sz w:val="24"/>
          <w:szCs w:val="24"/>
        </w:rPr>
        <w:t xml:space="preserve">При организации рабочего места необходимо соблюдать следующие принципы и рекомендации ГОСТ 22269-76: конструкция одного рабочего стола должна предусматривать две отдельные поверхности: </w:t>
      </w:r>
      <w:r w:rsidR="002B341C">
        <w:rPr>
          <w:rFonts w:ascii="Times New Roman" w:hAnsi="Times New Roman" w:cs="Times New Roman"/>
          <w:sz w:val="24"/>
          <w:szCs w:val="24"/>
        </w:rPr>
        <w:t xml:space="preserve">первая </w:t>
      </w:r>
      <w:r w:rsidRPr="009F5951">
        <w:rPr>
          <w:rFonts w:ascii="Times New Roman" w:hAnsi="Times New Roman" w:cs="Times New Roman"/>
          <w:sz w:val="24"/>
          <w:szCs w:val="24"/>
        </w:rPr>
        <w:t>горизонтальн</w:t>
      </w:r>
      <w:r w:rsidR="002B341C">
        <w:rPr>
          <w:rFonts w:ascii="Times New Roman" w:hAnsi="Times New Roman" w:cs="Times New Roman"/>
          <w:sz w:val="24"/>
          <w:szCs w:val="24"/>
        </w:rPr>
        <w:t>ая</w:t>
      </w:r>
      <w:r w:rsidRPr="009F5951">
        <w:rPr>
          <w:rFonts w:ascii="Times New Roman" w:hAnsi="Times New Roman" w:cs="Times New Roman"/>
          <w:sz w:val="24"/>
          <w:szCs w:val="24"/>
        </w:rPr>
        <w:t xml:space="preserve"> для размещения П</w:t>
      </w:r>
      <w:r w:rsidR="002B341C">
        <w:rPr>
          <w:rFonts w:ascii="Times New Roman" w:hAnsi="Times New Roman" w:cs="Times New Roman"/>
          <w:sz w:val="24"/>
          <w:szCs w:val="24"/>
        </w:rPr>
        <w:t>ЭВМ</w:t>
      </w:r>
      <w:r w:rsidRPr="009F5951">
        <w:rPr>
          <w:rFonts w:ascii="Times New Roman" w:hAnsi="Times New Roman" w:cs="Times New Roman"/>
          <w:sz w:val="24"/>
          <w:szCs w:val="24"/>
        </w:rPr>
        <w:t xml:space="preserve"> или </w:t>
      </w:r>
      <w:r w:rsidR="002B341C">
        <w:rPr>
          <w:rFonts w:ascii="Times New Roman" w:hAnsi="Times New Roman" w:cs="Times New Roman"/>
          <w:sz w:val="24"/>
          <w:szCs w:val="24"/>
        </w:rPr>
        <w:t>ВДТ</w:t>
      </w:r>
      <w:r w:rsidRPr="009F5951">
        <w:rPr>
          <w:rFonts w:ascii="Times New Roman" w:hAnsi="Times New Roman" w:cs="Times New Roman"/>
          <w:sz w:val="24"/>
          <w:szCs w:val="24"/>
        </w:rPr>
        <w:t xml:space="preserve"> с бесступенчатой регулировкой высоты в диапазоне 520-760 мм и </w:t>
      </w:r>
      <w:r w:rsidR="002B341C">
        <w:rPr>
          <w:rFonts w:ascii="Times New Roman" w:hAnsi="Times New Roman" w:cs="Times New Roman"/>
          <w:sz w:val="24"/>
          <w:szCs w:val="24"/>
        </w:rPr>
        <w:t xml:space="preserve">вторая для </w:t>
      </w:r>
      <w:r w:rsidRPr="009F5951">
        <w:rPr>
          <w:rFonts w:ascii="Times New Roman" w:hAnsi="Times New Roman" w:cs="Times New Roman"/>
          <w:sz w:val="24"/>
          <w:szCs w:val="24"/>
        </w:rPr>
        <w:t>клавиатур</w:t>
      </w:r>
      <w:r w:rsidR="002B341C">
        <w:rPr>
          <w:rFonts w:ascii="Times New Roman" w:hAnsi="Times New Roman" w:cs="Times New Roman"/>
          <w:sz w:val="24"/>
          <w:szCs w:val="24"/>
        </w:rPr>
        <w:t>ы</w:t>
      </w:r>
      <w:r w:rsidRPr="009F5951">
        <w:rPr>
          <w:rFonts w:ascii="Times New Roman" w:hAnsi="Times New Roman" w:cs="Times New Roman"/>
          <w:sz w:val="24"/>
          <w:szCs w:val="24"/>
        </w:rPr>
        <w:t xml:space="preserve"> с бесступенчатой регулировкой высоты и наклона от 0 до 15° с надежной </w:t>
      </w:r>
      <w:r w:rsidR="002B341C">
        <w:rPr>
          <w:rFonts w:ascii="Times New Roman" w:hAnsi="Times New Roman" w:cs="Times New Roman"/>
          <w:sz w:val="24"/>
          <w:szCs w:val="24"/>
        </w:rPr>
        <w:t>фиксацией</w:t>
      </w:r>
      <w:r w:rsidRPr="009F5951">
        <w:rPr>
          <w:rFonts w:ascii="Times New Roman" w:hAnsi="Times New Roman" w:cs="Times New Roman"/>
          <w:sz w:val="24"/>
          <w:szCs w:val="24"/>
        </w:rPr>
        <w:t xml:space="preserve"> в оптимальное рабочее положение </w:t>
      </w:r>
      <w:r w:rsidR="002B341C" w:rsidRPr="002B341C">
        <w:rPr>
          <w:rFonts w:ascii="Times New Roman" w:hAnsi="Times New Roman" w:cs="Times New Roman"/>
          <w:sz w:val="24"/>
          <w:szCs w:val="24"/>
        </w:rPr>
        <w:t>12-15</w:t>
      </w:r>
      <w:r w:rsidR="002B341C" w:rsidRPr="009F5951">
        <w:rPr>
          <w:rFonts w:ascii="Times New Roman" w:hAnsi="Times New Roman" w:cs="Times New Roman"/>
          <w:sz w:val="24"/>
          <w:szCs w:val="24"/>
        </w:rPr>
        <w:t>°</w:t>
      </w:r>
      <w:r w:rsidRPr="009F5951">
        <w:rPr>
          <w:rFonts w:ascii="Times New Roman" w:hAnsi="Times New Roman" w:cs="Times New Roman"/>
          <w:sz w:val="24"/>
          <w:szCs w:val="24"/>
        </w:rPr>
        <w:t xml:space="preserve">, что позволяет поддерживать правильное положение </w:t>
      </w:r>
      <w:r w:rsidR="002B341C">
        <w:rPr>
          <w:rFonts w:ascii="Times New Roman" w:hAnsi="Times New Roman" w:cs="Times New Roman"/>
          <w:sz w:val="24"/>
          <w:szCs w:val="24"/>
        </w:rPr>
        <w:t>головы</w:t>
      </w:r>
      <w:r w:rsidRPr="009F5951">
        <w:rPr>
          <w:rFonts w:ascii="Times New Roman" w:hAnsi="Times New Roman" w:cs="Times New Roman"/>
          <w:sz w:val="24"/>
          <w:szCs w:val="24"/>
        </w:rPr>
        <w:t>. Ширина поверхности для П</w:t>
      </w:r>
      <w:r w:rsidR="002B341C">
        <w:rPr>
          <w:rFonts w:ascii="Times New Roman" w:hAnsi="Times New Roman" w:cs="Times New Roman"/>
          <w:sz w:val="24"/>
          <w:szCs w:val="24"/>
        </w:rPr>
        <w:t>ЭВМ</w:t>
      </w:r>
      <w:r w:rsidRPr="009F5951">
        <w:rPr>
          <w:rFonts w:ascii="Times New Roman" w:hAnsi="Times New Roman" w:cs="Times New Roman"/>
          <w:sz w:val="24"/>
          <w:szCs w:val="24"/>
        </w:rPr>
        <w:t xml:space="preserve">, </w:t>
      </w:r>
      <w:r w:rsidR="002B341C">
        <w:rPr>
          <w:rFonts w:ascii="Times New Roman" w:hAnsi="Times New Roman" w:cs="Times New Roman"/>
          <w:sz w:val="24"/>
          <w:szCs w:val="24"/>
        </w:rPr>
        <w:t>ВДТ</w:t>
      </w:r>
      <w:r w:rsidRPr="009F5951">
        <w:rPr>
          <w:rFonts w:ascii="Times New Roman" w:hAnsi="Times New Roman" w:cs="Times New Roman"/>
          <w:sz w:val="24"/>
          <w:szCs w:val="24"/>
        </w:rPr>
        <w:t xml:space="preserve"> и клавиатуры должна быть не менее 750 мм, а глубина - не менее 550 мм. При использовании принтера в работе необходимо увеличить ширину области до 1200 мм. Высота края стола, обращенного к </w:t>
      </w:r>
      <w:r w:rsidR="002B341C">
        <w:rPr>
          <w:rFonts w:ascii="Times New Roman" w:hAnsi="Times New Roman" w:cs="Times New Roman"/>
          <w:sz w:val="24"/>
          <w:szCs w:val="24"/>
        </w:rPr>
        <w:t>ПЭВМ</w:t>
      </w:r>
      <w:r w:rsidRPr="009F5951">
        <w:rPr>
          <w:rFonts w:ascii="Times New Roman" w:hAnsi="Times New Roman" w:cs="Times New Roman"/>
          <w:sz w:val="24"/>
          <w:szCs w:val="24"/>
        </w:rPr>
        <w:t xml:space="preserve"> и </w:t>
      </w:r>
      <w:r w:rsidR="002B341C">
        <w:rPr>
          <w:rFonts w:ascii="Times New Roman" w:hAnsi="Times New Roman" w:cs="Times New Roman"/>
          <w:sz w:val="24"/>
          <w:szCs w:val="24"/>
        </w:rPr>
        <w:t>ВДТ</w:t>
      </w:r>
      <w:r w:rsidRPr="009F5951">
        <w:rPr>
          <w:rFonts w:ascii="Times New Roman" w:hAnsi="Times New Roman" w:cs="Times New Roman"/>
          <w:sz w:val="24"/>
          <w:szCs w:val="24"/>
        </w:rPr>
        <w:t xml:space="preserve">, и высота пространства для ног должны соответствовать высоте оператора в обуви. Рабочая зона оборудована креслом, основные размеры которого должны соответствовать высоте пользователя. Поверхность кресла должна быть легко дезинфицируемой. </w:t>
      </w:r>
      <w:r w:rsidR="002B341C" w:rsidRPr="002B341C">
        <w:rPr>
          <w:rFonts w:ascii="Times New Roman" w:hAnsi="Times New Roman" w:cs="Times New Roman"/>
          <w:sz w:val="24"/>
          <w:szCs w:val="24"/>
        </w:rPr>
        <w:t>Не допускается вместо стульев использование кубов, табуреток, скамеек без опоры для спины.</w:t>
      </w:r>
    </w:p>
    <w:p w:rsidR="009F5951" w:rsidRPr="009F5951" w:rsidRDefault="002B341C" w:rsidP="002B341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п</w:t>
      </w:r>
      <w:r w:rsidR="009F5951" w:rsidRPr="009F5951">
        <w:rPr>
          <w:rFonts w:ascii="Times New Roman" w:hAnsi="Times New Roman" w:cs="Times New Roman"/>
          <w:sz w:val="24"/>
          <w:szCs w:val="24"/>
        </w:rPr>
        <w:t>омещени</w:t>
      </w:r>
      <w:r>
        <w:rPr>
          <w:rFonts w:ascii="Times New Roman" w:hAnsi="Times New Roman" w:cs="Times New Roman"/>
          <w:sz w:val="24"/>
          <w:szCs w:val="24"/>
        </w:rPr>
        <w:t>и</w:t>
      </w:r>
      <w:r w:rsidR="009F5951" w:rsidRPr="009F5951">
        <w:rPr>
          <w:rFonts w:ascii="Times New Roman" w:hAnsi="Times New Roman" w:cs="Times New Roman"/>
          <w:sz w:val="24"/>
          <w:szCs w:val="24"/>
        </w:rPr>
        <w:t xml:space="preserve">, в котором мы работаем с нашим программным обеспечением, температура, относительная влажность и скорость движения воздуха должны соответствовать действующим санитарным нормам микроклимата производственных помещений СанПиН №11-13-94. Например, оптимальными стандартами микроклимата для </w:t>
      </w:r>
      <w:r w:rsidR="009F5951" w:rsidRPr="009F5951">
        <w:rPr>
          <w:rFonts w:ascii="Times New Roman" w:hAnsi="Times New Roman" w:cs="Times New Roman"/>
          <w:sz w:val="24"/>
          <w:szCs w:val="24"/>
        </w:rPr>
        <w:lastRenderedPageBreak/>
        <w:t xml:space="preserve">помещений </w:t>
      </w:r>
      <w:r>
        <w:rPr>
          <w:rFonts w:ascii="Times New Roman" w:hAnsi="Times New Roman" w:cs="Times New Roman"/>
          <w:sz w:val="24"/>
          <w:szCs w:val="24"/>
        </w:rPr>
        <w:t xml:space="preserve">в которых есть компьютерное оборудование </w:t>
      </w:r>
      <w:r w:rsidR="009F5951" w:rsidRPr="009F5951">
        <w:rPr>
          <w:rFonts w:ascii="Times New Roman" w:hAnsi="Times New Roman" w:cs="Times New Roman"/>
          <w:sz w:val="24"/>
          <w:szCs w:val="24"/>
        </w:rPr>
        <w:t xml:space="preserve">в теплое время года являются: температура воздуха 23-25 </w:t>
      </w:r>
      <w:r w:rsidRPr="009F5951">
        <w:rPr>
          <w:rFonts w:ascii="Times New Roman" w:hAnsi="Times New Roman" w:cs="Times New Roman"/>
          <w:sz w:val="24"/>
          <w:szCs w:val="24"/>
        </w:rPr>
        <w:t>°</w:t>
      </w:r>
      <w:r w:rsidR="009F5951" w:rsidRPr="009F5951">
        <w:rPr>
          <w:rFonts w:ascii="Times New Roman" w:hAnsi="Times New Roman" w:cs="Times New Roman"/>
          <w:sz w:val="24"/>
          <w:szCs w:val="24"/>
        </w:rPr>
        <w:t>С, относительная влажность 40-60%, скорость воздуха 0,1 м/с. Для увеличения влажности воздуха в помещении необходимо использовать увлажнители, наполняемые ежедневно дистиллированной или кипяченой питьевой водой. Помещение должно периодически проветриваться для улучшения качества воздуха</w:t>
      </w:r>
      <w:r w:rsidR="00EF5C17">
        <w:rPr>
          <w:rFonts w:ascii="Times New Roman" w:hAnsi="Times New Roman" w:cs="Times New Roman"/>
          <w:sz w:val="24"/>
          <w:szCs w:val="24"/>
        </w:rPr>
        <w:t>.</w:t>
      </w:r>
    </w:p>
    <w:p w:rsidR="009F5951" w:rsidRPr="009F5951" w:rsidRDefault="009F5951" w:rsidP="00EF5C17">
      <w:pPr>
        <w:spacing w:after="0" w:line="360" w:lineRule="auto"/>
        <w:ind w:firstLine="708"/>
        <w:jc w:val="both"/>
        <w:rPr>
          <w:rFonts w:ascii="Times New Roman" w:hAnsi="Times New Roman" w:cs="Times New Roman"/>
          <w:sz w:val="24"/>
          <w:szCs w:val="24"/>
        </w:rPr>
      </w:pPr>
      <w:r w:rsidRPr="009F5951">
        <w:rPr>
          <w:rFonts w:ascii="Times New Roman" w:hAnsi="Times New Roman" w:cs="Times New Roman"/>
          <w:sz w:val="24"/>
          <w:szCs w:val="24"/>
        </w:rPr>
        <w:t xml:space="preserve">Во время основной работы уровень шума в помещении не должен превышать 60 </w:t>
      </w:r>
      <w:proofErr w:type="spellStart"/>
      <w:r w:rsidRPr="009F5951">
        <w:rPr>
          <w:rFonts w:ascii="Times New Roman" w:hAnsi="Times New Roman" w:cs="Times New Roman"/>
          <w:sz w:val="24"/>
          <w:szCs w:val="24"/>
        </w:rPr>
        <w:t>дБА</w:t>
      </w:r>
      <w:proofErr w:type="spellEnd"/>
      <w:r w:rsidRPr="009F5951">
        <w:rPr>
          <w:rFonts w:ascii="Times New Roman" w:hAnsi="Times New Roman" w:cs="Times New Roman"/>
          <w:sz w:val="24"/>
          <w:szCs w:val="24"/>
        </w:rPr>
        <w:t>. На рабочих станциях в помещениях с шумными вычислительными устройствами (</w:t>
      </w:r>
      <w:r w:rsidR="00EF5C17">
        <w:rPr>
          <w:rFonts w:ascii="Times New Roman" w:hAnsi="Times New Roman" w:cs="Times New Roman"/>
          <w:sz w:val="24"/>
          <w:szCs w:val="24"/>
        </w:rPr>
        <w:t>большие серверные шкафы с оборудованием</w:t>
      </w:r>
      <w:r w:rsidRPr="009F5951">
        <w:rPr>
          <w:rFonts w:ascii="Times New Roman" w:hAnsi="Times New Roman" w:cs="Times New Roman"/>
          <w:sz w:val="24"/>
          <w:szCs w:val="24"/>
        </w:rPr>
        <w:t xml:space="preserve">, принтеры и т.д.) уровень шума не должен превышать 75 </w:t>
      </w:r>
      <w:proofErr w:type="spellStart"/>
      <w:r w:rsidRPr="009F5951">
        <w:rPr>
          <w:rFonts w:ascii="Times New Roman" w:hAnsi="Times New Roman" w:cs="Times New Roman"/>
          <w:sz w:val="24"/>
          <w:szCs w:val="24"/>
        </w:rPr>
        <w:t>дБА</w:t>
      </w:r>
      <w:proofErr w:type="spellEnd"/>
      <w:r w:rsidRPr="009F5951">
        <w:rPr>
          <w:rFonts w:ascii="Times New Roman" w:hAnsi="Times New Roman" w:cs="Times New Roman"/>
          <w:sz w:val="24"/>
          <w:szCs w:val="24"/>
        </w:rPr>
        <w:t xml:space="preserve">. </w:t>
      </w:r>
      <w:r w:rsidR="00EF5C17">
        <w:rPr>
          <w:rFonts w:ascii="Times New Roman" w:hAnsi="Times New Roman" w:cs="Times New Roman"/>
          <w:sz w:val="24"/>
          <w:szCs w:val="24"/>
        </w:rPr>
        <w:t>Все у</w:t>
      </w:r>
      <w:r w:rsidRPr="009F5951">
        <w:rPr>
          <w:rFonts w:ascii="Times New Roman" w:hAnsi="Times New Roman" w:cs="Times New Roman"/>
          <w:sz w:val="24"/>
          <w:szCs w:val="24"/>
        </w:rPr>
        <w:t xml:space="preserve">стройства уровень шума которых превышает нормализованный уровень, должны быть установлены снаружи. Снизить уровень шума в помещениях с мониторами и ПК можно с помощью звукопоглощающих материалов с максимальными коэффициентами звукопоглощения в диапазоне частот 63-8000 Гц для отделки помещений, подтвержденными специальными акустическими расчетами. Для дополнительного звукопоглощения можно использовать шторы из плотной ткани, гармонично сочетающиеся с </w:t>
      </w:r>
      <w:r w:rsidR="00EF5C17">
        <w:rPr>
          <w:rFonts w:ascii="Times New Roman" w:hAnsi="Times New Roman" w:cs="Times New Roman"/>
          <w:sz w:val="24"/>
          <w:szCs w:val="24"/>
        </w:rPr>
        <w:t>цветовой составляющей</w:t>
      </w:r>
      <w:r w:rsidRPr="009F5951">
        <w:rPr>
          <w:rFonts w:ascii="Times New Roman" w:hAnsi="Times New Roman" w:cs="Times New Roman"/>
          <w:sz w:val="24"/>
          <w:szCs w:val="24"/>
        </w:rPr>
        <w:t xml:space="preserve"> стен и висеть в складке на расстоянии 15-20 см от забора. Ширина занавеса должна быть в два раза шире, чем ширина окна.</w:t>
      </w:r>
    </w:p>
    <w:p w:rsidR="009F5951" w:rsidRPr="009F5951" w:rsidRDefault="009F5951" w:rsidP="00EF5C17">
      <w:pPr>
        <w:spacing w:after="0" w:line="360" w:lineRule="auto"/>
        <w:ind w:firstLine="708"/>
        <w:jc w:val="both"/>
        <w:rPr>
          <w:rFonts w:ascii="Times New Roman" w:hAnsi="Times New Roman" w:cs="Times New Roman"/>
          <w:sz w:val="24"/>
          <w:szCs w:val="24"/>
        </w:rPr>
      </w:pPr>
      <w:r w:rsidRPr="009F5951">
        <w:rPr>
          <w:rFonts w:ascii="Times New Roman" w:hAnsi="Times New Roman" w:cs="Times New Roman"/>
          <w:sz w:val="24"/>
          <w:szCs w:val="24"/>
        </w:rPr>
        <w:t xml:space="preserve">Рабочая зона оператора должна быть расположена таким образом, чтобы со стороны, в основном с левой стороны, падало естественное освещение. При проектировании рабочих мест следует учитывать расстояние между рабочими станциями с видеомониторами, которое должно быть не менее 2,0 м, и расстояние между боковыми поверхностями видеомониторов, которое должно быть не менее 1,2 м. Рабочее место должно быть расположено таким образом, чтобы естественное освещение исходило сбоку, </w:t>
      </w:r>
      <w:r w:rsidR="00EF5C17">
        <w:rPr>
          <w:rFonts w:ascii="Times New Roman" w:hAnsi="Times New Roman" w:cs="Times New Roman"/>
          <w:sz w:val="24"/>
          <w:szCs w:val="24"/>
        </w:rPr>
        <w:t>желательно</w:t>
      </w:r>
      <w:r w:rsidRPr="009F5951">
        <w:rPr>
          <w:rFonts w:ascii="Times New Roman" w:hAnsi="Times New Roman" w:cs="Times New Roman"/>
          <w:sz w:val="24"/>
          <w:szCs w:val="24"/>
        </w:rPr>
        <w:t xml:space="preserve"> с левой стороны. Оконные проемы должны быть оснащены регулируемыми устройствами, такими как жалюзи, занавески, козырьки и т.д. Экран видеомонитора должен быть 600-700 мм, но не ближе 500 мм, включая буквенно-цифровые символы и символы.</w:t>
      </w:r>
    </w:p>
    <w:p w:rsidR="009F5951" w:rsidRDefault="009F5951" w:rsidP="00EF5C17">
      <w:pPr>
        <w:spacing w:after="0" w:line="360" w:lineRule="auto"/>
        <w:ind w:firstLine="708"/>
        <w:jc w:val="both"/>
        <w:rPr>
          <w:rFonts w:ascii="Times New Roman" w:hAnsi="Times New Roman" w:cs="Times New Roman"/>
          <w:sz w:val="24"/>
          <w:szCs w:val="24"/>
        </w:rPr>
      </w:pPr>
      <w:r w:rsidRPr="009F5951">
        <w:rPr>
          <w:rFonts w:ascii="Times New Roman" w:hAnsi="Times New Roman" w:cs="Times New Roman"/>
          <w:sz w:val="24"/>
          <w:szCs w:val="24"/>
        </w:rPr>
        <w:t>Для улучшения освещения рабочего места пользователя помещение должно быть оснащено естественным и искусственным освещением. Опишите основные требования к нашему рабочему месту. Естественное освещение должно осуществляться через световые проемы, ориентированные преимущественно на север и северо-восток для обеспечения коэффициента естественного освещения (К</w:t>
      </w:r>
      <w:r w:rsidR="00EF5C17">
        <w:rPr>
          <w:rFonts w:ascii="Times New Roman" w:hAnsi="Times New Roman" w:cs="Times New Roman"/>
          <w:sz w:val="24"/>
          <w:szCs w:val="24"/>
        </w:rPr>
        <w:t>Е</w:t>
      </w:r>
      <w:r w:rsidRPr="009F5951">
        <w:rPr>
          <w:rFonts w:ascii="Times New Roman" w:hAnsi="Times New Roman" w:cs="Times New Roman"/>
          <w:sz w:val="24"/>
          <w:szCs w:val="24"/>
        </w:rPr>
        <w:t>О) не менее 1,2% в районах со стабильным снежным покровом и не менее 1,5% в остальной части территории. Площадь каждого рабочего места должна составлять не менее 6,0 м</w:t>
      </w:r>
      <w:r w:rsidRPr="00EF5C17">
        <w:rPr>
          <w:rFonts w:ascii="Times New Roman" w:hAnsi="Times New Roman" w:cs="Times New Roman"/>
          <w:sz w:val="24"/>
          <w:szCs w:val="24"/>
          <w:vertAlign w:val="superscript"/>
        </w:rPr>
        <w:t>2</w:t>
      </w:r>
      <w:r w:rsidRPr="009F5951">
        <w:rPr>
          <w:rFonts w:ascii="Times New Roman" w:hAnsi="Times New Roman" w:cs="Times New Roman"/>
          <w:sz w:val="24"/>
          <w:szCs w:val="24"/>
        </w:rPr>
        <w:t xml:space="preserve"> и не менее 20 м</w:t>
      </w:r>
      <w:r w:rsidRPr="00EF5C17">
        <w:rPr>
          <w:rFonts w:ascii="Times New Roman" w:hAnsi="Times New Roman" w:cs="Times New Roman"/>
          <w:sz w:val="24"/>
          <w:szCs w:val="24"/>
          <w:vertAlign w:val="superscript"/>
        </w:rPr>
        <w:t>3</w:t>
      </w:r>
      <w:r w:rsidRPr="009F5951">
        <w:rPr>
          <w:rFonts w:ascii="Times New Roman" w:hAnsi="Times New Roman" w:cs="Times New Roman"/>
          <w:sz w:val="24"/>
          <w:szCs w:val="24"/>
        </w:rPr>
        <w:t xml:space="preserve">. Диффузные отражающие материалы с коэффициентом отражения для потолка должны использоваться для внутренней отделки помещения - 0,7 - 0,8; для стен - 0,5 - 0,6; для полов - 0,3 - 0,5. Искусственное освещение помещения должно обеспечиваться общей системой равномерного освещения. </w:t>
      </w:r>
      <w:r w:rsidRPr="009F5951">
        <w:rPr>
          <w:rFonts w:ascii="Times New Roman" w:hAnsi="Times New Roman" w:cs="Times New Roman"/>
          <w:sz w:val="24"/>
          <w:szCs w:val="24"/>
        </w:rPr>
        <w:lastRenderedPageBreak/>
        <w:t>Освещение поверхности стола в области рабочих документов должно составлять 300-500 люкс. Для освещения документов могут быть установлены локальные светильники.</w:t>
      </w:r>
    </w:p>
    <w:p w:rsidR="00EF5C17" w:rsidRPr="00EF5C17" w:rsidRDefault="00EF5C17" w:rsidP="00EF5C17">
      <w:pPr>
        <w:spacing w:after="0" w:line="360" w:lineRule="auto"/>
        <w:ind w:firstLine="708"/>
        <w:jc w:val="both"/>
        <w:rPr>
          <w:rFonts w:ascii="Times New Roman" w:hAnsi="Times New Roman" w:cs="Times New Roman"/>
          <w:sz w:val="24"/>
          <w:szCs w:val="24"/>
        </w:rPr>
      </w:pPr>
      <w:r w:rsidRPr="00EF5C17">
        <w:rPr>
          <w:rFonts w:ascii="Times New Roman" w:hAnsi="Times New Roman" w:cs="Times New Roman"/>
          <w:sz w:val="24"/>
          <w:szCs w:val="24"/>
        </w:rPr>
        <w:t xml:space="preserve">При выборе дисплеев или </w:t>
      </w:r>
      <w:r>
        <w:rPr>
          <w:rFonts w:ascii="Times New Roman" w:hAnsi="Times New Roman" w:cs="Times New Roman"/>
          <w:sz w:val="24"/>
          <w:szCs w:val="24"/>
        </w:rPr>
        <w:t>ВДТ</w:t>
      </w:r>
      <w:r w:rsidRPr="00EF5C17">
        <w:rPr>
          <w:rFonts w:ascii="Times New Roman" w:hAnsi="Times New Roman" w:cs="Times New Roman"/>
          <w:sz w:val="24"/>
          <w:szCs w:val="24"/>
        </w:rPr>
        <w:t xml:space="preserve"> необходимо соблюдать следующие правила. Эргономические визуальные параметры </w:t>
      </w:r>
      <w:r>
        <w:rPr>
          <w:rFonts w:ascii="Times New Roman" w:hAnsi="Times New Roman" w:cs="Times New Roman"/>
          <w:sz w:val="24"/>
          <w:szCs w:val="24"/>
        </w:rPr>
        <w:t>ВДТ</w:t>
      </w:r>
      <w:r w:rsidRPr="00EF5C17">
        <w:rPr>
          <w:rFonts w:ascii="Times New Roman" w:hAnsi="Times New Roman" w:cs="Times New Roman"/>
          <w:sz w:val="24"/>
          <w:szCs w:val="24"/>
        </w:rPr>
        <w:t xml:space="preserve"> являются параметрами безопасности, и, если они не будут выбраны правильно, здоровье пользователя ухудшится. ТДС должен быть спроектирован таким образом, чтобы обеспечить вид спереди экрана путем поворота корпуса по горизонтали вокруг вертикальной оси в диапазоне </w:t>
      </w:r>
      <w:r>
        <w:rPr>
          <w:rFonts w:ascii="Times New Roman" w:hAnsi="Times New Roman" w:cs="Times New Roman"/>
          <w:sz w:val="24"/>
          <w:szCs w:val="24"/>
        </w:rPr>
        <w:t>±</w:t>
      </w:r>
      <w:r w:rsidRPr="00EF5C17">
        <w:rPr>
          <w:rFonts w:ascii="Times New Roman" w:hAnsi="Times New Roman" w:cs="Times New Roman"/>
          <w:sz w:val="24"/>
          <w:szCs w:val="24"/>
        </w:rPr>
        <w:t>30</w:t>
      </w:r>
      <w:r w:rsidR="00E32304">
        <w:rPr>
          <w:rFonts w:ascii="Times New Roman" w:hAnsi="Times New Roman" w:cs="Times New Roman"/>
          <w:sz w:val="24"/>
          <w:szCs w:val="24"/>
        </w:rPr>
        <w:t>º</w:t>
      </w:r>
      <w:r w:rsidRPr="00EF5C17">
        <w:rPr>
          <w:rFonts w:ascii="Times New Roman" w:hAnsi="Times New Roman" w:cs="Times New Roman"/>
          <w:sz w:val="24"/>
          <w:szCs w:val="24"/>
        </w:rPr>
        <w:t xml:space="preserve"> градусов и по вертикали относительно горизонтальной оси в диапазоне </w:t>
      </w:r>
      <w:r w:rsidR="00E32304">
        <w:rPr>
          <w:rFonts w:ascii="Times New Roman" w:hAnsi="Times New Roman" w:cs="Times New Roman"/>
          <w:sz w:val="24"/>
          <w:szCs w:val="24"/>
        </w:rPr>
        <w:t>±</w:t>
      </w:r>
      <w:r w:rsidR="00E32304" w:rsidRPr="00EF5C17">
        <w:rPr>
          <w:rFonts w:ascii="Times New Roman" w:hAnsi="Times New Roman" w:cs="Times New Roman"/>
          <w:sz w:val="24"/>
          <w:szCs w:val="24"/>
        </w:rPr>
        <w:t>30</w:t>
      </w:r>
      <w:r w:rsidR="00E32304">
        <w:rPr>
          <w:rFonts w:ascii="Times New Roman" w:hAnsi="Times New Roman" w:cs="Times New Roman"/>
          <w:sz w:val="24"/>
          <w:szCs w:val="24"/>
        </w:rPr>
        <w:t>º</w:t>
      </w:r>
      <w:r w:rsidRPr="00EF5C17">
        <w:rPr>
          <w:rFonts w:ascii="Times New Roman" w:hAnsi="Times New Roman" w:cs="Times New Roman"/>
          <w:sz w:val="24"/>
          <w:szCs w:val="24"/>
        </w:rPr>
        <w:t xml:space="preserve">с учетом монтажного положения. Конструкция </w:t>
      </w:r>
      <w:r w:rsidR="00E32304">
        <w:rPr>
          <w:rFonts w:ascii="Times New Roman" w:hAnsi="Times New Roman" w:cs="Times New Roman"/>
          <w:sz w:val="24"/>
          <w:szCs w:val="24"/>
        </w:rPr>
        <w:t>ВДТ</w:t>
      </w:r>
      <w:r w:rsidRPr="00EF5C17">
        <w:rPr>
          <w:rFonts w:ascii="Times New Roman" w:hAnsi="Times New Roman" w:cs="Times New Roman"/>
          <w:sz w:val="24"/>
          <w:szCs w:val="24"/>
        </w:rPr>
        <w:t xml:space="preserve"> должна быть такой, чтобы корпус был окрашен в мягкие, мягкие тона с </w:t>
      </w:r>
      <w:r w:rsidR="00E32304" w:rsidRPr="00E32304">
        <w:rPr>
          <w:rFonts w:ascii="Times New Roman" w:hAnsi="Times New Roman" w:cs="Times New Roman"/>
          <w:sz w:val="24"/>
          <w:szCs w:val="24"/>
        </w:rPr>
        <w:t>рассеиванием</w:t>
      </w:r>
      <w:r w:rsidRPr="00EF5C17">
        <w:rPr>
          <w:rFonts w:ascii="Times New Roman" w:hAnsi="Times New Roman" w:cs="Times New Roman"/>
          <w:sz w:val="24"/>
          <w:szCs w:val="24"/>
        </w:rPr>
        <w:t xml:space="preserve"> свет</w:t>
      </w:r>
      <w:r w:rsidR="00E32304">
        <w:rPr>
          <w:rFonts w:ascii="Times New Roman" w:hAnsi="Times New Roman" w:cs="Times New Roman"/>
          <w:sz w:val="24"/>
          <w:szCs w:val="24"/>
        </w:rPr>
        <w:t>а</w:t>
      </w:r>
      <w:r w:rsidRPr="00EF5C17">
        <w:rPr>
          <w:rFonts w:ascii="Times New Roman" w:hAnsi="Times New Roman" w:cs="Times New Roman"/>
          <w:sz w:val="24"/>
          <w:szCs w:val="24"/>
        </w:rPr>
        <w:t xml:space="preserve">. </w:t>
      </w:r>
      <w:r w:rsidR="00E32304">
        <w:rPr>
          <w:rFonts w:ascii="Times New Roman" w:hAnsi="Times New Roman" w:cs="Times New Roman"/>
          <w:sz w:val="24"/>
          <w:szCs w:val="24"/>
        </w:rPr>
        <w:t>ВДТ</w:t>
      </w:r>
      <w:r w:rsidRPr="00EF5C17">
        <w:rPr>
          <w:rFonts w:ascii="Times New Roman" w:hAnsi="Times New Roman" w:cs="Times New Roman"/>
          <w:sz w:val="24"/>
          <w:szCs w:val="24"/>
        </w:rPr>
        <w:t xml:space="preserve"> и корпус компьютера, клавиатура и </w:t>
      </w:r>
      <w:r w:rsidR="00E32304" w:rsidRPr="00EF5C17">
        <w:rPr>
          <w:rFonts w:ascii="Times New Roman" w:hAnsi="Times New Roman" w:cs="Times New Roman"/>
          <w:sz w:val="24"/>
          <w:szCs w:val="24"/>
        </w:rPr>
        <w:t>другие компьютерные блоки,</w:t>
      </w:r>
      <w:r w:rsidRPr="00EF5C17">
        <w:rPr>
          <w:rFonts w:ascii="Times New Roman" w:hAnsi="Times New Roman" w:cs="Times New Roman"/>
          <w:sz w:val="24"/>
          <w:szCs w:val="24"/>
        </w:rPr>
        <w:t xml:space="preserve"> и устройства должны иметь матовую поверхность одного цвета с </w:t>
      </w:r>
      <w:r w:rsidR="00E32304">
        <w:rPr>
          <w:rFonts w:ascii="Times New Roman" w:hAnsi="Times New Roman" w:cs="Times New Roman"/>
          <w:sz w:val="24"/>
          <w:szCs w:val="24"/>
        </w:rPr>
        <w:t xml:space="preserve">коэффициентом </w:t>
      </w:r>
      <w:r w:rsidRPr="00EF5C17">
        <w:rPr>
          <w:rFonts w:ascii="Times New Roman" w:hAnsi="Times New Roman" w:cs="Times New Roman"/>
          <w:sz w:val="24"/>
          <w:szCs w:val="24"/>
        </w:rPr>
        <w:t>отражени</w:t>
      </w:r>
      <w:r w:rsidR="00E32304">
        <w:rPr>
          <w:rFonts w:ascii="Times New Roman" w:hAnsi="Times New Roman" w:cs="Times New Roman"/>
          <w:sz w:val="24"/>
          <w:szCs w:val="24"/>
        </w:rPr>
        <w:t>я</w:t>
      </w:r>
      <w:r w:rsidRPr="00EF5C17">
        <w:rPr>
          <w:rFonts w:ascii="Times New Roman" w:hAnsi="Times New Roman" w:cs="Times New Roman"/>
          <w:sz w:val="24"/>
          <w:szCs w:val="24"/>
        </w:rPr>
        <w:t xml:space="preserve"> от 0,4 до 0,6 и не должны содержать глянцевых частей, способных создавать светоотражающую способность. Не рекомендуется размещать элементы управления, маркировку, вспомогательные надписи или маркировку на передней части корпуса ТДС. При необходимости элементы управления на передней панели должны быть закрыты крышкой или утоплены в шкафу. </w:t>
      </w:r>
    </w:p>
    <w:p w:rsidR="00EF5C17" w:rsidRPr="00EF5C17" w:rsidRDefault="00EF5C17" w:rsidP="00E32304">
      <w:pPr>
        <w:spacing w:after="0" w:line="360" w:lineRule="auto"/>
        <w:ind w:firstLine="708"/>
        <w:jc w:val="both"/>
        <w:rPr>
          <w:rFonts w:ascii="Times New Roman" w:hAnsi="Times New Roman" w:cs="Times New Roman"/>
          <w:sz w:val="24"/>
          <w:szCs w:val="24"/>
        </w:rPr>
      </w:pPr>
      <w:r w:rsidRPr="00EF5C17">
        <w:rPr>
          <w:rFonts w:ascii="Times New Roman" w:hAnsi="Times New Roman" w:cs="Times New Roman"/>
          <w:sz w:val="24"/>
          <w:szCs w:val="24"/>
        </w:rPr>
        <w:t>Уровень электромагнитного излучения мониторов, признанных безопасными для здоровья, регулируется действующими санитарными нормами СанПиН №11-13-94, согласно которым частотный диапазон электрического поля не должен превышать 2,5 В/м, а магнитного поля - 25 нТл. Частота регенерации в режиме положительного контраста должна быть не менее 60 Гц, а в режиме обработки текста - не менее 72 Гц. Встряхните элементы изображения не более чем на 0,1 мм.</w:t>
      </w:r>
    </w:p>
    <w:p w:rsidR="00EF5C17" w:rsidRPr="00EF5C17" w:rsidRDefault="00EF5C17" w:rsidP="00E32304">
      <w:pPr>
        <w:spacing w:after="0" w:line="360" w:lineRule="auto"/>
        <w:ind w:firstLine="708"/>
        <w:jc w:val="both"/>
        <w:rPr>
          <w:rFonts w:ascii="Times New Roman" w:hAnsi="Times New Roman" w:cs="Times New Roman"/>
          <w:sz w:val="24"/>
          <w:szCs w:val="24"/>
        </w:rPr>
      </w:pPr>
      <w:r w:rsidRPr="00EF5C17">
        <w:rPr>
          <w:rFonts w:ascii="Times New Roman" w:hAnsi="Times New Roman" w:cs="Times New Roman"/>
          <w:sz w:val="24"/>
          <w:szCs w:val="24"/>
        </w:rPr>
        <w:t>Рекомендации по режиму работы и отдыха.</w:t>
      </w:r>
    </w:p>
    <w:p w:rsidR="00EF5C17" w:rsidRPr="00EF5C17" w:rsidRDefault="00EF5C17" w:rsidP="00E32304">
      <w:pPr>
        <w:spacing w:after="0" w:line="360" w:lineRule="auto"/>
        <w:ind w:firstLine="708"/>
        <w:jc w:val="both"/>
        <w:rPr>
          <w:rFonts w:ascii="Times New Roman" w:hAnsi="Times New Roman" w:cs="Times New Roman"/>
          <w:sz w:val="24"/>
          <w:szCs w:val="24"/>
        </w:rPr>
      </w:pPr>
      <w:r w:rsidRPr="00EF5C17">
        <w:rPr>
          <w:rFonts w:ascii="Times New Roman" w:hAnsi="Times New Roman" w:cs="Times New Roman"/>
          <w:sz w:val="24"/>
          <w:szCs w:val="24"/>
        </w:rPr>
        <w:t>Для обеспечения оптимального режима труда и отдыха и профилактики профессиональных заболеваний необходимо рациональное сочетание умственной и физической активности и организации динамичного труда.</w:t>
      </w:r>
    </w:p>
    <w:p w:rsidR="00EF5C17" w:rsidRPr="00EF5C17" w:rsidRDefault="00EF5C17" w:rsidP="00E32304">
      <w:pPr>
        <w:spacing w:after="0" w:line="360" w:lineRule="auto"/>
        <w:ind w:firstLine="708"/>
        <w:jc w:val="both"/>
        <w:rPr>
          <w:rFonts w:ascii="Times New Roman" w:hAnsi="Times New Roman" w:cs="Times New Roman"/>
          <w:sz w:val="24"/>
          <w:szCs w:val="24"/>
        </w:rPr>
      </w:pPr>
      <w:r w:rsidRPr="00EF5C17">
        <w:rPr>
          <w:rFonts w:ascii="Times New Roman" w:hAnsi="Times New Roman" w:cs="Times New Roman"/>
          <w:sz w:val="24"/>
          <w:szCs w:val="24"/>
        </w:rPr>
        <w:t>Необходимо планировать оптимальную рабочую нагрузку на человека с учетом его индивидуальных способностей и специфики данного программного обеспечения.</w:t>
      </w:r>
    </w:p>
    <w:p w:rsidR="00EF5C17" w:rsidRPr="00EF5C17" w:rsidRDefault="00EF5C17" w:rsidP="00E32304">
      <w:pPr>
        <w:spacing w:after="0" w:line="360" w:lineRule="auto"/>
        <w:ind w:firstLine="708"/>
        <w:jc w:val="both"/>
        <w:rPr>
          <w:rFonts w:ascii="Times New Roman" w:hAnsi="Times New Roman" w:cs="Times New Roman"/>
          <w:sz w:val="24"/>
          <w:szCs w:val="24"/>
        </w:rPr>
      </w:pPr>
      <w:r w:rsidRPr="00EF5C17">
        <w:rPr>
          <w:rFonts w:ascii="Times New Roman" w:hAnsi="Times New Roman" w:cs="Times New Roman"/>
          <w:sz w:val="24"/>
          <w:szCs w:val="24"/>
        </w:rPr>
        <w:t xml:space="preserve">В течение рабочего дня должны быть предусмотрены запланированные перерывы. Рассчитайте их общую продолжительность. Общий процент перерывов состоит из процентов по каждому фактору. Поскольку физические усилия незначительны, предполагается, что этот фактор представляет собой процент перерывов, равный 1%. Среднее нервное напряжение составляет еще 2% от общего числа простоев в работе. Умеренные темпы работы, ограниченность рабочего места и монотонность в среднем обеспечивают еще 4% от общего количества перерывов в работе. Другие факторы, такие как температура, влажность, </w:t>
      </w:r>
      <w:r w:rsidRPr="00EF5C17">
        <w:rPr>
          <w:rFonts w:ascii="Times New Roman" w:hAnsi="Times New Roman" w:cs="Times New Roman"/>
          <w:sz w:val="24"/>
          <w:szCs w:val="24"/>
        </w:rPr>
        <w:lastRenderedPageBreak/>
        <w:t>загрязнение воздуха, производственный шум, вибрации и освещение, находятся в допустимых пределах. Поэтому они не будут влиять на общий процент перебоев в поставках. Общий процент перебоев в поставках составляет 7%. В течение восьмичасового рабочего дня общая продолжительность перерыва должна составлять около 35 минут.</w:t>
      </w:r>
    </w:p>
    <w:p w:rsidR="00EF5C17" w:rsidRPr="00EF5C17" w:rsidRDefault="00EF5C17" w:rsidP="00E32304">
      <w:pPr>
        <w:spacing w:after="0" w:line="360" w:lineRule="auto"/>
        <w:ind w:firstLine="708"/>
        <w:jc w:val="both"/>
        <w:rPr>
          <w:rFonts w:ascii="Times New Roman" w:hAnsi="Times New Roman" w:cs="Times New Roman"/>
          <w:sz w:val="24"/>
          <w:szCs w:val="24"/>
        </w:rPr>
      </w:pPr>
      <w:r w:rsidRPr="00EF5C17">
        <w:rPr>
          <w:rFonts w:ascii="Times New Roman" w:hAnsi="Times New Roman" w:cs="Times New Roman"/>
          <w:sz w:val="24"/>
          <w:szCs w:val="24"/>
        </w:rPr>
        <w:t>Частота перерывов зависит как от характера работы, так и от индивидуальных особенностей пользователя. Однако в конце первого полугодия и второй половины смены должны быть сделаны дополнительные перерывы. Продолжительность перерыва должна выбираться субъективным пользователем, но не должна превышать 10 минут.</w:t>
      </w:r>
    </w:p>
    <w:p w:rsidR="00EF5C17" w:rsidRPr="00EF5C17" w:rsidRDefault="00EF5C17" w:rsidP="00E32304">
      <w:pPr>
        <w:spacing w:after="0" w:line="360" w:lineRule="auto"/>
        <w:ind w:firstLine="708"/>
        <w:jc w:val="both"/>
        <w:rPr>
          <w:rFonts w:ascii="Times New Roman" w:hAnsi="Times New Roman" w:cs="Times New Roman"/>
          <w:sz w:val="24"/>
          <w:szCs w:val="24"/>
        </w:rPr>
      </w:pPr>
      <w:r w:rsidRPr="00EF5C17">
        <w:rPr>
          <w:rFonts w:ascii="Times New Roman" w:hAnsi="Times New Roman" w:cs="Times New Roman"/>
          <w:sz w:val="24"/>
          <w:szCs w:val="24"/>
        </w:rPr>
        <w:t>Пользователь, работающий с компьютером, должен делать перерывы в физической культуре во время смены, основанные на субъективных чувствах. Упражнения по расслаблению следует выполнять в сочетании со статическими или нестатическими упражнениями на растяжение мышц. Также следует широко использовать самообучение работающих и разгруженных мышц.</w:t>
      </w:r>
    </w:p>
    <w:p w:rsidR="00EF5C17" w:rsidRPr="00EF5C17" w:rsidRDefault="00EF5C17" w:rsidP="00E32304">
      <w:pPr>
        <w:spacing w:after="0" w:line="360" w:lineRule="auto"/>
        <w:ind w:firstLine="708"/>
        <w:jc w:val="both"/>
        <w:rPr>
          <w:rFonts w:ascii="Times New Roman" w:hAnsi="Times New Roman" w:cs="Times New Roman"/>
          <w:sz w:val="24"/>
          <w:szCs w:val="24"/>
        </w:rPr>
      </w:pPr>
      <w:r w:rsidRPr="00EF5C17">
        <w:rPr>
          <w:rFonts w:ascii="Times New Roman" w:hAnsi="Times New Roman" w:cs="Times New Roman"/>
          <w:sz w:val="24"/>
          <w:szCs w:val="24"/>
        </w:rPr>
        <w:t xml:space="preserve">Как упоминалось ранее, изоляция линейных объектов с помощью персональных компьютеров требует четко скоординированных действий, визуального напряжения в </w:t>
      </w:r>
      <w:proofErr w:type="spellStart"/>
      <w:r w:rsidRPr="00EF5C17">
        <w:rPr>
          <w:rFonts w:ascii="Times New Roman" w:hAnsi="Times New Roman" w:cs="Times New Roman"/>
          <w:sz w:val="24"/>
          <w:szCs w:val="24"/>
        </w:rPr>
        <w:t>микропаузах</w:t>
      </w:r>
      <w:proofErr w:type="spellEnd"/>
      <w:r w:rsidRPr="00EF5C17">
        <w:rPr>
          <w:rFonts w:ascii="Times New Roman" w:hAnsi="Times New Roman" w:cs="Times New Roman"/>
          <w:sz w:val="24"/>
          <w:szCs w:val="24"/>
        </w:rPr>
        <w:t>, поэтому рекомендуется выполнять различные расслабляющие упражнения для глаз.</w:t>
      </w:r>
    </w:p>
    <w:p w:rsidR="00EF5C17" w:rsidRDefault="00EF5C17" w:rsidP="00E32304">
      <w:pPr>
        <w:spacing w:after="0" w:line="360" w:lineRule="auto"/>
        <w:ind w:firstLine="708"/>
        <w:jc w:val="both"/>
        <w:rPr>
          <w:rFonts w:ascii="Times New Roman" w:hAnsi="Times New Roman" w:cs="Times New Roman"/>
          <w:sz w:val="24"/>
          <w:szCs w:val="24"/>
        </w:rPr>
      </w:pPr>
      <w:r w:rsidRPr="00EF5C17">
        <w:rPr>
          <w:rFonts w:ascii="Times New Roman" w:hAnsi="Times New Roman" w:cs="Times New Roman"/>
          <w:sz w:val="24"/>
          <w:szCs w:val="24"/>
        </w:rPr>
        <w:t xml:space="preserve">Для борьбы с </w:t>
      </w:r>
      <w:r w:rsidR="00E32304">
        <w:rPr>
          <w:rFonts w:ascii="Times New Roman" w:hAnsi="Times New Roman" w:cs="Times New Roman"/>
          <w:sz w:val="24"/>
          <w:szCs w:val="24"/>
        </w:rPr>
        <w:t>монотонной работой</w:t>
      </w:r>
      <w:r w:rsidRPr="00EF5C17">
        <w:rPr>
          <w:rFonts w:ascii="Times New Roman" w:hAnsi="Times New Roman" w:cs="Times New Roman"/>
          <w:sz w:val="24"/>
          <w:szCs w:val="24"/>
        </w:rPr>
        <w:t xml:space="preserve"> желательно менять виды деятельности, совмещать занятия и использовать изменение темпа. Поэтому выбор оптимальных схем работы и отдыха требует комплексного социально-экономического подхода. Целью такого подхода является полная и всесторонняя оценка его оптимизации с точки зрения личных и общественных интересов, продуктивных интересов и физиологического потенциала личности.</w:t>
      </w:r>
    </w:p>
    <w:p w:rsidR="00D43F7E" w:rsidRDefault="008310AC" w:rsidP="00C336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751907" w:rsidRPr="008A05F1" w:rsidRDefault="00AC490D" w:rsidP="008A05F1">
      <w:pPr>
        <w:pStyle w:val="a5"/>
        <w:spacing w:before="0" w:beforeAutospacing="0" w:after="0" w:afterAutospacing="0"/>
        <w:rPr>
          <w:color w:val="000000"/>
        </w:rPr>
      </w:pPr>
      <w:r>
        <w:tab/>
      </w:r>
      <w:r w:rsidRPr="00461D35">
        <w:rPr>
          <w:b/>
        </w:rPr>
        <w:t xml:space="preserve">6.4 </w:t>
      </w:r>
      <w:r w:rsidR="00461D35" w:rsidRPr="00461D35">
        <w:rPr>
          <w:b/>
          <w:color w:val="000000"/>
        </w:rPr>
        <w:t>Ионизирующие излучения</w:t>
      </w:r>
    </w:p>
    <w:p w:rsidR="00AC490D" w:rsidRPr="00383D5E" w:rsidRDefault="00204109" w:rsidP="00C33600">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p>
    <w:p w:rsidR="00465E26" w:rsidRDefault="00204109" w:rsidP="00F15107">
      <w:pPr>
        <w:pStyle w:val="rtejustify"/>
        <w:shd w:val="clear" w:color="auto" w:fill="FFFFFF"/>
        <w:spacing w:before="0" w:beforeAutospacing="0" w:after="0" w:afterAutospacing="0" w:line="360" w:lineRule="auto"/>
        <w:jc w:val="both"/>
      </w:pPr>
      <w:r w:rsidRPr="00383D5E">
        <w:tab/>
      </w:r>
      <w:r w:rsidR="00383D5E">
        <w:t xml:space="preserve">Согласно </w:t>
      </w:r>
      <w:r w:rsidR="00383D5E">
        <w:rPr>
          <w:color w:val="000000"/>
        </w:rPr>
        <w:t xml:space="preserve">Закону Республики Беларусь от </w:t>
      </w:r>
      <w:r w:rsidR="00F56A60">
        <w:rPr>
          <w:color w:val="000000"/>
        </w:rPr>
        <w:t>11</w:t>
      </w:r>
      <w:r w:rsidR="00383D5E">
        <w:rPr>
          <w:color w:val="000000"/>
        </w:rPr>
        <w:t>.0</w:t>
      </w:r>
      <w:r w:rsidR="00F56A60">
        <w:rPr>
          <w:color w:val="000000"/>
        </w:rPr>
        <w:t>7</w:t>
      </w:r>
      <w:r w:rsidR="00383D5E">
        <w:rPr>
          <w:color w:val="000000"/>
        </w:rPr>
        <w:t>.</w:t>
      </w:r>
      <w:r w:rsidR="00F56A60">
        <w:rPr>
          <w:color w:val="000000"/>
        </w:rPr>
        <w:t>2017</w:t>
      </w:r>
      <w:r w:rsidR="00383D5E">
        <w:rPr>
          <w:color w:val="000000"/>
        </w:rPr>
        <w:t xml:space="preserve"> № 122-З </w:t>
      </w:r>
      <w:bookmarkStart w:id="1" w:name="_GoBack"/>
      <w:r w:rsidR="00383D5E">
        <w:rPr>
          <w:color w:val="000000"/>
        </w:rPr>
        <w:t>«О радиационной безопасности населения</w:t>
      </w:r>
      <w:proofErr w:type="gramStart"/>
      <w:r w:rsidR="00383D5E">
        <w:rPr>
          <w:color w:val="000000"/>
        </w:rPr>
        <w:t>»</w:t>
      </w:r>
      <w:bookmarkEnd w:id="1"/>
      <w:r w:rsidR="00383D5E">
        <w:t>и</w:t>
      </w:r>
      <w:proofErr w:type="gramEnd"/>
      <w:r w:rsidR="00383D5E" w:rsidRPr="00383D5E">
        <w:t>онизирующими излучениями называются такие виды лучистой энергии, которые, попадая в определенные среды или проникая через них, производят в них ионизацию. Такими свойствами обладают радиоактивные излучения, излучения высоких энергий, рентгеновские лучи и др.</w:t>
      </w:r>
    </w:p>
    <w:p w:rsidR="00383D5E" w:rsidRDefault="00383D5E" w:rsidP="00F15107">
      <w:pPr>
        <w:pStyle w:val="rtejustify"/>
        <w:shd w:val="clear" w:color="auto" w:fill="FFFFFF"/>
        <w:spacing w:before="0" w:beforeAutospacing="0" w:after="0" w:afterAutospacing="0" w:line="360" w:lineRule="auto"/>
        <w:jc w:val="both"/>
        <w:rPr>
          <w:color w:val="222222"/>
          <w:shd w:val="clear" w:color="auto" w:fill="FFFFFF"/>
        </w:rPr>
      </w:pPr>
      <w:r>
        <w:rPr>
          <w:color w:val="222222"/>
          <w:shd w:val="clear" w:color="auto" w:fill="FFFFFF"/>
        </w:rPr>
        <w:tab/>
        <w:t>И</w:t>
      </w:r>
      <w:r w:rsidRPr="00383D5E">
        <w:rPr>
          <w:color w:val="222222"/>
          <w:shd w:val="clear" w:color="auto" w:fill="FFFFFF"/>
        </w:rPr>
        <w:t xml:space="preserve">сточник ионизирующего излучения (ИИИ) </w:t>
      </w:r>
      <w:r w:rsidR="00DA34F5" w:rsidRPr="007777DE">
        <w:rPr>
          <w:color w:val="000000"/>
        </w:rPr>
        <w:t>‒</w:t>
      </w:r>
      <w:r w:rsidRPr="00383D5E">
        <w:rPr>
          <w:color w:val="222222"/>
          <w:shd w:val="clear" w:color="auto" w:fill="FFFFFF"/>
        </w:rPr>
        <w:t xml:space="preserve"> радиоактивное вещество или устройство, испускающее или способное испускать ионизирующее излучение сверх уровней, установленных нормативными правовыми актами, в т.ч. ТНПА</w:t>
      </w:r>
      <w:r w:rsidR="000F68A2">
        <w:rPr>
          <w:color w:val="222222"/>
          <w:shd w:val="clear" w:color="auto" w:fill="FFFFFF"/>
        </w:rPr>
        <w:t>.</w:t>
      </w:r>
    </w:p>
    <w:p w:rsidR="00F15107" w:rsidRDefault="00F15107" w:rsidP="00F15107">
      <w:pPr>
        <w:pStyle w:val="rtejustify"/>
        <w:shd w:val="clear" w:color="auto" w:fill="FFFFFF"/>
        <w:spacing w:before="0" w:beforeAutospacing="0" w:after="0" w:afterAutospacing="0" w:line="360" w:lineRule="auto"/>
        <w:jc w:val="both"/>
        <w:rPr>
          <w:color w:val="222222"/>
          <w:shd w:val="clear" w:color="auto" w:fill="FFFFFF"/>
        </w:rPr>
      </w:pPr>
    </w:p>
    <w:p w:rsidR="00F15107" w:rsidRPr="00F15107" w:rsidRDefault="00F15107" w:rsidP="00F15107">
      <w:pPr>
        <w:pStyle w:val="rtejustify"/>
        <w:shd w:val="clear" w:color="auto" w:fill="FFFFFF"/>
        <w:spacing w:before="0" w:beforeAutospacing="0" w:after="0" w:afterAutospacing="0" w:line="360" w:lineRule="auto"/>
        <w:ind w:firstLine="708"/>
        <w:jc w:val="both"/>
        <w:rPr>
          <w:color w:val="222222"/>
          <w:shd w:val="clear" w:color="auto" w:fill="FFFFFF"/>
        </w:rPr>
      </w:pPr>
      <w:r w:rsidRPr="00F15107">
        <w:rPr>
          <w:color w:val="222222"/>
          <w:shd w:val="clear" w:color="auto" w:fill="FFFFFF"/>
        </w:rPr>
        <w:lastRenderedPageBreak/>
        <w:t>Для категорий облучения населения и профессионального облучения в ситуациях планируемого облучения устанавливаются следующие основные пределы доз облучения на территории Республики Беларусь в результате воздействия источников ионизирующего излучения:</w:t>
      </w:r>
    </w:p>
    <w:p w:rsidR="00F15107" w:rsidRPr="00F15107" w:rsidRDefault="00F15107" w:rsidP="00F15107">
      <w:pPr>
        <w:pStyle w:val="rtejustify"/>
        <w:shd w:val="clear" w:color="auto" w:fill="FFFFFF"/>
        <w:spacing w:before="0" w:beforeAutospacing="0" w:after="0" w:afterAutospacing="0" w:line="360" w:lineRule="auto"/>
        <w:ind w:firstLine="708"/>
        <w:jc w:val="both"/>
        <w:rPr>
          <w:color w:val="222222"/>
          <w:shd w:val="clear" w:color="auto" w:fill="FFFFFF"/>
        </w:rPr>
      </w:pPr>
      <w:r w:rsidRPr="007777DE">
        <w:rPr>
          <w:color w:val="000000"/>
        </w:rPr>
        <w:t>‒</w:t>
      </w:r>
      <w:r>
        <w:rPr>
          <w:color w:val="000000"/>
        </w:rPr>
        <w:t xml:space="preserve"> </w:t>
      </w:r>
      <w:r w:rsidRPr="00F15107">
        <w:rPr>
          <w:color w:val="222222"/>
          <w:shd w:val="clear" w:color="auto" w:fill="FFFFFF"/>
        </w:rPr>
        <w:t xml:space="preserve">при облучении населения предел средней годовой эффективной дозы равен 0,001 </w:t>
      </w:r>
      <w:proofErr w:type="spellStart"/>
      <w:r w:rsidRPr="00F15107">
        <w:rPr>
          <w:color w:val="222222"/>
          <w:shd w:val="clear" w:color="auto" w:fill="FFFFFF"/>
        </w:rPr>
        <w:t>зиверта</w:t>
      </w:r>
      <w:proofErr w:type="spellEnd"/>
      <w:r w:rsidRPr="00F15107">
        <w:rPr>
          <w:color w:val="222222"/>
          <w:shd w:val="clear" w:color="auto" w:fill="FFFFFF"/>
        </w:rPr>
        <w:t xml:space="preserve">, допустимо облучение в размере годовой эффективной дозы до 0,005 </w:t>
      </w:r>
      <w:proofErr w:type="spellStart"/>
      <w:r w:rsidRPr="00F15107">
        <w:rPr>
          <w:color w:val="222222"/>
          <w:shd w:val="clear" w:color="auto" w:fill="FFFFFF"/>
        </w:rPr>
        <w:t>зиверта</w:t>
      </w:r>
      <w:proofErr w:type="spellEnd"/>
      <w:r w:rsidRPr="00F15107">
        <w:rPr>
          <w:color w:val="222222"/>
          <w:shd w:val="clear" w:color="auto" w:fill="FFFFFF"/>
        </w:rPr>
        <w:t xml:space="preserve"> при условии, что </w:t>
      </w:r>
      <w:proofErr w:type="gramStart"/>
      <w:r w:rsidRPr="00F15107">
        <w:rPr>
          <w:color w:val="222222"/>
          <w:shd w:val="clear" w:color="auto" w:fill="FFFFFF"/>
        </w:rPr>
        <w:t>средняя годовая эффективная доза, исчисленная за пять</w:t>
      </w:r>
      <w:proofErr w:type="gramEnd"/>
      <w:r w:rsidRPr="00F15107">
        <w:rPr>
          <w:color w:val="222222"/>
          <w:shd w:val="clear" w:color="auto" w:fill="FFFFFF"/>
        </w:rPr>
        <w:t xml:space="preserve"> последовательных лет, включая год, в котором предел средней годовой эффективной дозы был превышен, не превысит 0,001 </w:t>
      </w:r>
      <w:proofErr w:type="spellStart"/>
      <w:r w:rsidRPr="00F15107">
        <w:rPr>
          <w:color w:val="222222"/>
          <w:shd w:val="clear" w:color="auto" w:fill="FFFFFF"/>
        </w:rPr>
        <w:t>зиверта</w:t>
      </w:r>
      <w:proofErr w:type="spellEnd"/>
      <w:r w:rsidRPr="00F15107">
        <w:rPr>
          <w:color w:val="222222"/>
          <w:shd w:val="clear" w:color="auto" w:fill="FFFFFF"/>
        </w:rPr>
        <w:t>;</w:t>
      </w:r>
    </w:p>
    <w:p w:rsidR="00F15107" w:rsidRPr="00F15107" w:rsidRDefault="00F15107" w:rsidP="00F15107">
      <w:pPr>
        <w:pStyle w:val="rtejustify"/>
        <w:shd w:val="clear" w:color="auto" w:fill="FFFFFF"/>
        <w:spacing w:before="0" w:beforeAutospacing="0" w:after="0" w:afterAutospacing="0" w:line="360" w:lineRule="auto"/>
        <w:ind w:firstLine="708"/>
        <w:jc w:val="both"/>
        <w:rPr>
          <w:color w:val="222222"/>
          <w:shd w:val="clear" w:color="auto" w:fill="FFFFFF"/>
        </w:rPr>
      </w:pPr>
      <w:r w:rsidRPr="007777DE">
        <w:rPr>
          <w:color w:val="000000"/>
        </w:rPr>
        <w:t>‒</w:t>
      </w:r>
      <w:r>
        <w:rPr>
          <w:color w:val="000000"/>
        </w:rPr>
        <w:t xml:space="preserve"> </w:t>
      </w:r>
      <w:r w:rsidRPr="00F15107">
        <w:rPr>
          <w:color w:val="222222"/>
          <w:shd w:val="clear" w:color="auto" w:fill="FFFFFF"/>
        </w:rPr>
        <w:t xml:space="preserve">при профессиональном облучении предел средней годовой эффективной дозы равен 0,02 </w:t>
      </w:r>
      <w:proofErr w:type="spellStart"/>
      <w:r w:rsidRPr="00F15107">
        <w:rPr>
          <w:color w:val="222222"/>
          <w:shd w:val="clear" w:color="auto" w:fill="FFFFFF"/>
        </w:rPr>
        <w:t>зиверта</w:t>
      </w:r>
      <w:proofErr w:type="spellEnd"/>
      <w:r w:rsidRPr="00F15107">
        <w:rPr>
          <w:color w:val="222222"/>
          <w:shd w:val="clear" w:color="auto" w:fill="FFFFFF"/>
        </w:rPr>
        <w:t xml:space="preserve">, допустимо облучение в размере годовой эффективной дозы до 0,05 </w:t>
      </w:r>
      <w:proofErr w:type="spellStart"/>
      <w:r w:rsidRPr="00F15107">
        <w:rPr>
          <w:color w:val="222222"/>
          <w:shd w:val="clear" w:color="auto" w:fill="FFFFFF"/>
        </w:rPr>
        <w:t>зиверта</w:t>
      </w:r>
      <w:proofErr w:type="spellEnd"/>
      <w:r w:rsidRPr="00F15107">
        <w:rPr>
          <w:color w:val="222222"/>
          <w:shd w:val="clear" w:color="auto" w:fill="FFFFFF"/>
        </w:rPr>
        <w:t xml:space="preserve"> при условии, что </w:t>
      </w:r>
      <w:proofErr w:type="gramStart"/>
      <w:r w:rsidRPr="00F15107">
        <w:rPr>
          <w:color w:val="222222"/>
          <w:shd w:val="clear" w:color="auto" w:fill="FFFFFF"/>
        </w:rPr>
        <w:t>средняя годовая эффективная доза, исчисленная за пять</w:t>
      </w:r>
      <w:proofErr w:type="gramEnd"/>
      <w:r w:rsidRPr="00F15107">
        <w:rPr>
          <w:color w:val="222222"/>
          <w:shd w:val="clear" w:color="auto" w:fill="FFFFFF"/>
        </w:rPr>
        <w:t xml:space="preserve"> последовательных лет, включая год, в котором предел средней годовой эффективной дозы был превышен, не превысит 0,02 </w:t>
      </w:r>
      <w:proofErr w:type="spellStart"/>
      <w:r w:rsidRPr="00F15107">
        <w:rPr>
          <w:color w:val="222222"/>
          <w:shd w:val="clear" w:color="auto" w:fill="FFFFFF"/>
        </w:rPr>
        <w:t>зиверта</w:t>
      </w:r>
      <w:proofErr w:type="spellEnd"/>
      <w:r w:rsidRPr="00F15107">
        <w:rPr>
          <w:color w:val="222222"/>
          <w:shd w:val="clear" w:color="auto" w:fill="FFFFFF"/>
        </w:rPr>
        <w:t>;</w:t>
      </w:r>
    </w:p>
    <w:p w:rsidR="00F15107" w:rsidRPr="00F15107" w:rsidRDefault="00F15107" w:rsidP="00F15107">
      <w:pPr>
        <w:pStyle w:val="rtejustify"/>
        <w:shd w:val="clear" w:color="auto" w:fill="FFFFFF"/>
        <w:spacing w:before="0" w:beforeAutospacing="0" w:after="0" w:afterAutospacing="0" w:line="360" w:lineRule="auto"/>
        <w:ind w:firstLine="708"/>
        <w:jc w:val="both"/>
        <w:rPr>
          <w:color w:val="222222"/>
          <w:shd w:val="clear" w:color="auto" w:fill="FFFFFF"/>
        </w:rPr>
      </w:pPr>
      <w:r w:rsidRPr="007777DE">
        <w:rPr>
          <w:color w:val="000000"/>
        </w:rPr>
        <w:t>‒</w:t>
      </w:r>
      <w:r>
        <w:rPr>
          <w:color w:val="000000"/>
        </w:rPr>
        <w:t xml:space="preserve"> </w:t>
      </w:r>
      <w:r w:rsidRPr="00F15107">
        <w:rPr>
          <w:color w:val="222222"/>
          <w:shd w:val="clear" w:color="auto" w:fill="FFFFFF"/>
        </w:rPr>
        <w:t xml:space="preserve">при профессиональном облучении женщины, уведомившей о беременности, условия труда беременной женщины должны обеспечить минимально возможную эффективную дозу облучения ребенка, не превышающую 0,001 </w:t>
      </w:r>
      <w:proofErr w:type="spellStart"/>
      <w:r w:rsidRPr="00F15107">
        <w:rPr>
          <w:color w:val="222222"/>
          <w:shd w:val="clear" w:color="auto" w:fill="FFFFFF"/>
        </w:rPr>
        <w:t>зиверта</w:t>
      </w:r>
      <w:proofErr w:type="spellEnd"/>
      <w:r w:rsidRPr="00F15107">
        <w:rPr>
          <w:color w:val="222222"/>
          <w:shd w:val="clear" w:color="auto" w:fill="FFFFFF"/>
        </w:rPr>
        <w:t xml:space="preserve"> в течение, по меньшей мере, оставшейся части беременности;</w:t>
      </w:r>
    </w:p>
    <w:p w:rsidR="0091344F" w:rsidRDefault="00F15107" w:rsidP="00F15107">
      <w:pPr>
        <w:pStyle w:val="rtejustify"/>
        <w:shd w:val="clear" w:color="auto" w:fill="FFFFFF"/>
        <w:spacing w:before="0" w:beforeAutospacing="0" w:after="0" w:afterAutospacing="0" w:line="360" w:lineRule="auto"/>
        <w:ind w:firstLine="708"/>
        <w:jc w:val="both"/>
        <w:rPr>
          <w:color w:val="222222"/>
          <w:shd w:val="clear" w:color="auto" w:fill="FFFFFF"/>
        </w:rPr>
      </w:pPr>
      <w:proofErr w:type="gramStart"/>
      <w:r w:rsidRPr="007777DE">
        <w:rPr>
          <w:color w:val="000000"/>
        </w:rPr>
        <w:t>‒</w:t>
      </w:r>
      <w:r>
        <w:rPr>
          <w:color w:val="000000"/>
        </w:rPr>
        <w:t xml:space="preserve"> </w:t>
      </w:r>
      <w:r w:rsidRPr="00F15107">
        <w:rPr>
          <w:color w:val="222222"/>
          <w:shd w:val="clear" w:color="auto" w:fill="FFFFFF"/>
        </w:rPr>
        <w:t xml:space="preserve">при профессиональном облучении учащихся и студентов в возрасте от 16 до 18 лет, которые проходят обучение в целях последующего получения работы, связанной с ионизирующим излучением, и для облучения учащихся и студентов в возрасте от 16 до 18 лет, которые пользуются источниками ионизирующего излучения в процессе обучения, предел средней годовой эффективной дозы равен 0,006 </w:t>
      </w:r>
      <w:proofErr w:type="spellStart"/>
      <w:r w:rsidRPr="00F15107">
        <w:rPr>
          <w:color w:val="222222"/>
          <w:shd w:val="clear" w:color="auto" w:fill="FFFFFF"/>
        </w:rPr>
        <w:t>зиверта</w:t>
      </w:r>
      <w:proofErr w:type="spellEnd"/>
      <w:r w:rsidRPr="00F15107">
        <w:rPr>
          <w:color w:val="222222"/>
          <w:shd w:val="clear" w:color="auto" w:fill="FFFFFF"/>
        </w:rPr>
        <w:t>.</w:t>
      </w:r>
      <w:proofErr w:type="gramEnd"/>
    </w:p>
    <w:p w:rsidR="0091344F" w:rsidRPr="0091344F" w:rsidRDefault="0091344F" w:rsidP="00F15107">
      <w:pPr>
        <w:pStyle w:val="rtejustify"/>
        <w:shd w:val="clear" w:color="auto" w:fill="FFFFFF"/>
        <w:spacing w:before="0" w:beforeAutospacing="0" w:after="0" w:afterAutospacing="0" w:line="360" w:lineRule="auto"/>
        <w:ind w:firstLine="708"/>
        <w:jc w:val="both"/>
        <w:rPr>
          <w:color w:val="222222"/>
          <w:shd w:val="clear" w:color="auto" w:fill="FFFFFF"/>
        </w:rPr>
      </w:pPr>
      <w:r w:rsidRPr="0091344F">
        <w:rPr>
          <w:color w:val="222222"/>
          <w:shd w:val="clear" w:color="auto" w:fill="FFFFFF"/>
        </w:rPr>
        <w:t>Различают</w:t>
      </w:r>
      <w:r>
        <w:rPr>
          <w:color w:val="222222"/>
          <w:shd w:val="clear" w:color="auto" w:fill="FFFFFF"/>
        </w:rPr>
        <w:t xml:space="preserve"> источники ионизирующего излучения</w:t>
      </w:r>
      <w:r w:rsidRPr="0091344F">
        <w:rPr>
          <w:color w:val="222222"/>
          <w:shd w:val="clear" w:color="auto" w:fill="FFFFFF"/>
        </w:rPr>
        <w:t>:</w:t>
      </w:r>
    </w:p>
    <w:p w:rsidR="0091344F" w:rsidRPr="0091344F" w:rsidRDefault="0091344F" w:rsidP="00F15107">
      <w:pPr>
        <w:pStyle w:val="rtejustify"/>
        <w:numPr>
          <w:ilvl w:val="0"/>
          <w:numId w:val="23"/>
        </w:numPr>
        <w:shd w:val="clear" w:color="auto" w:fill="FFFFFF"/>
        <w:spacing w:before="0" w:beforeAutospacing="0" w:after="0" w:afterAutospacing="0" w:line="360" w:lineRule="auto"/>
        <w:jc w:val="both"/>
        <w:rPr>
          <w:color w:val="222222"/>
          <w:shd w:val="clear" w:color="auto" w:fill="FFFFFF"/>
        </w:rPr>
      </w:pPr>
      <w:r w:rsidRPr="0091344F">
        <w:rPr>
          <w:color w:val="222222"/>
          <w:shd w:val="clear" w:color="auto" w:fill="FFFFFF"/>
        </w:rPr>
        <w:t>непосредственно ионизирующее;</w:t>
      </w:r>
    </w:p>
    <w:p w:rsidR="0091344F" w:rsidRPr="0091344F" w:rsidRDefault="0091344F" w:rsidP="00F15107">
      <w:pPr>
        <w:pStyle w:val="rtejustify"/>
        <w:numPr>
          <w:ilvl w:val="0"/>
          <w:numId w:val="23"/>
        </w:numPr>
        <w:shd w:val="clear" w:color="auto" w:fill="FFFFFF"/>
        <w:spacing w:before="0" w:beforeAutospacing="0" w:after="0" w:afterAutospacing="0" w:line="360" w:lineRule="auto"/>
        <w:jc w:val="both"/>
        <w:rPr>
          <w:color w:val="222222"/>
          <w:shd w:val="clear" w:color="auto" w:fill="FFFFFF"/>
        </w:rPr>
      </w:pPr>
      <w:r w:rsidRPr="0091344F">
        <w:rPr>
          <w:color w:val="222222"/>
          <w:shd w:val="clear" w:color="auto" w:fill="FFFFFF"/>
        </w:rPr>
        <w:t>косвенно ионизирующее.</w:t>
      </w:r>
    </w:p>
    <w:p w:rsidR="0091344F" w:rsidRPr="0091344F" w:rsidRDefault="0091344F" w:rsidP="00F15107">
      <w:pPr>
        <w:pStyle w:val="rtejustify"/>
        <w:shd w:val="clear" w:color="auto" w:fill="FFFFFF"/>
        <w:spacing w:before="0" w:beforeAutospacing="0" w:after="0" w:afterAutospacing="0" w:line="360" w:lineRule="auto"/>
        <w:ind w:firstLine="708"/>
        <w:jc w:val="both"/>
        <w:rPr>
          <w:color w:val="222222"/>
          <w:shd w:val="clear" w:color="auto" w:fill="FFFFFF"/>
        </w:rPr>
      </w:pPr>
      <w:r>
        <w:rPr>
          <w:color w:val="222222"/>
          <w:shd w:val="clear" w:color="auto" w:fill="FFFFFF"/>
        </w:rPr>
        <w:t>Непосредственно ионизирующее из</w:t>
      </w:r>
      <w:r w:rsidRPr="0091344F">
        <w:rPr>
          <w:color w:val="222222"/>
          <w:shd w:val="clear" w:color="auto" w:fill="FFFFFF"/>
        </w:rPr>
        <w:t>лучение состоит из заряженных частиц, кинетическая энергия которых достаточная для ионизации при столкновении с атомами вещества (α и ß – излучение радионуклидов, протонное излучение ускорителей и т.п.).</w:t>
      </w:r>
    </w:p>
    <w:p w:rsidR="0091344F" w:rsidRDefault="0091344F" w:rsidP="00DA34F5">
      <w:pPr>
        <w:pStyle w:val="rtejustify"/>
        <w:shd w:val="clear" w:color="auto" w:fill="FFFFFF"/>
        <w:spacing w:before="0" w:beforeAutospacing="0" w:after="0" w:afterAutospacing="0" w:line="360" w:lineRule="auto"/>
        <w:ind w:firstLine="708"/>
        <w:jc w:val="both"/>
        <w:rPr>
          <w:color w:val="222222"/>
          <w:shd w:val="clear" w:color="auto" w:fill="FFFFFF"/>
        </w:rPr>
      </w:pPr>
      <w:r w:rsidRPr="0091344F">
        <w:rPr>
          <w:color w:val="222222"/>
          <w:shd w:val="clear" w:color="auto" w:fill="FFFFFF"/>
        </w:rPr>
        <w:t xml:space="preserve">Косвенно ионизирующее излучение состоит из незаряженных (нейтральных) частиц, взаимодействие которых со средой приводит к возникновению заряженных частиц, способных непосредственно вы­зывать ионизацию (нейтронное излучение, </w:t>
      </w:r>
      <w:proofErr w:type="gramStart"/>
      <w:r w:rsidR="00A85D84">
        <w:rPr>
          <w:color w:val="222222"/>
          <w:shd w:val="clear" w:color="auto" w:fill="FFFFFF"/>
        </w:rPr>
        <w:t>γ</w:t>
      </w:r>
      <w:r w:rsidRPr="0091344F">
        <w:rPr>
          <w:color w:val="222222"/>
          <w:shd w:val="clear" w:color="auto" w:fill="FFFFFF"/>
        </w:rPr>
        <w:t>-</w:t>
      </w:r>
      <w:proofErr w:type="gramEnd"/>
      <w:r w:rsidRPr="0091344F">
        <w:rPr>
          <w:color w:val="222222"/>
          <w:shd w:val="clear" w:color="auto" w:fill="FFFFFF"/>
        </w:rPr>
        <w:t>излучение).</w:t>
      </w:r>
    </w:p>
    <w:p w:rsidR="000F68A2" w:rsidRPr="00383D5E" w:rsidRDefault="00DA34F5" w:rsidP="00DA34F5">
      <w:pPr>
        <w:pStyle w:val="rtejustify"/>
        <w:shd w:val="clear" w:color="auto" w:fill="FFFFFF"/>
        <w:spacing w:before="0" w:beforeAutospacing="0" w:after="0" w:afterAutospacing="0" w:line="360" w:lineRule="auto"/>
        <w:ind w:firstLine="708"/>
        <w:jc w:val="both"/>
        <w:rPr>
          <w:color w:val="222222"/>
          <w:shd w:val="clear" w:color="auto" w:fill="FFFFFF"/>
        </w:rPr>
      </w:pPr>
      <w:r w:rsidRPr="00DA34F5">
        <w:rPr>
          <w:color w:val="222222"/>
          <w:shd w:val="clear" w:color="auto" w:fill="FFFFFF"/>
        </w:rPr>
        <w:t xml:space="preserve">Существенную часть облучения население получает от естественных источников радиации, т.е. из космоса и от радиоактивных веществ, находящихся в земной коре. </w:t>
      </w:r>
      <w:r w:rsidRPr="00DA34F5">
        <w:rPr>
          <w:color w:val="222222"/>
          <w:shd w:val="clear" w:color="auto" w:fill="FFFFFF"/>
        </w:rPr>
        <w:lastRenderedPageBreak/>
        <w:t>Например, радиоактивный газ радон постоянно выделяется на пов</w:t>
      </w:r>
      <w:r>
        <w:rPr>
          <w:color w:val="222222"/>
          <w:shd w:val="clear" w:color="auto" w:fill="FFFFFF"/>
        </w:rPr>
        <w:t>ерхность и проникает в производ</w:t>
      </w:r>
      <w:r w:rsidRPr="00DA34F5">
        <w:rPr>
          <w:color w:val="222222"/>
          <w:shd w:val="clear" w:color="auto" w:fill="FFFFFF"/>
        </w:rPr>
        <w:t>ственные и жилые помещения.</w:t>
      </w:r>
      <w:r w:rsidR="000F68A2">
        <w:rPr>
          <w:color w:val="222222"/>
          <w:shd w:val="clear" w:color="auto" w:fill="FFFFFF"/>
        </w:rPr>
        <w:tab/>
        <w:t xml:space="preserve"> </w:t>
      </w:r>
    </w:p>
    <w:p w:rsidR="00F46724" w:rsidRDefault="008470DE" w:rsidP="008470DE">
      <w:pPr>
        <w:spacing w:after="0"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Часть помещений расположенных</w:t>
      </w:r>
      <w:r w:rsidRPr="008470DE">
        <w:rPr>
          <w:rFonts w:ascii="Times New Roman" w:hAnsi="Times New Roman" w:cs="Times New Roman"/>
          <w:color w:val="222222"/>
          <w:sz w:val="24"/>
          <w:szCs w:val="24"/>
          <w:shd w:val="clear" w:color="auto" w:fill="FFFFFF"/>
        </w:rPr>
        <w:t xml:space="preserve"> в подвальных, цокольных или первых этажах зданий </w:t>
      </w:r>
      <w:r>
        <w:rPr>
          <w:rFonts w:ascii="Times New Roman" w:hAnsi="Times New Roman" w:cs="Times New Roman"/>
          <w:color w:val="222222"/>
          <w:sz w:val="24"/>
          <w:szCs w:val="24"/>
          <w:shd w:val="clear" w:color="auto" w:fill="FFFFFF"/>
        </w:rPr>
        <w:t xml:space="preserve">согласно </w:t>
      </w:r>
      <w:proofErr w:type="spellStart"/>
      <w:r>
        <w:rPr>
          <w:rFonts w:ascii="Times New Roman" w:hAnsi="Times New Roman" w:cs="Times New Roman"/>
          <w:color w:val="222222"/>
          <w:sz w:val="24"/>
          <w:szCs w:val="24"/>
          <w:shd w:val="clear" w:color="auto" w:fill="FFFFFF"/>
        </w:rPr>
        <w:t>СНиП</w:t>
      </w:r>
      <w:proofErr w:type="spellEnd"/>
      <w:r>
        <w:rPr>
          <w:rFonts w:ascii="Times New Roman" w:hAnsi="Times New Roman" w:cs="Times New Roman"/>
          <w:color w:val="222222"/>
          <w:sz w:val="24"/>
          <w:szCs w:val="24"/>
          <w:shd w:val="clear" w:color="auto" w:fill="FFFFFF"/>
        </w:rPr>
        <w:t xml:space="preserve"> 2.6.2.11-4</w:t>
      </w:r>
      <w:r>
        <w:rPr>
          <w:rFonts w:ascii="Times New Roman" w:hAnsi="Times New Roman" w:cs="Times New Roman"/>
          <w:color w:val="000000"/>
          <w:sz w:val="24"/>
          <w:szCs w:val="24"/>
        </w:rPr>
        <w:t>-</w:t>
      </w:r>
      <w:r w:rsidRPr="008470DE">
        <w:rPr>
          <w:rFonts w:ascii="Times New Roman" w:hAnsi="Times New Roman" w:cs="Times New Roman"/>
          <w:color w:val="222222"/>
          <w:sz w:val="24"/>
          <w:szCs w:val="24"/>
          <w:shd w:val="clear" w:color="auto" w:fill="FFFFFF"/>
        </w:rPr>
        <w:t xml:space="preserve">2005 </w:t>
      </w:r>
      <w:r>
        <w:rPr>
          <w:rFonts w:ascii="Times New Roman" w:hAnsi="Times New Roman" w:cs="Times New Roman"/>
          <w:color w:val="222222"/>
          <w:sz w:val="24"/>
          <w:szCs w:val="24"/>
          <w:shd w:val="clear" w:color="auto" w:fill="FFFFFF"/>
        </w:rPr>
        <w:t>"Гигиенические требования по о</w:t>
      </w:r>
      <w:r w:rsidRPr="008470DE">
        <w:rPr>
          <w:rFonts w:ascii="Times New Roman" w:hAnsi="Times New Roman" w:cs="Times New Roman"/>
          <w:color w:val="222222"/>
          <w:sz w:val="24"/>
          <w:szCs w:val="24"/>
          <w:shd w:val="clear" w:color="auto" w:fill="FFFFFF"/>
        </w:rPr>
        <w:t xml:space="preserve">граничению облучения </w:t>
      </w:r>
      <w:proofErr w:type="gramStart"/>
      <w:r w:rsidRPr="008470DE">
        <w:rPr>
          <w:rFonts w:ascii="Times New Roman" w:hAnsi="Times New Roman" w:cs="Times New Roman"/>
          <w:color w:val="222222"/>
          <w:sz w:val="24"/>
          <w:szCs w:val="24"/>
          <w:shd w:val="clear" w:color="auto" w:fill="FFFFFF"/>
        </w:rPr>
        <w:t>населения</w:t>
      </w:r>
      <w:proofErr w:type="gramEnd"/>
      <w:r>
        <w:rPr>
          <w:rFonts w:ascii="Times New Roman" w:hAnsi="Times New Roman" w:cs="Times New Roman"/>
          <w:color w:val="222222"/>
          <w:sz w:val="24"/>
          <w:szCs w:val="24"/>
          <w:shd w:val="clear" w:color="auto" w:fill="FFFFFF"/>
        </w:rPr>
        <w:t xml:space="preserve"> </w:t>
      </w:r>
      <w:r w:rsidRPr="008470DE">
        <w:rPr>
          <w:rFonts w:ascii="Times New Roman" w:hAnsi="Times New Roman" w:cs="Times New Roman"/>
          <w:color w:val="222222"/>
          <w:sz w:val="24"/>
          <w:szCs w:val="24"/>
          <w:shd w:val="clear" w:color="auto" w:fill="FFFFFF"/>
        </w:rPr>
        <w:t>за счет природных источников</w:t>
      </w:r>
      <w:r>
        <w:rPr>
          <w:rFonts w:ascii="Times New Roman" w:hAnsi="Times New Roman" w:cs="Times New Roman"/>
          <w:color w:val="222222"/>
          <w:sz w:val="24"/>
          <w:szCs w:val="24"/>
          <w:shd w:val="clear" w:color="auto" w:fill="FFFFFF"/>
        </w:rPr>
        <w:t xml:space="preserve"> </w:t>
      </w:r>
      <w:r w:rsidRPr="008470DE">
        <w:rPr>
          <w:rFonts w:ascii="Times New Roman" w:hAnsi="Times New Roman" w:cs="Times New Roman"/>
          <w:color w:val="222222"/>
          <w:sz w:val="24"/>
          <w:szCs w:val="24"/>
          <w:shd w:val="clear" w:color="auto" w:fill="FFFFFF"/>
        </w:rPr>
        <w:t xml:space="preserve">ионизирующего </w:t>
      </w:r>
      <w:r>
        <w:rPr>
          <w:rFonts w:ascii="Times New Roman" w:hAnsi="Times New Roman" w:cs="Times New Roman"/>
          <w:color w:val="222222"/>
          <w:sz w:val="24"/>
          <w:szCs w:val="24"/>
          <w:shd w:val="clear" w:color="auto" w:fill="FFFFFF"/>
        </w:rPr>
        <w:t>и</w:t>
      </w:r>
      <w:r w:rsidRPr="008470DE">
        <w:rPr>
          <w:rFonts w:ascii="Times New Roman" w:hAnsi="Times New Roman" w:cs="Times New Roman"/>
          <w:color w:val="222222"/>
          <w:sz w:val="24"/>
          <w:szCs w:val="24"/>
          <w:shd w:val="clear" w:color="auto" w:fill="FFFFFF"/>
        </w:rPr>
        <w:t>злучения"</w:t>
      </w:r>
      <w:r>
        <w:rPr>
          <w:rFonts w:ascii="Times New Roman" w:hAnsi="Times New Roman" w:cs="Times New Roman"/>
          <w:color w:val="222222"/>
          <w:sz w:val="24"/>
          <w:szCs w:val="24"/>
          <w:shd w:val="clear" w:color="auto" w:fill="FFFFFF"/>
        </w:rPr>
        <w:t xml:space="preserve"> могут подвергаться </w:t>
      </w:r>
      <w:r w:rsidRPr="008470DE">
        <w:rPr>
          <w:rFonts w:ascii="Times New Roman" w:hAnsi="Times New Roman" w:cs="Times New Roman"/>
          <w:color w:val="222222"/>
          <w:sz w:val="24"/>
          <w:szCs w:val="24"/>
          <w:shd w:val="clear" w:color="auto" w:fill="FFFFFF"/>
        </w:rPr>
        <w:t>обследования радиационной обстановки</w:t>
      </w:r>
      <w:r>
        <w:rPr>
          <w:rFonts w:ascii="Times New Roman" w:hAnsi="Times New Roman" w:cs="Times New Roman"/>
          <w:color w:val="222222"/>
          <w:sz w:val="24"/>
          <w:szCs w:val="24"/>
          <w:shd w:val="clear" w:color="auto" w:fill="FFFFFF"/>
        </w:rPr>
        <w:t xml:space="preserve">, </w:t>
      </w:r>
      <w:r w:rsidR="00F46724">
        <w:rPr>
          <w:rFonts w:ascii="Times New Roman" w:hAnsi="Times New Roman" w:cs="Times New Roman"/>
          <w:color w:val="222222"/>
          <w:sz w:val="24"/>
          <w:szCs w:val="24"/>
          <w:shd w:val="clear" w:color="auto" w:fill="FFFFFF"/>
        </w:rPr>
        <w:t xml:space="preserve">в виду </w:t>
      </w:r>
      <w:r w:rsidR="00F46724" w:rsidRPr="00F46724">
        <w:rPr>
          <w:rFonts w:ascii="Times New Roman" w:hAnsi="Times New Roman" w:cs="Times New Roman"/>
          <w:color w:val="222222"/>
          <w:sz w:val="24"/>
          <w:szCs w:val="24"/>
          <w:shd w:val="clear" w:color="auto" w:fill="FFFFFF"/>
        </w:rPr>
        <w:t>возможно</w:t>
      </w:r>
      <w:r w:rsidR="00F46724">
        <w:rPr>
          <w:rFonts w:ascii="Times New Roman" w:hAnsi="Times New Roman" w:cs="Times New Roman"/>
          <w:color w:val="222222"/>
          <w:sz w:val="24"/>
          <w:szCs w:val="24"/>
          <w:shd w:val="clear" w:color="auto" w:fill="FFFFFF"/>
        </w:rPr>
        <w:t>го</w:t>
      </w:r>
      <w:r w:rsidR="00F46724" w:rsidRPr="00F46724">
        <w:rPr>
          <w:rFonts w:ascii="Times New Roman" w:hAnsi="Times New Roman" w:cs="Times New Roman"/>
          <w:color w:val="222222"/>
          <w:sz w:val="24"/>
          <w:szCs w:val="24"/>
          <w:shd w:val="clear" w:color="auto" w:fill="FFFFFF"/>
        </w:rPr>
        <w:t xml:space="preserve"> облучение работников природными источниками ионизирующего излучения дозой выше 1 </w:t>
      </w:r>
      <w:proofErr w:type="spellStart"/>
      <w:r w:rsidR="00F46724" w:rsidRPr="00F46724">
        <w:rPr>
          <w:rFonts w:ascii="Times New Roman" w:hAnsi="Times New Roman" w:cs="Times New Roman"/>
          <w:color w:val="222222"/>
          <w:sz w:val="24"/>
          <w:szCs w:val="24"/>
          <w:shd w:val="clear" w:color="auto" w:fill="FFFFFF"/>
        </w:rPr>
        <w:t>мЗв</w:t>
      </w:r>
      <w:proofErr w:type="spellEnd"/>
      <w:r w:rsidR="00F46724" w:rsidRPr="00F46724">
        <w:rPr>
          <w:rFonts w:ascii="Times New Roman" w:hAnsi="Times New Roman" w:cs="Times New Roman"/>
          <w:color w:val="222222"/>
          <w:sz w:val="24"/>
          <w:szCs w:val="24"/>
          <w:shd w:val="clear" w:color="auto" w:fill="FFFFFF"/>
        </w:rPr>
        <w:t>/год</w:t>
      </w:r>
      <w:r w:rsidR="00F46724">
        <w:rPr>
          <w:rFonts w:ascii="Times New Roman" w:hAnsi="Times New Roman" w:cs="Times New Roman"/>
          <w:color w:val="222222"/>
          <w:sz w:val="24"/>
          <w:szCs w:val="24"/>
          <w:shd w:val="clear" w:color="auto" w:fill="FFFFFF"/>
        </w:rPr>
        <w:t>.</w:t>
      </w:r>
      <w:r w:rsidR="00F46724" w:rsidRPr="00F46724">
        <w:rPr>
          <w:rFonts w:ascii="Times New Roman" w:hAnsi="Times New Roman" w:cs="Times New Roman"/>
          <w:color w:val="222222"/>
          <w:sz w:val="24"/>
          <w:szCs w:val="24"/>
          <w:shd w:val="clear" w:color="auto" w:fill="FFFFFF"/>
        </w:rPr>
        <w:t xml:space="preserve"> </w:t>
      </w:r>
    </w:p>
    <w:p w:rsidR="00F46724" w:rsidRDefault="00F46724" w:rsidP="008470DE">
      <w:pPr>
        <w:spacing w:after="0" w:line="360" w:lineRule="auto"/>
        <w:ind w:firstLine="709"/>
        <w:jc w:val="both"/>
        <w:rPr>
          <w:rFonts w:ascii="Times New Roman" w:hAnsi="Times New Roman" w:cs="Times New Roman"/>
          <w:color w:val="222222"/>
          <w:sz w:val="24"/>
          <w:szCs w:val="24"/>
          <w:shd w:val="clear" w:color="auto" w:fill="FFFFFF"/>
        </w:rPr>
      </w:pPr>
      <w:proofErr w:type="gramStart"/>
      <w:r w:rsidRPr="00F46724">
        <w:rPr>
          <w:rFonts w:ascii="Times New Roman" w:hAnsi="Times New Roman" w:cs="Times New Roman"/>
          <w:color w:val="222222"/>
          <w:sz w:val="24"/>
          <w:szCs w:val="24"/>
          <w:shd w:val="clear" w:color="auto" w:fill="FFFFFF"/>
        </w:rPr>
        <w:t xml:space="preserve">Если среднегодовое значение </w:t>
      </w:r>
      <w:r w:rsidR="0091344F" w:rsidRPr="0091344F">
        <w:rPr>
          <w:rFonts w:ascii="Times New Roman" w:hAnsi="Times New Roman" w:cs="Times New Roman"/>
          <w:color w:val="222222"/>
          <w:sz w:val="24"/>
          <w:szCs w:val="24"/>
          <w:shd w:val="clear" w:color="auto" w:fill="FFFFFF"/>
        </w:rPr>
        <w:t>эквивалентной равновесной объемной активности</w:t>
      </w:r>
      <w:r w:rsidR="0091344F">
        <w:rPr>
          <w:rFonts w:ascii="Times New Roman" w:hAnsi="Times New Roman" w:cs="Times New Roman"/>
          <w:color w:val="222222"/>
          <w:sz w:val="24"/>
          <w:szCs w:val="24"/>
          <w:shd w:val="clear" w:color="auto" w:fill="FFFFFF"/>
        </w:rPr>
        <w:t xml:space="preserve"> (ЭРОА)</w:t>
      </w:r>
      <w:r w:rsidRPr="00F46724">
        <w:rPr>
          <w:rFonts w:ascii="Times New Roman" w:hAnsi="Times New Roman" w:cs="Times New Roman"/>
          <w:color w:val="222222"/>
          <w:sz w:val="24"/>
          <w:szCs w:val="24"/>
          <w:shd w:val="clear" w:color="auto" w:fill="FFFFFF"/>
        </w:rPr>
        <w:t xml:space="preserve"> дочерних продуктов изотопов радона и </w:t>
      </w:r>
      <w:proofErr w:type="spellStart"/>
      <w:r w:rsidRPr="00F46724">
        <w:rPr>
          <w:rFonts w:ascii="Times New Roman" w:hAnsi="Times New Roman" w:cs="Times New Roman"/>
          <w:color w:val="222222"/>
          <w:sz w:val="24"/>
          <w:szCs w:val="24"/>
          <w:shd w:val="clear" w:color="auto" w:fill="FFFFFF"/>
        </w:rPr>
        <w:t>торона</w:t>
      </w:r>
      <w:proofErr w:type="spellEnd"/>
      <w:r w:rsidRPr="00F46724">
        <w:rPr>
          <w:rFonts w:ascii="Times New Roman" w:hAnsi="Times New Roman" w:cs="Times New Roman"/>
          <w:color w:val="222222"/>
          <w:sz w:val="24"/>
          <w:szCs w:val="24"/>
          <w:shd w:val="clear" w:color="auto" w:fill="FFFFFF"/>
        </w:rPr>
        <w:t xml:space="preserve"> в воздухе зданий (части помещений), сдающихся в эксплуатацию после окончания строительства (реконструкции, капитального ремонта), превышает 100 Бк/м</w:t>
      </w:r>
      <w:r w:rsidRPr="00F46724">
        <w:rPr>
          <w:rFonts w:ascii="Times New Roman" w:hAnsi="Times New Roman" w:cs="Times New Roman"/>
          <w:color w:val="222222"/>
          <w:sz w:val="24"/>
          <w:szCs w:val="24"/>
          <w:shd w:val="clear" w:color="auto" w:fill="FFFFFF"/>
          <w:vertAlign w:val="superscript"/>
        </w:rPr>
        <w:t>3</w:t>
      </w:r>
      <w:r w:rsidRPr="00F46724">
        <w:rPr>
          <w:rFonts w:ascii="Times New Roman" w:hAnsi="Times New Roman" w:cs="Times New Roman"/>
          <w:color w:val="222222"/>
          <w:sz w:val="24"/>
          <w:szCs w:val="24"/>
          <w:shd w:val="clear" w:color="auto" w:fill="FFFFFF"/>
        </w:rPr>
        <w:t xml:space="preserve">, то предусматриваются мероприятия по ее снижению (уменьшение поступления дочерних продуктов изотопов радона и </w:t>
      </w:r>
      <w:proofErr w:type="spellStart"/>
      <w:r w:rsidRPr="00F46724">
        <w:rPr>
          <w:rFonts w:ascii="Times New Roman" w:hAnsi="Times New Roman" w:cs="Times New Roman"/>
          <w:color w:val="222222"/>
          <w:sz w:val="24"/>
          <w:szCs w:val="24"/>
          <w:shd w:val="clear" w:color="auto" w:fill="FFFFFF"/>
        </w:rPr>
        <w:t>торона</w:t>
      </w:r>
      <w:proofErr w:type="spellEnd"/>
      <w:r w:rsidRPr="00F46724">
        <w:rPr>
          <w:rFonts w:ascii="Times New Roman" w:hAnsi="Times New Roman" w:cs="Times New Roman"/>
          <w:color w:val="222222"/>
          <w:sz w:val="24"/>
          <w:szCs w:val="24"/>
          <w:shd w:val="clear" w:color="auto" w:fill="FFFFFF"/>
        </w:rPr>
        <w:t xml:space="preserve"> в воздух помещений за счет дополнительной изоляции почвы под зданием, создания разрежения в пространстве</w:t>
      </w:r>
      <w:proofErr w:type="gramEnd"/>
      <w:r w:rsidRPr="00F46724">
        <w:rPr>
          <w:rFonts w:ascii="Times New Roman" w:hAnsi="Times New Roman" w:cs="Times New Roman"/>
          <w:color w:val="222222"/>
          <w:sz w:val="24"/>
          <w:szCs w:val="24"/>
          <w:shd w:val="clear" w:color="auto" w:fill="FFFFFF"/>
        </w:rPr>
        <w:t xml:space="preserve"> под зданием, повышения кратности воздухообмена помещений и подпольного пространства здания и др.).</w:t>
      </w:r>
    </w:p>
    <w:p w:rsidR="00F46724" w:rsidRPr="00F46724" w:rsidRDefault="00F46724" w:rsidP="00F46724">
      <w:pPr>
        <w:spacing w:after="0" w:line="360" w:lineRule="auto"/>
        <w:ind w:firstLine="709"/>
        <w:jc w:val="both"/>
        <w:rPr>
          <w:rFonts w:ascii="Times New Roman" w:hAnsi="Times New Roman" w:cs="Times New Roman"/>
          <w:color w:val="222222"/>
          <w:sz w:val="24"/>
          <w:szCs w:val="24"/>
          <w:shd w:val="clear" w:color="auto" w:fill="FFFFFF"/>
        </w:rPr>
      </w:pPr>
      <w:r w:rsidRPr="00F46724">
        <w:rPr>
          <w:rFonts w:ascii="Times New Roman" w:hAnsi="Times New Roman" w:cs="Times New Roman"/>
          <w:color w:val="222222"/>
          <w:sz w:val="24"/>
          <w:szCs w:val="24"/>
          <w:shd w:val="clear" w:color="auto" w:fill="FFFFFF"/>
        </w:rPr>
        <w:t xml:space="preserve">При невозможности в результате экономически обоснованных защитных мероприятий уменьшить ЭРОА дочерних продуктов изотопов радона и </w:t>
      </w:r>
      <w:proofErr w:type="spellStart"/>
      <w:r w:rsidRPr="00F46724">
        <w:rPr>
          <w:rFonts w:ascii="Times New Roman" w:hAnsi="Times New Roman" w:cs="Times New Roman"/>
          <w:color w:val="222222"/>
          <w:sz w:val="24"/>
          <w:szCs w:val="24"/>
          <w:shd w:val="clear" w:color="auto" w:fill="FFFFFF"/>
        </w:rPr>
        <w:t>торона</w:t>
      </w:r>
      <w:proofErr w:type="spellEnd"/>
      <w:r w:rsidRPr="00F46724">
        <w:rPr>
          <w:rFonts w:ascii="Times New Roman" w:hAnsi="Times New Roman" w:cs="Times New Roman"/>
          <w:color w:val="222222"/>
          <w:sz w:val="24"/>
          <w:szCs w:val="24"/>
          <w:shd w:val="clear" w:color="auto" w:fill="FFFFFF"/>
        </w:rPr>
        <w:t xml:space="preserve"> в воздухе до значений ниже 100 Бк/м3, рассматривается вопрос о перепрофилировании здания или части помещений здания.</w:t>
      </w:r>
    </w:p>
    <w:p w:rsidR="00F46724" w:rsidRDefault="00F46724" w:rsidP="00F46724">
      <w:pPr>
        <w:spacing w:after="0" w:line="360" w:lineRule="auto"/>
        <w:ind w:firstLine="708"/>
        <w:jc w:val="both"/>
        <w:rPr>
          <w:rFonts w:ascii="Times New Roman" w:hAnsi="Times New Roman" w:cs="Times New Roman"/>
          <w:color w:val="222222"/>
          <w:sz w:val="24"/>
          <w:szCs w:val="24"/>
          <w:shd w:val="clear" w:color="auto" w:fill="FFFFFF"/>
        </w:rPr>
      </w:pPr>
      <w:r w:rsidRPr="00F46724">
        <w:rPr>
          <w:rFonts w:ascii="Times New Roman" w:hAnsi="Times New Roman" w:cs="Times New Roman"/>
          <w:color w:val="222222"/>
          <w:sz w:val="24"/>
          <w:szCs w:val="24"/>
          <w:shd w:val="clear" w:color="auto" w:fill="FFFFFF"/>
        </w:rPr>
        <w:t xml:space="preserve">Если мощность дозы гамма-излучения в эксплуатируемых жилых и общественных зданиях превышает мощность дозы на открытой местности более чем на 0,2 </w:t>
      </w:r>
      <w:proofErr w:type="spellStart"/>
      <w:r w:rsidRPr="00F46724">
        <w:rPr>
          <w:rFonts w:ascii="Times New Roman" w:hAnsi="Times New Roman" w:cs="Times New Roman"/>
          <w:color w:val="222222"/>
          <w:sz w:val="24"/>
          <w:szCs w:val="24"/>
          <w:shd w:val="clear" w:color="auto" w:fill="FFFFFF"/>
        </w:rPr>
        <w:t>мкЗв</w:t>
      </w:r>
      <w:proofErr w:type="spellEnd"/>
      <w:r w:rsidRPr="00F46724">
        <w:rPr>
          <w:rFonts w:ascii="Times New Roman" w:hAnsi="Times New Roman" w:cs="Times New Roman"/>
          <w:color w:val="222222"/>
          <w:sz w:val="24"/>
          <w:szCs w:val="24"/>
          <w:shd w:val="clear" w:color="auto" w:fill="FFFFFF"/>
        </w:rPr>
        <w:t>/ч, то предусматриваются мероприятия по ее снижению. При невозможности снизить ее до указанного уровня без нарушения целостности здания решается вопрос о перепрофилировании здания или части помещений здания.</w:t>
      </w:r>
    </w:p>
    <w:p w:rsidR="00F46724" w:rsidRDefault="00F46724" w:rsidP="00F46724">
      <w:pPr>
        <w:spacing w:after="0" w:line="36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Также существует </w:t>
      </w:r>
      <w:r w:rsidR="007E176F">
        <w:rPr>
          <w:rFonts w:ascii="Times New Roman" w:hAnsi="Times New Roman" w:cs="Times New Roman"/>
          <w:color w:val="222222"/>
          <w:sz w:val="24"/>
          <w:szCs w:val="24"/>
          <w:shd w:val="clear" w:color="auto" w:fill="FFFFFF"/>
        </w:rPr>
        <w:t>естественный радиационный</w:t>
      </w:r>
      <w:r w:rsidR="007E176F" w:rsidRPr="007E176F">
        <w:rPr>
          <w:rFonts w:ascii="Times New Roman" w:hAnsi="Times New Roman" w:cs="Times New Roman"/>
          <w:color w:val="222222"/>
          <w:sz w:val="24"/>
          <w:szCs w:val="24"/>
          <w:shd w:val="clear" w:color="auto" w:fill="FFFFFF"/>
        </w:rPr>
        <w:t xml:space="preserve"> фон</w:t>
      </w:r>
      <w:r w:rsidR="007E176F">
        <w:rPr>
          <w:rFonts w:ascii="Times New Roman" w:hAnsi="Times New Roman" w:cs="Times New Roman"/>
          <w:color w:val="222222"/>
          <w:sz w:val="24"/>
          <w:szCs w:val="24"/>
          <w:shd w:val="clear" w:color="auto" w:fill="FFFFFF"/>
        </w:rPr>
        <w:t>, устоявшееся значение которого для города Минска составляет 0.1</w:t>
      </w:r>
      <w:r w:rsidR="007E176F" w:rsidRPr="007E176F">
        <w:rPr>
          <w:rFonts w:ascii="Times New Roman" w:hAnsi="Times New Roman" w:cs="Times New Roman"/>
          <w:color w:val="222222"/>
          <w:sz w:val="24"/>
          <w:szCs w:val="24"/>
          <w:shd w:val="clear" w:color="auto" w:fill="FFFFFF"/>
        </w:rPr>
        <w:t xml:space="preserve"> </w:t>
      </w:r>
      <w:proofErr w:type="spellStart"/>
      <w:r w:rsidR="007E176F" w:rsidRPr="007E176F">
        <w:rPr>
          <w:rFonts w:ascii="Times New Roman" w:hAnsi="Times New Roman" w:cs="Times New Roman"/>
          <w:color w:val="222222"/>
          <w:sz w:val="24"/>
          <w:szCs w:val="24"/>
          <w:shd w:val="clear" w:color="auto" w:fill="FFFFFF"/>
        </w:rPr>
        <w:t>мкЗв</w:t>
      </w:r>
      <w:proofErr w:type="spellEnd"/>
      <w:r w:rsidR="007E176F" w:rsidRPr="007E176F">
        <w:rPr>
          <w:rFonts w:ascii="Times New Roman" w:hAnsi="Times New Roman" w:cs="Times New Roman"/>
          <w:color w:val="222222"/>
          <w:sz w:val="24"/>
          <w:szCs w:val="24"/>
          <w:shd w:val="clear" w:color="auto" w:fill="FFFFFF"/>
        </w:rPr>
        <w:t>/ч</w:t>
      </w:r>
      <w:r w:rsidR="007E176F">
        <w:rPr>
          <w:rFonts w:ascii="Times New Roman" w:hAnsi="Times New Roman" w:cs="Times New Roman"/>
          <w:color w:val="222222"/>
          <w:sz w:val="24"/>
          <w:szCs w:val="24"/>
          <w:shd w:val="clear" w:color="auto" w:fill="FFFFFF"/>
        </w:rPr>
        <w:t>.</w:t>
      </w:r>
    </w:p>
    <w:p w:rsidR="00DA34F5" w:rsidRDefault="00DA34F5" w:rsidP="00F46724">
      <w:pPr>
        <w:spacing w:after="0" w:line="36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Намного меньшее количество радиоактивного облучения проходит через человеческий организм от всевозможных технических устройств или систем.</w:t>
      </w:r>
    </w:p>
    <w:p w:rsidR="008470DE" w:rsidRDefault="00F56A60" w:rsidP="00F56A60">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Единственным</w:t>
      </w:r>
      <w:r w:rsidR="00DA34F5">
        <w:rPr>
          <w:rFonts w:ascii="Times New Roman" w:hAnsi="Times New Roman" w:cs="Times New Roman"/>
          <w:color w:val="222222"/>
          <w:sz w:val="24"/>
          <w:szCs w:val="24"/>
          <w:shd w:val="clear" w:color="auto" w:fill="FFFFFF"/>
        </w:rPr>
        <w:t xml:space="preserve"> искусственным источником при работе с нашей программой является устаревший тип мониторов </w:t>
      </w:r>
      <w:r w:rsidR="00DA34F5" w:rsidRPr="007777DE">
        <w:rPr>
          <w:rFonts w:ascii="Times New Roman" w:hAnsi="Times New Roman" w:cs="Times New Roman"/>
          <w:color w:val="000000"/>
          <w:sz w:val="24"/>
          <w:szCs w:val="24"/>
        </w:rPr>
        <w:t>‒</w:t>
      </w:r>
      <w:r w:rsidR="00DA34F5">
        <w:rPr>
          <w:rFonts w:ascii="Times New Roman" w:hAnsi="Times New Roman" w:cs="Times New Roman"/>
          <w:color w:val="000000"/>
          <w:sz w:val="24"/>
          <w:szCs w:val="24"/>
        </w:rPr>
        <w:t xml:space="preserve"> ЭЛТ. Такие мониторы </w:t>
      </w:r>
      <w:r>
        <w:rPr>
          <w:rFonts w:ascii="Times New Roman" w:hAnsi="Times New Roman" w:cs="Times New Roman"/>
          <w:color w:val="000000"/>
          <w:sz w:val="24"/>
          <w:szCs w:val="24"/>
        </w:rPr>
        <w:t xml:space="preserve">при работе вырабатывают малое рентгеновское излучение. Поэтому раньше существовал очень жесткий регламент работы с таковыми мониторами. </w:t>
      </w:r>
    </w:p>
    <w:p w:rsidR="00F56A60" w:rsidRDefault="00F56A60" w:rsidP="00F56A60">
      <w:pPr>
        <w:spacing w:after="0" w:line="360" w:lineRule="auto"/>
        <w:ind w:firstLine="708"/>
        <w:jc w:val="both"/>
        <w:rPr>
          <w:rFonts w:ascii="Times New Roman" w:hAnsi="Times New Roman" w:cs="Times New Roman"/>
          <w:color w:val="222222"/>
          <w:sz w:val="24"/>
          <w:szCs w:val="24"/>
          <w:shd w:val="clear" w:color="auto" w:fill="FFFFFF"/>
        </w:rPr>
      </w:pPr>
    </w:p>
    <w:p w:rsidR="00156AEC" w:rsidRDefault="00156AEC" w:rsidP="00666EF9">
      <w:pPr>
        <w:spacing w:after="0" w:line="360" w:lineRule="auto"/>
        <w:ind w:firstLine="708"/>
        <w:rPr>
          <w:rFonts w:ascii="Times New Roman" w:hAnsi="Times New Roman" w:cs="Times New Roman"/>
          <w:b/>
          <w:sz w:val="24"/>
          <w:szCs w:val="24"/>
        </w:rPr>
      </w:pPr>
    </w:p>
    <w:p w:rsidR="00156AEC" w:rsidRDefault="00156AEC" w:rsidP="00666EF9">
      <w:pPr>
        <w:spacing w:after="0" w:line="360" w:lineRule="auto"/>
        <w:ind w:firstLine="708"/>
        <w:rPr>
          <w:rFonts w:ascii="Times New Roman" w:hAnsi="Times New Roman" w:cs="Times New Roman"/>
          <w:b/>
          <w:sz w:val="24"/>
          <w:szCs w:val="24"/>
        </w:rPr>
      </w:pPr>
    </w:p>
    <w:p w:rsidR="00666EF9" w:rsidRDefault="00666EF9" w:rsidP="00666EF9">
      <w:pPr>
        <w:spacing w:after="0" w:line="360" w:lineRule="auto"/>
        <w:ind w:firstLine="708"/>
        <w:rPr>
          <w:rFonts w:ascii="Times New Roman" w:hAnsi="Times New Roman" w:cs="Times New Roman"/>
          <w:b/>
          <w:sz w:val="24"/>
          <w:szCs w:val="24"/>
        </w:rPr>
      </w:pPr>
      <w:r w:rsidRPr="00AC490D">
        <w:rPr>
          <w:rFonts w:ascii="Times New Roman" w:hAnsi="Times New Roman" w:cs="Times New Roman"/>
          <w:b/>
          <w:sz w:val="24"/>
          <w:szCs w:val="24"/>
        </w:rPr>
        <w:lastRenderedPageBreak/>
        <w:t>6.</w:t>
      </w:r>
      <w:r>
        <w:rPr>
          <w:rFonts w:ascii="Times New Roman" w:hAnsi="Times New Roman" w:cs="Times New Roman"/>
          <w:b/>
          <w:sz w:val="24"/>
          <w:szCs w:val="24"/>
        </w:rPr>
        <w:t>5</w:t>
      </w:r>
      <w:r w:rsidRPr="00666EF9">
        <w:rPr>
          <w:rFonts w:ascii="Times New Roman" w:hAnsi="Times New Roman" w:cs="Times New Roman"/>
          <w:b/>
          <w:sz w:val="24"/>
          <w:szCs w:val="24"/>
        </w:rPr>
        <w:t>Выводы и предложения</w:t>
      </w:r>
    </w:p>
    <w:p w:rsidR="00666EF9" w:rsidRDefault="00666EF9" w:rsidP="00666EF9">
      <w:pPr>
        <w:spacing w:after="0" w:line="360" w:lineRule="auto"/>
        <w:ind w:firstLine="708"/>
        <w:rPr>
          <w:rFonts w:ascii="Times New Roman" w:hAnsi="Times New Roman" w:cs="Times New Roman"/>
          <w:sz w:val="24"/>
          <w:szCs w:val="24"/>
        </w:rPr>
      </w:pPr>
    </w:p>
    <w:p w:rsidR="00B729E6" w:rsidRDefault="00F15107" w:rsidP="00F15107">
      <w:pPr>
        <w:spacing w:after="0" w:line="360" w:lineRule="auto"/>
        <w:ind w:firstLine="708"/>
        <w:rPr>
          <w:rFonts w:ascii="Times New Roman" w:hAnsi="Times New Roman" w:cs="Times New Roman"/>
          <w:sz w:val="24"/>
          <w:szCs w:val="24"/>
        </w:rPr>
      </w:pPr>
      <w:proofErr w:type="gramStart"/>
      <w:r>
        <w:rPr>
          <w:rFonts w:ascii="Times New Roman" w:hAnsi="Times New Roman" w:cs="Times New Roman"/>
          <w:sz w:val="24"/>
          <w:szCs w:val="24"/>
        </w:rPr>
        <w:t>С</w:t>
      </w:r>
      <w:r w:rsidRPr="00135182">
        <w:rPr>
          <w:rFonts w:ascii="Times New Roman" w:hAnsi="Times New Roman" w:cs="Times New Roman"/>
          <w:sz w:val="24"/>
          <w:szCs w:val="24"/>
        </w:rPr>
        <w:t>екторе</w:t>
      </w:r>
      <w:proofErr w:type="gramEnd"/>
      <w:r w:rsidRPr="00135182">
        <w:rPr>
          <w:rFonts w:ascii="Times New Roman" w:hAnsi="Times New Roman" w:cs="Times New Roman"/>
          <w:sz w:val="24"/>
          <w:szCs w:val="24"/>
        </w:rPr>
        <w:t xml:space="preserve"> </w:t>
      </w:r>
      <w:r w:rsidRPr="00630D8F">
        <w:rPr>
          <w:rFonts w:ascii="Times New Roman" w:hAnsi="Times New Roman" w:cs="Times New Roman"/>
          <w:sz w:val="24"/>
          <w:szCs w:val="24"/>
        </w:rPr>
        <w:t xml:space="preserve">по разработке и сопровождения ПО </w:t>
      </w:r>
      <w:r>
        <w:rPr>
          <w:rFonts w:ascii="Times New Roman" w:hAnsi="Times New Roman" w:cs="Times New Roman"/>
          <w:sz w:val="24"/>
          <w:szCs w:val="24"/>
        </w:rPr>
        <w:t>технологических</w:t>
      </w:r>
      <w:r w:rsidRPr="00630D8F">
        <w:rPr>
          <w:rFonts w:ascii="Times New Roman" w:hAnsi="Times New Roman" w:cs="Times New Roman"/>
          <w:sz w:val="24"/>
          <w:szCs w:val="24"/>
        </w:rPr>
        <w:t xml:space="preserve"> систем</w:t>
      </w:r>
      <w:r>
        <w:rPr>
          <w:rFonts w:ascii="Times New Roman" w:hAnsi="Times New Roman" w:cs="Times New Roman"/>
          <w:sz w:val="24"/>
          <w:szCs w:val="24"/>
        </w:rPr>
        <w:t xml:space="preserve"> </w:t>
      </w:r>
      <w:proofErr w:type="spellStart"/>
      <w:r>
        <w:rPr>
          <w:rFonts w:ascii="Times New Roman" w:hAnsi="Times New Roman" w:cs="Times New Roman"/>
          <w:sz w:val="24"/>
          <w:szCs w:val="24"/>
        </w:rPr>
        <w:t>нформационно-расчетного</w:t>
      </w:r>
      <w:proofErr w:type="spellEnd"/>
      <w:r>
        <w:rPr>
          <w:rFonts w:ascii="Times New Roman" w:hAnsi="Times New Roman" w:cs="Times New Roman"/>
          <w:sz w:val="24"/>
          <w:szCs w:val="24"/>
        </w:rPr>
        <w:t xml:space="preserve"> центра РУП «</w:t>
      </w:r>
      <w:proofErr w:type="spellStart"/>
      <w:r>
        <w:rPr>
          <w:rFonts w:ascii="Times New Roman" w:hAnsi="Times New Roman" w:cs="Times New Roman"/>
          <w:sz w:val="24"/>
          <w:szCs w:val="24"/>
        </w:rPr>
        <w:t>Белтелеком</w:t>
      </w:r>
      <w:proofErr w:type="spellEnd"/>
      <w:r>
        <w:rPr>
          <w:rFonts w:ascii="Times New Roman" w:hAnsi="Times New Roman" w:cs="Times New Roman"/>
          <w:sz w:val="24"/>
          <w:szCs w:val="24"/>
        </w:rPr>
        <w:t>»</w:t>
      </w:r>
      <w:r w:rsidR="00E4420B">
        <w:rPr>
          <w:rFonts w:ascii="Times New Roman" w:hAnsi="Times New Roman" w:cs="Times New Roman"/>
          <w:sz w:val="24"/>
          <w:szCs w:val="24"/>
        </w:rPr>
        <w:t xml:space="preserve">, в силу своих производственных процессов имеет опасные и вредные факторы, влияющие на работников, и не имеет таковых по отношению к природе. </w:t>
      </w:r>
      <w:r w:rsidR="00E70038">
        <w:rPr>
          <w:rFonts w:ascii="Times New Roman" w:hAnsi="Times New Roman" w:cs="Times New Roman"/>
          <w:sz w:val="24"/>
          <w:szCs w:val="24"/>
        </w:rPr>
        <w:t xml:space="preserve">Производственные помещения относятся к классу помещений без повышенной опасности. </w:t>
      </w:r>
    </w:p>
    <w:p w:rsidR="00F15107" w:rsidRDefault="00F15107" w:rsidP="00F15107">
      <w:pPr>
        <w:spacing w:after="0" w:line="360" w:lineRule="auto"/>
        <w:ind w:firstLine="708"/>
        <w:jc w:val="both"/>
        <w:rPr>
          <w:rFonts w:ascii="Times New Roman" w:hAnsi="Times New Roman" w:cs="Times New Roman"/>
          <w:sz w:val="24"/>
          <w:szCs w:val="24"/>
        </w:rPr>
      </w:pPr>
      <w:r w:rsidRPr="004A573D">
        <w:rPr>
          <w:rFonts w:ascii="Times New Roman" w:hAnsi="Times New Roman" w:cs="Times New Roman"/>
          <w:sz w:val="24"/>
          <w:szCs w:val="24"/>
        </w:rPr>
        <w:t xml:space="preserve">Для профилактики и предотвращения производственного травматизма </w:t>
      </w:r>
      <w:r>
        <w:rPr>
          <w:rFonts w:ascii="Times New Roman" w:hAnsi="Times New Roman" w:cs="Times New Roman"/>
          <w:sz w:val="24"/>
          <w:szCs w:val="24"/>
        </w:rPr>
        <w:t xml:space="preserve">инженером по технике безопасности </w:t>
      </w:r>
      <w:r w:rsidRPr="004A573D">
        <w:rPr>
          <w:rFonts w:ascii="Times New Roman" w:hAnsi="Times New Roman" w:cs="Times New Roman"/>
          <w:sz w:val="24"/>
          <w:szCs w:val="24"/>
        </w:rPr>
        <w:t xml:space="preserve">необходимо производить квалифицированные вводные инструктажи для новых сотрудников и </w:t>
      </w:r>
      <w:r>
        <w:rPr>
          <w:rFonts w:ascii="Times New Roman" w:hAnsi="Times New Roman" w:cs="Times New Roman"/>
          <w:sz w:val="24"/>
          <w:szCs w:val="24"/>
        </w:rPr>
        <w:t>практикантов</w:t>
      </w:r>
      <w:r w:rsidRPr="004A573D">
        <w:rPr>
          <w:rFonts w:ascii="Times New Roman" w:hAnsi="Times New Roman" w:cs="Times New Roman"/>
          <w:sz w:val="24"/>
          <w:szCs w:val="24"/>
        </w:rPr>
        <w:t xml:space="preserve">. </w:t>
      </w:r>
      <w:r w:rsidRPr="00CB60AF">
        <w:rPr>
          <w:rFonts w:ascii="Times New Roman" w:hAnsi="Times New Roman" w:cs="Times New Roman"/>
          <w:sz w:val="24"/>
          <w:szCs w:val="24"/>
        </w:rPr>
        <w:t>На предприятии созданы все условия для безопасного труда: планово проводятся инструктажи, аттестации, отработка чрезвычайных ситуаций, имеется необходимое материально снабжение.</w:t>
      </w:r>
    </w:p>
    <w:p w:rsidR="00F15107" w:rsidRDefault="00F15107" w:rsidP="00F15107">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 как все рабочие места для работы с разрабатываемым программным обеспечением оснащены современным типом жидкокристаллических мониторов, то можно сделать вывод о том, что работать с программным обеспечением абсолютно безопасно с точки зрения ионизирующих излучений. Никаких индивидуальных или коллективных средств защиты от </w:t>
      </w:r>
      <w:r w:rsidR="00156AEC">
        <w:rPr>
          <w:rFonts w:ascii="Times New Roman" w:hAnsi="Times New Roman" w:cs="Times New Roman"/>
          <w:color w:val="000000"/>
          <w:sz w:val="24"/>
          <w:szCs w:val="24"/>
        </w:rPr>
        <w:t>ионизирующего</w:t>
      </w:r>
      <w:r>
        <w:rPr>
          <w:rFonts w:ascii="Times New Roman" w:hAnsi="Times New Roman" w:cs="Times New Roman"/>
          <w:color w:val="000000"/>
          <w:sz w:val="24"/>
          <w:szCs w:val="24"/>
        </w:rPr>
        <w:t xml:space="preserve"> излучения не требуется. </w:t>
      </w:r>
      <w:r w:rsidR="00156AEC">
        <w:rPr>
          <w:rFonts w:ascii="Times New Roman" w:hAnsi="Times New Roman" w:cs="Times New Roman"/>
          <w:color w:val="000000"/>
          <w:sz w:val="24"/>
          <w:szCs w:val="24"/>
        </w:rPr>
        <w:t xml:space="preserve">Рекомендуется разработать </w:t>
      </w:r>
      <w:proofErr w:type="gramStart"/>
      <w:r w:rsidR="00156AEC">
        <w:rPr>
          <w:rFonts w:ascii="Times New Roman" w:hAnsi="Times New Roman" w:cs="Times New Roman"/>
          <w:color w:val="000000"/>
          <w:sz w:val="24"/>
          <w:szCs w:val="24"/>
        </w:rPr>
        <w:t>в кабинетах на первых этажах график проветривания помещений для уменьшения времени задержки воздуха в помещении с измененным балансом</w:t>
      </w:r>
      <w:proofErr w:type="gramEnd"/>
      <w:r w:rsidR="00156AEC">
        <w:rPr>
          <w:rFonts w:ascii="Times New Roman" w:hAnsi="Times New Roman" w:cs="Times New Roman"/>
          <w:color w:val="000000"/>
          <w:sz w:val="24"/>
          <w:szCs w:val="24"/>
        </w:rPr>
        <w:t xml:space="preserve"> ионизации.</w:t>
      </w:r>
    </w:p>
    <w:p w:rsidR="00F15107" w:rsidRPr="00B729E6" w:rsidRDefault="00F15107" w:rsidP="00F15107">
      <w:pPr>
        <w:spacing w:after="0" w:line="360" w:lineRule="auto"/>
        <w:ind w:firstLine="708"/>
        <w:rPr>
          <w:rFonts w:ascii="Times New Roman" w:hAnsi="Times New Roman" w:cs="Times New Roman"/>
          <w:sz w:val="24"/>
          <w:szCs w:val="24"/>
        </w:rPr>
      </w:pPr>
    </w:p>
    <w:p w:rsidR="00C47F8E" w:rsidRPr="00C47F8E" w:rsidRDefault="00C47F8E" w:rsidP="00C47F8E">
      <w:pPr>
        <w:spacing w:after="0" w:line="360" w:lineRule="auto"/>
        <w:rPr>
          <w:rFonts w:ascii="Times New Roman" w:hAnsi="Times New Roman" w:cs="Times New Roman"/>
          <w:sz w:val="24"/>
          <w:szCs w:val="24"/>
        </w:rPr>
      </w:pPr>
      <w:r>
        <w:rPr>
          <w:rFonts w:ascii="Open Sans" w:hAnsi="Open Sans"/>
          <w:color w:val="000000"/>
          <w:sz w:val="21"/>
          <w:szCs w:val="21"/>
          <w:bdr w:val="none" w:sz="0" w:space="0" w:color="auto" w:frame="1"/>
          <w:shd w:val="clear" w:color="auto" w:fill="FFFFFF"/>
        </w:rPr>
        <w:br/>
      </w:r>
      <w:r>
        <w:rPr>
          <w:rFonts w:ascii="Open Sans" w:hAnsi="Open Sans"/>
          <w:color w:val="000000"/>
          <w:sz w:val="21"/>
          <w:szCs w:val="21"/>
          <w:bdr w:val="none" w:sz="0" w:space="0" w:color="auto" w:frame="1"/>
          <w:shd w:val="clear" w:color="auto" w:fill="FFFFFF"/>
        </w:rPr>
        <w:br/>
      </w:r>
    </w:p>
    <w:sectPr w:rsidR="00C47F8E" w:rsidRPr="00C47F8E" w:rsidSect="00FD6E44">
      <w:pgSz w:w="11906" w:h="16838"/>
      <w:pgMar w:top="1134" w:right="567"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Open Sans">
    <w:altName w:val="Segoe UI"/>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091E"/>
    <w:multiLevelType w:val="hybridMultilevel"/>
    <w:tmpl w:val="E880F58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1386363D"/>
    <w:multiLevelType w:val="multilevel"/>
    <w:tmpl w:val="06D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50417"/>
    <w:multiLevelType w:val="hybridMultilevel"/>
    <w:tmpl w:val="39642D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834E32"/>
    <w:multiLevelType w:val="hybridMultilevel"/>
    <w:tmpl w:val="50C067FC"/>
    <w:lvl w:ilvl="0" w:tplc="467422B0">
      <w:start w:val="1"/>
      <w:numFmt w:val="bullet"/>
      <w:lvlText w:val="‒"/>
      <w:lvlJc w:val="left"/>
      <w:pPr>
        <w:ind w:left="1068" w:hanging="360"/>
      </w:pPr>
      <w:rPr>
        <w:rFonts w:ascii="Times New Roman" w:hAnsi="Times New Roman" w:cs="Times New Roman" w:hint="default"/>
        <w:sz w:val="24"/>
        <w:szCs w:val="24"/>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18F2367"/>
    <w:multiLevelType w:val="multilevel"/>
    <w:tmpl w:val="A1FC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B3A82"/>
    <w:multiLevelType w:val="hybridMultilevel"/>
    <w:tmpl w:val="89143B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68D1E97"/>
    <w:multiLevelType w:val="hybridMultilevel"/>
    <w:tmpl w:val="AAF64880"/>
    <w:lvl w:ilvl="0" w:tplc="322E7D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26D62376"/>
    <w:multiLevelType w:val="hybridMultilevel"/>
    <w:tmpl w:val="20CA34BE"/>
    <w:lvl w:ilvl="0" w:tplc="467422B0">
      <w:start w:val="1"/>
      <w:numFmt w:val="bullet"/>
      <w:lvlText w:val="‒"/>
      <w:lvlJc w:val="left"/>
      <w:pPr>
        <w:ind w:left="1068" w:hanging="360"/>
      </w:pPr>
      <w:rPr>
        <w:rFonts w:ascii="Times New Roman" w:hAnsi="Times New Roman" w:cs="Times New Roman" w:hint="default"/>
        <w:sz w:val="24"/>
        <w:szCs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275C1B77"/>
    <w:multiLevelType w:val="multilevel"/>
    <w:tmpl w:val="B93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B04D2"/>
    <w:multiLevelType w:val="multilevel"/>
    <w:tmpl w:val="3214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0616DC"/>
    <w:multiLevelType w:val="multilevel"/>
    <w:tmpl w:val="534CF16A"/>
    <w:lvl w:ilvl="0">
      <w:start w:val="1"/>
      <w:numFmt w:val="decimal"/>
      <w:lvlText w:val="%1"/>
      <w:lvlJc w:val="left"/>
      <w:pPr>
        <w:ind w:left="360" w:hanging="360"/>
      </w:pPr>
      <w:rPr>
        <w:rFonts w:hint="default"/>
        <w:color w:val="000000"/>
      </w:rPr>
    </w:lvl>
    <w:lvl w:ilvl="1">
      <w:start w:val="1"/>
      <w:numFmt w:val="decimal"/>
      <w:lvlText w:val="%1.%2"/>
      <w:lvlJc w:val="left"/>
      <w:pPr>
        <w:ind w:left="3196" w:hanging="360"/>
      </w:pPr>
      <w:rPr>
        <w:rFonts w:hint="default"/>
        <w:color w:val="000000"/>
      </w:rPr>
    </w:lvl>
    <w:lvl w:ilvl="2">
      <w:start w:val="1"/>
      <w:numFmt w:val="decimal"/>
      <w:lvlText w:val="%1.%2.%3"/>
      <w:lvlJc w:val="left"/>
      <w:pPr>
        <w:ind w:left="3570" w:hanging="720"/>
      </w:pPr>
      <w:rPr>
        <w:rFonts w:hint="default"/>
        <w:color w:val="000000"/>
      </w:rPr>
    </w:lvl>
    <w:lvl w:ilvl="3">
      <w:start w:val="1"/>
      <w:numFmt w:val="decimal"/>
      <w:lvlText w:val="%1.%2.%3.%4"/>
      <w:lvlJc w:val="left"/>
      <w:pPr>
        <w:ind w:left="4995" w:hanging="720"/>
      </w:pPr>
      <w:rPr>
        <w:rFonts w:hint="default"/>
        <w:color w:val="000000"/>
      </w:rPr>
    </w:lvl>
    <w:lvl w:ilvl="4">
      <w:start w:val="1"/>
      <w:numFmt w:val="decimal"/>
      <w:lvlText w:val="%1.%2.%3.%4.%5"/>
      <w:lvlJc w:val="left"/>
      <w:pPr>
        <w:ind w:left="6780" w:hanging="1080"/>
      </w:pPr>
      <w:rPr>
        <w:rFonts w:hint="default"/>
        <w:color w:val="000000"/>
      </w:rPr>
    </w:lvl>
    <w:lvl w:ilvl="5">
      <w:start w:val="1"/>
      <w:numFmt w:val="decimal"/>
      <w:lvlText w:val="%1.%2.%3.%4.%5.%6"/>
      <w:lvlJc w:val="left"/>
      <w:pPr>
        <w:ind w:left="8205" w:hanging="1080"/>
      </w:pPr>
      <w:rPr>
        <w:rFonts w:hint="default"/>
        <w:color w:val="000000"/>
      </w:rPr>
    </w:lvl>
    <w:lvl w:ilvl="6">
      <w:start w:val="1"/>
      <w:numFmt w:val="decimal"/>
      <w:lvlText w:val="%1.%2.%3.%4.%5.%6.%7"/>
      <w:lvlJc w:val="left"/>
      <w:pPr>
        <w:ind w:left="9990" w:hanging="1440"/>
      </w:pPr>
      <w:rPr>
        <w:rFonts w:hint="default"/>
        <w:color w:val="000000"/>
      </w:rPr>
    </w:lvl>
    <w:lvl w:ilvl="7">
      <w:start w:val="1"/>
      <w:numFmt w:val="decimal"/>
      <w:lvlText w:val="%1.%2.%3.%4.%5.%6.%7.%8"/>
      <w:lvlJc w:val="left"/>
      <w:pPr>
        <w:ind w:left="11415" w:hanging="1440"/>
      </w:pPr>
      <w:rPr>
        <w:rFonts w:hint="default"/>
        <w:color w:val="000000"/>
      </w:rPr>
    </w:lvl>
    <w:lvl w:ilvl="8">
      <w:start w:val="1"/>
      <w:numFmt w:val="decimal"/>
      <w:lvlText w:val="%1.%2.%3.%4.%5.%6.%7.%8.%9"/>
      <w:lvlJc w:val="left"/>
      <w:pPr>
        <w:ind w:left="13200" w:hanging="1800"/>
      </w:pPr>
      <w:rPr>
        <w:rFonts w:hint="default"/>
        <w:color w:val="000000"/>
      </w:rPr>
    </w:lvl>
  </w:abstractNum>
  <w:abstractNum w:abstractNumId="11">
    <w:nsid w:val="3F683B0B"/>
    <w:multiLevelType w:val="multilevel"/>
    <w:tmpl w:val="CEA06C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05F42C7"/>
    <w:multiLevelType w:val="multilevel"/>
    <w:tmpl w:val="1F7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DC274F"/>
    <w:multiLevelType w:val="multilevel"/>
    <w:tmpl w:val="94B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531FFD"/>
    <w:multiLevelType w:val="multilevel"/>
    <w:tmpl w:val="DD4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C210DD"/>
    <w:multiLevelType w:val="multilevel"/>
    <w:tmpl w:val="468E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1B4582"/>
    <w:multiLevelType w:val="multilevel"/>
    <w:tmpl w:val="8D32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93B89"/>
    <w:multiLevelType w:val="multilevel"/>
    <w:tmpl w:val="7472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FD308D"/>
    <w:multiLevelType w:val="hybridMultilevel"/>
    <w:tmpl w:val="5DAE3BEE"/>
    <w:lvl w:ilvl="0" w:tplc="5232C718">
      <w:start w:val="1"/>
      <w:numFmt w:val="decimal"/>
      <w:lvlText w:val="%1."/>
      <w:lvlJc w:val="left"/>
      <w:pPr>
        <w:ind w:left="1065" w:hanging="360"/>
      </w:pPr>
      <w:rPr>
        <w:rFonts w:ascii="Times New Roman" w:eastAsiaTheme="minorHAnsi" w:hAnsi="Times New Roman" w:cs="Times New Roman"/>
        <w:color w:val="000000"/>
      </w:rPr>
    </w:lvl>
    <w:lvl w:ilvl="1" w:tplc="8ACAD932">
      <w:start w:val="1"/>
      <w:numFmt w:val="decimal"/>
      <w:lvlText w:val="%2."/>
      <w:lvlJc w:val="left"/>
      <w:pPr>
        <w:ind w:left="1785" w:hanging="360"/>
      </w:pPr>
      <w:rPr>
        <w:rFonts w:ascii="Times New Roman" w:eastAsiaTheme="minorHAnsi" w:hAnsi="Times New Roman" w:cs="Times New Roman"/>
      </w:r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nsid w:val="734A361E"/>
    <w:multiLevelType w:val="hybridMultilevel"/>
    <w:tmpl w:val="CFA44BA4"/>
    <w:lvl w:ilvl="0" w:tplc="5232C718">
      <w:start w:val="1"/>
      <w:numFmt w:val="decimal"/>
      <w:lvlText w:val="%1."/>
      <w:lvlJc w:val="left"/>
      <w:pPr>
        <w:ind w:left="1065" w:hanging="360"/>
      </w:pPr>
      <w:rPr>
        <w:rFonts w:ascii="Times New Roman" w:eastAsiaTheme="minorHAnsi" w:hAnsi="Times New Roman" w:cs="Times New Roman"/>
        <w:color w:val="000000"/>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nsid w:val="7485729C"/>
    <w:multiLevelType w:val="multilevel"/>
    <w:tmpl w:val="4B4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B10947"/>
    <w:multiLevelType w:val="multilevel"/>
    <w:tmpl w:val="3D3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556A13"/>
    <w:multiLevelType w:val="hybridMultilevel"/>
    <w:tmpl w:val="DA020774"/>
    <w:lvl w:ilvl="0" w:tplc="772C61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9"/>
  </w:num>
  <w:num w:numId="3">
    <w:abstractNumId w:val="18"/>
  </w:num>
  <w:num w:numId="4">
    <w:abstractNumId w:val="10"/>
  </w:num>
  <w:num w:numId="5">
    <w:abstractNumId w:val="2"/>
  </w:num>
  <w:num w:numId="6">
    <w:abstractNumId w:val="11"/>
  </w:num>
  <w:num w:numId="7">
    <w:abstractNumId w:val="15"/>
  </w:num>
  <w:num w:numId="8">
    <w:abstractNumId w:val="17"/>
  </w:num>
  <w:num w:numId="9">
    <w:abstractNumId w:val="8"/>
  </w:num>
  <w:num w:numId="10">
    <w:abstractNumId w:val="14"/>
  </w:num>
  <w:num w:numId="11">
    <w:abstractNumId w:val="13"/>
  </w:num>
  <w:num w:numId="12">
    <w:abstractNumId w:val="1"/>
  </w:num>
  <w:num w:numId="13">
    <w:abstractNumId w:val="4"/>
  </w:num>
  <w:num w:numId="14">
    <w:abstractNumId w:val="16"/>
  </w:num>
  <w:num w:numId="15">
    <w:abstractNumId w:val="20"/>
  </w:num>
  <w:num w:numId="16">
    <w:abstractNumId w:val="21"/>
  </w:num>
  <w:num w:numId="17">
    <w:abstractNumId w:val="9"/>
  </w:num>
  <w:num w:numId="18">
    <w:abstractNumId w:val="12"/>
  </w:num>
  <w:num w:numId="19">
    <w:abstractNumId w:val="5"/>
  </w:num>
  <w:num w:numId="20">
    <w:abstractNumId w:val="22"/>
  </w:num>
  <w:num w:numId="21">
    <w:abstractNumId w:val="6"/>
  </w:num>
  <w:num w:numId="22">
    <w:abstractNumId w:val="7"/>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D6E44"/>
    <w:rsid w:val="000105A0"/>
    <w:rsid w:val="00014633"/>
    <w:rsid w:val="00016766"/>
    <w:rsid w:val="000F68A2"/>
    <w:rsid w:val="00135182"/>
    <w:rsid w:val="001538BF"/>
    <w:rsid w:val="00156AEC"/>
    <w:rsid w:val="001731A0"/>
    <w:rsid w:val="001C3919"/>
    <w:rsid w:val="001D56F0"/>
    <w:rsid w:val="001F09E4"/>
    <w:rsid w:val="001F1EA3"/>
    <w:rsid w:val="00204109"/>
    <w:rsid w:val="0023685F"/>
    <w:rsid w:val="00263437"/>
    <w:rsid w:val="00271AA6"/>
    <w:rsid w:val="00297591"/>
    <w:rsid w:val="002B341C"/>
    <w:rsid w:val="002F0A06"/>
    <w:rsid w:val="003345BA"/>
    <w:rsid w:val="0037140D"/>
    <w:rsid w:val="00383D5E"/>
    <w:rsid w:val="003A367A"/>
    <w:rsid w:val="003A3913"/>
    <w:rsid w:val="00400CA4"/>
    <w:rsid w:val="0042738F"/>
    <w:rsid w:val="00432BCD"/>
    <w:rsid w:val="00461D35"/>
    <w:rsid w:val="00465CB6"/>
    <w:rsid w:val="00465E26"/>
    <w:rsid w:val="004A73B6"/>
    <w:rsid w:val="004B0C8F"/>
    <w:rsid w:val="004D214A"/>
    <w:rsid w:val="005124A4"/>
    <w:rsid w:val="005849E9"/>
    <w:rsid w:val="005D125B"/>
    <w:rsid w:val="00630D8F"/>
    <w:rsid w:val="00666EF9"/>
    <w:rsid w:val="007009B1"/>
    <w:rsid w:val="00751907"/>
    <w:rsid w:val="007777DE"/>
    <w:rsid w:val="007E176F"/>
    <w:rsid w:val="007E2DDD"/>
    <w:rsid w:val="008310AC"/>
    <w:rsid w:val="0084595E"/>
    <w:rsid w:val="00845F4A"/>
    <w:rsid w:val="008470DE"/>
    <w:rsid w:val="008662CB"/>
    <w:rsid w:val="00876CAE"/>
    <w:rsid w:val="008A05F1"/>
    <w:rsid w:val="008D7FAC"/>
    <w:rsid w:val="008F66AC"/>
    <w:rsid w:val="0091344F"/>
    <w:rsid w:val="00923B56"/>
    <w:rsid w:val="009260CE"/>
    <w:rsid w:val="009B1E5D"/>
    <w:rsid w:val="009E4CA3"/>
    <w:rsid w:val="009F5951"/>
    <w:rsid w:val="00A01AB4"/>
    <w:rsid w:val="00A01FC5"/>
    <w:rsid w:val="00A16F74"/>
    <w:rsid w:val="00A21726"/>
    <w:rsid w:val="00A33F18"/>
    <w:rsid w:val="00A85D84"/>
    <w:rsid w:val="00A92325"/>
    <w:rsid w:val="00AA20DA"/>
    <w:rsid w:val="00AC48EF"/>
    <w:rsid w:val="00AC490D"/>
    <w:rsid w:val="00AD2CAA"/>
    <w:rsid w:val="00AE15A7"/>
    <w:rsid w:val="00B729E6"/>
    <w:rsid w:val="00B76979"/>
    <w:rsid w:val="00BC07CA"/>
    <w:rsid w:val="00BF1F2A"/>
    <w:rsid w:val="00C331C7"/>
    <w:rsid w:val="00C33600"/>
    <w:rsid w:val="00C47F8E"/>
    <w:rsid w:val="00C75C9A"/>
    <w:rsid w:val="00C81F6E"/>
    <w:rsid w:val="00CA249D"/>
    <w:rsid w:val="00D40AE5"/>
    <w:rsid w:val="00D43F7E"/>
    <w:rsid w:val="00DA34F5"/>
    <w:rsid w:val="00DF2BEB"/>
    <w:rsid w:val="00E05590"/>
    <w:rsid w:val="00E16730"/>
    <w:rsid w:val="00E30EFE"/>
    <w:rsid w:val="00E32304"/>
    <w:rsid w:val="00E401D7"/>
    <w:rsid w:val="00E4420B"/>
    <w:rsid w:val="00E70038"/>
    <w:rsid w:val="00EF5C17"/>
    <w:rsid w:val="00F15107"/>
    <w:rsid w:val="00F46724"/>
    <w:rsid w:val="00F56A60"/>
    <w:rsid w:val="00F90CF4"/>
    <w:rsid w:val="00FC3A75"/>
    <w:rsid w:val="00FC6337"/>
    <w:rsid w:val="00FD6E44"/>
    <w:rsid w:val="00FE6B2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9E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3600"/>
    <w:pPr>
      <w:ind w:left="720"/>
      <w:contextualSpacing/>
    </w:pPr>
  </w:style>
  <w:style w:type="character" w:styleId="a4">
    <w:name w:val="Hyperlink"/>
    <w:basedOn w:val="a0"/>
    <w:uiPriority w:val="99"/>
    <w:unhideWhenUsed/>
    <w:rsid w:val="00C331C7"/>
    <w:rPr>
      <w:color w:val="0563C1" w:themeColor="hyperlink"/>
      <w:u w:val="single"/>
    </w:rPr>
  </w:style>
  <w:style w:type="character" w:customStyle="1" w:styleId="UnresolvedMention">
    <w:name w:val="Unresolved Mention"/>
    <w:basedOn w:val="a0"/>
    <w:uiPriority w:val="99"/>
    <w:semiHidden/>
    <w:unhideWhenUsed/>
    <w:rsid w:val="00C331C7"/>
    <w:rPr>
      <w:color w:val="605E5C"/>
      <w:shd w:val="clear" w:color="auto" w:fill="E1DFDD"/>
    </w:rPr>
  </w:style>
  <w:style w:type="paragraph" w:styleId="a5">
    <w:name w:val="Normal (Web)"/>
    <w:basedOn w:val="a"/>
    <w:uiPriority w:val="99"/>
    <w:unhideWhenUsed/>
    <w:rsid w:val="003345B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39"/>
    <w:rsid w:val="00AD2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FollowedHyperlink"/>
    <w:basedOn w:val="a0"/>
    <w:uiPriority w:val="99"/>
    <w:semiHidden/>
    <w:unhideWhenUsed/>
    <w:rsid w:val="00B76979"/>
    <w:rPr>
      <w:color w:val="954F72" w:themeColor="followedHyperlink"/>
      <w:u w:val="single"/>
    </w:rPr>
  </w:style>
  <w:style w:type="paragraph" w:customStyle="1" w:styleId="rtejustify">
    <w:name w:val="rtejustify"/>
    <w:basedOn w:val="a"/>
    <w:rsid w:val="00383D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82266406">
      <w:bodyDiv w:val="1"/>
      <w:marLeft w:val="0"/>
      <w:marRight w:val="0"/>
      <w:marTop w:val="0"/>
      <w:marBottom w:val="0"/>
      <w:divBdr>
        <w:top w:val="none" w:sz="0" w:space="0" w:color="auto"/>
        <w:left w:val="none" w:sz="0" w:space="0" w:color="auto"/>
        <w:bottom w:val="none" w:sz="0" w:space="0" w:color="auto"/>
        <w:right w:val="none" w:sz="0" w:space="0" w:color="auto"/>
      </w:divBdr>
    </w:div>
    <w:div w:id="91323207">
      <w:bodyDiv w:val="1"/>
      <w:marLeft w:val="0"/>
      <w:marRight w:val="0"/>
      <w:marTop w:val="0"/>
      <w:marBottom w:val="0"/>
      <w:divBdr>
        <w:top w:val="none" w:sz="0" w:space="0" w:color="auto"/>
        <w:left w:val="none" w:sz="0" w:space="0" w:color="auto"/>
        <w:bottom w:val="none" w:sz="0" w:space="0" w:color="auto"/>
        <w:right w:val="none" w:sz="0" w:space="0" w:color="auto"/>
      </w:divBdr>
    </w:div>
    <w:div w:id="150484145">
      <w:bodyDiv w:val="1"/>
      <w:marLeft w:val="0"/>
      <w:marRight w:val="0"/>
      <w:marTop w:val="0"/>
      <w:marBottom w:val="0"/>
      <w:divBdr>
        <w:top w:val="none" w:sz="0" w:space="0" w:color="auto"/>
        <w:left w:val="none" w:sz="0" w:space="0" w:color="auto"/>
        <w:bottom w:val="none" w:sz="0" w:space="0" w:color="auto"/>
        <w:right w:val="none" w:sz="0" w:space="0" w:color="auto"/>
      </w:divBdr>
    </w:div>
    <w:div w:id="177892842">
      <w:bodyDiv w:val="1"/>
      <w:marLeft w:val="0"/>
      <w:marRight w:val="0"/>
      <w:marTop w:val="0"/>
      <w:marBottom w:val="0"/>
      <w:divBdr>
        <w:top w:val="none" w:sz="0" w:space="0" w:color="auto"/>
        <w:left w:val="none" w:sz="0" w:space="0" w:color="auto"/>
        <w:bottom w:val="none" w:sz="0" w:space="0" w:color="auto"/>
        <w:right w:val="none" w:sz="0" w:space="0" w:color="auto"/>
      </w:divBdr>
    </w:div>
    <w:div w:id="470513807">
      <w:bodyDiv w:val="1"/>
      <w:marLeft w:val="0"/>
      <w:marRight w:val="0"/>
      <w:marTop w:val="0"/>
      <w:marBottom w:val="0"/>
      <w:divBdr>
        <w:top w:val="none" w:sz="0" w:space="0" w:color="auto"/>
        <w:left w:val="none" w:sz="0" w:space="0" w:color="auto"/>
        <w:bottom w:val="none" w:sz="0" w:space="0" w:color="auto"/>
        <w:right w:val="none" w:sz="0" w:space="0" w:color="auto"/>
      </w:divBdr>
    </w:div>
    <w:div w:id="503864747">
      <w:bodyDiv w:val="1"/>
      <w:marLeft w:val="0"/>
      <w:marRight w:val="0"/>
      <w:marTop w:val="0"/>
      <w:marBottom w:val="0"/>
      <w:divBdr>
        <w:top w:val="none" w:sz="0" w:space="0" w:color="auto"/>
        <w:left w:val="none" w:sz="0" w:space="0" w:color="auto"/>
        <w:bottom w:val="none" w:sz="0" w:space="0" w:color="auto"/>
        <w:right w:val="none" w:sz="0" w:space="0" w:color="auto"/>
      </w:divBdr>
    </w:div>
    <w:div w:id="745808086">
      <w:bodyDiv w:val="1"/>
      <w:marLeft w:val="0"/>
      <w:marRight w:val="0"/>
      <w:marTop w:val="0"/>
      <w:marBottom w:val="0"/>
      <w:divBdr>
        <w:top w:val="none" w:sz="0" w:space="0" w:color="auto"/>
        <w:left w:val="none" w:sz="0" w:space="0" w:color="auto"/>
        <w:bottom w:val="none" w:sz="0" w:space="0" w:color="auto"/>
        <w:right w:val="none" w:sz="0" w:space="0" w:color="auto"/>
      </w:divBdr>
    </w:div>
    <w:div w:id="812062483">
      <w:bodyDiv w:val="1"/>
      <w:marLeft w:val="0"/>
      <w:marRight w:val="0"/>
      <w:marTop w:val="0"/>
      <w:marBottom w:val="0"/>
      <w:divBdr>
        <w:top w:val="none" w:sz="0" w:space="0" w:color="auto"/>
        <w:left w:val="none" w:sz="0" w:space="0" w:color="auto"/>
        <w:bottom w:val="none" w:sz="0" w:space="0" w:color="auto"/>
        <w:right w:val="none" w:sz="0" w:space="0" w:color="auto"/>
      </w:divBdr>
    </w:div>
    <w:div w:id="815144665">
      <w:bodyDiv w:val="1"/>
      <w:marLeft w:val="0"/>
      <w:marRight w:val="0"/>
      <w:marTop w:val="0"/>
      <w:marBottom w:val="0"/>
      <w:divBdr>
        <w:top w:val="none" w:sz="0" w:space="0" w:color="auto"/>
        <w:left w:val="none" w:sz="0" w:space="0" w:color="auto"/>
        <w:bottom w:val="none" w:sz="0" w:space="0" w:color="auto"/>
        <w:right w:val="none" w:sz="0" w:space="0" w:color="auto"/>
      </w:divBdr>
    </w:div>
    <w:div w:id="875115984">
      <w:bodyDiv w:val="1"/>
      <w:marLeft w:val="0"/>
      <w:marRight w:val="0"/>
      <w:marTop w:val="0"/>
      <w:marBottom w:val="0"/>
      <w:divBdr>
        <w:top w:val="none" w:sz="0" w:space="0" w:color="auto"/>
        <w:left w:val="none" w:sz="0" w:space="0" w:color="auto"/>
        <w:bottom w:val="none" w:sz="0" w:space="0" w:color="auto"/>
        <w:right w:val="none" w:sz="0" w:space="0" w:color="auto"/>
      </w:divBdr>
    </w:div>
    <w:div w:id="934903245">
      <w:bodyDiv w:val="1"/>
      <w:marLeft w:val="0"/>
      <w:marRight w:val="0"/>
      <w:marTop w:val="0"/>
      <w:marBottom w:val="0"/>
      <w:divBdr>
        <w:top w:val="none" w:sz="0" w:space="0" w:color="auto"/>
        <w:left w:val="none" w:sz="0" w:space="0" w:color="auto"/>
        <w:bottom w:val="none" w:sz="0" w:space="0" w:color="auto"/>
        <w:right w:val="none" w:sz="0" w:space="0" w:color="auto"/>
      </w:divBdr>
    </w:div>
    <w:div w:id="1586189354">
      <w:bodyDiv w:val="1"/>
      <w:marLeft w:val="0"/>
      <w:marRight w:val="0"/>
      <w:marTop w:val="0"/>
      <w:marBottom w:val="0"/>
      <w:divBdr>
        <w:top w:val="none" w:sz="0" w:space="0" w:color="auto"/>
        <w:left w:val="none" w:sz="0" w:space="0" w:color="auto"/>
        <w:bottom w:val="none" w:sz="0" w:space="0" w:color="auto"/>
        <w:right w:val="none" w:sz="0" w:space="0" w:color="auto"/>
      </w:divBdr>
    </w:div>
    <w:div w:id="1631202966">
      <w:bodyDiv w:val="1"/>
      <w:marLeft w:val="0"/>
      <w:marRight w:val="0"/>
      <w:marTop w:val="0"/>
      <w:marBottom w:val="0"/>
      <w:divBdr>
        <w:top w:val="none" w:sz="0" w:space="0" w:color="auto"/>
        <w:left w:val="none" w:sz="0" w:space="0" w:color="auto"/>
        <w:bottom w:val="none" w:sz="0" w:space="0" w:color="auto"/>
        <w:right w:val="none" w:sz="0" w:space="0" w:color="auto"/>
      </w:divBdr>
    </w:div>
    <w:div w:id="1689259802">
      <w:bodyDiv w:val="1"/>
      <w:marLeft w:val="0"/>
      <w:marRight w:val="0"/>
      <w:marTop w:val="0"/>
      <w:marBottom w:val="0"/>
      <w:divBdr>
        <w:top w:val="none" w:sz="0" w:space="0" w:color="auto"/>
        <w:left w:val="none" w:sz="0" w:space="0" w:color="auto"/>
        <w:bottom w:val="none" w:sz="0" w:space="0" w:color="auto"/>
        <w:right w:val="none" w:sz="0" w:space="0" w:color="auto"/>
      </w:divBdr>
    </w:div>
    <w:div w:id="1738361249">
      <w:bodyDiv w:val="1"/>
      <w:marLeft w:val="0"/>
      <w:marRight w:val="0"/>
      <w:marTop w:val="0"/>
      <w:marBottom w:val="0"/>
      <w:divBdr>
        <w:top w:val="none" w:sz="0" w:space="0" w:color="auto"/>
        <w:left w:val="none" w:sz="0" w:space="0" w:color="auto"/>
        <w:bottom w:val="none" w:sz="0" w:space="0" w:color="auto"/>
        <w:right w:val="none" w:sz="0" w:space="0" w:color="auto"/>
      </w:divBdr>
    </w:div>
    <w:div w:id="1793983447">
      <w:bodyDiv w:val="1"/>
      <w:marLeft w:val="0"/>
      <w:marRight w:val="0"/>
      <w:marTop w:val="0"/>
      <w:marBottom w:val="0"/>
      <w:divBdr>
        <w:top w:val="none" w:sz="0" w:space="0" w:color="auto"/>
        <w:left w:val="none" w:sz="0" w:space="0" w:color="auto"/>
        <w:bottom w:val="none" w:sz="0" w:space="0" w:color="auto"/>
        <w:right w:val="none" w:sz="0" w:space="0" w:color="auto"/>
      </w:divBdr>
    </w:div>
    <w:div w:id="1860392831">
      <w:bodyDiv w:val="1"/>
      <w:marLeft w:val="0"/>
      <w:marRight w:val="0"/>
      <w:marTop w:val="0"/>
      <w:marBottom w:val="0"/>
      <w:divBdr>
        <w:top w:val="none" w:sz="0" w:space="0" w:color="auto"/>
        <w:left w:val="none" w:sz="0" w:space="0" w:color="auto"/>
        <w:bottom w:val="none" w:sz="0" w:space="0" w:color="auto"/>
        <w:right w:val="none" w:sz="0" w:space="0" w:color="auto"/>
      </w:divBdr>
    </w:div>
    <w:div w:id="1902673051">
      <w:bodyDiv w:val="1"/>
      <w:marLeft w:val="0"/>
      <w:marRight w:val="0"/>
      <w:marTop w:val="0"/>
      <w:marBottom w:val="0"/>
      <w:divBdr>
        <w:top w:val="none" w:sz="0" w:space="0" w:color="auto"/>
        <w:left w:val="none" w:sz="0" w:space="0" w:color="auto"/>
        <w:bottom w:val="none" w:sz="0" w:space="0" w:color="auto"/>
        <w:right w:val="none" w:sz="0" w:space="0" w:color="auto"/>
      </w:divBdr>
    </w:div>
    <w:div w:id="19469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10</Pages>
  <Words>3410</Words>
  <Characters>19443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dc:creator>
  <cp:keywords/>
  <dc:description/>
  <cp:lastModifiedBy>Arseniy</cp:lastModifiedBy>
  <cp:revision>5</cp:revision>
  <dcterms:created xsi:type="dcterms:W3CDTF">2019-05-20T20:39:00Z</dcterms:created>
  <dcterms:modified xsi:type="dcterms:W3CDTF">2019-05-23T10:31:00Z</dcterms:modified>
</cp:coreProperties>
</file>