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!!Please note that this section is currently under development!! Not Official as of yet, or is it?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Tantalus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exists two sides of Tantalus, Muspelheim(surtur storyline) and the void.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Greater Banishment - only two people still possess this spell, it is the only way to enter the forsaken realm of tantalus, possessed by Sataniel and Hela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