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58130" w14:textId="77777777" w:rsidR="006A2762" w:rsidRDefault="00000000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489DE62" wp14:editId="18254E8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9826752"/>
            <wp:effectExtent l="0" t="0" r="0" b="0"/>
            <wp:wrapTopAndBottom/>
            <wp:docPr id="2721" name="Picture 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" name="Picture 272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826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A276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762"/>
    <w:rsid w:val="001C1268"/>
    <w:rsid w:val="006A2762"/>
    <w:rsid w:val="0077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3A316"/>
  <w15:docId w15:val="{3E3AD788-E746-45C7-BD6C-CBE28140B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FrontierSpace Character Sheet - Form Fillable v1.1</dc:title>
  <dc:subject/>
  <dc:creator>William Logan / Franklin Barrientos</dc:creator>
  <cp:keywords/>
  <cp:lastModifiedBy>Dan Harlan</cp:lastModifiedBy>
  <cp:revision>2</cp:revision>
  <dcterms:created xsi:type="dcterms:W3CDTF">2026-07-12T00:07:00Z</dcterms:created>
  <dcterms:modified xsi:type="dcterms:W3CDTF">2026-07-12T00:07:00Z</dcterms:modified>
</cp:coreProperties>
</file>