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Branching</w:t>
      </w:r>
    </w:p>
    <w:p w:rsidR="00B44E47" w:rsidRDefault="006451DE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U</w:t>
      </w:r>
      <w:r w:rsidR="00B44E47" w:rsidRPr="00F023CC">
        <w:rPr>
          <w:rFonts w:ascii="Helvetica" w:eastAsia="Times New Roman" w:hAnsi="Helvetica" w:cs="Helvetica"/>
          <w:color w:val="333333"/>
          <w:sz w:val="36"/>
          <w:szCs w:val="36"/>
        </w:rPr>
        <w:t xml:space="preserve">nstructured </w:t>
      </w:r>
      <w:proofErr w:type="spellStart"/>
      <w:r w:rsidR="00B44E47" w:rsidRPr="00F023CC">
        <w:rPr>
          <w:rFonts w:ascii="Helvetica" w:eastAsia="Times New Roman" w:hAnsi="Helvetica" w:cs="Helvetica"/>
          <w:color w:val="333333"/>
          <w:sz w:val="36"/>
          <w:szCs w:val="36"/>
        </w:rPr>
        <w:t>gotos</w:t>
      </w:r>
      <w:proofErr w:type="spellEnd"/>
    </w:p>
    <w:p w:rsidR="006451DE" w:rsidRPr="006451DE" w:rsidRDefault="006451DE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</w:rPr>
      </w:pPr>
      <w:proofErr w:type="gramStart"/>
      <w:r w:rsidRPr="006451DE">
        <w:rPr>
          <w:rFonts w:ascii="Arial" w:hAnsi="Arial" w:cs="Arial"/>
          <w:color w:val="252525"/>
          <w:shd w:val="clear" w:color="auto" w:fill="FFFFFF"/>
        </w:rPr>
        <w:t>that</w:t>
      </w:r>
      <w:proofErr w:type="gramEnd"/>
      <w:r w:rsidRPr="006451DE">
        <w:rPr>
          <w:rFonts w:ascii="Arial" w:hAnsi="Arial" w:cs="Arial"/>
          <w:color w:val="252525"/>
          <w:shd w:val="clear" w:color="auto" w:fill="FFFFFF"/>
        </w:rPr>
        <w:t xml:space="preserve"> has a complex and tangled</w:t>
      </w:r>
      <w:r w:rsidRPr="006451DE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4" w:tooltip="Control structure" w:history="1">
        <w:r w:rsidRPr="006451DE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control structure</w:t>
        </w:r>
      </w:hyperlink>
      <w:r>
        <w:t xml:space="preserve"> also known as spaghetti code</w:t>
      </w:r>
    </w:p>
    <w:p w:rsidR="00B44E47" w:rsidRPr="006451DE" w:rsidRDefault="006451DE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S</w:t>
      </w:r>
      <w:r w:rsidR="00B44E47" w:rsidRPr="006451DE">
        <w:rPr>
          <w:rFonts w:ascii="Helvetica" w:eastAsia="Times New Roman" w:hAnsi="Helvetica" w:cs="Helvetica"/>
          <w:color w:val="333333"/>
          <w:sz w:val="32"/>
          <w:szCs w:val="32"/>
        </w:rPr>
        <w:t>tructured unconditional branches (break and continue)</w:t>
      </w:r>
    </w:p>
    <w:p w:rsid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What is a multilevel return?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Italic" w:hAnsi="Minion-Italic" w:cs="Minion-Italic"/>
          <w:i/>
          <w:iCs/>
          <w:sz w:val="21"/>
          <w:szCs w:val="21"/>
        </w:rPr>
        <w:t xml:space="preserve">Multilevel returns: </w:t>
      </w:r>
      <w:r>
        <w:rPr>
          <w:rFonts w:ascii="Minion-Regular" w:hAnsi="Minion-Regular" w:cs="Minion-Regular"/>
          <w:sz w:val="21"/>
          <w:szCs w:val="21"/>
        </w:rPr>
        <w:t xml:space="preserve">Returns and (local) </w:t>
      </w:r>
      <w:proofErr w:type="spellStart"/>
      <w:r>
        <w:rPr>
          <w:rFonts w:ascii="CMTT10" w:hAnsi="CMTT10" w:cs="CMTT10"/>
          <w:sz w:val="20"/>
          <w:szCs w:val="20"/>
        </w:rPr>
        <w:t>goto</w:t>
      </w:r>
      <w:r>
        <w:rPr>
          <w:rFonts w:ascii="Minion-Regular" w:hAnsi="Minion-Regular" w:cs="Minion-Regular"/>
          <w:sz w:val="21"/>
          <w:szCs w:val="21"/>
        </w:rPr>
        <w:t>s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allow control to return from the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GillSans-BoldCondensed" w:hAnsi="GillSans-BoldCondensed" w:cs="GillSans-BoldCondensed"/>
          <w:b/>
          <w:bCs/>
          <w:sz w:val="12"/>
          <w:szCs w:val="12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current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subroutine. On occasion it </w:t>
      </w:r>
      <w:proofErr w:type="spellStart"/>
      <w:r>
        <w:rPr>
          <w:rFonts w:ascii="Minion-Regular" w:hAnsi="Minion-Regular" w:cs="Minion-Regular"/>
          <w:sz w:val="21"/>
          <w:szCs w:val="21"/>
        </w:rPr>
        <w:t>maymake</w:t>
      </w:r>
      <w:proofErr w:type="spellEnd"/>
      <w:r>
        <w:rPr>
          <w:rFonts w:ascii="Minion-Regular" w:hAnsi="Minion-Regular" w:cs="Minion-Regular"/>
          <w:sz w:val="21"/>
          <w:szCs w:val="21"/>
        </w:rPr>
        <w:t xml:space="preserve"> sense to return from a </w:t>
      </w:r>
      <w:proofErr w:type="spellStart"/>
      <w:r>
        <w:rPr>
          <w:rFonts w:ascii="Minion-Italic" w:hAnsi="Minion-Italic" w:cs="Minion-Italic"/>
          <w:i/>
          <w:iCs/>
          <w:sz w:val="21"/>
          <w:szCs w:val="21"/>
        </w:rPr>
        <w:t>surround</w:t>
      </w:r>
      <w:r>
        <w:rPr>
          <w:rFonts w:ascii="GillSans-BoldCondensed" w:hAnsi="GillSans-BoldCondensed" w:cs="GillSans-BoldCondensed"/>
          <w:b/>
          <w:bCs/>
          <w:sz w:val="12"/>
          <w:szCs w:val="12"/>
        </w:rPr>
        <w:t>EXAMPLE</w:t>
      </w:r>
      <w:proofErr w:type="spellEnd"/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GillSans-Condensed" w:hAnsi="GillSans-Condensed" w:cs="GillSans-Condensed"/>
          <w:sz w:val="24"/>
          <w:szCs w:val="24"/>
        </w:rPr>
        <w:t xml:space="preserve">6.41 </w:t>
      </w:r>
      <w:proofErr w:type="spellStart"/>
      <w:r>
        <w:rPr>
          <w:rFonts w:ascii="Minion-Italic" w:hAnsi="Minion-Italic" w:cs="Minion-Italic"/>
          <w:i/>
          <w:iCs/>
          <w:sz w:val="21"/>
          <w:szCs w:val="21"/>
        </w:rPr>
        <w:t>ing</w:t>
      </w:r>
      <w:proofErr w:type="spellEnd"/>
      <w:r>
        <w:rPr>
          <w:rFonts w:ascii="Minion-Italic" w:hAnsi="Minion-Italic" w:cs="Minion-Italic"/>
          <w:i/>
          <w:iCs/>
          <w:sz w:val="21"/>
          <w:szCs w:val="21"/>
        </w:rPr>
        <w:t xml:space="preserve"> </w:t>
      </w:r>
      <w:r>
        <w:rPr>
          <w:rFonts w:ascii="Minion-Regular" w:hAnsi="Minion-Regular" w:cs="Minion-Regular"/>
          <w:sz w:val="21"/>
          <w:szCs w:val="21"/>
        </w:rPr>
        <w:t>routine. Imagine, for example, that we are searching for an item matching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17"/>
          <w:szCs w:val="17"/>
        </w:rPr>
      </w:pPr>
      <w:r>
        <w:rPr>
          <w:rFonts w:ascii="GillSans" w:hAnsi="GillSans" w:cs="GillSans"/>
          <w:sz w:val="17"/>
          <w:szCs w:val="17"/>
        </w:rPr>
        <w:t>Escaping a nested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17"/>
          <w:szCs w:val="17"/>
        </w:rPr>
      </w:pPr>
      <w:proofErr w:type="gramStart"/>
      <w:r>
        <w:rPr>
          <w:rFonts w:ascii="GillSans" w:hAnsi="GillSans" w:cs="GillSans"/>
          <w:sz w:val="17"/>
          <w:szCs w:val="17"/>
        </w:rPr>
        <w:t>subroutine</w:t>
      </w:r>
      <w:proofErr w:type="gramEnd"/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some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desired pattern with a collection of files. The </w:t>
      </w:r>
      <w:r>
        <w:rPr>
          <w:rFonts w:ascii="CMTT10" w:hAnsi="CMTT10" w:cs="CMTT10"/>
          <w:sz w:val="20"/>
          <w:szCs w:val="20"/>
        </w:rPr>
        <w:t xml:space="preserve">search </w:t>
      </w:r>
      <w:r>
        <w:rPr>
          <w:rFonts w:ascii="Minion-Regular" w:hAnsi="Minion-Regular" w:cs="Minion-Regular"/>
          <w:sz w:val="21"/>
          <w:szCs w:val="21"/>
        </w:rPr>
        <w:t>routine might invoke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several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nested routines, or a single routine multiple times, once for each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place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in which to search. In such a situation certain historic languages, including</w:t>
      </w:r>
    </w:p>
    <w:p w:rsidR="00006B62" w:rsidRDefault="00006B62" w:rsidP="00006B62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Algol 60, PL/I, and Pascal, permit a </w:t>
      </w:r>
      <w:proofErr w:type="spellStart"/>
      <w:r>
        <w:rPr>
          <w:rFonts w:ascii="CMTT10" w:hAnsi="CMTT10" w:cs="CMTT10"/>
          <w:sz w:val="20"/>
          <w:szCs w:val="20"/>
        </w:rPr>
        <w:t>goto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Minion-Regular" w:hAnsi="Minion-Regular" w:cs="Minion-Regular"/>
          <w:sz w:val="21"/>
          <w:szCs w:val="21"/>
        </w:rPr>
        <w:t>to branch to a lexically visible</w:t>
      </w:r>
    </w:p>
    <w:p w:rsidR="00006B62" w:rsidRPr="00B44E47" w:rsidRDefault="00006B62" w:rsidP="00006B6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label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outside </w:t>
      </w:r>
      <w:r>
        <w:rPr>
          <w:rFonts w:ascii="Minion-Regular" w:hAnsi="Minion-Regular" w:cs="Minion-Regular"/>
          <w:sz w:val="21"/>
          <w:szCs w:val="21"/>
        </w:rPr>
        <w:t>the current subroutine: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Selection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Matching else ambiguity</w:t>
      </w:r>
    </w:p>
    <w:p w:rsid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Short circuited selection</w:t>
      </w:r>
    </w:p>
    <w:p w:rsidR="009F76B8" w:rsidRPr="00B44E47" w:rsidRDefault="009F76B8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hort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-circuit evaluation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minimal evaluation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John McCarthy (computer scientist)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McCarthy</w:t>
        </w:r>
      </w:hyperlink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evaluation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denotes the semantics of some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Logical connectiv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Boolean operators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some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which the second argument is executed or evaluated only if the first argument does not suffice to determine the value of the expression: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9F76B8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9F76B8">
        <w:rPr>
          <w:rFonts w:ascii="Helvetica" w:eastAsia="Times New Roman" w:hAnsi="Helvetica" w:cs="Helvetica"/>
          <w:color w:val="333333"/>
          <w:sz w:val="32"/>
          <w:szCs w:val="32"/>
        </w:rPr>
        <w:t xml:space="preserve">Case </w:t>
      </w:r>
    </w:p>
    <w:p w:rsidR="009F76B8" w:rsidRDefault="009F76B8" w:rsidP="009F76B8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the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CMTT10" w:hAnsi="CMTT10" w:cs="CMTT10"/>
          <w:sz w:val="20"/>
          <w:szCs w:val="20"/>
        </w:rPr>
        <w:t xml:space="preserve">case </w:t>
      </w:r>
      <w:r>
        <w:rPr>
          <w:rFonts w:ascii="Minion-Regular" w:hAnsi="Minion-Regular" w:cs="Minion-Regular"/>
          <w:sz w:val="21"/>
          <w:szCs w:val="21"/>
        </w:rPr>
        <w:t xml:space="preserve">statement is meant to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compute </w:t>
      </w:r>
      <w:r>
        <w:rPr>
          <w:rFonts w:ascii="Minion-Regular" w:hAnsi="Minion-Regular" w:cs="Minion-Regular"/>
          <w:sz w:val="21"/>
          <w:szCs w:val="21"/>
        </w:rPr>
        <w:t>an address to which it jumps in a single</w:t>
      </w:r>
    </w:p>
    <w:p w:rsidR="009F76B8" w:rsidRDefault="009F76B8" w:rsidP="009F76B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instruction</w:t>
      </w:r>
      <w:proofErr w:type="gramEnd"/>
    </w:p>
    <w:p w:rsidR="009F76B8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 w:rsidRPr="009F76B8">
        <w:rPr>
          <w:rFonts w:ascii="Helvetica" w:eastAsia="Times New Roman" w:hAnsi="Helvetica" w:cs="Helvetica"/>
          <w:color w:val="333333"/>
          <w:sz w:val="32"/>
          <w:szCs w:val="32"/>
        </w:rPr>
        <w:t>and</w:t>
      </w:r>
      <w:proofErr w:type="gramEnd"/>
      <w:r w:rsidRPr="009F76B8">
        <w:rPr>
          <w:rFonts w:ascii="Helvetica" w:eastAsia="Times New Roman" w:hAnsi="Helvetica" w:cs="Helvetica"/>
          <w:color w:val="333333"/>
          <w:sz w:val="32"/>
          <w:szCs w:val="32"/>
        </w:rPr>
        <w:t xml:space="preserve"> switch statements, </w:t>
      </w:r>
    </w:p>
    <w:p w:rsidR="009F76B8" w:rsidRPr="009F76B8" w:rsidRDefault="009F76B8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9F76B8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  <w:proofErr w:type="gramStart"/>
      <w:r w:rsidRPr="009F76B8">
        <w:rPr>
          <w:rFonts w:ascii="Helvetica" w:eastAsia="Times New Roman" w:hAnsi="Helvetica" w:cs="Helvetica"/>
          <w:color w:val="333333"/>
          <w:sz w:val="40"/>
          <w:szCs w:val="40"/>
        </w:rPr>
        <w:t>types</w:t>
      </w:r>
      <w:proofErr w:type="gramEnd"/>
      <w:r w:rsidRPr="009F76B8">
        <w:rPr>
          <w:rFonts w:ascii="Helvetica" w:eastAsia="Times New Roman" w:hAnsi="Helvetica" w:cs="Helvetica"/>
          <w:color w:val="333333"/>
          <w:sz w:val="40"/>
          <w:szCs w:val="40"/>
        </w:rPr>
        <w:t xml:space="preserve"> allowed, </w:t>
      </w:r>
    </w:p>
    <w:p w:rsidR="009F76B8" w:rsidRDefault="009F76B8" w:rsidP="009F76B8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values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are discrete: integers, characters, enumerations,</w:t>
      </w:r>
    </w:p>
    <w:p w:rsidR="009F76B8" w:rsidRPr="009F76B8" w:rsidRDefault="009F76B8" w:rsidP="009F76B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and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subranges of the same. C# allows strings as well.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default</w:t>
      </w:r>
      <w:proofErr w:type="gramEnd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 case, fall through, implementation strategies, missing values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44E47" w:rsidRPr="00B44E47" w:rsidRDefault="00B44E47" w:rsidP="00B44E47">
      <w:pPr>
        <w:shd w:val="clear" w:color="auto" w:fill="FFFFFF"/>
        <w:spacing w:before="240" w:after="240" w:line="60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Topics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Branching</w:t>
      </w:r>
    </w:p>
    <w:p w:rsidR="00F362CA" w:rsidRDefault="00F362CA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Multilevel returns</w:t>
      </w:r>
      <w:r w:rsidR="00B44E47" w:rsidRPr="00F023CC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</w:p>
    <w:p w:rsidR="00F362CA" w:rsidRDefault="00F362CA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B44E47" w:rsidRDefault="00F362CA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U</w:t>
      </w:r>
      <w:r w:rsidR="00B44E47" w:rsidRPr="00F023CC">
        <w:rPr>
          <w:rFonts w:ascii="Helvetica" w:eastAsia="Times New Roman" w:hAnsi="Helvetica" w:cs="Helvetica"/>
          <w:color w:val="333333"/>
          <w:sz w:val="32"/>
          <w:szCs w:val="32"/>
        </w:rPr>
        <w:t>nwinding</w:t>
      </w:r>
    </w:p>
    <w:p w:rsidR="00F362CA" w:rsidRDefault="00F362CA" w:rsidP="00F362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In the event of a nonlocal </w:t>
      </w:r>
      <w:proofErr w:type="spellStart"/>
      <w:r>
        <w:rPr>
          <w:rFonts w:ascii="CMTT10" w:hAnsi="CMTT10" w:cs="CMTT10"/>
          <w:sz w:val="20"/>
          <w:szCs w:val="20"/>
        </w:rPr>
        <w:t>goto</w:t>
      </w:r>
      <w:proofErr w:type="spellEnd"/>
      <w:r>
        <w:rPr>
          <w:rFonts w:ascii="Minion-Regular" w:hAnsi="Minion-Regular" w:cs="Minion-Regular"/>
          <w:sz w:val="21"/>
          <w:szCs w:val="21"/>
        </w:rPr>
        <w:t>, the language implementation must guarantee</w:t>
      </w:r>
    </w:p>
    <w:p w:rsidR="00F362CA" w:rsidRDefault="00F362CA" w:rsidP="00F362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to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repair the run-time stack of subroutine call information. This repair</w:t>
      </w:r>
    </w:p>
    <w:p w:rsidR="00F362CA" w:rsidRDefault="00F362CA" w:rsidP="00F362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operation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is known as </w:t>
      </w:r>
      <w:r>
        <w:rPr>
          <w:rFonts w:ascii="Minion-Italic" w:hAnsi="Minion-Italic" w:cs="Minion-Italic"/>
          <w:i/>
          <w:iCs/>
          <w:sz w:val="21"/>
          <w:szCs w:val="21"/>
        </w:rPr>
        <w:t>unwinding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F023CC" w:rsidRPr="00F023CC" w:rsidRDefault="00F023CC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9F76B8">
        <w:rPr>
          <w:rFonts w:ascii="Helvetica" w:eastAsia="Times New Roman" w:hAnsi="Helvetica" w:cs="Helvetica"/>
          <w:color w:val="333333"/>
          <w:sz w:val="32"/>
          <w:szCs w:val="32"/>
        </w:rPr>
        <w:t>Exceptions</w:t>
      </w:r>
    </w:p>
    <w:p w:rsidR="00812A4C" w:rsidRDefault="00812A4C" w:rsidP="00812A4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Conditions</w:t>
      </w:r>
    </w:p>
    <w:p w:rsidR="00812A4C" w:rsidRPr="009F76B8" w:rsidRDefault="00812A4C" w:rsidP="00812A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that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require a program to “back out” are usually called </w:t>
      </w:r>
      <w:r>
        <w:rPr>
          <w:rFonts w:ascii="Minion-Italic" w:hAnsi="Minion-Italic" w:cs="Minion-Italic"/>
          <w:i/>
          <w:iCs/>
          <w:sz w:val="21"/>
          <w:szCs w:val="21"/>
        </w:rPr>
        <w:t>exceptions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Continuations - save a program address and a closure for that address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Sequencing</w:t>
      </w:r>
    </w:p>
    <w:p w:rsidR="00B44E47" w:rsidRPr="0091250C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91250C">
        <w:rPr>
          <w:rFonts w:ascii="Helvetica" w:eastAsia="Times New Roman" w:hAnsi="Helvetica" w:cs="Helvetica"/>
          <w:color w:val="333333"/>
          <w:sz w:val="32"/>
          <w:szCs w:val="32"/>
        </w:rPr>
        <w:t>What is sequencing?</w:t>
      </w:r>
    </w:p>
    <w:p w:rsidR="0091250C" w:rsidRDefault="0091250C" w:rsidP="0091250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It is the principal</w:t>
      </w:r>
    </w:p>
    <w:p w:rsidR="0091250C" w:rsidRDefault="0091250C" w:rsidP="0091250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means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of controlling the order in which side effects (e.g., assignments) occur:</w:t>
      </w:r>
    </w:p>
    <w:p w:rsidR="0091250C" w:rsidRDefault="0091250C" w:rsidP="0091250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when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one statement follows another in the program text, the first statement</w:t>
      </w:r>
    </w:p>
    <w:p w:rsidR="0091250C" w:rsidRDefault="0091250C" w:rsidP="0091250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executes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before the second. In most imperative languages, lists of statements can</w:t>
      </w:r>
    </w:p>
    <w:p w:rsidR="0091250C" w:rsidRDefault="0091250C" w:rsidP="0091250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enclosed with </w:t>
      </w:r>
      <w:r>
        <w:rPr>
          <w:rFonts w:ascii="CMTT10" w:hAnsi="CMTT10" w:cs="CMTT10"/>
          <w:sz w:val="20"/>
          <w:szCs w:val="20"/>
        </w:rPr>
        <w:t>begin</w:t>
      </w:r>
      <w:r>
        <w:rPr>
          <w:rFonts w:ascii="Minion-Regular" w:hAnsi="Minion-Regular" w:cs="Minion-Regular"/>
          <w:sz w:val="21"/>
          <w:szCs w:val="21"/>
        </w:rPr>
        <w:t xml:space="preserve">. . . </w:t>
      </w:r>
      <w:r>
        <w:rPr>
          <w:rFonts w:ascii="CMTT10" w:hAnsi="CMTT10" w:cs="CMTT10"/>
          <w:sz w:val="20"/>
          <w:szCs w:val="20"/>
        </w:rPr>
        <w:t xml:space="preserve">end </w:t>
      </w:r>
      <w:r>
        <w:rPr>
          <w:rFonts w:ascii="Minion-Regular" w:hAnsi="Minion-Regular" w:cs="Minion-Regular"/>
          <w:sz w:val="21"/>
          <w:szCs w:val="21"/>
        </w:rPr>
        <w:t xml:space="preserve">or </w:t>
      </w:r>
      <w:r>
        <w:rPr>
          <w:rFonts w:ascii="CMTT10" w:hAnsi="CMTT10" w:cs="CMTT10"/>
          <w:sz w:val="20"/>
          <w:szCs w:val="20"/>
        </w:rPr>
        <w:t>{</w:t>
      </w:r>
      <w:r>
        <w:rPr>
          <w:rFonts w:ascii="Minion-Regular" w:hAnsi="Minion-Regular" w:cs="Minion-Regular"/>
          <w:sz w:val="21"/>
          <w:szCs w:val="21"/>
        </w:rPr>
        <w:t xml:space="preserve">. . . </w:t>
      </w:r>
      <w:r>
        <w:rPr>
          <w:rFonts w:ascii="CMTT10" w:hAnsi="CMTT10" w:cs="CMTT10"/>
          <w:sz w:val="20"/>
          <w:szCs w:val="20"/>
        </w:rPr>
        <w:t xml:space="preserve">} </w:t>
      </w:r>
      <w:r>
        <w:rPr>
          <w:rFonts w:ascii="Minion-Regular" w:hAnsi="Minion-Regular" w:cs="Minion-Regular"/>
          <w:sz w:val="21"/>
          <w:szCs w:val="21"/>
        </w:rPr>
        <w:t>delimiters and then used in any context</w:t>
      </w:r>
    </w:p>
    <w:p w:rsidR="0091250C" w:rsidRPr="00B44E47" w:rsidRDefault="0091250C" w:rsidP="0091250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which a single statement is expected.</w:t>
      </w:r>
    </w:p>
    <w:p w:rsid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What does idempotent mean?</w:t>
      </w:r>
    </w:p>
    <w:p w:rsidR="00812A4C" w:rsidRPr="00B44E47" w:rsidRDefault="00D8510B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Idempotence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8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</w:hyperlink>
      <w:hyperlink r:id="rId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ˌ</w:t>
        </w:r>
        <w:proofErr w:type="spellStart"/>
      </w:hyperlink>
      <w:hyperlink r:id="rId10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aɪ</w:t>
        </w:r>
      </w:hyperlink>
      <w:hyperlink r:id="rId11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</w:t>
        </w:r>
      </w:hyperlink>
      <w:hyperlink r:id="rId12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ɨ</w:t>
        </w:r>
      </w:hyperlink>
      <w:hyperlink r:id="rId13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</w:t>
        </w:r>
      </w:hyperlink>
      <w:hyperlink r:id="rId14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ˈ</w:t>
        </w:r>
      </w:hyperlink>
      <w:hyperlink r:id="rId15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</w:t>
        </w:r>
      </w:hyperlink>
      <w:hyperlink r:id="rId16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oʊ</w:t>
        </w:r>
      </w:hyperlink>
      <w:hyperlink r:id="rId17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</w:t>
        </w:r>
      </w:hyperlink>
      <w:hyperlink r:id="rId18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ən</w:t>
        </w:r>
      </w:hyperlink>
      <w:hyperlink r:id="rId19" w:anchor="Key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</w:t>
        </w:r>
        <w:proofErr w:type="spellEnd"/>
      </w:hyperlink>
      <w:hyperlink r:id="rId20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Wikipedia:Pronunciation respelling key" w:history="1">
        <w:r>
          <w:rPr>
            <w:rStyle w:val="no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shd w:val="clear" w:color="auto" w:fill="FFFFFF"/>
          </w:rPr>
          <w:t>eye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-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dəm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-</w:t>
        </w:r>
        <w:proofErr w:type="spellStart"/>
        <w:r>
          <w:rPr>
            <w:rStyle w:val="no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shd w:val="clear" w:color="auto" w:fill="FFFFFF"/>
          </w:rPr>
          <w:t>poh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-təns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the property of certain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Opera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operations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mathematics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that can be applied multiple times without changing the result beyond the initial application.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Sequencing is important because of side effects.  If a statement or expression does not have side effects, its order of execution does not matter.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Selection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if ..</w:t>
      </w:r>
      <w:proofErr w:type="gramEnd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endif</w:t>
      </w:r>
      <w:proofErr w:type="spellEnd"/>
      <w:proofErr w:type="gramEnd"/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if</w:t>
      </w:r>
      <w:proofErr w:type="gramEnd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 ... </w:t>
      </w:r>
      <w:proofErr w:type="spell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elif</w:t>
      </w:r>
      <w:proofErr w:type="spellEnd"/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C and Java style if statements</w:t>
      </w:r>
    </w:p>
    <w:p w:rsidR="00B44E47" w:rsidRPr="00B44E47" w:rsidRDefault="00B44E47" w:rsidP="00B44E4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44E47" w:rsidRPr="00B44E47" w:rsidRDefault="00B44E47" w:rsidP="00B44E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The C switch statement is simply a structured form of branching. If you omit the break statements, you can use it to jump into a loop at various points from outside the loop.  Duff's device is a </w:t>
      </w:r>
      <w:proofErr w:type="spell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well known</w:t>
      </w:r>
      <w:proofErr w:type="spellEnd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example.  Here are a Wikipedia link, </w:t>
      </w:r>
      <w:hyperlink r:id="rId25" w:tgtFrame="_blank" w:history="1">
        <w:r w:rsidRPr="00B44E47">
          <w:rPr>
            <w:rFonts w:ascii="Helvetica" w:eastAsia="Times New Roman" w:hAnsi="Helvetica" w:cs="Helvetica"/>
            <w:color w:val="0087C2"/>
            <w:sz w:val="20"/>
            <w:szCs w:val="20"/>
          </w:rPr>
          <w:t>Duff's Device</w:t>
        </w:r>
        <w:r w:rsidRPr="00B44E47">
          <w:rPr>
            <w:rFonts w:ascii="Helvetica" w:eastAsia="Times New Roman" w:hAnsi="Helvetica" w:cs="Helvetica"/>
            <w:color w:val="0087C2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, and a Stack Overflow link, </w:t>
      </w:r>
      <w:hyperlink r:id="rId26" w:anchor="514289" w:tgtFrame="_blank" w:history="1">
        <w:r w:rsidRPr="00B44E47">
          <w:rPr>
            <w:rFonts w:ascii="Helvetica" w:eastAsia="Times New Roman" w:hAnsi="Helvetica" w:cs="Helvetica"/>
            <w:color w:val="0087C2"/>
            <w:sz w:val="20"/>
            <w:szCs w:val="20"/>
          </w:rPr>
          <w:t>Duff's Device</w:t>
        </w:r>
        <w:r w:rsidRPr="00B44E47">
          <w:rPr>
            <w:rFonts w:ascii="Helvetica" w:eastAsia="Times New Roman" w:hAnsi="Helvetica" w:cs="Helvetica"/>
            <w:color w:val="0087C2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, to this algorithm.  As a programmer, it is informative to understand this algorithm.  For this course, it serves to illustrate that</w:t>
      </w:r>
      <w:proofErr w:type="gramStart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>  case</w:t>
      </w:r>
      <w:proofErr w:type="gramEnd"/>
      <w:r w:rsidRPr="00B44E47">
        <w:rPr>
          <w:rFonts w:ascii="Helvetica" w:eastAsia="Times New Roman" w:hAnsi="Helvetica" w:cs="Helvetica"/>
          <w:color w:val="333333"/>
          <w:sz w:val="20"/>
          <w:szCs w:val="20"/>
        </w:rPr>
        <w:t xml:space="preserve"> labels in the C switch are just structured branches.</w:t>
      </w:r>
    </w:p>
    <w:p w:rsidR="0096668A" w:rsidRDefault="0096668A"/>
    <w:sectPr w:rsidR="0096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47"/>
    <w:rsid w:val="00006B62"/>
    <w:rsid w:val="00546921"/>
    <w:rsid w:val="006451DE"/>
    <w:rsid w:val="00812A4C"/>
    <w:rsid w:val="0091250C"/>
    <w:rsid w:val="0096668A"/>
    <w:rsid w:val="009F76B8"/>
    <w:rsid w:val="00B44E47"/>
    <w:rsid w:val="00BC436F"/>
    <w:rsid w:val="00D8510B"/>
    <w:rsid w:val="00F023CC"/>
    <w:rsid w:val="00F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BA79-C3C8-49B8-9257-67F365DF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51DE"/>
  </w:style>
  <w:style w:type="character" w:styleId="Hyperlink">
    <w:name w:val="Hyperlink"/>
    <w:basedOn w:val="DefaultParagraphFont"/>
    <w:uiPriority w:val="99"/>
    <w:semiHidden/>
    <w:unhideWhenUsed/>
    <w:rsid w:val="006451DE"/>
    <w:rPr>
      <w:color w:val="0000FF"/>
      <w:u w:val="single"/>
    </w:rPr>
  </w:style>
  <w:style w:type="character" w:customStyle="1" w:styleId="ipa">
    <w:name w:val="ipa"/>
    <w:basedOn w:val="DefaultParagraphFont"/>
    <w:rsid w:val="00D8510B"/>
  </w:style>
  <w:style w:type="character" w:customStyle="1" w:styleId="unicode">
    <w:name w:val="unicode"/>
    <w:basedOn w:val="DefaultParagraphFont"/>
    <w:rsid w:val="00D8510B"/>
  </w:style>
  <w:style w:type="character" w:customStyle="1" w:styleId="nocaps">
    <w:name w:val="nocaps"/>
    <w:basedOn w:val="DefaultParagraphFont"/>
    <w:rsid w:val="00D8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lp:IPA_for_English" TargetMode="External"/><Relationship Id="rId13" Type="http://schemas.openxmlformats.org/officeDocument/2006/relationships/hyperlink" Target="http://en.wikipedia.org/wiki/Help:IPA_for_English" TargetMode="External"/><Relationship Id="rId18" Type="http://schemas.openxmlformats.org/officeDocument/2006/relationships/hyperlink" Target="http://en.wikipedia.org/wiki/Help:IPA_for_English" TargetMode="External"/><Relationship Id="rId26" Type="http://schemas.openxmlformats.org/officeDocument/2006/relationships/hyperlink" Target="http://stackoverflow.com/questions/514118/how-does-duffs-device-wor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Wikipedia:Pronunciation_respelling_key" TargetMode="External"/><Relationship Id="rId7" Type="http://schemas.openxmlformats.org/officeDocument/2006/relationships/hyperlink" Target="http://en.wikipedia.org/wiki/Programming_language" TargetMode="External"/><Relationship Id="rId12" Type="http://schemas.openxmlformats.org/officeDocument/2006/relationships/hyperlink" Target="http://en.wikipedia.org/wiki/Help:IPA_for_English" TargetMode="External"/><Relationship Id="rId17" Type="http://schemas.openxmlformats.org/officeDocument/2006/relationships/hyperlink" Target="http://en.wikipedia.org/wiki/Help:IPA_for_English" TargetMode="External"/><Relationship Id="rId25" Type="http://schemas.openxmlformats.org/officeDocument/2006/relationships/hyperlink" Target="http://en.wikipedia.org/wiki/Duff%27s_dev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Help:IPA_for_English" TargetMode="External"/><Relationship Id="rId20" Type="http://schemas.openxmlformats.org/officeDocument/2006/relationships/hyperlink" Target="http://en.wikipedia.org/wiki/Help:IPA_for_English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Logical_connective" TargetMode="External"/><Relationship Id="rId11" Type="http://schemas.openxmlformats.org/officeDocument/2006/relationships/hyperlink" Target="http://en.wikipedia.org/wiki/Help:IPA_for_English" TargetMode="External"/><Relationship Id="rId24" Type="http://schemas.openxmlformats.org/officeDocument/2006/relationships/hyperlink" Target="http://en.wikipedia.org/wiki/Computer_science" TargetMode="External"/><Relationship Id="rId5" Type="http://schemas.openxmlformats.org/officeDocument/2006/relationships/hyperlink" Target="http://en.wikipedia.org/wiki/John_McCarthy_(computer_scientist)" TargetMode="External"/><Relationship Id="rId15" Type="http://schemas.openxmlformats.org/officeDocument/2006/relationships/hyperlink" Target="http://en.wikipedia.org/wiki/Help:IPA_for_English" TargetMode="External"/><Relationship Id="rId23" Type="http://schemas.openxmlformats.org/officeDocument/2006/relationships/hyperlink" Target="http://en.wikipedia.org/wiki/Mathemati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Help:IPA_for_English" TargetMode="External"/><Relationship Id="rId19" Type="http://schemas.openxmlformats.org/officeDocument/2006/relationships/hyperlink" Target="http://en.wikipedia.org/wiki/Help:IPA_for_English" TargetMode="External"/><Relationship Id="rId4" Type="http://schemas.openxmlformats.org/officeDocument/2006/relationships/hyperlink" Target="http://en.wikipedia.org/wiki/Control_structure" TargetMode="External"/><Relationship Id="rId9" Type="http://schemas.openxmlformats.org/officeDocument/2006/relationships/hyperlink" Target="http://en.wikipedia.org/wiki/Help:IPA_for_English" TargetMode="External"/><Relationship Id="rId14" Type="http://schemas.openxmlformats.org/officeDocument/2006/relationships/hyperlink" Target="http://en.wikipedia.org/wiki/Help:IPA_for_English" TargetMode="External"/><Relationship Id="rId22" Type="http://schemas.openxmlformats.org/officeDocument/2006/relationships/hyperlink" Target="http://en.wikipedia.org/wiki/Operation_(mathematics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4</cp:revision>
  <dcterms:created xsi:type="dcterms:W3CDTF">2015-04-14T20:35:00Z</dcterms:created>
  <dcterms:modified xsi:type="dcterms:W3CDTF">2015-04-15T22:29:00Z</dcterms:modified>
</cp:coreProperties>
</file>