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42" w:rsidRPr="00B22F42" w:rsidRDefault="00B22F42" w:rsidP="00B22F42">
      <w:pPr>
        <w:tabs>
          <w:tab w:val="clear" w:pos="426"/>
        </w:tabs>
        <w:outlineLvl w:val="2"/>
        <w:rPr>
          <w:rFonts w:ascii="Arial" w:hAnsi="Arial" w:cs="Arial"/>
          <w:b/>
          <w:bCs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Pension alimentaire versée à un enfant mineur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b/>
          <w:bCs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Vous êtes divorcé ou séparé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Dans le cas où il n'y a pas eu de jugement, vous pouvez déduire une somme correspondant à l'exécution de votre </w:t>
      </w:r>
      <w:hyperlink r:id="rId5" w:history="1">
        <w:r w:rsidRPr="00B22F42">
          <w:rPr>
            <w:rFonts w:ascii="Arial" w:hAnsi="Arial" w:cs="Arial"/>
            <w:color w:val="002884"/>
            <w:sz w:val="18"/>
            <w:szCs w:val="18"/>
            <w:u w:val="single"/>
          </w:rPr>
          <w:t>obligation alimentaire.</w:t>
        </w:r>
      </w:hyperlink>
      <w:r w:rsidRPr="00B22F42">
        <w:rPr>
          <w:rFonts w:ascii="Arial" w:hAnsi="Arial" w:cs="Arial"/>
          <w:color w:val="000000"/>
          <w:sz w:val="18"/>
          <w:szCs w:val="18"/>
        </w:rPr>
        <w:t> Vous devez pouvoir justifier vos versements (les frais occasionnés par le droit de visite ne sont pas déductibles).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S'il y a eu jugement, vous devez déduire le montant de la pension fixée par le juge (soit le montant revalorisé compte tenu de la clause d'indexation du jugement, soit le </w:t>
      </w:r>
      <w:hyperlink r:id="rId6" w:history="1">
        <w:r w:rsidRPr="00B22F42">
          <w:rPr>
            <w:rFonts w:ascii="Arial" w:hAnsi="Arial" w:cs="Arial"/>
            <w:color w:val="002884"/>
            <w:sz w:val="18"/>
            <w:szCs w:val="18"/>
            <w:u w:val="single"/>
          </w:rPr>
          <w:t>montant revalorisé spontanément par vous-même).</w:t>
        </w:r>
      </w:hyperlink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b/>
          <w:bCs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Vous vivez en union libre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Vous pouvez déduire la pension que vous versez à l'autre parent pour l'entretien de votre enfant, à condition d'avoir reconnu l'enfant. Vous devez pouvoir justifier vos versements.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Attention : </w:t>
      </w:r>
      <w:r w:rsidRPr="00B22F42">
        <w:rPr>
          <w:rFonts w:ascii="Arial" w:hAnsi="Arial" w:cs="Arial"/>
          <w:color w:val="000000"/>
          <w:sz w:val="18"/>
          <w:szCs w:val="18"/>
        </w:rPr>
        <w:t> en cas de garde alternée suite à un divorce ou une séparation, vous ne pouvez déduire aucune pension car vous bénéficiez d'une majoration de </w:t>
      </w:r>
      <w:hyperlink r:id="rId7" w:history="1">
        <w:r w:rsidRPr="00B22F42">
          <w:rPr>
            <w:rFonts w:ascii="Arial" w:hAnsi="Arial" w:cs="Arial"/>
            <w:color w:val="002884"/>
            <w:sz w:val="18"/>
            <w:szCs w:val="18"/>
            <w:u w:val="single"/>
          </w:rPr>
          <w:t>nombre de parts.</w:t>
        </w:r>
      </w:hyperlink>
      <w:r w:rsidRPr="00B22F42">
        <w:rPr>
          <w:rFonts w:ascii="Arial" w:hAnsi="Arial" w:cs="Arial"/>
          <w:color w:val="000000"/>
          <w:sz w:val="18"/>
          <w:szCs w:val="18"/>
        </w:rPr>
        <w:t>  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hyperlink r:id="rId8" w:anchor="blocEntete" w:tooltip="Aller au haut de la page" w:history="1">
        <w:r w:rsidRPr="00B22F42">
          <w:rPr>
            <w:rFonts w:ascii="Arial" w:hAnsi="Arial" w:cs="Arial"/>
            <w:color w:val="002884"/>
            <w:sz w:val="18"/>
            <w:szCs w:val="18"/>
          </w:rPr>
          <w:t>Haut</w:t>
        </w:r>
      </w:hyperlink>
    </w:p>
    <w:p w:rsidR="00B22F42" w:rsidRPr="00B22F42" w:rsidRDefault="00B22F42" w:rsidP="00B22F42">
      <w:pPr>
        <w:tabs>
          <w:tab w:val="clear" w:pos="426"/>
        </w:tabs>
        <w:outlineLvl w:val="2"/>
        <w:rPr>
          <w:rFonts w:ascii="Arial" w:hAnsi="Arial" w:cs="Arial"/>
          <w:b/>
          <w:bCs/>
          <w:color w:val="000000"/>
          <w:sz w:val="18"/>
          <w:szCs w:val="18"/>
        </w:rPr>
      </w:pPr>
      <w:bookmarkStart w:id="0" w:name="N10119"/>
      <w:bookmarkEnd w:id="0"/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Pension versée à un enfant majeur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b/>
          <w:bCs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Fonctionnement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Vous pouvez déduire de vos revenus la pension alimentaire que vous versez à un enfant majeur qui a besoin de votre aide financière pour vivre (par exemple enfant poursuivant des études, au chômage, infirme...), à une double condition :</w:t>
      </w:r>
    </w:p>
    <w:p w:rsidR="00B22F42" w:rsidRPr="00B22F42" w:rsidRDefault="00B22F42" w:rsidP="00B22F42">
      <w:pPr>
        <w:numPr>
          <w:ilvl w:val="0"/>
          <w:numId w:val="1"/>
        </w:numPr>
        <w:tabs>
          <w:tab w:val="clear" w:pos="426"/>
        </w:tabs>
        <w:ind w:left="477"/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que votre enfant ne soit pas rattaché à votre foyer fiscal pour l'impôt sur le revenu,</w:t>
      </w:r>
    </w:p>
    <w:p w:rsidR="00B22F42" w:rsidRPr="00B22F42" w:rsidRDefault="00B22F42" w:rsidP="00B22F42">
      <w:pPr>
        <w:numPr>
          <w:ilvl w:val="0"/>
          <w:numId w:val="1"/>
        </w:numPr>
        <w:tabs>
          <w:tab w:val="clear" w:pos="426"/>
        </w:tabs>
        <w:ind w:left="477"/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que la pension ne dépasse pas certains plafonds (voir ci-dessous).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b/>
          <w:bCs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Votre enfant ne vit pas sous votre toit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Vous pouvez déduire vos dépenses pour leur montant réel et justifié dans la limite des plafonds suivants :</w:t>
      </w:r>
    </w:p>
    <w:p w:rsidR="00B22F42" w:rsidRPr="00B22F42" w:rsidRDefault="00B22F42" w:rsidP="00B22F42">
      <w:pPr>
        <w:numPr>
          <w:ilvl w:val="0"/>
          <w:numId w:val="2"/>
        </w:numPr>
        <w:tabs>
          <w:tab w:val="clear" w:pos="426"/>
        </w:tabs>
        <w:ind w:left="477"/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7B0074"/>
          <w:sz w:val="18"/>
          <w:szCs w:val="18"/>
        </w:rPr>
        <w:t>5.698 €</w:t>
      </w:r>
      <w:r w:rsidRPr="00B22F42">
        <w:rPr>
          <w:rFonts w:ascii="Arial" w:hAnsi="Arial" w:cs="Arial"/>
          <w:color w:val="000000"/>
          <w:sz w:val="18"/>
          <w:szCs w:val="18"/>
        </w:rPr>
        <w:t> par enfant, qu'il soit ou non célibataire,</w:t>
      </w:r>
    </w:p>
    <w:p w:rsidR="00B22F42" w:rsidRPr="00B22F42" w:rsidRDefault="00B22F42" w:rsidP="00B22F42">
      <w:pPr>
        <w:numPr>
          <w:ilvl w:val="0"/>
          <w:numId w:val="2"/>
        </w:numPr>
        <w:tabs>
          <w:tab w:val="clear" w:pos="426"/>
        </w:tabs>
        <w:ind w:left="477"/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7B0074"/>
          <w:sz w:val="18"/>
          <w:szCs w:val="18"/>
        </w:rPr>
        <w:t>11.396 €</w:t>
      </w:r>
      <w:r w:rsidRPr="00B22F42">
        <w:rPr>
          <w:rFonts w:ascii="Arial" w:hAnsi="Arial" w:cs="Arial"/>
          <w:color w:val="000000"/>
          <w:sz w:val="18"/>
          <w:szCs w:val="18"/>
        </w:rPr>
        <w:t> par enfant si votre enfant est célibataire chargé de famille et que vous subvenez seul à ses besoins,</w:t>
      </w:r>
    </w:p>
    <w:p w:rsidR="00B22F42" w:rsidRPr="00B22F42" w:rsidRDefault="00B22F42" w:rsidP="00B22F42">
      <w:pPr>
        <w:numPr>
          <w:ilvl w:val="0"/>
          <w:numId w:val="2"/>
        </w:numPr>
        <w:tabs>
          <w:tab w:val="clear" w:pos="426"/>
        </w:tabs>
        <w:ind w:left="477"/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7B0074"/>
          <w:sz w:val="18"/>
          <w:szCs w:val="18"/>
        </w:rPr>
        <w:t>11.396 €</w:t>
      </w:r>
      <w:r w:rsidRPr="00B22F42">
        <w:rPr>
          <w:rFonts w:ascii="Arial" w:hAnsi="Arial" w:cs="Arial"/>
          <w:color w:val="000000"/>
          <w:sz w:val="18"/>
          <w:szCs w:val="18"/>
        </w:rPr>
        <w:t> par enfant si votre enfant est marié ou pacsé et que vous subvenez seul à l'entretien du couple. 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b/>
          <w:bCs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Votre enfant vit sous votre toit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Vous pouvez déduire, sans avoir à fournir de justification, vos dépenses de nourriture et d'hébergement pour un montant forfaitaire fixé à </w:t>
      </w:r>
      <w:r w:rsidRPr="00B22F42">
        <w:rPr>
          <w:rFonts w:ascii="Arial" w:hAnsi="Arial" w:cs="Arial"/>
          <w:b/>
          <w:bCs/>
          <w:color w:val="7B0074"/>
          <w:sz w:val="18"/>
          <w:szCs w:val="18"/>
        </w:rPr>
        <w:t>3.359 €</w:t>
      </w:r>
      <w:r w:rsidRPr="00B22F42">
        <w:rPr>
          <w:rFonts w:ascii="Arial" w:hAnsi="Arial" w:cs="Arial"/>
          <w:color w:val="000000"/>
          <w:sz w:val="18"/>
          <w:szCs w:val="18"/>
        </w:rPr>
        <w:t> par enfant ( </w:t>
      </w:r>
      <w:r w:rsidRPr="00B22F42">
        <w:rPr>
          <w:rFonts w:ascii="Arial" w:hAnsi="Arial" w:cs="Arial"/>
          <w:b/>
          <w:bCs/>
          <w:color w:val="7B0074"/>
          <w:sz w:val="18"/>
          <w:szCs w:val="18"/>
        </w:rPr>
        <w:t>3.359 €</w:t>
      </w:r>
      <w:r w:rsidRPr="00B22F42">
        <w:rPr>
          <w:rFonts w:ascii="Arial" w:hAnsi="Arial" w:cs="Arial"/>
          <w:color w:val="000000"/>
          <w:sz w:val="18"/>
          <w:szCs w:val="18"/>
        </w:rPr>
        <w:t> x 2 lorsque votre enfant est marié ou pacsé).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Si vous avez hébergé votre enfant une partie de l'année seulement, cette somme est réduite au prorata du nombre de mois concernés, tout mois commencé étant retenu en entier.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Dans le cas où le montant forfaitaire est insuffisant, vous pouvez également déduire les autres dépenses (frais de scolarité par exemple) pour leur montant réel et justifié.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Au total, les sommes déduites ne doivent pas dépasser </w:t>
      </w:r>
      <w:r w:rsidRPr="00B22F42">
        <w:rPr>
          <w:rFonts w:ascii="Arial" w:hAnsi="Arial" w:cs="Arial"/>
          <w:b/>
          <w:bCs/>
          <w:color w:val="7B0074"/>
          <w:sz w:val="18"/>
          <w:szCs w:val="18"/>
        </w:rPr>
        <w:t>5.698 €</w:t>
      </w:r>
      <w:r w:rsidRPr="00B22F42">
        <w:rPr>
          <w:rFonts w:ascii="Arial" w:hAnsi="Arial" w:cs="Arial"/>
          <w:color w:val="000000"/>
          <w:sz w:val="18"/>
          <w:szCs w:val="18"/>
        </w:rPr>
        <w:t> par enfant.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À noter : </w:t>
      </w:r>
      <w:r w:rsidRPr="00B22F42">
        <w:rPr>
          <w:rFonts w:ascii="Arial" w:hAnsi="Arial" w:cs="Arial"/>
          <w:color w:val="000000"/>
          <w:sz w:val="18"/>
          <w:szCs w:val="18"/>
        </w:rPr>
        <w:t> votre enfant majeur doit déclarer la pension que vous déduisez.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hyperlink r:id="rId9" w:anchor="blocEntete" w:tooltip="Aller au haut de la page" w:history="1">
        <w:r w:rsidRPr="00B22F42">
          <w:rPr>
            <w:rFonts w:ascii="Arial" w:hAnsi="Arial" w:cs="Arial"/>
            <w:color w:val="002884"/>
            <w:sz w:val="18"/>
            <w:szCs w:val="18"/>
          </w:rPr>
          <w:t>Haut</w:t>
        </w:r>
      </w:hyperlink>
    </w:p>
    <w:p w:rsidR="00B22F42" w:rsidRPr="00B22F42" w:rsidRDefault="00B22F42" w:rsidP="00B22F42">
      <w:pPr>
        <w:tabs>
          <w:tab w:val="clear" w:pos="426"/>
        </w:tabs>
        <w:outlineLvl w:val="2"/>
        <w:rPr>
          <w:rFonts w:ascii="Arial" w:hAnsi="Arial" w:cs="Arial"/>
          <w:b/>
          <w:bCs/>
          <w:color w:val="000000"/>
          <w:sz w:val="18"/>
          <w:szCs w:val="18"/>
        </w:rPr>
      </w:pPr>
      <w:bookmarkStart w:id="1" w:name="N1018A"/>
      <w:bookmarkEnd w:id="1"/>
      <w:r w:rsidRPr="00B22F42">
        <w:rPr>
          <w:rFonts w:ascii="Arial" w:hAnsi="Arial" w:cs="Arial"/>
          <w:b/>
          <w:bCs/>
          <w:color w:val="000000"/>
          <w:sz w:val="18"/>
          <w:szCs w:val="18"/>
        </w:rPr>
        <w:t>Déclaration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Pour remplir votre </w:t>
      </w:r>
      <w:hyperlink r:id="rId10" w:history="1">
        <w:r w:rsidRPr="00B22F42">
          <w:rPr>
            <w:rFonts w:ascii="Arial" w:hAnsi="Arial" w:cs="Arial"/>
            <w:color w:val="002884"/>
            <w:sz w:val="18"/>
            <w:szCs w:val="18"/>
            <w:u w:val="single"/>
          </w:rPr>
          <w:t>déclaration de revenus,</w:t>
        </w:r>
      </w:hyperlink>
      <w:r w:rsidRPr="00B22F42">
        <w:rPr>
          <w:rFonts w:ascii="Arial" w:hAnsi="Arial" w:cs="Arial"/>
          <w:color w:val="000000"/>
          <w:sz w:val="18"/>
          <w:szCs w:val="18"/>
        </w:rPr>
        <w:t> vous pouvez consulter la </w:t>
      </w:r>
      <w:hyperlink r:id="rId11" w:history="1">
        <w:r w:rsidRPr="00B22F42">
          <w:rPr>
            <w:rFonts w:ascii="Arial" w:hAnsi="Arial" w:cs="Arial"/>
            <w:color w:val="002884"/>
            <w:sz w:val="18"/>
            <w:szCs w:val="18"/>
            <w:u w:val="single"/>
          </w:rPr>
          <w:t>notice explicative</w:t>
        </w:r>
      </w:hyperlink>
      <w:r w:rsidRPr="00B22F42">
        <w:rPr>
          <w:rFonts w:ascii="Arial" w:hAnsi="Arial" w:cs="Arial"/>
          <w:color w:val="000000"/>
          <w:sz w:val="18"/>
          <w:szCs w:val="18"/>
        </w:rPr>
        <w:t>  ainsi que le </w:t>
      </w:r>
      <w:hyperlink r:id="rId12" w:history="1">
        <w:r w:rsidRPr="00B22F42">
          <w:rPr>
            <w:rFonts w:ascii="Arial" w:hAnsi="Arial" w:cs="Arial"/>
            <w:color w:val="002884"/>
            <w:sz w:val="18"/>
            <w:szCs w:val="18"/>
            <w:u w:val="single"/>
          </w:rPr>
          <w:t>guide de l'impôt sur le revenu.</w:t>
        </w:r>
      </w:hyperlink>
      <w:r w:rsidRPr="00B22F42">
        <w:rPr>
          <w:rFonts w:ascii="Arial" w:hAnsi="Arial" w:cs="Arial"/>
          <w:color w:val="000000"/>
          <w:sz w:val="18"/>
          <w:szCs w:val="18"/>
        </w:rPr>
        <w:t>  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Vous devez indiquer le montant des pensions à déduire sur votre déclaration.  </w:t>
      </w:r>
    </w:p>
    <w:p w:rsidR="00B22F42" w:rsidRPr="00B22F42" w:rsidRDefault="00B22F42" w:rsidP="00B22F42">
      <w:pPr>
        <w:tabs>
          <w:tab w:val="clear" w:pos="426"/>
        </w:tabs>
        <w:rPr>
          <w:rFonts w:ascii="Arial" w:hAnsi="Arial" w:cs="Arial"/>
          <w:color w:val="000000"/>
          <w:sz w:val="18"/>
          <w:szCs w:val="18"/>
        </w:rPr>
      </w:pPr>
      <w:r w:rsidRPr="00B22F42">
        <w:rPr>
          <w:rFonts w:ascii="Arial" w:hAnsi="Arial" w:cs="Arial"/>
          <w:color w:val="000000"/>
          <w:sz w:val="18"/>
          <w:szCs w:val="18"/>
        </w:rPr>
        <w:t>Les justificatifs sont à conserver en cas de demande de l'administration fiscal</w:t>
      </w:r>
    </w:p>
    <w:p w:rsidR="009B39D2" w:rsidRPr="00B22F42" w:rsidRDefault="009B39D2" w:rsidP="00B22F42">
      <w:pPr>
        <w:rPr>
          <w:sz w:val="18"/>
          <w:szCs w:val="18"/>
        </w:rPr>
      </w:pPr>
    </w:p>
    <w:sectPr w:rsidR="009B39D2" w:rsidRPr="00B22F42" w:rsidSect="003F0C07">
      <w:pgSz w:w="11906" w:h="16838" w:code="9"/>
      <w:pgMar w:top="1418" w:right="1134" w:bottom="1418" w:left="1134" w:header="1021" w:footer="1021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62049"/>
    <w:multiLevelType w:val="multilevel"/>
    <w:tmpl w:val="A1C0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896F55"/>
    <w:multiLevelType w:val="multilevel"/>
    <w:tmpl w:val="A22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/>
  <w:rsids>
    <w:rsidRoot w:val="00B22F42"/>
    <w:rsid w:val="0030520F"/>
    <w:rsid w:val="003949FF"/>
    <w:rsid w:val="003F0C07"/>
    <w:rsid w:val="00512DC3"/>
    <w:rsid w:val="0078084F"/>
    <w:rsid w:val="008849EC"/>
    <w:rsid w:val="0096402A"/>
    <w:rsid w:val="009B39D2"/>
    <w:rsid w:val="009C6BBC"/>
    <w:rsid w:val="009C728D"/>
    <w:rsid w:val="00B22F42"/>
    <w:rsid w:val="00B373FE"/>
    <w:rsid w:val="00C9351B"/>
    <w:rsid w:val="00CD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8D"/>
    <w:pPr>
      <w:tabs>
        <w:tab w:val="left" w:pos="426"/>
      </w:tabs>
      <w:jc w:val="both"/>
    </w:pPr>
    <w:rPr>
      <w:rFonts w:asciiTheme="minorHAnsi" w:hAnsiTheme="minorHAnsi"/>
      <w:color w:val="000000" w:themeColor="text1"/>
      <w:sz w:val="22"/>
      <w:szCs w:val="24"/>
    </w:rPr>
  </w:style>
  <w:style w:type="paragraph" w:styleId="Titre1">
    <w:name w:val="heading 1"/>
    <w:basedOn w:val="Normal"/>
    <w:link w:val="Titre1Car"/>
    <w:qFormat/>
    <w:rsid w:val="003949FF"/>
    <w:pPr>
      <w:spacing w:before="100" w:beforeAutospacing="1" w:after="100" w:afterAutospacing="1"/>
      <w:outlineLvl w:val="0"/>
    </w:pPr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qFormat/>
    <w:rsid w:val="003949FF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3949FF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paragraph" w:styleId="Titre4">
    <w:name w:val="heading 4"/>
    <w:basedOn w:val="Normal"/>
    <w:link w:val="Titre4Car"/>
    <w:qFormat/>
    <w:rsid w:val="003949FF"/>
    <w:pPr>
      <w:spacing w:before="100" w:beforeAutospacing="1" w:after="100" w:afterAutospacing="1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Titre5">
    <w:name w:val="heading 5"/>
    <w:basedOn w:val="Normal"/>
    <w:next w:val="Normal"/>
    <w:link w:val="Titre5Car"/>
    <w:unhideWhenUsed/>
    <w:qFormat/>
    <w:rsid w:val="003949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949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949FF"/>
    <w:rPr>
      <w:rFonts w:ascii="Arial Unicode MS" w:eastAsia="Arial Unicode MS" w:hAnsi="Arial Unicode MS" w:cs="Arial Unicode M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rsid w:val="003949FF"/>
    <w:rPr>
      <w:rFonts w:ascii="Arial Unicode MS" w:eastAsia="Arial Unicode MS" w:hAnsi="Arial Unicode MS" w:cs="Arial Unicode M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3949FF"/>
    <w:rPr>
      <w:rFonts w:ascii="Arial Unicode MS" w:eastAsia="Arial Unicode MS" w:hAnsi="Arial Unicode MS" w:cs="Arial Unicode MS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rsid w:val="003949FF"/>
    <w:rPr>
      <w:rFonts w:ascii="Arial Unicode MS" w:eastAsia="Arial Unicode MS" w:hAnsi="Arial Unicode MS" w:cs="Arial Unicode MS"/>
      <w:b/>
      <w:bCs/>
      <w:sz w:val="22"/>
      <w:szCs w:val="24"/>
    </w:rPr>
  </w:style>
  <w:style w:type="paragraph" w:styleId="Titre">
    <w:name w:val="Title"/>
    <w:basedOn w:val="Normal"/>
    <w:next w:val="Sous-titre"/>
    <w:link w:val="TitreCar"/>
    <w:qFormat/>
    <w:rsid w:val="003949FF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overflowPunct w:val="0"/>
      <w:autoSpaceDE w:val="0"/>
      <w:spacing w:before="60" w:after="240"/>
      <w:ind w:left="1134" w:right="1134"/>
      <w:jc w:val="center"/>
      <w:textAlignment w:val="baseline"/>
    </w:pPr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3949FF"/>
    <w:rPr>
      <w:rFonts w:eastAsiaTheme="majorEastAsia" w:cstheme="majorBidi"/>
      <w:b/>
      <w:bCs/>
      <w:smallCaps/>
      <w:color w:val="333399"/>
      <w:kern w:val="1"/>
      <w:sz w:val="32"/>
      <w:szCs w:val="32"/>
      <w:lang w:eastAsia="ar-SA"/>
    </w:rPr>
  </w:style>
  <w:style w:type="paragraph" w:styleId="Sous-titre">
    <w:name w:val="Subtitle"/>
    <w:basedOn w:val="Normal"/>
    <w:link w:val="Sous-titreCar"/>
    <w:qFormat/>
    <w:rsid w:val="003949FF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ous-titreCar">
    <w:name w:val="Sous-titre Car"/>
    <w:basedOn w:val="Policepardfaut"/>
    <w:link w:val="Sous-titre"/>
    <w:rsid w:val="003949FF"/>
    <w:rPr>
      <w:rFonts w:ascii="Arial" w:eastAsiaTheme="majorEastAsia" w:hAnsi="Arial" w:cs="Arial"/>
      <w:sz w:val="22"/>
      <w:szCs w:val="24"/>
    </w:rPr>
  </w:style>
  <w:style w:type="character" w:customStyle="1" w:styleId="Titre5Car">
    <w:name w:val="Titre 5 Car"/>
    <w:basedOn w:val="Policepardfaut"/>
    <w:link w:val="Titre5"/>
    <w:rsid w:val="003949FF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Titre6Car">
    <w:name w:val="Titre 6 Car"/>
    <w:basedOn w:val="Policepardfaut"/>
    <w:link w:val="Titre6"/>
    <w:rsid w:val="003949F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Paragraphedeliste">
    <w:name w:val="List Paragraph"/>
    <w:basedOn w:val="Normal"/>
    <w:uiPriority w:val="34"/>
    <w:qFormat/>
    <w:rsid w:val="003949FF"/>
    <w:pPr>
      <w:ind w:left="720"/>
      <w:contextualSpacing/>
    </w:pPr>
  </w:style>
  <w:style w:type="paragraph" w:customStyle="1" w:styleId="MonTitre1">
    <w:name w:val="MonTitre1"/>
    <w:basedOn w:val="Titre1"/>
    <w:qFormat/>
    <w:rsid w:val="003949FF"/>
    <w:pPr>
      <w:keepNext/>
      <w:keepLines/>
      <w:shd w:val="clear" w:color="auto" w:fill="FBD4B4"/>
      <w:spacing w:before="0" w:beforeAutospacing="0" w:after="0" w:afterAutospacing="0"/>
    </w:pPr>
    <w:rPr>
      <w:rFonts w:ascii="Calibri" w:eastAsia="Times New Roman" w:hAnsi="Calibri" w:cs="Times New Roman"/>
      <w:smallCaps/>
      <w:color w:val="000000"/>
      <w:kern w:val="0"/>
      <w:sz w:val="24"/>
      <w:szCs w:val="24"/>
      <w:lang w:eastAsia="en-US" w:bidi="en-US"/>
    </w:rPr>
  </w:style>
  <w:style w:type="paragraph" w:customStyle="1" w:styleId="MonTitre2">
    <w:name w:val="MonTitre2"/>
    <w:basedOn w:val="Titre2"/>
    <w:autoRedefine/>
    <w:qFormat/>
    <w:rsid w:val="003949FF"/>
    <w:pPr>
      <w:keepNext/>
      <w:keepLines/>
      <w:shd w:val="clear" w:color="auto" w:fill="FDE9D9"/>
      <w:spacing w:before="240" w:beforeAutospacing="0" w:after="120" w:afterAutospacing="0"/>
    </w:pPr>
    <w:rPr>
      <w:rFonts w:asciiTheme="minorHAnsi" w:eastAsia="Times New Roman" w:hAnsiTheme="minorHAnsi" w:cs="Times New Roman"/>
      <w:bCs w:val="0"/>
      <w:color w:val="595959"/>
      <w:sz w:val="22"/>
      <w:szCs w:val="22"/>
      <w:lang w:eastAsia="en-US" w:bidi="en-US"/>
    </w:rPr>
  </w:style>
  <w:style w:type="paragraph" w:customStyle="1" w:styleId="soustitre2">
    <w:name w:val="soustitre2"/>
    <w:basedOn w:val="Normal"/>
    <w:rsid w:val="00B22F42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paragraph" w:styleId="NormalWeb">
    <w:name w:val="Normal (Web)"/>
    <w:basedOn w:val="Normal"/>
    <w:uiPriority w:val="99"/>
    <w:semiHidden/>
    <w:unhideWhenUsed/>
    <w:rsid w:val="00B22F42"/>
    <w:pPr>
      <w:tabs>
        <w:tab w:val="clear" w:pos="426"/>
      </w:tabs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character" w:customStyle="1" w:styleId="apple-converted-space">
    <w:name w:val="apple-converted-space"/>
    <w:basedOn w:val="Policepardfaut"/>
    <w:rsid w:val="00B22F42"/>
  </w:style>
  <w:style w:type="character" w:styleId="Lienhypertexte">
    <w:name w:val="Hyperlink"/>
    <w:basedOn w:val="Policepardfaut"/>
    <w:uiPriority w:val="99"/>
    <w:semiHidden/>
    <w:unhideWhenUsed/>
    <w:rsid w:val="00B22F42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B22F42"/>
    <w:rPr>
      <w:b/>
      <w:bCs/>
    </w:rPr>
  </w:style>
  <w:style w:type="character" w:customStyle="1" w:styleId="prix">
    <w:name w:val="prix"/>
    <w:basedOn w:val="Policepardfaut"/>
    <w:rsid w:val="00B22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0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9437">
          <w:marLeft w:val="135"/>
          <w:marRight w:val="124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1791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374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64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281494">
          <w:marLeft w:val="135"/>
          <w:marRight w:val="124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411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150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795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33">
              <w:marLeft w:val="2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1528">
          <w:marLeft w:val="135"/>
          <w:marRight w:val="124"/>
          <w:marTop w:val="0"/>
          <w:marBottom w:val="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osdroits.service-public.fr/particuliers/F2.x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osdroits.service-public.fr/particuliers/F2705.xhtml" TargetMode="External"/><Relationship Id="rId12" Type="http://schemas.openxmlformats.org/officeDocument/2006/relationships/hyperlink" Target="http://vosdroits.service-public.fr/particuliers/R17502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osdroits.service-public.fr/particuliers/F2010.xhtml" TargetMode="External"/><Relationship Id="rId11" Type="http://schemas.openxmlformats.org/officeDocument/2006/relationships/hyperlink" Target="http://vosdroits.service-public.fr/particuliers/R1281.xhtml" TargetMode="External"/><Relationship Id="rId5" Type="http://schemas.openxmlformats.org/officeDocument/2006/relationships/hyperlink" Target="http://vosdroits.service-public.fr/particuliers/F1196.xhtml" TargetMode="External"/><Relationship Id="rId10" Type="http://schemas.openxmlformats.org/officeDocument/2006/relationships/hyperlink" Target="http://vosdroits.service-public.fr/particuliers/F358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osdroits.service-public.fr/particuliers/F2.x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543</Words>
  <Characters>2991</Characters>
  <Application>Microsoft Office Word</Application>
  <DocSecurity>0</DocSecurity>
  <Lines>24</Lines>
  <Paragraphs>7</Paragraphs>
  <ScaleCrop>false</ScaleCrop>
  <Company>Education Nationale</Company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Carcouet</dc:creator>
  <cp:lastModifiedBy>Carcouet</cp:lastModifiedBy>
  <cp:revision>1</cp:revision>
  <dcterms:created xsi:type="dcterms:W3CDTF">2013-06-02T08:28:00Z</dcterms:created>
  <dcterms:modified xsi:type="dcterms:W3CDTF">2013-06-02T08:28:00Z</dcterms:modified>
</cp:coreProperties>
</file>