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6F90" w14:textId="77777777" w:rsidR="005C416A" w:rsidRDefault="005C416A">
      <w:pPr>
        <w:spacing w:before="240" w:after="240"/>
        <w:jc w:val="center"/>
        <w:rPr>
          <w:b/>
          <w:sz w:val="34"/>
          <w:szCs w:val="34"/>
        </w:rPr>
      </w:pPr>
    </w:p>
    <w:p w14:paraId="7C94E4BD" w14:textId="77777777" w:rsidR="005C416A" w:rsidRDefault="0063242E">
      <w:pPr>
        <w:spacing w:before="240" w:after="240"/>
        <w:jc w:val="center"/>
        <w:rPr>
          <w:sz w:val="35"/>
          <w:szCs w:val="35"/>
        </w:rPr>
      </w:pPr>
      <w:r>
        <w:rPr>
          <w:b/>
          <w:sz w:val="34"/>
          <w:szCs w:val="34"/>
        </w:rPr>
        <w:t>CONTRATO DE DESARROLLO DE SOFTWARE</w:t>
      </w:r>
    </w:p>
    <w:p w14:paraId="77182968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4F979A2" w14:textId="53A4E059" w:rsidR="005C416A" w:rsidRDefault="002D0B89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En relación con</w:t>
      </w:r>
      <w:r w:rsidR="0063242E">
        <w:rPr>
          <w:sz w:val="26"/>
          <w:szCs w:val="26"/>
        </w:rPr>
        <w:t xml:space="preserve"> la prestación de servicios de desarrollo de software, se encuentra por una parte </w:t>
      </w:r>
      <w:r w:rsidR="00D77495">
        <w:rPr>
          <w:sz w:val="26"/>
          <w:szCs w:val="26"/>
        </w:rPr>
        <w:t>SLENDER</w:t>
      </w:r>
      <w:r w:rsidR="0063242E">
        <w:rPr>
          <w:sz w:val="26"/>
          <w:szCs w:val="26"/>
        </w:rPr>
        <w:t xml:space="preserve"> quien será denominado en adelante como “El desarrollador” y por otra parte</w:t>
      </w:r>
      <w:r w:rsidR="00D77495">
        <w:rPr>
          <w:sz w:val="26"/>
          <w:szCs w:val="26"/>
        </w:rPr>
        <w:t xml:space="preserve"> FAJATEYA</w:t>
      </w:r>
      <w:r w:rsidR="0063242E">
        <w:rPr>
          <w:sz w:val="26"/>
          <w:szCs w:val="26"/>
        </w:rPr>
        <w:t xml:space="preserve"> poseedor del número de identidad</w:t>
      </w:r>
      <w:r w:rsidR="00D77495">
        <w:rPr>
          <w:color w:val="0000FF"/>
          <w:sz w:val="26"/>
          <w:szCs w:val="26"/>
        </w:rPr>
        <w:t xml:space="preserve"> </w:t>
      </w:r>
      <w:r w:rsidR="00D77495" w:rsidRPr="00D77495">
        <w:rPr>
          <w:color w:val="000000" w:themeColor="text1"/>
          <w:sz w:val="26"/>
          <w:szCs w:val="26"/>
        </w:rPr>
        <w:t>123456789</w:t>
      </w:r>
      <w:r w:rsidR="0063242E">
        <w:rPr>
          <w:sz w:val="26"/>
          <w:szCs w:val="26"/>
        </w:rPr>
        <w:t xml:space="preserve"> quien de ahora en adelante será identificado como “El cliente”. Quienes se comprometen a cumplir con las cláusulas descritas a continuación:</w:t>
      </w:r>
    </w:p>
    <w:p w14:paraId="21BC29A0" w14:textId="77777777" w:rsidR="005C416A" w:rsidRDefault="0063242E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CLÁUSULAS:</w:t>
      </w:r>
    </w:p>
    <w:p w14:paraId="4A9596A6" w14:textId="2556ED7D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1.- “El cliente” se compromete a brindarle a “El desarrollador” todas las especificaciones necesarias para el desarrollo del software. Haciéndose responsable de que las cosas que no hayan sido especificadas no se </w:t>
      </w:r>
      <w:r w:rsidR="002D0B89">
        <w:rPr>
          <w:sz w:val="26"/>
          <w:szCs w:val="26"/>
        </w:rPr>
        <w:t>incluyan,</w:t>
      </w:r>
      <w:r>
        <w:rPr>
          <w:sz w:val="26"/>
          <w:szCs w:val="26"/>
        </w:rPr>
        <w:t xml:space="preserve"> aunque parezca lógico. En caso de que “El cliente” no suministre la información necesaria “El desarrollador” podrá obrar como considere y dar por terminado el trabajo.</w:t>
      </w:r>
    </w:p>
    <w:p w14:paraId="67C128A2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2.- Luego de que se haya prestado el servicio de desarrollo el objeto resultante será otorgado como una lista de entregables. La elaboración de esta lista será responsabilidad de “El desarrollador” y se le entregará a “El cliente” para que la apruebe.</w:t>
      </w:r>
    </w:p>
    <w:p w14:paraId="7840AFE1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3.- La lista de entregables deberá contar con todos y cada uno de los objetos a desarrollar y no se procederá al desarrollo si es que no es aprobada.</w:t>
      </w:r>
    </w:p>
    <w:p w14:paraId="64A8538E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4.- “El desarrollador”, una vez haya entregado el objeto al cliente renunciará a todos los derechos aplicables del código fuente.</w:t>
      </w:r>
    </w:p>
    <w:p w14:paraId="289A6280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5.- “EL desarrollador” estará obligado a entregar el objeto a “El cliente” en la fecha acordada por las partes siempre que “El cliente” no haya incumplido la fecha de pago que estipula el cronograma.</w:t>
      </w:r>
    </w:p>
    <w:p w14:paraId="45C1A244" w14:textId="654E0C3F" w:rsidR="005C416A" w:rsidRDefault="0063242E">
      <w:pPr>
        <w:spacing w:before="240" w:after="240"/>
        <w:rPr>
          <w:sz w:val="26"/>
          <w:szCs w:val="26"/>
        </w:rPr>
      </w:pPr>
      <w:r w:rsidRPr="00B52A9B">
        <w:rPr>
          <w:color w:val="000000" w:themeColor="text1"/>
          <w:sz w:val="26"/>
          <w:szCs w:val="26"/>
        </w:rPr>
        <w:t>6.- “El cliente” deberá pagar a “El desarrollador” una suma de</w:t>
      </w:r>
      <w:r w:rsidR="00D77495" w:rsidRPr="00B52A9B">
        <w:rPr>
          <w:color w:val="000000" w:themeColor="text1"/>
          <w:sz w:val="26"/>
          <w:szCs w:val="26"/>
        </w:rPr>
        <w:t xml:space="preserve"> $7.650.000 (SIETE MILLONES SEICIENTOS CIENTA MIL PESOS)</w:t>
      </w:r>
      <w:r w:rsidRPr="00B52A9B">
        <w:rPr>
          <w:color w:val="000000" w:themeColor="text1"/>
          <w:sz w:val="26"/>
          <w:szCs w:val="26"/>
        </w:rPr>
        <w:t xml:space="preserve"> por el desarrollo de </w:t>
      </w:r>
      <w:r w:rsidR="002D0B89" w:rsidRPr="00B52A9B">
        <w:rPr>
          <w:color w:val="000000" w:themeColor="text1"/>
          <w:sz w:val="26"/>
          <w:szCs w:val="26"/>
        </w:rPr>
        <w:t>un sistema de información para realizar inventario de productos</w:t>
      </w:r>
      <w:r w:rsidRPr="00B52A9B">
        <w:rPr>
          <w:color w:val="000000" w:themeColor="text1"/>
          <w:sz w:val="26"/>
          <w:szCs w:val="26"/>
        </w:rPr>
        <w:t xml:space="preserve"> el pago se hará </w:t>
      </w:r>
      <w:r w:rsidR="002D0B89" w:rsidRPr="00B52A9B">
        <w:rPr>
          <w:color w:val="000000" w:themeColor="text1"/>
          <w:sz w:val="26"/>
          <w:szCs w:val="26"/>
        </w:rPr>
        <w:t xml:space="preserve">en dos partes, uno de estos pagos se hará al iniciar el desarrollo </w:t>
      </w:r>
      <w:r w:rsidR="00B52A9B" w:rsidRPr="00B52A9B">
        <w:rPr>
          <w:color w:val="000000" w:themeColor="text1"/>
          <w:sz w:val="26"/>
          <w:szCs w:val="26"/>
        </w:rPr>
        <w:t xml:space="preserve">y el pago faltante se deberá hacer al finalizar el desarrollo, el primer pago deberá </w:t>
      </w:r>
      <w:r w:rsidR="00B52A9B" w:rsidRPr="00BB7128">
        <w:rPr>
          <w:color w:val="000000" w:themeColor="text1"/>
          <w:sz w:val="26"/>
          <w:szCs w:val="26"/>
        </w:rPr>
        <w:lastRenderedPageBreak/>
        <w:t>ser la mitad de la suma total</w:t>
      </w:r>
      <w:r w:rsidR="00BB7128" w:rsidRPr="00BB7128">
        <w:rPr>
          <w:color w:val="000000" w:themeColor="text1"/>
          <w:sz w:val="26"/>
          <w:szCs w:val="26"/>
        </w:rPr>
        <w:t>, este pago se realizará a</w:t>
      </w:r>
      <w:r w:rsidRPr="00BB7128">
        <w:rPr>
          <w:color w:val="000000" w:themeColor="text1"/>
          <w:sz w:val="26"/>
          <w:szCs w:val="26"/>
        </w:rPr>
        <w:t xml:space="preserve"> través</w:t>
      </w:r>
      <w:r w:rsidR="00BB7128" w:rsidRPr="00BB7128">
        <w:rPr>
          <w:color w:val="000000" w:themeColor="text1"/>
          <w:sz w:val="26"/>
          <w:szCs w:val="26"/>
        </w:rPr>
        <w:t xml:space="preserve"> de transferencia bancaria</w:t>
      </w:r>
      <w:r w:rsidRPr="00BB7128">
        <w:rPr>
          <w:color w:val="000000" w:themeColor="text1"/>
          <w:sz w:val="26"/>
          <w:szCs w:val="26"/>
        </w:rPr>
        <w:t>.</w:t>
      </w:r>
    </w:p>
    <w:p w14:paraId="307AD568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7.- La entrega del objeto se realizará a través de medios digitales por medio de un servidor HTTP o FTP. “El desarrollador” está en la obligación de notificar al cliente que el objeto ha sido cargado y no se responsabiliza por que “El cliente” no haya atendido a sus llamados. Pasados 3 días hábiles después de la entrega del enlace se considerará que se ha recibido el objeto aún si “El cliente” no lo ha descargado.</w:t>
      </w:r>
    </w:p>
    <w:p w14:paraId="7359D44A" w14:textId="0B2038F3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8.- El enlace que entregará “El desarrollador” a “El cliente” estará disponible solo por un </w:t>
      </w:r>
      <w:r w:rsidRPr="00BB7128">
        <w:rPr>
          <w:color w:val="000000" w:themeColor="text1"/>
          <w:sz w:val="26"/>
          <w:szCs w:val="26"/>
        </w:rPr>
        <w:t>lapso de 30 días naturales</w:t>
      </w:r>
      <w:r>
        <w:rPr>
          <w:sz w:val="26"/>
          <w:szCs w:val="26"/>
        </w:rPr>
        <w:t>.</w:t>
      </w:r>
    </w:p>
    <w:p w14:paraId="58320F18" w14:textId="6E3570E1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9.- “El cliente” tendrá un plazo de </w:t>
      </w:r>
      <w:r>
        <w:rPr>
          <w:color w:val="0000FF"/>
          <w:sz w:val="26"/>
          <w:szCs w:val="26"/>
        </w:rPr>
        <w:t>30]</w:t>
      </w:r>
      <w:r>
        <w:rPr>
          <w:sz w:val="26"/>
          <w:szCs w:val="26"/>
        </w:rPr>
        <w:t xml:space="preserve"> días, luego de haber recibido los entregables para realizar la notificación de algún inconveniente, pasado este lapso no podrá reclamar.</w:t>
      </w:r>
    </w:p>
    <w:p w14:paraId="137A016F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10.- Si “El cliente” tiene algún cambio en el software que no haya sido especificado en un inicio esto representará un cargo extra y no dentro de los acuerdos previos.</w:t>
      </w:r>
    </w:p>
    <w:p w14:paraId="4A95C083" w14:textId="3BAF725E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11.- Luego de que se hayan notificado los problemas que tengan los entregables “El desarrollador” tendrá </w:t>
      </w:r>
      <w:r w:rsidR="005F29FE">
        <w:rPr>
          <w:color w:val="0000FF"/>
          <w:sz w:val="26"/>
          <w:szCs w:val="26"/>
        </w:rPr>
        <w:t>Lapso</w:t>
      </w:r>
      <w:r>
        <w:rPr>
          <w:color w:val="0000FF"/>
          <w:sz w:val="26"/>
          <w:szCs w:val="26"/>
        </w:rPr>
        <w:t xml:space="preserve"> </w:t>
      </w:r>
      <w:r w:rsidR="005F29FE">
        <w:rPr>
          <w:color w:val="0000FF"/>
          <w:sz w:val="26"/>
          <w:szCs w:val="26"/>
        </w:rPr>
        <w:t>de 30 días</w:t>
      </w:r>
      <w:r>
        <w:rPr>
          <w:sz w:val="26"/>
          <w:szCs w:val="26"/>
        </w:rPr>
        <w:t xml:space="preserve"> para darle solución a la anomalía.</w:t>
      </w:r>
    </w:p>
    <w:p w14:paraId="6E073C7A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12.- Está de acuerdo “El cliente” con no recibir reembolsos ni compensaciones.</w:t>
      </w:r>
    </w:p>
    <w:p w14:paraId="26A7FAD3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13.- La integridad de los datos de los entregables le corresponde al cliente. Por esto se recomienda que se realicen las pruebas en un lugar controlado y confiable.</w:t>
      </w:r>
    </w:p>
    <w:p w14:paraId="154E36B7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14.- El único que tendrá los entregables será “El cliente”. “El desarrollador” no conservará ninguna copia pasados los 30 días luego de la entrega.</w:t>
      </w:r>
    </w:p>
    <w:p w14:paraId="7495B796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15.- “El desarrollador” se compromete a mantener la información que le ha sido suministrada según lo expuesto a continuación:</w:t>
      </w:r>
    </w:p>
    <w:p w14:paraId="2EB0DCAB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A) Toda la información que le sea dada se mantendrá en completa confidencialidad como si se tratara de la suya propia.</w:t>
      </w:r>
    </w:p>
    <w:p w14:paraId="520E6A9B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B) La información que se le suministre sólo podrá ser utilizada para el desarrollo del software y no para ningún otro fin.</w:t>
      </w:r>
    </w:p>
    <w:p w14:paraId="0E1C9806" w14:textId="54C35F4E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>C) No se podrá copiar, vender ni duplicar la información. “El desarrollador” se comprometerá a resguardarla y a no permitir que un tercero lo haga.</w:t>
      </w:r>
    </w:p>
    <w:p w14:paraId="7A00DE3D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D) En caso de que el desarrollador necesite un equipo para llevar a cabo las tareas, se asegurará que la información solo sea suministrada a los empleados necesarios. Todos los que tengan acceso a la información también se comprometerán a mantener total confidencialidad y cumplirán con todo lo anteriormente descrito.</w:t>
      </w:r>
    </w:p>
    <w:p w14:paraId="0E5AD5FB" w14:textId="16BE4861" w:rsidR="005C416A" w:rsidRDefault="0063242E">
      <w:pPr>
        <w:spacing w:before="240" w:after="240"/>
        <w:rPr>
          <w:color w:val="0000FF"/>
          <w:sz w:val="26"/>
          <w:szCs w:val="26"/>
        </w:rPr>
      </w:pPr>
      <w:r>
        <w:rPr>
          <w:sz w:val="26"/>
          <w:szCs w:val="26"/>
        </w:rPr>
        <w:t xml:space="preserve">16.- Los servicios descritos a continuación no están incluidos en el desarrollo del software </w:t>
      </w:r>
      <w:r w:rsidR="005F29FE">
        <w:rPr>
          <w:sz w:val="26"/>
          <w:szCs w:val="26"/>
        </w:rPr>
        <w:t>instalación de servicio de internet,</w:t>
      </w:r>
      <w:r w:rsidR="009D2EBA">
        <w:rPr>
          <w:sz w:val="26"/>
          <w:szCs w:val="26"/>
        </w:rPr>
        <w:t xml:space="preserve"> ya que de este servicio se debe encargar la compañía proveedora de internet</w:t>
      </w:r>
    </w:p>
    <w:p w14:paraId="4DCFAF90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17.- El convenio se ratificará cuando:</w:t>
      </w:r>
    </w:p>
    <w:p w14:paraId="338EF5B0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A) Sean plasmadas las firmas de las partes.</w:t>
      </w:r>
    </w:p>
    <w:p w14:paraId="0E743AA1" w14:textId="77777777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B) Se presente una factura pagada</w:t>
      </w:r>
    </w:p>
    <w:p w14:paraId="1BF9F63A" w14:textId="4E4D5CDD" w:rsidR="005C416A" w:rsidRDefault="0063242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C) La aceptación se haga de manera digital y no presencial.</w:t>
      </w:r>
    </w:p>
    <w:p w14:paraId="5F67CA56" w14:textId="467EC439" w:rsidR="005C416A" w:rsidRDefault="0063242E">
      <w:pPr>
        <w:spacing w:before="240" w:after="240"/>
        <w:rPr>
          <w:color w:val="0000FF"/>
          <w:sz w:val="26"/>
          <w:szCs w:val="26"/>
        </w:rPr>
      </w:pPr>
      <w:r>
        <w:rPr>
          <w:sz w:val="26"/>
          <w:szCs w:val="26"/>
        </w:rPr>
        <w:t xml:space="preserve">18.- En caso de que </w:t>
      </w:r>
      <w:r w:rsidR="00F03A68">
        <w:rPr>
          <w:sz w:val="26"/>
          <w:szCs w:val="26"/>
        </w:rPr>
        <w:t>algunas de las partes incumplan</w:t>
      </w:r>
      <w:r>
        <w:rPr>
          <w:sz w:val="26"/>
          <w:szCs w:val="26"/>
        </w:rPr>
        <w:t xml:space="preserve"> uno de los acuerdos anteriormente descritos tendrá una penalización de</w:t>
      </w:r>
      <w:r w:rsidR="00021318">
        <w:rPr>
          <w:sz w:val="26"/>
          <w:szCs w:val="26"/>
        </w:rPr>
        <w:t xml:space="preserve"> pagar una cuota extra la cual corresponde al 35% del valor total del desarrollo, de volver a incumplir con los acuerdos se dará por culminado el contrato</w:t>
      </w:r>
      <w:r w:rsidR="00F03A68">
        <w:rPr>
          <w:sz w:val="26"/>
          <w:szCs w:val="26"/>
        </w:rPr>
        <w:t>.</w:t>
      </w:r>
    </w:p>
    <w:p w14:paraId="2BCA3915" w14:textId="5361152C" w:rsidR="005C416A" w:rsidRDefault="0063242E">
      <w:pPr>
        <w:spacing w:before="240" w:after="240"/>
        <w:rPr>
          <w:color w:val="0000FF"/>
          <w:sz w:val="26"/>
          <w:szCs w:val="26"/>
        </w:rPr>
      </w:pPr>
      <w:r>
        <w:rPr>
          <w:sz w:val="26"/>
          <w:szCs w:val="26"/>
        </w:rPr>
        <w:t>19.- Las partes acuerdan que en caso de se presentara algún inconveniente relacionado con la interpretación de algunos de los estatutos descritos anteriormente deberán dirigirse a los tribunales de la ciudad de</w:t>
      </w:r>
      <w:r>
        <w:rPr>
          <w:color w:val="0000FF"/>
          <w:sz w:val="26"/>
          <w:szCs w:val="26"/>
        </w:rPr>
        <w:t xml:space="preserve"> </w:t>
      </w:r>
      <w:r w:rsidR="00F03A68" w:rsidRPr="00F03A68">
        <w:rPr>
          <w:color w:val="000000" w:themeColor="text1"/>
          <w:sz w:val="26"/>
          <w:szCs w:val="26"/>
        </w:rPr>
        <w:t>Bogotá, Colombia.</w:t>
      </w:r>
    </w:p>
    <w:p w14:paraId="07FCAD6E" w14:textId="77777777" w:rsidR="005C416A" w:rsidRDefault="0063242E">
      <w:pPr>
        <w:spacing w:before="240" w:after="24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 xml:space="preserve"> </w:t>
      </w:r>
    </w:p>
    <w:p w14:paraId="0395FD6D" w14:textId="77777777" w:rsidR="005C416A" w:rsidRDefault="0063242E">
      <w:pPr>
        <w:spacing w:before="240" w:after="240"/>
        <w:jc w:val="center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[Nombre y apellido del desarrollador] [Nombre y apellido del cliente]</w:t>
      </w:r>
    </w:p>
    <w:p w14:paraId="2C27F55F" w14:textId="77777777" w:rsidR="005C416A" w:rsidRDefault="0063242E">
      <w:pPr>
        <w:spacing w:before="240" w:after="240"/>
        <w:jc w:val="center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[Firma] [Firma]</w:t>
      </w:r>
    </w:p>
    <w:p w14:paraId="13FD0EE3" w14:textId="77777777" w:rsidR="005C416A" w:rsidRDefault="005C416A">
      <w:pPr>
        <w:spacing w:before="240" w:after="240"/>
        <w:rPr>
          <w:sz w:val="26"/>
          <w:szCs w:val="26"/>
        </w:rPr>
      </w:pPr>
    </w:p>
    <w:sectPr w:rsidR="005C416A">
      <w:headerReference w:type="default" r:id="rId6"/>
      <w:footerReference w:type="default" r:id="rId7"/>
      <w:pgSz w:w="11909" w:h="16834"/>
      <w:pgMar w:top="1440" w:right="1440" w:bottom="1440" w:left="1440" w:header="17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415EA" w14:textId="77777777" w:rsidR="00DF0D4C" w:rsidRDefault="00DF0D4C">
      <w:pPr>
        <w:spacing w:line="240" w:lineRule="auto"/>
      </w:pPr>
      <w:r>
        <w:separator/>
      </w:r>
    </w:p>
  </w:endnote>
  <w:endnote w:type="continuationSeparator" w:id="0">
    <w:p w14:paraId="2177B975" w14:textId="77777777" w:rsidR="00DF0D4C" w:rsidRDefault="00DF0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4B8D" w14:textId="6DDD2868" w:rsidR="005C416A" w:rsidRDefault="005C416A">
    <w:pPr>
      <w:ind w:left="-1440" w:right="-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36E47" w14:textId="77777777" w:rsidR="00DF0D4C" w:rsidRDefault="00DF0D4C">
      <w:pPr>
        <w:spacing w:line="240" w:lineRule="auto"/>
      </w:pPr>
      <w:r>
        <w:separator/>
      </w:r>
    </w:p>
  </w:footnote>
  <w:footnote w:type="continuationSeparator" w:id="0">
    <w:p w14:paraId="218C05EB" w14:textId="77777777" w:rsidR="00DF0D4C" w:rsidRDefault="00DF0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6C6B" w14:textId="5D57EFE6" w:rsidR="005C416A" w:rsidRDefault="005C416A" w:rsidP="00D77495">
    <w:pPr>
      <w:ind w:right="-14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16A"/>
    <w:rsid w:val="00021318"/>
    <w:rsid w:val="002D0B89"/>
    <w:rsid w:val="005C416A"/>
    <w:rsid w:val="005F29FE"/>
    <w:rsid w:val="0063242E"/>
    <w:rsid w:val="009D2EBA"/>
    <w:rsid w:val="00B52A9B"/>
    <w:rsid w:val="00BB7128"/>
    <w:rsid w:val="00D77495"/>
    <w:rsid w:val="00DF0D4C"/>
    <w:rsid w:val="00F03A68"/>
    <w:rsid w:val="00F8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4371CF"/>
  <w15:docId w15:val="{A5703437-6263-46F7-82E2-09D5CAFB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7749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495"/>
  </w:style>
  <w:style w:type="paragraph" w:styleId="Piedepgina">
    <w:name w:val="footer"/>
    <w:basedOn w:val="Normal"/>
    <w:link w:val="PiedepginaCar"/>
    <w:uiPriority w:val="99"/>
    <w:unhideWhenUsed/>
    <w:rsid w:val="00D7749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Andres</dc:creator>
  <cp:lastModifiedBy>Netshop</cp:lastModifiedBy>
  <cp:revision>3</cp:revision>
  <dcterms:created xsi:type="dcterms:W3CDTF">2021-11-19T01:02:00Z</dcterms:created>
  <dcterms:modified xsi:type="dcterms:W3CDTF">2021-11-22T20:43:00Z</dcterms:modified>
</cp:coreProperties>
</file>