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0F0" w:rsidRPr="00DF1B6C" w:rsidRDefault="00BD30F0" w:rsidP="00DF1B6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 w:rsidRPr="00DF1B6C">
        <w:rPr>
          <w:rFonts w:ascii="Times New Roman" w:hAnsi="Times New Roman" w:cs="Times New Roman"/>
          <w:b/>
          <w:sz w:val="24"/>
        </w:rPr>
        <w:t xml:space="preserve">ПУШКИН В ГОДЫ ВОЙНЫ: Разорение императорской резиденции и </w:t>
      </w:r>
      <w:r w:rsidR="00363C0E">
        <w:rPr>
          <w:rFonts w:ascii="Times New Roman" w:hAnsi="Times New Roman" w:cs="Times New Roman"/>
          <w:b/>
          <w:sz w:val="24"/>
        </w:rPr>
        <w:t>трагедия оккупации (1941–1944 годов</w:t>
      </w:r>
      <w:r w:rsidRPr="00DF1B6C">
        <w:rPr>
          <w:rFonts w:ascii="Times New Roman" w:hAnsi="Times New Roman" w:cs="Times New Roman"/>
          <w:b/>
          <w:sz w:val="24"/>
        </w:rPr>
        <w:t>)</w:t>
      </w:r>
    </w:p>
    <w:p w:rsidR="00BD30F0" w:rsidRPr="00BD30F0" w:rsidRDefault="00BD30F0" w:rsidP="00BD30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BD30F0" w:rsidRPr="00BD30F0" w:rsidRDefault="00BD30F0" w:rsidP="00BD30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>Война обрушилась на Пушкин как катастрофа, уничтожившая один из самых утончённых дворцово-парковых ансамблей Европы. После захвата города в сентябре 1941 года Екатерининский дворец лишился музейного статуса и был превращён в штаб, казармы и служебные помещения. На довоенных снимках ещё сохранялся блеск фасадов, но уже в 1942 году немецкие офицеры, стоящи</w:t>
      </w:r>
      <w:r w:rsidR="00363C0E">
        <w:rPr>
          <w:rFonts w:ascii="Times New Roman" w:hAnsi="Times New Roman" w:cs="Times New Roman"/>
          <w:sz w:val="24"/>
        </w:rPr>
        <w:t>е на ступенях у входа в дворец</w:t>
      </w:r>
      <w:r w:rsidRPr="00BD30F0">
        <w:rPr>
          <w:rFonts w:ascii="Times New Roman" w:hAnsi="Times New Roman" w:cs="Times New Roman"/>
          <w:sz w:val="24"/>
        </w:rPr>
        <w:t xml:space="preserve">, стали символом насильственного присвоения пространства. Почти одновременно начался организованный грабёж — оккупанты выносят ценности из Екатерининского дворца, превращая искусство, мебель, </w:t>
      </w:r>
      <w:r>
        <w:rPr>
          <w:rFonts w:ascii="Times New Roman" w:hAnsi="Times New Roman" w:cs="Times New Roman"/>
          <w:sz w:val="24"/>
        </w:rPr>
        <w:t>ткани и декор в военную добычу.</w:t>
      </w:r>
    </w:p>
    <w:p w:rsidR="00BD30F0" w:rsidRPr="00BD30F0" w:rsidRDefault="00BD30F0" w:rsidP="00BD30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>Свидетельства немецкого присутствия сохранились даже в личных источниках: листы</w:t>
      </w:r>
      <w:r w:rsidR="00842511">
        <w:rPr>
          <w:rFonts w:ascii="Times New Roman" w:hAnsi="Times New Roman" w:cs="Times New Roman"/>
          <w:sz w:val="24"/>
        </w:rPr>
        <w:t xml:space="preserve"> дневника ефрейтора К. </w:t>
      </w:r>
      <w:proofErr w:type="spellStart"/>
      <w:r w:rsidR="00842511">
        <w:rPr>
          <w:rFonts w:ascii="Times New Roman" w:hAnsi="Times New Roman" w:cs="Times New Roman"/>
          <w:sz w:val="24"/>
        </w:rPr>
        <w:t>Бютнера</w:t>
      </w:r>
      <w:proofErr w:type="spellEnd"/>
      <w:r w:rsidR="00842511">
        <w:rPr>
          <w:rFonts w:ascii="Times New Roman" w:hAnsi="Times New Roman" w:cs="Times New Roman"/>
          <w:sz w:val="24"/>
        </w:rPr>
        <w:t xml:space="preserve"> </w:t>
      </w:r>
      <w:r w:rsidRPr="00BD30F0">
        <w:rPr>
          <w:rFonts w:ascii="Times New Roman" w:hAnsi="Times New Roman" w:cs="Times New Roman"/>
          <w:sz w:val="24"/>
        </w:rPr>
        <w:t>описывают город, парки, интерьеры, настроение войск, гибель и ранения. Эти записи — редкие следы пребывания врага внутри дворца, где раньш</w:t>
      </w:r>
      <w:r>
        <w:rPr>
          <w:rFonts w:ascii="Times New Roman" w:hAnsi="Times New Roman" w:cs="Times New Roman"/>
          <w:sz w:val="24"/>
        </w:rPr>
        <w:t>е звучали придворные церемонии.</w:t>
      </w:r>
    </w:p>
    <w:p w:rsidR="00BD30F0" w:rsidRPr="00BD30F0" w:rsidRDefault="00BD30F0" w:rsidP="00DF1B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>Пожары и взрывы уничтожили то, что создавалось веками. Немецкие солдаты, наблюдающие за пожаром в Екатерининском дворце, фиксируют момент, когда пламя поглощало росписи, паркеты и шелка. После освобождения в 1944 году перед советскими войсками предстала траги</w:t>
      </w:r>
      <w:r w:rsidR="00363C0E">
        <w:rPr>
          <w:rFonts w:ascii="Times New Roman" w:hAnsi="Times New Roman" w:cs="Times New Roman"/>
          <w:sz w:val="24"/>
        </w:rPr>
        <w:t>ческая картина: Арабесковый зал</w:t>
      </w:r>
      <w:r w:rsidRPr="00BD30F0">
        <w:rPr>
          <w:rFonts w:ascii="Times New Roman" w:hAnsi="Times New Roman" w:cs="Times New Roman"/>
          <w:sz w:val="24"/>
        </w:rPr>
        <w:t xml:space="preserve"> — груда обломков вместо тончайшей лепнины, Лионский зал </w:t>
      </w:r>
      <w:r w:rsidR="00363C0E">
        <w:rPr>
          <w:rFonts w:ascii="Times New Roman" w:hAnsi="Times New Roman" w:cs="Times New Roman"/>
          <w:sz w:val="24"/>
        </w:rPr>
        <w:t>— обугленные стены, Большой зал</w:t>
      </w:r>
      <w:r w:rsidRPr="00BD30F0">
        <w:rPr>
          <w:rFonts w:ascii="Times New Roman" w:hAnsi="Times New Roman" w:cs="Times New Roman"/>
          <w:sz w:val="24"/>
        </w:rPr>
        <w:t xml:space="preserve"> — пустые проёмы вместо зеркального света. Даже Первая</w:t>
      </w:r>
      <w:r w:rsidR="00363C0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63C0E">
        <w:rPr>
          <w:rFonts w:ascii="Times New Roman" w:hAnsi="Times New Roman" w:cs="Times New Roman"/>
          <w:sz w:val="24"/>
        </w:rPr>
        <w:t>антикамера</w:t>
      </w:r>
      <w:proofErr w:type="spellEnd"/>
      <w:r w:rsidR="00363C0E">
        <w:rPr>
          <w:rFonts w:ascii="Times New Roman" w:hAnsi="Times New Roman" w:cs="Times New Roman"/>
          <w:sz w:val="24"/>
        </w:rPr>
        <w:t xml:space="preserve"> и дворцовая церковь</w:t>
      </w:r>
      <w:r w:rsidRPr="00BD30F0">
        <w:rPr>
          <w:rFonts w:ascii="Times New Roman" w:hAnsi="Times New Roman" w:cs="Times New Roman"/>
          <w:sz w:val="24"/>
        </w:rPr>
        <w:t xml:space="preserve"> утратили сакральную тишину и художественный строй. Золотая анфилада, некогда сердце парадной архитектуры, предст</w:t>
      </w:r>
      <w:r w:rsidR="00DF1B6C">
        <w:rPr>
          <w:rFonts w:ascii="Times New Roman" w:hAnsi="Times New Roman" w:cs="Times New Roman"/>
          <w:sz w:val="24"/>
        </w:rPr>
        <w:t>ала мёртвой и лишённой отделки.</w:t>
      </w:r>
    </w:p>
    <w:p w:rsidR="00BD30F0" w:rsidRPr="00BD30F0" w:rsidRDefault="00BD30F0" w:rsidP="008425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>Фасады, ещё недавно сиявшие в довоенных видах, теперь были повреждены артиллерией — это видно на снимке Екатерининск</w:t>
      </w:r>
      <w:r w:rsidR="00842511">
        <w:rPr>
          <w:rFonts w:ascii="Times New Roman" w:hAnsi="Times New Roman" w:cs="Times New Roman"/>
          <w:sz w:val="24"/>
        </w:rPr>
        <w:t>ого дворца со стороны плаца</w:t>
      </w:r>
      <w:r w:rsidRPr="00BD30F0">
        <w:rPr>
          <w:rFonts w:ascii="Times New Roman" w:hAnsi="Times New Roman" w:cs="Times New Roman"/>
          <w:sz w:val="24"/>
        </w:rPr>
        <w:t xml:space="preserve">. Следы присутствия оккупантов в парке отражают фотографии с телегой у </w:t>
      </w:r>
      <w:r w:rsidR="0095732B" w:rsidRPr="00BD30F0">
        <w:rPr>
          <w:rFonts w:ascii="Times New Roman" w:hAnsi="Times New Roman" w:cs="Times New Roman"/>
          <w:sz w:val="24"/>
        </w:rPr>
        <w:t>паркового</w:t>
      </w:r>
      <w:r w:rsidRPr="00BD30F0">
        <w:rPr>
          <w:rFonts w:ascii="Times New Roman" w:hAnsi="Times New Roman" w:cs="Times New Roman"/>
          <w:sz w:val="24"/>
        </w:rPr>
        <w:t xml:space="preserve"> фасада и у па</w:t>
      </w:r>
      <w:r w:rsidR="00842511">
        <w:rPr>
          <w:rFonts w:ascii="Times New Roman" w:hAnsi="Times New Roman" w:cs="Times New Roman"/>
          <w:sz w:val="24"/>
        </w:rPr>
        <w:t>ркового фасада в 1941–1943 г</w:t>
      </w:r>
      <w:r w:rsidR="00363C0E">
        <w:rPr>
          <w:rFonts w:ascii="Times New Roman" w:hAnsi="Times New Roman" w:cs="Times New Roman"/>
          <w:sz w:val="24"/>
        </w:rPr>
        <w:t>одов</w:t>
      </w:r>
      <w:r w:rsidRPr="00BD30F0">
        <w:rPr>
          <w:rFonts w:ascii="Times New Roman" w:hAnsi="Times New Roman" w:cs="Times New Roman"/>
          <w:sz w:val="24"/>
        </w:rPr>
        <w:t>, где некогда прогулочные террасы пре</w:t>
      </w:r>
      <w:r w:rsidR="00842511">
        <w:rPr>
          <w:rFonts w:ascii="Times New Roman" w:hAnsi="Times New Roman" w:cs="Times New Roman"/>
          <w:sz w:val="24"/>
        </w:rPr>
        <w:t>вратились в хозяйственные зоны.</w:t>
      </w:r>
    </w:p>
    <w:p w:rsidR="00842511" w:rsidRDefault="00BD30F0" w:rsidP="00DF1B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 xml:space="preserve">Разорение коснулось и парков: Александровский </w:t>
      </w:r>
      <w:r w:rsidR="00363C0E" w:rsidRPr="00BD30F0">
        <w:rPr>
          <w:rFonts w:ascii="Times New Roman" w:hAnsi="Times New Roman" w:cs="Times New Roman"/>
          <w:sz w:val="24"/>
        </w:rPr>
        <w:t>дворец потерял</w:t>
      </w:r>
      <w:r w:rsidRPr="00BD30F0">
        <w:rPr>
          <w:rFonts w:ascii="Times New Roman" w:hAnsi="Times New Roman" w:cs="Times New Roman"/>
          <w:sz w:val="24"/>
        </w:rPr>
        <w:t xml:space="preserve"> монументальную ясность форм, павильон «Белая башня» — архитектурную целостность, а Китайский </w:t>
      </w:r>
      <w:r w:rsidR="00363C0E" w:rsidRPr="00BD30F0">
        <w:rPr>
          <w:rFonts w:ascii="Times New Roman" w:hAnsi="Times New Roman" w:cs="Times New Roman"/>
          <w:sz w:val="24"/>
        </w:rPr>
        <w:t>театр —</w:t>
      </w:r>
      <w:r w:rsidRPr="00BD30F0">
        <w:rPr>
          <w:rFonts w:ascii="Times New Roman" w:hAnsi="Times New Roman" w:cs="Times New Roman"/>
          <w:sz w:val="24"/>
        </w:rPr>
        <w:t xml:space="preserve"> декоративное убранство. </w:t>
      </w:r>
    </w:p>
    <w:p w:rsidR="00BD30F0" w:rsidRPr="00BD30F0" w:rsidRDefault="00BD30F0" w:rsidP="00DF1B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>Следы трагедии сохранялись не только в музейной фиксации. Уже в первые послевоенные годы разрушения были подтверждены проектными и техническими материалами. Фрагмент фасада Большого зала 1953 г</w:t>
      </w:r>
      <w:r w:rsidR="00363C0E">
        <w:rPr>
          <w:rFonts w:ascii="Times New Roman" w:hAnsi="Times New Roman" w:cs="Times New Roman"/>
          <w:sz w:val="24"/>
        </w:rPr>
        <w:t>ода</w:t>
      </w:r>
      <w:r w:rsidRPr="00BD30F0">
        <w:rPr>
          <w:rFonts w:ascii="Times New Roman" w:hAnsi="Times New Roman" w:cs="Times New Roman"/>
          <w:sz w:val="24"/>
        </w:rPr>
        <w:t xml:space="preserve"> показывает следы утраты декоративных элементов, центр дворового фасада 1953 г</w:t>
      </w:r>
      <w:r w:rsidR="00363C0E">
        <w:rPr>
          <w:rFonts w:ascii="Times New Roman" w:hAnsi="Times New Roman" w:cs="Times New Roman"/>
          <w:sz w:val="24"/>
        </w:rPr>
        <w:t>ода</w:t>
      </w:r>
      <w:r w:rsidRPr="00BD30F0">
        <w:rPr>
          <w:rFonts w:ascii="Times New Roman" w:hAnsi="Times New Roman" w:cs="Times New Roman"/>
          <w:sz w:val="24"/>
        </w:rPr>
        <w:t xml:space="preserve"> демонстрирует последствия </w:t>
      </w:r>
      <w:r w:rsidRPr="00BD30F0">
        <w:rPr>
          <w:rFonts w:ascii="Times New Roman" w:hAnsi="Times New Roman" w:cs="Times New Roman"/>
          <w:sz w:val="24"/>
        </w:rPr>
        <w:lastRenderedPageBreak/>
        <w:t>огня и ударов. Большой зал и Картинный зал 1944 г</w:t>
      </w:r>
      <w:r w:rsidR="00363C0E">
        <w:rPr>
          <w:rFonts w:ascii="Times New Roman" w:hAnsi="Times New Roman" w:cs="Times New Roman"/>
          <w:sz w:val="24"/>
        </w:rPr>
        <w:t>ода</w:t>
      </w:r>
      <w:r w:rsidRPr="00BD30F0">
        <w:rPr>
          <w:rFonts w:ascii="Times New Roman" w:hAnsi="Times New Roman" w:cs="Times New Roman"/>
          <w:sz w:val="24"/>
        </w:rPr>
        <w:t xml:space="preserve"> фиксируют момент, когда интерьеры ещё находились в состоянии </w:t>
      </w:r>
      <w:proofErr w:type="spellStart"/>
      <w:r w:rsidRPr="00BD30F0">
        <w:rPr>
          <w:rFonts w:ascii="Times New Roman" w:hAnsi="Times New Roman" w:cs="Times New Roman"/>
          <w:sz w:val="24"/>
        </w:rPr>
        <w:t>руинированности</w:t>
      </w:r>
      <w:proofErr w:type="spellEnd"/>
      <w:r w:rsidRPr="00BD30F0">
        <w:rPr>
          <w:rFonts w:ascii="Times New Roman" w:hAnsi="Times New Roman" w:cs="Times New Roman"/>
          <w:sz w:val="24"/>
        </w:rPr>
        <w:t>. Фаса</w:t>
      </w:r>
      <w:r w:rsidR="008B202F">
        <w:rPr>
          <w:rFonts w:ascii="Times New Roman" w:hAnsi="Times New Roman" w:cs="Times New Roman"/>
          <w:sz w:val="24"/>
        </w:rPr>
        <w:t xml:space="preserve">ды левого и правого </w:t>
      </w:r>
      <w:proofErr w:type="spellStart"/>
      <w:r w:rsidR="008B202F">
        <w:rPr>
          <w:rFonts w:ascii="Times New Roman" w:hAnsi="Times New Roman" w:cs="Times New Roman"/>
          <w:sz w:val="24"/>
        </w:rPr>
        <w:t>полуциркуля</w:t>
      </w:r>
      <w:proofErr w:type="spellEnd"/>
      <w:r w:rsidRPr="00BD30F0">
        <w:rPr>
          <w:rFonts w:ascii="Times New Roman" w:hAnsi="Times New Roman" w:cs="Times New Roman"/>
          <w:sz w:val="24"/>
        </w:rPr>
        <w:t xml:space="preserve"> показывают, что следы разрушений оставались видимыми десятилетия спустя, служа опорой для реставрационных решений. Дополняет картину фиксация фасада </w:t>
      </w:r>
      <w:proofErr w:type="spellStart"/>
      <w:r w:rsidRPr="00BD30F0">
        <w:rPr>
          <w:rFonts w:ascii="Times New Roman" w:hAnsi="Times New Roman" w:cs="Times New Roman"/>
          <w:sz w:val="24"/>
        </w:rPr>
        <w:t>Камероновой</w:t>
      </w:r>
      <w:proofErr w:type="spellEnd"/>
      <w:r w:rsidRPr="00BD30F0">
        <w:rPr>
          <w:rFonts w:ascii="Times New Roman" w:hAnsi="Times New Roman" w:cs="Times New Roman"/>
          <w:sz w:val="24"/>
        </w:rPr>
        <w:t xml:space="preserve"> галереи 1940-х г</w:t>
      </w:r>
      <w:r w:rsidR="00363C0E">
        <w:rPr>
          <w:rFonts w:ascii="Times New Roman" w:hAnsi="Times New Roman" w:cs="Times New Roman"/>
          <w:sz w:val="24"/>
        </w:rPr>
        <w:t>одов</w:t>
      </w:r>
      <w:bookmarkStart w:id="0" w:name="_GoBack"/>
      <w:bookmarkEnd w:id="0"/>
      <w:r w:rsidRPr="00BD30F0">
        <w:rPr>
          <w:rFonts w:ascii="Times New Roman" w:hAnsi="Times New Roman" w:cs="Times New Roman"/>
          <w:sz w:val="24"/>
        </w:rPr>
        <w:t>, отражающая последствия военных воздействий на один из ключевых</w:t>
      </w:r>
      <w:r w:rsidR="00DF1B6C">
        <w:rPr>
          <w:rFonts w:ascii="Times New Roman" w:hAnsi="Times New Roman" w:cs="Times New Roman"/>
          <w:sz w:val="24"/>
        </w:rPr>
        <w:t xml:space="preserve"> архитектурных элементов парка.</w:t>
      </w:r>
    </w:p>
    <w:p w:rsidR="00A713A3" w:rsidRPr="00F84A15" w:rsidRDefault="00BD30F0" w:rsidP="00BD30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>Этот мир, где некогда гармония искусства, природы и истории создавали единое пространство, был разрушен методично и целенаправленно. Но именно фотографии, дневники, фиксационные альбомы, ч</w:t>
      </w:r>
      <w:r w:rsidR="00545C88">
        <w:rPr>
          <w:rFonts w:ascii="Times New Roman" w:hAnsi="Times New Roman" w:cs="Times New Roman"/>
          <w:sz w:val="24"/>
        </w:rPr>
        <w:t xml:space="preserve">ертежи и технические документы </w:t>
      </w:r>
      <w:r w:rsidRPr="00BD30F0">
        <w:rPr>
          <w:rFonts w:ascii="Times New Roman" w:hAnsi="Times New Roman" w:cs="Times New Roman"/>
          <w:sz w:val="24"/>
        </w:rPr>
        <w:t>— сохранили память о том, каким Пушкин был и каким должен был быть возвращён.</w:t>
      </w:r>
    </w:p>
    <w:sectPr w:rsidR="00A713A3" w:rsidRPr="00F84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F00"/>
    <w:rsid w:val="00145F00"/>
    <w:rsid w:val="00227675"/>
    <w:rsid w:val="00336FFF"/>
    <w:rsid w:val="00363C0E"/>
    <w:rsid w:val="003E763E"/>
    <w:rsid w:val="00426251"/>
    <w:rsid w:val="00545C88"/>
    <w:rsid w:val="00842511"/>
    <w:rsid w:val="008B202F"/>
    <w:rsid w:val="00917107"/>
    <w:rsid w:val="009271CF"/>
    <w:rsid w:val="0095732B"/>
    <w:rsid w:val="00990A3D"/>
    <w:rsid w:val="00A14773"/>
    <w:rsid w:val="00BD30F0"/>
    <w:rsid w:val="00C37C9E"/>
    <w:rsid w:val="00CB0BA0"/>
    <w:rsid w:val="00DF1B6C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91471"/>
  <w15:chartTrackingRefBased/>
  <w15:docId w15:val="{8DDE956E-20C3-467A-BED6-2C3EE94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Милошевич Милан Петарович</cp:lastModifiedBy>
  <cp:revision>21</cp:revision>
  <dcterms:created xsi:type="dcterms:W3CDTF">2025-08-08T06:02:00Z</dcterms:created>
  <dcterms:modified xsi:type="dcterms:W3CDTF">2025-12-22T11:47:00Z</dcterms:modified>
</cp:coreProperties>
</file>