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53A3" w:rsidRDefault="00C853A3" w:rsidP="00C853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C853A3">
        <w:rPr>
          <w:rFonts w:ascii="Times New Roman" w:hAnsi="Times New Roman" w:cs="Times New Roman"/>
          <w:b/>
          <w:sz w:val="24"/>
        </w:rPr>
        <w:t>ВОССТАНОВЛЕНИЕ ПАВЛОВСКА: Научная реставрация дворца и парка (1944–2000 гг.)</w:t>
      </w:r>
    </w:p>
    <w:p w:rsidR="00C853A3" w:rsidRPr="00C853A3" w:rsidRDefault="00C853A3" w:rsidP="00C853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C853A3" w:rsidRPr="000F76B8" w:rsidRDefault="00C853A3" w:rsidP="00C853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F76B8">
        <w:rPr>
          <w:rFonts w:ascii="Times New Roman" w:hAnsi="Times New Roman" w:cs="Times New Roman"/>
          <w:sz w:val="24"/>
        </w:rPr>
        <w:t>После освобождения Павловска начался длительный и поэтапный процесс реставрации, основанный на комплексном изучении сохранившихся фрагментов, довоенных фотоматериалов, обмерной документации и проектных решений. Параллельно с работами ГМЗ «Павловск» важнейшую роль сыграли проектные и реставрационные организации, документация которых хранится в ЦГАНТД СПб.</w:t>
      </w:r>
    </w:p>
    <w:p w:rsidR="00C853A3" w:rsidRPr="000F76B8" w:rsidRDefault="00C853A3" w:rsidP="00C853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F76B8">
        <w:rPr>
          <w:rFonts w:ascii="Times New Roman" w:hAnsi="Times New Roman" w:cs="Times New Roman"/>
          <w:sz w:val="24"/>
        </w:rPr>
        <w:t>Одним из ключевых направлений стала реставрация архитектурного облика Большого дворца. Материалы по реставрации штукатурной отделки и архитектурных элементов северного полукруглого, северного прямоугольного</w:t>
      </w:r>
      <w:r w:rsidR="0028631C">
        <w:rPr>
          <w:rFonts w:ascii="Times New Roman" w:hAnsi="Times New Roman" w:cs="Times New Roman"/>
          <w:sz w:val="24"/>
        </w:rPr>
        <w:t xml:space="preserve"> и центрального корпусов дворца</w:t>
      </w:r>
      <w:r w:rsidRPr="000F76B8">
        <w:rPr>
          <w:rFonts w:ascii="Times New Roman" w:hAnsi="Times New Roman" w:cs="Times New Roman"/>
          <w:sz w:val="24"/>
        </w:rPr>
        <w:t xml:space="preserve"> фиксируют процессы восстановления фасадов и пластики объёмов. В документах, посвящённых фасаду северного прямоугольного корпуса со стороны плаца и технологиям реставрации, отражены инженерные решения, обеспечившие возвращение исторического силуэта здания.</w:t>
      </w:r>
    </w:p>
    <w:p w:rsidR="00C853A3" w:rsidRPr="000F76B8" w:rsidRDefault="00C853A3" w:rsidP="00C853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F76B8">
        <w:rPr>
          <w:rFonts w:ascii="Times New Roman" w:hAnsi="Times New Roman" w:cs="Times New Roman"/>
          <w:sz w:val="24"/>
        </w:rPr>
        <w:t xml:space="preserve">Внутренние пространства восстанавливались не только как архитектурные оболочки, но и как сложные художественные комплексы. Проект реставрации предметов внутреннего убранства интерьеров Большого дворца. </w:t>
      </w:r>
      <w:proofErr w:type="spellStart"/>
      <w:r w:rsidRPr="000F76B8">
        <w:rPr>
          <w:rFonts w:ascii="Times New Roman" w:hAnsi="Times New Roman" w:cs="Times New Roman"/>
          <w:sz w:val="24"/>
        </w:rPr>
        <w:t>Фотофикс</w:t>
      </w:r>
      <w:r w:rsidR="0028631C">
        <w:rPr>
          <w:rFonts w:ascii="Times New Roman" w:hAnsi="Times New Roman" w:cs="Times New Roman"/>
          <w:sz w:val="24"/>
        </w:rPr>
        <w:t>ация</w:t>
      </w:r>
      <w:proofErr w:type="spellEnd"/>
      <w:r w:rsidR="0028631C">
        <w:rPr>
          <w:rFonts w:ascii="Times New Roman" w:hAnsi="Times New Roman" w:cs="Times New Roman"/>
          <w:sz w:val="24"/>
        </w:rPr>
        <w:t xml:space="preserve"> предметов из фондов дворца</w:t>
      </w:r>
      <w:r w:rsidRPr="000F76B8">
        <w:rPr>
          <w:rFonts w:ascii="Times New Roman" w:hAnsi="Times New Roman" w:cs="Times New Roman"/>
          <w:sz w:val="24"/>
        </w:rPr>
        <w:t xml:space="preserve"> документирует сохранившиеся объекты, по которым воссоздавались целостные интерьерные ансамбли. Для Кавалерского зала были разработаны специальные проекты: архитектурно-реставрационное задание на воссоздание бронзовых фонарей ФБ-5 и проекты воссоздания хрустальных фонарей ФХ-3, включая </w:t>
      </w:r>
      <w:proofErr w:type="spellStart"/>
      <w:r w:rsidRPr="000F76B8">
        <w:rPr>
          <w:rFonts w:ascii="Times New Roman" w:hAnsi="Times New Roman" w:cs="Times New Roman"/>
          <w:sz w:val="24"/>
        </w:rPr>
        <w:t>фотофиксацию</w:t>
      </w:r>
      <w:proofErr w:type="spellEnd"/>
      <w:r w:rsidRPr="000F76B8">
        <w:rPr>
          <w:rFonts w:ascii="Times New Roman" w:hAnsi="Times New Roman" w:cs="Times New Roman"/>
          <w:sz w:val="24"/>
        </w:rPr>
        <w:t xml:space="preserve"> и рабочие чертежи, что позволило вернуть залу важные элементы светового и декоративного решения.</w:t>
      </w:r>
    </w:p>
    <w:p w:rsidR="00C853A3" w:rsidRPr="000F76B8" w:rsidRDefault="00C853A3" w:rsidP="00C853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F76B8">
        <w:rPr>
          <w:rFonts w:ascii="Times New Roman" w:hAnsi="Times New Roman" w:cs="Times New Roman"/>
          <w:sz w:val="24"/>
        </w:rPr>
        <w:t xml:space="preserve">Параллельно реализовывались программы по восстановлению живописных плафонов. </w:t>
      </w:r>
      <w:proofErr w:type="spellStart"/>
      <w:r w:rsidRPr="000F76B8">
        <w:rPr>
          <w:rFonts w:ascii="Times New Roman" w:hAnsi="Times New Roman" w:cs="Times New Roman"/>
          <w:sz w:val="24"/>
        </w:rPr>
        <w:t>Фотофиксация</w:t>
      </w:r>
      <w:proofErr w:type="spellEnd"/>
      <w:r w:rsidRPr="000F76B8">
        <w:rPr>
          <w:rFonts w:ascii="Times New Roman" w:hAnsi="Times New Roman" w:cs="Times New Roman"/>
          <w:sz w:val="24"/>
        </w:rPr>
        <w:t xml:space="preserve"> плафона Кавалерского зала до</w:t>
      </w:r>
      <w:r w:rsidR="0028631C">
        <w:rPr>
          <w:rFonts w:ascii="Times New Roman" w:hAnsi="Times New Roman" w:cs="Times New Roman"/>
          <w:sz w:val="24"/>
        </w:rPr>
        <w:t xml:space="preserve"> реставрации и в процессе работ</w:t>
      </w:r>
      <w:r w:rsidRPr="000F76B8">
        <w:rPr>
          <w:rFonts w:ascii="Times New Roman" w:hAnsi="Times New Roman" w:cs="Times New Roman"/>
          <w:sz w:val="24"/>
        </w:rPr>
        <w:t xml:space="preserve"> позволила отследить изменения состояния росписей, а аналогичные комплексы по Тронному залу и Оркестровой зафиксировали этапы восстановления ключевых парадных интерьеров. Для зала Мира был подготовлен проект воссоздания треножника, где научные исследования, </w:t>
      </w:r>
      <w:proofErr w:type="spellStart"/>
      <w:r w:rsidRPr="000F76B8">
        <w:rPr>
          <w:rFonts w:ascii="Times New Roman" w:hAnsi="Times New Roman" w:cs="Times New Roman"/>
          <w:sz w:val="24"/>
        </w:rPr>
        <w:t>фотофиксация</w:t>
      </w:r>
      <w:proofErr w:type="spellEnd"/>
      <w:r w:rsidRPr="000F76B8">
        <w:rPr>
          <w:rFonts w:ascii="Times New Roman" w:hAnsi="Times New Roman" w:cs="Times New Roman"/>
          <w:sz w:val="24"/>
        </w:rPr>
        <w:t xml:space="preserve"> и рабочие чертежи обеспечили возвращение важного акцентного предмета.</w:t>
      </w:r>
    </w:p>
    <w:p w:rsidR="00C853A3" w:rsidRPr="000F76B8" w:rsidRDefault="00C853A3" w:rsidP="00C853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F76B8">
        <w:rPr>
          <w:rFonts w:ascii="Times New Roman" w:hAnsi="Times New Roman" w:cs="Times New Roman"/>
          <w:sz w:val="24"/>
        </w:rPr>
        <w:t xml:space="preserve">В рамках реставрации Библиотеки Росси разрабатывались проекты металлической фурнитуры мебели, что отражает внимание к деталям и исторической аутентичности. Важной частью возрождения ансамбля стала и работа над парком: концепция реставрации парка арка Павловского дворцово-паркового ансамбля и </w:t>
      </w:r>
      <w:proofErr w:type="spellStart"/>
      <w:r w:rsidRPr="000F76B8">
        <w:rPr>
          <w:rFonts w:ascii="Times New Roman" w:hAnsi="Times New Roman" w:cs="Times New Roman"/>
          <w:sz w:val="24"/>
        </w:rPr>
        <w:t>фотофиксация</w:t>
      </w:r>
      <w:proofErr w:type="spellEnd"/>
      <w:r w:rsidRPr="000F76B8">
        <w:rPr>
          <w:rFonts w:ascii="Times New Roman" w:hAnsi="Times New Roman" w:cs="Times New Roman"/>
          <w:sz w:val="24"/>
        </w:rPr>
        <w:t xml:space="preserve"> до реставрации, проекты реставрации чугунных вазонов Собственного сада, архитектурные обмеры ваз и </w:t>
      </w:r>
      <w:r w:rsidRPr="000F76B8">
        <w:rPr>
          <w:rFonts w:ascii="Times New Roman" w:hAnsi="Times New Roman" w:cs="Times New Roman"/>
          <w:sz w:val="24"/>
        </w:rPr>
        <w:lastRenderedPageBreak/>
        <w:t>постаментов, обмерные чертежи гранитного крыльца позволили вернуть исторический облик малых форм и входных групп.</w:t>
      </w:r>
    </w:p>
    <w:p w:rsidR="00C853A3" w:rsidRPr="000F76B8" w:rsidRDefault="00C853A3" w:rsidP="00C853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F76B8">
        <w:rPr>
          <w:rFonts w:ascii="Times New Roman" w:hAnsi="Times New Roman" w:cs="Times New Roman"/>
          <w:sz w:val="24"/>
        </w:rPr>
        <w:t>Отдельный блок работ был связан с Павильоном Росси: проекты реставрации, архитектурный обмер пьедестала памятник</w:t>
      </w:r>
      <w:r w:rsidR="0028631C">
        <w:rPr>
          <w:rFonts w:ascii="Times New Roman" w:hAnsi="Times New Roman" w:cs="Times New Roman"/>
          <w:sz w:val="24"/>
        </w:rPr>
        <w:t xml:space="preserve">а и </w:t>
      </w:r>
      <w:proofErr w:type="spellStart"/>
      <w:r w:rsidR="0028631C">
        <w:rPr>
          <w:rFonts w:ascii="Times New Roman" w:hAnsi="Times New Roman" w:cs="Times New Roman"/>
          <w:sz w:val="24"/>
        </w:rPr>
        <w:t>фотофиксация</w:t>
      </w:r>
      <w:proofErr w:type="spellEnd"/>
      <w:r w:rsidR="0028631C">
        <w:rPr>
          <w:rFonts w:ascii="Times New Roman" w:hAnsi="Times New Roman" w:cs="Times New Roman"/>
          <w:sz w:val="24"/>
        </w:rPr>
        <w:t xml:space="preserve"> до реставрации</w:t>
      </w:r>
      <w:r w:rsidRPr="000F76B8">
        <w:rPr>
          <w:rFonts w:ascii="Times New Roman" w:hAnsi="Times New Roman" w:cs="Times New Roman"/>
          <w:sz w:val="24"/>
        </w:rPr>
        <w:t xml:space="preserve"> демонстрируют комплексный подход к восстановлению этого объекта парковой архитектуры. Символическим для идейного содержания ансамбля стало воссоздание надписи над входом Храма Дружбы, восстановившей текстовую доминанту павильона.</w:t>
      </w:r>
    </w:p>
    <w:p w:rsidR="00C853A3" w:rsidRDefault="00C853A3" w:rsidP="00C853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F76B8">
        <w:rPr>
          <w:rFonts w:ascii="Times New Roman" w:hAnsi="Times New Roman" w:cs="Times New Roman"/>
          <w:sz w:val="24"/>
        </w:rPr>
        <w:t xml:space="preserve">Большой цикл проектов был посвящён Розовому павильону: воссоздание и реставрация мебели по одиннадцати типам (столики для рукоделия, диваны, </w:t>
      </w:r>
      <w:proofErr w:type="spellStart"/>
      <w:r w:rsidRPr="000F76B8">
        <w:rPr>
          <w:rFonts w:ascii="Times New Roman" w:hAnsi="Times New Roman" w:cs="Times New Roman"/>
          <w:sz w:val="24"/>
        </w:rPr>
        <w:t>полушкафы</w:t>
      </w:r>
      <w:proofErr w:type="spellEnd"/>
      <w:r w:rsidRPr="000F76B8">
        <w:rPr>
          <w:rFonts w:ascii="Times New Roman" w:hAnsi="Times New Roman" w:cs="Times New Roman"/>
          <w:sz w:val="24"/>
        </w:rPr>
        <w:t xml:space="preserve">, ширмы, кушетки, цветники, шкафчики, </w:t>
      </w:r>
      <w:proofErr w:type="spellStart"/>
      <w:r w:rsidRPr="000F76B8">
        <w:rPr>
          <w:rFonts w:ascii="Times New Roman" w:hAnsi="Times New Roman" w:cs="Times New Roman"/>
          <w:sz w:val="24"/>
        </w:rPr>
        <w:t>банкетки</w:t>
      </w:r>
      <w:proofErr w:type="spellEnd"/>
      <w:r w:rsidRPr="000F76B8">
        <w:rPr>
          <w:rFonts w:ascii="Times New Roman" w:hAnsi="Times New Roman" w:cs="Times New Roman"/>
          <w:sz w:val="24"/>
        </w:rPr>
        <w:t xml:space="preserve">), а также </w:t>
      </w:r>
      <w:proofErr w:type="spellStart"/>
      <w:r w:rsidRPr="000F76B8">
        <w:rPr>
          <w:rFonts w:ascii="Times New Roman" w:hAnsi="Times New Roman" w:cs="Times New Roman"/>
          <w:sz w:val="24"/>
        </w:rPr>
        <w:t>фо</w:t>
      </w:r>
      <w:r w:rsidR="005A29C7">
        <w:rPr>
          <w:rFonts w:ascii="Times New Roman" w:hAnsi="Times New Roman" w:cs="Times New Roman"/>
          <w:sz w:val="24"/>
        </w:rPr>
        <w:t>тофиксация</w:t>
      </w:r>
      <w:proofErr w:type="spellEnd"/>
      <w:r w:rsidR="005A29C7">
        <w:rPr>
          <w:rFonts w:ascii="Times New Roman" w:hAnsi="Times New Roman" w:cs="Times New Roman"/>
          <w:sz w:val="24"/>
        </w:rPr>
        <w:t xml:space="preserve"> результатов, </w:t>
      </w:r>
      <w:r w:rsidRPr="000F76B8">
        <w:rPr>
          <w:rFonts w:ascii="Times New Roman" w:hAnsi="Times New Roman" w:cs="Times New Roman"/>
          <w:sz w:val="24"/>
        </w:rPr>
        <w:t>проекты воссоздания</w:t>
      </w:r>
      <w:r w:rsidR="0028631C">
        <w:rPr>
          <w:rFonts w:ascii="Times New Roman" w:hAnsi="Times New Roman" w:cs="Times New Roman"/>
          <w:sz w:val="24"/>
        </w:rPr>
        <w:t xml:space="preserve"> люстры-бра и корзин для цветов</w:t>
      </w:r>
      <w:r w:rsidRPr="000F76B8">
        <w:rPr>
          <w:rFonts w:ascii="Times New Roman" w:hAnsi="Times New Roman" w:cs="Times New Roman"/>
          <w:sz w:val="24"/>
        </w:rPr>
        <w:t xml:space="preserve"> свидетельствуют о глубине реконструкции интерьерной среды. В парковой части ансамбля значимыми стали работы по реставрационному ремонту Пиль-башенного моста-плотины и благоустройству прилегающей территории, позволяющие восстановить систему связей в ландшафте.</w:t>
      </w:r>
    </w:p>
    <w:p w:rsidR="003F52BE" w:rsidRPr="003F52BE" w:rsidRDefault="003F52BE" w:rsidP="003F52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3F52BE">
        <w:rPr>
          <w:rFonts w:ascii="Times New Roman" w:hAnsi="Times New Roman" w:cs="Times New Roman"/>
          <w:sz w:val="24"/>
        </w:rPr>
        <w:t xml:space="preserve">Особое значение для современного этапа осмысления и сохранения Павловского ансамбля имеет обращение к фигурам, заложившим научные и методологические основы его послевоенного возрождения. Ключевую роль сыграла Анна Ивановна </w:t>
      </w:r>
      <w:proofErr w:type="spellStart"/>
      <w:r w:rsidRPr="003F52BE">
        <w:rPr>
          <w:rFonts w:ascii="Times New Roman" w:hAnsi="Times New Roman" w:cs="Times New Roman"/>
          <w:sz w:val="24"/>
        </w:rPr>
        <w:t>Зеленова</w:t>
      </w:r>
      <w:proofErr w:type="spellEnd"/>
      <w:r w:rsidRPr="003F52BE">
        <w:rPr>
          <w:rFonts w:ascii="Times New Roman" w:hAnsi="Times New Roman" w:cs="Times New Roman"/>
          <w:sz w:val="24"/>
        </w:rPr>
        <w:t xml:space="preserve">, многолетний директор дворца-музея, чьё имя неразрывно связано с формированием принципов научной реставрации Павловска. Именно ею было разработано методическое пособие по восстановлению дворца, в котором были сформулированы базовые подходы к работе с разрушенными интерьерами, подлинными фрагментами, архивными источниками и музейными коллекциями. Эти положения, созданные в условиях острейшей послевоенной нехватки ресурсов, остаются актуальными и сегодня, определяя </w:t>
      </w:r>
      <w:r>
        <w:rPr>
          <w:rFonts w:ascii="Times New Roman" w:hAnsi="Times New Roman" w:cs="Times New Roman"/>
          <w:sz w:val="24"/>
        </w:rPr>
        <w:t>логику реставрационных решений.</w:t>
      </w:r>
    </w:p>
    <w:p w:rsidR="003F52BE" w:rsidRPr="003F52BE" w:rsidRDefault="003F52BE" w:rsidP="003F52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3F52BE">
        <w:rPr>
          <w:rFonts w:ascii="Times New Roman" w:hAnsi="Times New Roman" w:cs="Times New Roman"/>
          <w:sz w:val="24"/>
        </w:rPr>
        <w:t>Архитектурную основу восстановления ансамбля заложил Фёдор Фёдорович Олейник, автор проекта восстановления Павловского дворца. Его проектные решения определили последовательность возрождения объемно-пространственной структуры здания, подходы к восстановлению фасадов, интерьеров и связи дворца с парковой средой. В современных реставрационных работах по-прежнему используются заложенные им принципы научной реконструкции, основанные на строгом анализе источников и отказе от произвольны</w:t>
      </w:r>
      <w:r>
        <w:rPr>
          <w:rFonts w:ascii="Times New Roman" w:hAnsi="Times New Roman" w:cs="Times New Roman"/>
          <w:sz w:val="24"/>
        </w:rPr>
        <w:t>х художественных интерпретаций.</w:t>
      </w:r>
    </w:p>
    <w:p w:rsidR="00227E33" w:rsidRDefault="003F52BE" w:rsidP="003F52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3F52BE">
        <w:rPr>
          <w:rFonts w:ascii="Times New Roman" w:hAnsi="Times New Roman" w:cs="Times New Roman"/>
          <w:sz w:val="24"/>
        </w:rPr>
        <w:t>Не менее значим вклад Анатол</w:t>
      </w:r>
      <w:r w:rsidR="00227E33">
        <w:rPr>
          <w:rFonts w:ascii="Times New Roman" w:hAnsi="Times New Roman" w:cs="Times New Roman"/>
          <w:sz w:val="24"/>
        </w:rPr>
        <w:t>ия</w:t>
      </w:r>
      <w:r w:rsidRPr="003F52BE">
        <w:rPr>
          <w:rFonts w:ascii="Times New Roman" w:hAnsi="Times New Roman" w:cs="Times New Roman"/>
          <w:sz w:val="24"/>
        </w:rPr>
        <w:t xml:space="preserve"> Михайлович</w:t>
      </w:r>
      <w:r w:rsidR="00227E33">
        <w:rPr>
          <w:rFonts w:ascii="Times New Roman" w:hAnsi="Times New Roman" w:cs="Times New Roman"/>
          <w:sz w:val="24"/>
        </w:rPr>
        <w:t>а</w:t>
      </w:r>
      <w:r w:rsidRPr="003F52B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52BE">
        <w:rPr>
          <w:rFonts w:ascii="Times New Roman" w:hAnsi="Times New Roman" w:cs="Times New Roman"/>
          <w:sz w:val="24"/>
        </w:rPr>
        <w:t>Кучумов</w:t>
      </w:r>
      <w:r w:rsidR="00227E33">
        <w:rPr>
          <w:rFonts w:ascii="Times New Roman" w:hAnsi="Times New Roman" w:cs="Times New Roman"/>
          <w:sz w:val="24"/>
        </w:rPr>
        <w:t>а</w:t>
      </w:r>
      <w:proofErr w:type="spellEnd"/>
      <w:r w:rsidRPr="003F52BE">
        <w:rPr>
          <w:rFonts w:ascii="Times New Roman" w:hAnsi="Times New Roman" w:cs="Times New Roman"/>
          <w:sz w:val="24"/>
        </w:rPr>
        <w:t xml:space="preserve">, хранителя и исследователя, чья работа была направлена на возвращение интерьерного наполнения дворца — мебели, декоративно-прикладных предметов, текстиля, осветительных приборов. </w:t>
      </w:r>
      <w:r w:rsidRPr="003F52BE">
        <w:rPr>
          <w:rFonts w:ascii="Times New Roman" w:hAnsi="Times New Roman" w:cs="Times New Roman"/>
          <w:sz w:val="24"/>
        </w:rPr>
        <w:lastRenderedPageBreak/>
        <w:t xml:space="preserve">Его исследования позволили восстановить не только внешний облик залов, но и их музейную подлинность как жилых и парадных пространств императорской резиденции. </w:t>
      </w:r>
    </w:p>
    <w:p w:rsidR="003F52BE" w:rsidRPr="003F52BE" w:rsidRDefault="003F52BE" w:rsidP="003F52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3F52BE">
        <w:rPr>
          <w:rFonts w:ascii="Times New Roman" w:hAnsi="Times New Roman" w:cs="Times New Roman"/>
          <w:sz w:val="24"/>
        </w:rPr>
        <w:t xml:space="preserve">Особое место в истории и современном осмыслении реставрации Павловска занимает фигура </w:t>
      </w:r>
      <w:r w:rsidR="00227E33" w:rsidRPr="00227E33">
        <w:rPr>
          <w:rFonts w:ascii="Times New Roman" w:hAnsi="Times New Roman" w:cs="Times New Roman"/>
          <w:sz w:val="24"/>
        </w:rPr>
        <w:t xml:space="preserve">Софьи Васильевны </w:t>
      </w:r>
      <w:r w:rsidR="00227E33">
        <w:rPr>
          <w:rFonts w:ascii="Times New Roman" w:hAnsi="Times New Roman" w:cs="Times New Roman"/>
          <w:sz w:val="24"/>
        </w:rPr>
        <w:t>Поповой</w:t>
      </w:r>
      <w:r w:rsidRPr="003F52BE">
        <w:rPr>
          <w:rFonts w:ascii="Times New Roman" w:hAnsi="Times New Roman" w:cs="Times New Roman"/>
          <w:sz w:val="24"/>
        </w:rPr>
        <w:t>-</w:t>
      </w:r>
      <w:proofErr w:type="spellStart"/>
      <w:r w:rsidRPr="003F52BE">
        <w:rPr>
          <w:rFonts w:ascii="Times New Roman" w:hAnsi="Times New Roman" w:cs="Times New Roman"/>
          <w:sz w:val="24"/>
        </w:rPr>
        <w:t>Гунич</w:t>
      </w:r>
      <w:proofErr w:type="spellEnd"/>
      <w:r w:rsidRPr="003F52BE">
        <w:rPr>
          <w:rFonts w:ascii="Times New Roman" w:hAnsi="Times New Roman" w:cs="Times New Roman"/>
          <w:sz w:val="24"/>
        </w:rPr>
        <w:t xml:space="preserve"> — архитектора-художника, чья профессиональная деятельность охватывает ключевые этапы формирования отечественной реставрационной школы XX века. С 1930 года она работала в различных проектных организациях, а с 1942 года являлась архитектором Государственной инспекции по охране памятников (ГИОП), участвуя в восстановлении наиболее значимых архитектурных ансамблей Ленинграда и пригородов. Ею были разработаны проекты реставрации дома Демидовых, дачи Головина, отделки залов </w:t>
      </w:r>
      <w:proofErr w:type="spellStart"/>
      <w:r w:rsidRPr="003F52BE">
        <w:rPr>
          <w:rFonts w:ascii="Times New Roman" w:hAnsi="Times New Roman" w:cs="Times New Roman"/>
          <w:sz w:val="24"/>
        </w:rPr>
        <w:t>Юсуповского</w:t>
      </w:r>
      <w:proofErr w:type="spellEnd"/>
      <w:r w:rsidRPr="003F52BE">
        <w:rPr>
          <w:rFonts w:ascii="Times New Roman" w:hAnsi="Times New Roman" w:cs="Times New Roman"/>
          <w:sz w:val="24"/>
        </w:rPr>
        <w:t xml:space="preserve"> дворца, восстановления Мраморной галереи Инженерного замка, реконструкции конюшенного корпуса Константиновского дворца в Стрельне и</w:t>
      </w:r>
      <w:r>
        <w:rPr>
          <w:rFonts w:ascii="Times New Roman" w:hAnsi="Times New Roman" w:cs="Times New Roman"/>
          <w:sz w:val="24"/>
        </w:rPr>
        <w:t xml:space="preserve"> других памятников архитектуры.</w:t>
      </w:r>
    </w:p>
    <w:p w:rsidR="003F52BE" w:rsidRPr="003F52BE" w:rsidRDefault="003F52BE" w:rsidP="003F52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3F52BE">
        <w:rPr>
          <w:rFonts w:ascii="Times New Roman" w:hAnsi="Times New Roman" w:cs="Times New Roman"/>
          <w:sz w:val="24"/>
        </w:rPr>
        <w:t xml:space="preserve">В истории Павловска вклад </w:t>
      </w:r>
      <w:r>
        <w:rPr>
          <w:rFonts w:ascii="Times New Roman" w:hAnsi="Times New Roman" w:cs="Times New Roman"/>
          <w:sz w:val="24"/>
        </w:rPr>
        <w:t xml:space="preserve">Софьи Васильевны </w:t>
      </w:r>
      <w:r w:rsidRPr="003F52BE">
        <w:rPr>
          <w:rFonts w:ascii="Times New Roman" w:hAnsi="Times New Roman" w:cs="Times New Roman"/>
          <w:sz w:val="24"/>
        </w:rPr>
        <w:t>Поповой-</w:t>
      </w:r>
      <w:proofErr w:type="spellStart"/>
      <w:r w:rsidRPr="003F52BE">
        <w:rPr>
          <w:rFonts w:ascii="Times New Roman" w:hAnsi="Times New Roman" w:cs="Times New Roman"/>
          <w:sz w:val="24"/>
        </w:rPr>
        <w:t>Гунич</w:t>
      </w:r>
      <w:proofErr w:type="spellEnd"/>
      <w:r w:rsidRPr="003F52BE">
        <w:rPr>
          <w:rFonts w:ascii="Times New Roman" w:hAnsi="Times New Roman" w:cs="Times New Roman"/>
          <w:sz w:val="24"/>
        </w:rPr>
        <w:t xml:space="preserve"> носит принципиальный характер. Совместн</w:t>
      </w:r>
      <w:r>
        <w:rPr>
          <w:rFonts w:ascii="Times New Roman" w:hAnsi="Times New Roman" w:cs="Times New Roman"/>
          <w:sz w:val="24"/>
        </w:rPr>
        <w:t>о с архитектором Ф. Ф.</w:t>
      </w:r>
      <w:r w:rsidRPr="003F52BE">
        <w:rPr>
          <w:rFonts w:ascii="Times New Roman" w:hAnsi="Times New Roman" w:cs="Times New Roman"/>
          <w:sz w:val="24"/>
        </w:rPr>
        <w:t xml:space="preserve"> Олейник</w:t>
      </w:r>
      <w:r>
        <w:rPr>
          <w:rFonts w:ascii="Times New Roman" w:hAnsi="Times New Roman" w:cs="Times New Roman"/>
          <w:sz w:val="24"/>
        </w:rPr>
        <w:t>ом</w:t>
      </w:r>
      <w:r w:rsidRPr="003F52BE">
        <w:rPr>
          <w:rFonts w:ascii="Times New Roman" w:hAnsi="Times New Roman" w:cs="Times New Roman"/>
          <w:sz w:val="24"/>
        </w:rPr>
        <w:t xml:space="preserve"> она стала автором проекта восстановления дворцово-паркового ансамбля, а в дальнейшем — руководителем работ по возрождению Павловского дворца и архитектурных сооружений парка. Под её руководством формировалась комплексная стратегия восстановления ансамбля, объединяющая архитектурную реставрацию, работу с историческим ландшафтом и возвращение утраченных элементов художественной среды. Этот опыт, основанный на строгом анализе источников и отказе от произвольной реконструкции, продолжает оказывать влияние на современные рестав</w:t>
      </w:r>
      <w:r>
        <w:rPr>
          <w:rFonts w:ascii="Times New Roman" w:hAnsi="Times New Roman" w:cs="Times New Roman"/>
          <w:sz w:val="24"/>
        </w:rPr>
        <w:t>рационные практики в Павловске.</w:t>
      </w:r>
    </w:p>
    <w:p w:rsidR="003F52BE" w:rsidRPr="000F76B8" w:rsidRDefault="003F52BE" w:rsidP="00227E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3F52BE">
        <w:rPr>
          <w:rFonts w:ascii="Times New Roman" w:hAnsi="Times New Roman" w:cs="Times New Roman"/>
          <w:sz w:val="24"/>
        </w:rPr>
        <w:t>Именно преемственность методологических принципов, заложенных Олейником и Поповой-</w:t>
      </w:r>
      <w:proofErr w:type="spellStart"/>
      <w:r w:rsidRPr="003F52BE">
        <w:rPr>
          <w:rFonts w:ascii="Times New Roman" w:hAnsi="Times New Roman" w:cs="Times New Roman"/>
          <w:sz w:val="24"/>
        </w:rPr>
        <w:t>Гунич</w:t>
      </w:r>
      <w:proofErr w:type="spellEnd"/>
      <w:r w:rsidRPr="003F52BE">
        <w:rPr>
          <w:rFonts w:ascii="Times New Roman" w:hAnsi="Times New Roman" w:cs="Times New Roman"/>
          <w:sz w:val="24"/>
        </w:rPr>
        <w:t>, а также развитых в музейной и научной работе последующих десятилетий, позволяет рассматривать современный этап реставрации Павловска не как разрозненные проекты, а как продолжение единой научной традиции.</w:t>
      </w:r>
    </w:p>
    <w:p w:rsidR="00A713A3" w:rsidRPr="00B96762" w:rsidRDefault="00C853A3" w:rsidP="00B967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F76B8">
        <w:rPr>
          <w:rFonts w:ascii="Times New Roman" w:hAnsi="Times New Roman" w:cs="Times New Roman"/>
          <w:sz w:val="24"/>
        </w:rPr>
        <w:t xml:space="preserve">К концу ХХ века, на основе многолетних научных, проектных и реставрационных усилий, Павловск был в значительной степени возвращён как целостный дворцово-парковый ансамбль. Дворец с его парадными залами, библиотекой, кабинетами, мемориальными интерьерами, Розовым павильоном, Павильоном Росси, Собственным садом, храмом Дружбы и сложной системой мостов и малых форм вновь предстает как свидетельство высокого уровня русской архитектуры и ландшафтного искусства. </w:t>
      </w:r>
      <w:bookmarkStart w:id="0" w:name="_GoBack"/>
      <w:bookmarkEnd w:id="0"/>
    </w:p>
    <w:sectPr w:rsidR="00A713A3" w:rsidRPr="00B967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0F3"/>
    <w:rsid w:val="000F76B8"/>
    <w:rsid w:val="00227E33"/>
    <w:rsid w:val="0028631C"/>
    <w:rsid w:val="003E763E"/>
    <w:rsid w:val="003F1B54"/>
    <w:rsid w:val="003F52BE"/>
    <w:rsid w:val="00426251"/>
    <w:rsid w:val="004B7F59"/>
    <w:rsid w:val="004C2C55"/>
    <w:rsid w:val="005A29C7"/>
    <w:rsid w:val="00605AF8"/>
    <w:rsid w:val="00656F74"/>
    <w:rsid w:val="00755548"/>
    <w:rsid w:val="00864004"/>
    <w:rsid w:val="00A66F2C"/>
    <w:rsid w:val="00AB00F3"/>
    <w:rsid w:val="00B96762"/>
    <w:rsid w:val="00BC7902"/>
    <w:rsid w:val="00C16F1A"/>
    <w:rsid w:val="00C853A3"/>
    <w:rsid w:val="00CB6741"/>
    <w:rsid w:val="00CC08AF"/>
    <w:rsid w:val="00DB5384"/>
    <w:rsid w:val="00E110BB"/>
    <w:rsid w:val="00EE4585"/>
    <w:rsid w:val="00F72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A8852"/>
  <w15:chartTrackingRefBased/>
  <w15:docId w15:val="{5873E408-4964-4E07-AC8E-57F125E3F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15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1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7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38A47-E218-4606-9BB1-AA0C21F76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3</Pages>
  <Words>1096</Words>
  <Characters>6249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Милошевич Милан Петарович</dc:creator>
  <cp:keywords/>
  <dc:description/>
  <cp:lastModifiedBy>Перепечина Анастасия Владимировна</cp:lastModifiedBy>
  <cp:revision>82</cp:revision>
  <dcterms:created xsi:type="dcterms:W3CDTF">2025-08-11T08:50:00Z</dcterms:created>
  <dcterms:modified xsi:type="dcterms:W3CDTF">2026-01-15T13:53:00Z</dcterms:modified>
</cp:coreProperties>
</file>