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629ED2" w14:textId="31E767FB" w:rsidR="001E7153" w:rsidRPr="00F352E4" w:rsidRDefault="001E7153" w:rsidP="001E7153">
      <w:pPr>
        <w:jc w:val="right"/>
        <w:rPr>
          <w:b/>
          <w:bCs/>
          <w:color w:val="00B050"/>
          <w:sz w:val="32"/>
          <w:szCs w:val="32"/>
          <w:u w:val="single"/>
          <w:rtl/>
        </w:rPr>
      </w:pPr>
      <w:r w:rsidRPr="00F352E4">
        <w:rPr>
          <w:rFonts w:hint="cs"/>
          <w:b/>
          <w:bCs/>
          <w:color w:val="00B050"/>
          <w:sz w:val="32"/>
          <w:szCs w:val="32"/>
          <w:u w:val="single"/>
          <w:rtl/>
        </w:rPr>
        <w:t xml:space="preserve">תרגיל בית </w:t>
      </w:r>
      <w:r w:rsidR="00F352E4" w:rsidRPr="00F352E4">
        <w:rPr>
          <w:rFonts w:hint="cs"/>
          <w:b/>
          <w:bCs/>
          <w:color w:val="00B050"/>
          <w:sz w:val="32"/>
          <w:szCs w:val="32"/>
          <w:u w:val="single"/>
          <w:rtl/>
        </w:rPr>
        <w:t>3</w:t>
      </w:r>
      <w:r w:rsidRPr="00F352E4">
        <w:rPr>
          <w:rFonts w:hint="cs"/>
          <w:b/>
          <w:bCs/>
          <w:color w:val="00B050"/>
          <w:sz w:val="32"/>
          <w:szCs w:val="32"/>
          <w:u w:val="single"/>
          <w:rtl/>
        </w:rPr>
        <w:t xml:space="preserve"> </w:t>
      </w:r>
      <w:r w:rsidRPr="00F352E4">
        <w:rPr>
          <w:b/>
          <w:bCs/>
          <w:color w:val="00B050"/>
          <w:sz w:val="32"/>
          <w:szCs w:val="32"/>
          <w:u w:val="single"/>
          <w:rtl/>
        </w:rPr>
        <w:t>–</w:t>
      </w:r>
      <w:r w:rsidRPr="00F352E4">
        <w:rPr>
          <w:rFonts w:hint="cs"/>
          <w:b/>
          <w:bCs/>
          <w:color w:val="00B050"/>
          <w:sz w:val="32"/>
          <w:szCs w:val="32"/>
          <w:u w:val="single"/>
          <w:rtl/>
        </w:rPr>
        <w:t xml:space="preserve"> מבוא לביואינפורמטיקה</w:t>
      </w:r>
    </w:p>
    <w:p w14:paraId="5473D502" w14:textId="0BC9F6E6" w:rsidR="00BD07CE" w:rsidRPr="00587C2D" w:rsidRDefault="001E7153" w:rsidP="00587C2D">
      <w:pPr>
        <w:jc w:val="right"/>
        <w:rPr>
          <w:b/>
          <w:bCs/>
          <w:sz w:val="24"/>
          <w:szCs w:val="24"/>
          <w:rtl/>
          <w:lang w:val="en-US"/>
        </w:rPr>
      </w:pPr>
      <w:r w:rsidRPr="00F352E4">
        <w:rPr>
          <w:rFonts w:hint="cs"/>
          <w:b/>
          <w:bCs/>
          <w:color w:val="ED7D31" w:themeColor="accent2"/>
          <w:sz w:val="24"/>
          <w:szCs w:val="24"/>
          <w:rtl/>
        </w:rPr>
        <w:t>מגישים: אלון הרשקוביץ 203854443, אפרת לבקוביץ 204536270</w:t>
      </w:r>
    </w:p>
    <w:p w14:paraId="3441618B" w14:textId="5001FAFB" w:rsidR="009A1984" w:rsidRDefault="009A1984" w:rsidP="00F352E4">
      <w:pPr>
        <w:bidi/>
        <w:rPr>
          <w:rtl/>
          <w:lang w:val="en-US"/>
        </w:rPr>
      </w:pPr>
    </w:p>
    <w:p w14:paraId="465A664B" w14:textId="5009B0A6" w:rsidR="00E25AE2" w:rsidRDefault="00E25AE2" w:rsidP="00E25AE2">
      <w:pPr>
        <w:bidi/>
        <w:rPr>
          <w:b/>
          <w:bCs/>
          <w:sz w:val="24"/>
          <w:szCs w:val="24"/>
          <w:u w:val="single"/>
          <w:lang w:val="en-US"/>
        </w:rPr>
      </w:pPr>
      <w:r>
        <w:rPr>
          <w:b/>
          <w:bCs/>
          <w:sz w:val="24"/>
          <w:szCs w:val="24"/>
          <w:u w:val="single"/>
          <w:lang w:val="en-US"/>
        </w:rPr>
        <w:t>DNA sequencing and variant calling</w:t>
      </w:r>
    </w:p>
    <w:p w14:paraId="7706438D" w14:textId="4B66C465" w:rsidR="00E25AE2" w:rsidRDefault="00EF13B4" w:rsidP="00E25AE2">
      <w:pPr>
        <w:pStyle w:val="a3"/>
        <w:numPr>
          <w:ilvl w:val="0"/>
          <w:numId w:val="10"/>
        </w:numPr>
        <w:bidi/>
        <w:rPr>
          <w:lang w:val="en-US"/>
        </w:rPr>
      </w:pPr>
      <w:r>
        <w:rPr>
          <w:rFonts w:hint="cs"/>
          <w:rtl/>
          <w:lang w:val="en-US"/>
        </w:rPr>
        <w:t xml:space="preserve"> </w:t>
      </w:r>
      <w:r w:rsidR="00711F13">
        <w:rPr>
          <w:rFonts w:hint="cs"/>
          <w:rtl/>
          <w:lang w:val="en-US"/>
        </w:rPr>
        <w:t>--</w:t>
      </w:r>
    </w:p>
    <w:p w14:paraId="4D83CD92" w14:textId="77777777" w:rsidR="00EF13B4" w:rsidRDefault="00EF13B4" w:rsidP="00EF13B4">
      <w:pPr>
        <w:pStyle w:val="a3"/>
        <w:numPr>
          <w:ilvl w:val="0"/>
          <w:numId w:val="10"/>
        </w:numPr>
        <w:bidi/>
        <w:rPr>
          <w:lang w:val="en-US"/>
        </w:rPr>
      </w:pPr>
      <w:r>
        <w:rPr>
          <w:rFonts w:hint="cs"/>
          <w:rtl/>
          <w:lang w:val="en-US"/>
        </w:rPr>
        <w:t xml:space="preserve">הגן הוא </w:t>
      </w:r>
      <w:r>
        <w:rPr>
          <w:lang w:val="en-US"/>
        </w:rPr>
        <w:t>Tmc1</w:t>
      </w:r>
      <w:r>
        <w:rPr>
          <w:rFonts w:hint="cs"/>
          <w:rtl/>
          <w:lang w:val="en-US"/>
        </w:rPr>
        <w:t xml:space="preserve"> בעכבר. מצאנו אותו ע"י פתיחת קובץ ה-</w:t>
      </w:r>
      <w:r>
        <w:rPr>
          <w:lang w:val="en-US"/>
        </w:rPr>
        <w:t>fasta</w:t>
      </w:r>
      <w:r>
        <w:rPr>
          <w:rFonts w:hint="cs"/>
          <w:rtl/>
          <w:lang w:val="en-US"/>
        </w:rPr>
        <w:t xml:space="preserve"> בעורך טקסט, והעתקת הרצף למנוע החיפוש של </w:t>
      </w:r>
      <w:r>
        <w:rPr>
          <w:lang w:val="en-US"/>
        </w:rPr>
        <w:t>blastn</w:t>
      </w:r>
      <w:r>
        <w:rPr>
          <w:rFonts w:hint="cs"/>
          <w:rtl/>
          <w:lang w:val="en-US"/>
        </w:rPr>
        <w:t>, יחד עם  הרמז ואחוזי ההתאמה הגבוהים אין ספק שמדובר בגן הזה.</w:t>
      </w:r>
    </w:p>
    <w:p w14:paraId="42A9FC74" w14:textId="021F221F" w:rsidR="00EF13B4" w:rsidRDefault="009468CB" w:rsidP="00EF13B4">
      <w:pPr>
        <w:pStyle w:val="a3"/>
        <w:numPr>
          <w:ilvl w:val="0"/>
          <w:numId w:val="10"/>
        </w:numPr>
        <w:bidi/>
        <w:rPr>
          <w:lang w:val="en-US"/>
        </w:rPr>
      </w:pPr>
      <w:r>
        <w:rPr>
          <w:rFonts w:hint="cs"/>
          <w:rtl/>
          <w:lang w:val="en-US"/>
        </w:rPr>
        <w:t xml:space="preserve"> </w:t>
      </w:r>
    </w:p>
    <w:p w14:paraId="6B5D7EC2" w14:textId="77777777" w:rsidR="004354D4" w:rsidRDefault="004354D4" w:rsidP="009468CB">
      <w:pPr>
        <w:pStyle w:val="a3"/>
        <w:numPr>
          <w:ilvl w:val="0"/>
          <w:numId w:val="11"/>
        </w:numPr>
        <w:bidi/>
        <w:rPr>
          <w:lang w:val="en-US"/>
        </w:rPr>
      </w:pPr>
    </w:p>
    <w:p w14:paraId="7F6CBB47" w14:textId="49BCC246" w:rsidR="009468CB" w:rsidRDefault="009468CB" w:rsidP="004354D4">
      <w:pPr>
        <w:pStyle w:val="a3"/>
        <w:numPr>
          <w:ilvl w:val="0"/>
          <w:numId w:val="12"/>
        </w:numPr>
        <w:bidi/>
        <w:rPr>
          <w:lang w:val="en-US"/>
        </w:rPr>
      </w:pPr>
      <w:r>
        <w:rPr>
          <w:rFonts w:hint="cs"/>
          <w:rtl/>
          <w:lang w:val="en-US"/>
        </w:rPr>
        <w:t>השוני נמצא בעמדה 127 (כפי שמוצג בתמונה</w:t>
      </w:r>
      <w:r w:rsidR="00711F13">
        <w:rPr>
          <w:rFonts w:hint="cs"/>
          <w:rtl/>
          <w:lang w:val="en-US"/>
        </w:rPr>
        <w:t xml:space="preserve"> בסוף הסעיפים</w:t>
      </w:r>
      <w:r>
        <w:rPr>
          <w:rFonts w:hint="cs"/>
          <w:rtl/>
          <w:lang w:val="en-US"/>
        </w:rPr>
        <w:t>)</w:t>
      </w:r>
      <w:r w:rsidR="00282799">
        <w:rPr>
          <w:rFonts w:hint="cs"/>
          <w:rtl/>
          <w:lang w:val="en-US"/>
        </w:rPr>
        <w:t>.</w:t>
      </w:r>
    </w:p>
    <w:p w14:paraId="5F390FAF" w14:textId="254A4C52" w:rsidR="00282799" w:rsidRDefault="00A046F9" w:rsidP="004354D4">
      <w:pPr>
        <w:pStyle w:val="a3"/>
        <w:numPr>
          <w:ilvl w:val="0"/>
          <w:numId w:val="12"/>
        </w:numPr>
        <w:bidi/>
        <w:rPr>
          <w:lang w:val="en-US"/>
        </w:rPr>
      </w:pPr>
      <w:r>
        <w:rPr>
          <w:rFonts w:hint="cs"/>
          <w:rtl/>
          <w:lang w:val="en-US"/>
        </w:rPr>
        <w:t>כן, חירשות, כפי שראינו בת"ב 1. עם זאת, עם המידע הנתון לנו בתרגיל זה, חיפוש בבלאסט לא מניב מידע לגבי המוטציה, והעמדה הנתונה לנו היא יחסית למקטע הקצר שקבענו כגנום, כך שקשה לקבוע האם משויך לשוני פנוטיפ כלשהו.</w:t>
      </w:r>
    </w:p>
    <w:p w14:paraId="73E785A4" w14:textId="74999D77" w:rsidR="0086289D" w:rsidRDefault="0086289D" w:rsidP="004354D4">
      <w:pPr>
        <w:pStyle w:val="a3"/>
        <w:numPr>
          <w:ilvl w:val="0"/>
          <w:numId w:val="12"/>
        </w:numPr>
        <w:bidi/>
        <w:rPr>
          <w:lang w:val="en-US"/>
        </w:rPr>
      </w:pPr>
      <w:r>
        <w:rPr>
          <w:rFonts w:hint="cs"/>
          <w:rtl/>
          <w:lang w:val="en-US"/>
        </w:rPr>
        <w:t>בדוגמה הראשונה:</w:t>
      </w:r>
    </w:p>
    <w:p w14:paraId="6F6C402F" w14:textId="28718053" w:rsidR="0086289D" w:rsidRDefault="004354D4" w:rsidP="0086289D">
      <w:pPr>
        <w:pStyle w:val="a3"/>
        <w:bidi/>
        <w:ind w:left="2160"/>
        <w:rPr>
          <w:lang w:val="en-US"/>
        </w:rPr>
      </w:pPr>
      <w:r>
        <w:rPr>
          <w:rFonts w:hint="cs"/>
          <w:rtl/>
          <w:lang w:val="en-US"/>
        </w:rPr>
        <w:t xml:space="preserve">      </w:t>
      </w:r>
      <w:r w:rsidR="0086289D">
        <w:rPr>
          <w:lang w:val="en-US"/>
        </w:rPr>
        <w:t>A – 98, C – 0, G – 1, T – 893</w:t>
      </w:r>
    </w:p>
    <w:p w14:paraId="5A027139" w14:textId="5868CF77" w:rsidR="0086289D" w:rsidRDefault="004354D4" w:rsidP="0086289D">
      <w:pPr>
        <w:pStyle w:val="a3"/>
        <w:bidi/>
        <w:ind w:left="2160"/>
        <w:rPr>
          <w:rtl/>
          <w:lang w:val="en-US"/>
        </w:rPr>
      </w:pPr>
      <w:r>
        <w:rPr>
          <w:rFonts w:hint="cs"/>
          <w:rtl/>
          <w:lang w:val="en-US"/>
        </w:rPr>
        <w:t xml:space="preserve">      </w:t>
      </w:r>
      <w:r w:rsidR="0086289D">
        <w:rPr>
          <w:rFonts w:hint="cs"/>
          <w:rtl/>
          <w:lang w:val="en-US"/>
        </w:rPr>
        <w:t>בדוגמה השניה:</w:t>
      </w:r>
    </w:p>
    <w:p w14:paraId="5111C003" w14:textId="014A1445" w:rsidR="0086289D" w:rsidRDefault="004354D4" w:rsidP="0086289D">
      <w:pPr>
        <w:pStyle w:val="a3"/>
        <w:bidi/>
        <w:ind w:left="2160"/>
        <w:rPr>
          <w:lang w:val="en-US"/>
        </w:rPr>
      </w:pPr>
      <w:r>
        <w:rPr>
          <w:rFonts w:hint="cs"/>
          <w:rtl/>
          <w:lang w:val="en-US"/>
        </w:rPr>
        <w:t xml:space="preserve">      </w:t>
      </w:r>
      <w:r w:rsidR="0086289D">
        <w:rPr>
          <w:lang w:val="en-US"/>
        </w:rPr>
        <w:t>A – 643, C – 1, G – 1, T – 349</w:t>
      </w:r>
    </w:p>
    <w:p w14:paraId="02627A65" w14:textId="21979C24" w:rsidR="0086289D" w:rsidRDefault="004354D4" w:rsidP="0086289D">
      <w:pPr>
        <w:pStyle w:val="a3"/>
        <w:bidi/>
        <w:ind w:left="2160"/>
        <w:rPr>
          <w:rtl/>
          <w:lang w:val="en-US"/>
        </w:rPr>
      </w:pPr>
      <w:r>
        <w:rPr>
          <w:rFonts w:hint="cs"/>
          <w:rtl/>
          <w:lang w:val="en-US"/>
        </w:rPr>
        <w:t xml:space="preserve">      הריבוי </w:t>
      </w:r>
      <w:r w:rsidR="00A046F9">
        <w:rPr>
          <w:rFonts w:hint="cs"/>
          <w:rtl/>
          <w:lang w:val="en-US"/>
        </w:rPr>
        <w:t xml:space="preserve">השונה בין הדוגמאות </w:t>
      </w:r>
      <w:r w:rsidR="00A046F9">
        <w:rPr>
          <w:rtl/>
          <w:lang w:val="en-US"/>
        </w:rPr>
        <w:t>–</w:t>
      </w:r>
      <w:r w:rsidR="00A046F9">
        <w:rPr>
          <w:rFonts w:hint="cs"/>
          <w:rtl/>
          <w:lang w:val="en-US"/>
        </w:rPr>
        <w:t xml:space="preserve"> יתכן שנובע מכך שדוגמה 1 הינה של הומוזיגוט ודוגמה 2 הינה של הטרוזיגוט.</w:t>
      </w:r>
    </w:p>
    <w:p w14:paraId="2FBE61B2" w14:textId="77777777" w:rsidR="00711F13" w:rsidRDefault="00711F13" w:rsidP="004354D4">
      <w:pPr>
        <w:pStyle w:val="a3"/>
        <w:numPr>
          <w:ilvl w:val="0"/>
          <w:numId w:val="11"/>
        </w:numPr>
        <w:bidi/>
        <w:rPr>
          <w:lang w:val="en-US"/>
        </w:rPr>
      </w:pPr>
      <w:r>
        <w:rPr>
          <w:rFonts w:hint="cs"/>
          <w:rtl/>
          <w:lang w:val="en-US"/>
        </w:rPr>
        <w:t xml:space="preserve">(תמונה בסוף הסעיפים) </w:t>
      </w:r>
    </w:p>
    <w:p w14:paraId="0619E62A" w14:textId="59BFD795" w:rsidR="004354D4" w:rsidRDefault="008151E7" w:rsidP="00711F13">
      <w:pPr>
        <w:pStyle w:val="a3"/>
        <w:bidi/>
        <w:ind w:left="2160"/>
        <w:rPr>
          <w:lang w:val="en-US"/>
        </w:rPr>
      </w:pPr>
      <w:r>
        <w:rPr>
          <w:rFonts w:hint="cs"/>
          <w:rtl/>
          <w:lang w:val="en-US"/>
        </w:rPr>
        <w:t>"מוטציה" כזו יכולה להגרם משגיאה בתהליך הריצוף בה מוכנס בטעות נוקלאוטיד לא נכון ונשאר לאורך הריצוף.</w:t>
      </w:r>
    </w:p>
    <w:p w14:paraId="532A8412" w14:textId="336F8D33" w:rsidR="008151E7" w:rsidRDefault="008151E7" w:rsidP="008151E7">
      <w:pPr>
        <w:pStyle w:val="a3"/>
        <w:numPr>
          <w:ilvl w:val="0"/>
          <w:numId w:val="11"/>
        </w:numPr>
        <w:bidi/>
        <w:rPr>
          <w:lang w:val="en-US"/>
        </w:rPr>
      </w:pPr>
      <w:r>
        <w:rPr>
          <w:rFonts w:hint="cs"/>
          <w:rtl/>
          <w:lang w:val="en-US"/>
        </w:rPr>
        <w:t xml:space="preserve"> </w:t>
      </w:r>
      <w:r w:rsidR="00711F13">
        <w:rPr>
          <w:rFonts w:hint="cs"/>
          <w:rtl/>
          <w:lang w:val="en-US"/>
        </w:rPr>
        <w:t>(תמונה בסוף הסעיפים)</w:t>
      </w:r>
    </w:p>
    <w:p w14:paraId="025EF559" w14:textId="03E4AAFB" w:rsidR="008151E7" w:rsidRDefault="008151E7" w:rsidP="008151E7">
      <w:pPr>
        <w:pStyle w:val="a3"/>
        <w:numPr>
          <w:ilvl w:val="0"/>
          <w:numId w:val="12"/>
        </w:numPr>
        <w:bidi/>
        <w:rPr>
          <w:lang w:val="en-US"/>
        </w:rPr>
      </w:pPr>
      <w:r>
        <w:rPr>
          <w:rFonts w:hint="cs"/>
          <w:rtl/>
          <w:lang w:val="en-US"/>
        </w:rPr>
        <w:t>לא ניכר שיש מיקומים ספציפיים, אבל מהסתכלות על כלל הדוגמאות הם לרוב מופיעים ליד השוני המשמעותי מתחילת הסעיף, או יותר באיזור הקצוות (או קרוב לקצוות).</w:t>
      </w:r>
    </w:p>
    <w:p w14:paraId="768013EE" w14:textId="7EAF201E" w:rsidR="008151E7" w:rsidRDefault="00A046F9" w:rsidP="008151E7">
      <w:pPr>
        <w:pStyle w:val="a3"/>
        <w:numPr>
          <w:ilvl w:val="0"/>
          <w:numId w:val="12"/>
        </w:numPr>
        <w:bidi/>
        <w:rPr>
          <w:lang w:val="en-US"/>
        </w:rPr>
      </w:pPr>
      <w:r>
        <w:rPr>
          <w:rFonts w:hint="cs"/>
          <w:rtl/>
          <w:lang w:val="en-US"/>
        </w:rPr>
        <w:t>בקצוות התופעה יכולה פשוט לנבוע מהתהליך עצמו, שפחות יעיל ככל שמתקרבים לקצה/בתחילת הרצף. באיזור השוני</w:t>
      </w:r>
      <w:r w:rsidR="00C00FFC">
        <w:rPr>
          <w:rFonts w:hint="cs"/>
          <w:rtl/>
          <w:lang w:val="en-US"/>
        </w:rPr>
        <w:t xml:space="preserve"> ניזכר שזהו אזור מטרה של </w:t>
      </w:r>
      <w:r w:rsidR="00C00FFC">
        <w:rPr>
          <w:rFonts w:hint="cs"/>
          <w:lang w:val="en-US"/>
        </w:rPr>
        <w:t>CRISPR</w:t>
      </w:r>
      <w:r w:rsidR="00C00FFC">
        <w:rPr>
          <w:rFonts w:hint="cs"/>
          <w:rtl/>
          <w:lang w:val="en-US"/>
        </w:rPr>
        <w:t xml:space="preserve"> שהינו מערכת עריכת גנים, כלומר ה-</w:t>
      </w:r>
      <w:r w:rsidR="00C00FFC">
        <w:rPr>
          <w:lang w:val="en-US"/>
        </w:rPr>
        <w:t>deletion</w:t>
      </w:r>
      <w:r w:rsidR="00C00FFC">
        <w:rPr>
          <w:rFonts w:hint="cs"/>
          <w:rtl/>
          <w:lang w:val="en-US"/>
        </w:rPr>
        <w:t xml:space="preserve"> נגרם ע"י מערכת עריכת הגנים.</w:t>
      </w:r>
    </w:p>
    <w:p w14:paraId="1F70119E" w14:textId="29979862" w:rsidR="00C00FFC" w:rsidRPr="004354D4" w:rsidRDefault="00C00FFC" w:rsidP="00C00FFC">
      <w:pPr>
        <w:pStyle w:val="a3"/>
        <w:numPr>
          <w:ilvl w:val="0"/>
          <w:numId w:val="12"/>
        </w:numPr>
        <w:bidi/>
        <w:rPr>
          <w:rtl/>
          <w:lang w:val="en-US"/>
        </w:rPr>
      </w:pPr>
      <w:r>
        <w:rPr>
          <w:rFonts w:hint="cs"/>
          <w:rtl/>
          <w:lang w:val="en-US"/>
        </w:rPr>
        <w:t xml:space="preserve">עקרונית תופעות מסוג </w:t>
      </w:r>
      <w:r>
        <w:rPr>
          <w:lang w:val="en-US"/>
        </w:rPr>
        <w:t>deletion</w:t>
      </w:r>
      <w:r>
        <w:rPr>
          <w:rFonts w:hint="cs"/>
          <w:rtl/>
          <w:lang w:val="en-US"/>
        </w:rPr>
        <w:t xml:space="preserve"> אינן צפויות מאחר ומשנות את מסגרת הקריאה ועלולות לגרום למוטציות נוספות, כמו גם להשתקת המוטציה. </w:t>
      </w:r>
    </w:p>
    <w:p w14:paraId="6AE71A3A" w14:textId="10AEB85B" w:rsidR="00711F13" w:rsidRDefault="00711F13" w:rsidP="00711F13">
      <w:pPr>
        <w:bidi/>
        <w:rPr>
          <w:rtl/>
          <w:lang w:val="en-US"/>
        </w:rPr>
      </w:pPr>
      <w:r>
        <w:rPr>
          <w:lang w:val="en-US"/>
        </w:rPr>
        <w:t>significant variation</w:t>
      </w:r>
      <w:r>
        <w:rPr>
          <w:rFonts w:hint="cs"/>
          <w:rtl/>
          <w:lang w:val="en-US"/>
        </w:rPr>
        <w:t>:</w:t>
      </w:r>
    </w:p>
    <w:p w14:paraId="19E3302F" w14:textId="001881CB" w:rsidR="00711F13" w:rsidRPr="00711F13" w:rsidRDefault="00711F13" w:rsidP="00711F13">
      <w:pPr>
        <w:bidi/>
        <w:rPr>
          <w:rFonts w:hint="cs"/>
          <w:rtl/>
          <w:lang w:val="en-US"/>
        </w:rPr>
      </w:pPr>
      <w:r>
        <w:rPr>
          <w:rFonts w:hint="cs"/>
          <w:noProof/>
          <w:lang w:val="en-US"/>
        </w:rPr>
        <w:lastRenderedPageBreak/>
        <w:drawing>
          <wp:inline distT="0" distB="0" distL="0" distR="0" wp14:anchorId="379CFA3E" wp14:editId="6179BD2C">
            <wp:extent cx="6372225" cy="2619183"/>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16570" cy="2637410"/>
                    </a:xfrm>
                    <a:prstGeom prst="rect">
                      <a:avLst/>
                    </a:prstGeom>
                    <a:noFill/>
                    <a:ln>
                      <a:noFill/>
                    </a:ln>
                  </pic:spPr>
                </pic:pic>
              </a:graphicData>
            </a:graphic>
          </wp:inline>
        </w:drawing>
      </w:r>
    </w:p>
    <w:p w14:paraId="0ABEAD10" w14:textId="396402CC" w:rsidR="00E25AE2" w:rsidRDefault="00E25AE2" w:rsidP="00E25AE2">
      <w:pPr>
        <w:bidi/>
        <w:rPr>
          <w:rtl/>
          <w:lang w:val="en-US"/>
        </w:rPr>
      </w:pPr>
    </w:p>
    <w:p w14:paraId="4CCC0C8C" w14:textId="6DA8E7D8" w:rsidR="00711F13" w:rsidRDefault="00711F13" w:rsidP="00711F13">
      <w:pPr>
        <w:bidi/>
        <w:rPr>
          <w:rtl/>
          <w:lang w:val="en-US"/>
        </w:rPr>
      </w:pPr>
      <w:r>
        <w:rPr>
          <w:lang w:val="en-US"/>
        </w:rPr>
        <w:t>point variation (shows 2 different ones in both samples)</w:t>
      </w:r>
      <w:r>
        <w:rPr>
          <w:rFonts w:hint="cs"/>
          <w:rtl/>
          <w:lang w:val="en-US"/>
        </w:rPr>
        <w:t>:</w:t>
      </w:r>
    </w:p>
    <w:p w14:paraId="03D34DB9" w14:textId="796116D6" w:rsidR="00711F13" w:rsidRDefault="00711F13" w:rsidP="00711F13">
      <w:pPr>
        <w:bidi/>
        <w:rPr>
          <w:rFonts w:hint="cs"/>
          <w:rtl/>
          <w:lang w:val="en-US"/>
        </w:rPr>
      </w:pPr>
      <w:r>
        <w:rPr>
          <w:rFonts w:hint="cs"/>
          <w:noProof/>
          <w:lang w:val="en-US"/>
        </w:rPr>
        <w:drawing>
          <wp:inline distT="0" distB="0" distL="0" distR="0" wp14:anchorId="0F58D7F7" wp14:editId="0295FCA2">
            <wp:extent cx="3768831" cy="3306008"/>
            <wp:effectExtent l="0" t="0" r="3175" b="889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84969" cy="3320164"/>
                    </a:xfrm>
                    <a:prstGeom prst="rect">
                      <a:avLst/>
                    </a:prstGeom>
                    <a:noFill/>
                    <a:ln>
                      <a:noFill/>
                    </a:ln>
                  </pic:spPr>
                </pic:pic>
              </a:graphicData>
            </a:graphic>
          </wp:inline>
        </w:drawing>
      </w:r>
    </w:p>
    <w:p w14:paraId="17BAF893" w14:textId="4F09819B" w:rsidR="00711F13" w:rsidRDefault="00711F13" w:rsidP="00711F13">
      <w:pPr>
        <w:bidi/>
        <w:rPr>
          <w:rtl/>
          <w:lang w:val="en-US"/>
        </w:rPr>
      </w:pPr>
    </w:p>
    <w:p w14:paraId="3ABDFE57" w14:textId="0325D532" w:rsidR="00FD3C7D" w:rsidRDefault="00FD3C7D" w:rsidP="00FD3C7D">
      <w:pPr>
        <w:bidi/>
        <w:rPr>
          <w:rtl/>
          <w:lang w:val="en-US"/>
        </w:rPr>
      </w:pPr>
      <w:r>
        <w:rPr>
          <w:lang w:val="en-US"/>
        </w:rPr>
        <w:t>indel</w:t>
      </w:r>
      <w:r>
        <w:rPr>
          <w:rFonts w:hint="cs"/>
          <w:rtl/>
          <w:lang w:val="en-US"/>
        </w:rPr>
        <w:t>:</w:t>
      </w:r>
    </w:p>
    <w:p w14:paraId="5D70908A" w14:textId="38C1CD8A" w:rsidR="00FD3C7D" w:rsidRDefault="00FD3C7D" w:rsidP="00FD3C7D">
      <w:pPr>
        <w:bidi/>
        <w:rPr>
          <w:rtl/>
          <w:lang w:val="en-US"/>
        </w:rPr>
      </w:pPr>
      <w:r>
        <w:rPr>
          <w:rFonts w:hint="cs"/>
          <w:noProof/>
          <w:lang w:val="en-US"/>
        </w:rPr>
        <w:lastRenderedPageBreak/>
        <w:drawing>
          <wp:inline distT="0" distB="0" distL="0" distR="0" wp14:anchorId="5D06856B" wp14:editId="5139FD93">
            <wp:extent cx="2857500" cy="362046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3871" cy="3628532"/>
                    </a:xfrm>
                    <a:prstGeom prst="rect">
                      <a:avLst/>
                    </a:prstGeom>
                    <a:noFill/>
                    <a:ln>
                      <a:noFill/>
                    </a:ln>
                  </pic:spPr>
                </pic:pic>
              </a:graphicData>
            </a:graphic>
          </wp:inline>
        </w:drawing>
      </w:r>
    </w:p>
    <w:p w14:paraId="7DF6F880" w14:textId="77777777" w:rsidR="00FD3C7D" w:rsidRDefault="00FD3C7D" w:rsidP="00FD3C7D">
      <w:pPr>
        <w:bidi/>
        <w:rPr>
          <w:rFonts w:hint="cs"/>
          <w:rtl/>
          <w:lang w:val="en-US"/>
        </w:rPr>
      </w:pPr>
      <w:bookmarkStart w:id="0" w:name="_GoBack"/>
      <w:bookmarkEnd w:id="0"/>
    </w:p>
    <w:p w14:paraId="4B55174F" w14:textId="3CA99590" w:rsidR="00F352E4" w:rsidRDefault="00D1144E" w:rsidP="00F352E4">
      <w:pPr>
        <w:bidi/>
        <w:rPr>
          <w:b/>
          <w:bCs/>
          <w:sz w:val="24"/>
          <w:szCs w:val="24"/>
          <w:u w:val="single"/>
          <w:lang w:val="en-US"/>
        </w:rPr>
      </w:pPr>
      <w:r>
        <w:rPr>
          <w:rFonts w:hint="cs"/>
          <w:b/>
          <w:bCs/>
          <w:sz w:val="24"/>
          <w:szCs w:val="24"/>
          <w:u w:val="single"/>
          <w:lang w:val="en-US"/>
        </w:rPr>
        <w:t>G</w:t>
      </w:r>
      <w:r>
        <w:rPr>
          <w:b/>
          <w:bCs/>
          <w:sz w:val="24"/>
          <w:szCs w:val="24"/>
          <w:u w:val="single"/>
          <w:lang w:val="en-US"/>
        </w:rPr>
        <w:t>ene expression – theoretical questions</w:t>
      </w:r>
    </w:p>
    <w:p w14:paraId="00206B90" w14:textId="1F5B6828" w:rsidR="00C8076B" w:rsidRDefault="00C8076B" w:rsidP="00D1144E">
      <w:pPr>
        <w:pStyle w:val="a3"/>
        <w:numPr>
          <w:ilvl w:val="0"/>
          <w:numId w:val="9"/>
        </w:numPr>
        <w:bidi/>
        <w:rPr>
          <w:lang w:val="en-US"/>
        </w:rPr>
      </w:pPr>
      <w:r>
        <w:rPr>
          <w:rFonts w:hint="cs"/>
          <w:rtl/>
          <w:lang w:val="en-US"/>
        </w:rPr>
        <w:t xml:space="preserve">הקושי יכול לנבוע ממגוון סיבות </w:t>
      </w:r>
      <w:r>
        <w:rPr>
          <w:rtl/>
          <w:lang w:val="en-US"/>
        </w:rPr>
        <w:t>–</w:t>
      </w:r>
      <w:r>
        <w:rPr>
          <w:rFonts w:hint="cs"/>
          <w:rtl/>
          <w:lang w:val="en-US"/>
        </w:rPr>
        <w:t xml:space="preserve"> ש</w:t>
      </w:r>
      <w:r w:rsidR="00964B68">
        <w:rPr>
          <w:rFonts w:hint="cs"/>
          <w:rtl/>
          <w:lang w:val="en-US"/>
        </w:rPr>
        <w:t>ימוש במקטעים גדולים מדי שאינם מאפשרים זיהוי אקסונים נפרדים, או חלופין שכיחות נמוכה של איזופורמים כך שלא מגיעים לכמות הדרושה בשביל שתזוהה בשיטה. כמו כן,</w:t>
      </w:r>
      <w:r>
        <w:rPr>
          <w:rFonts w:hint="cs"/>
          <w:rtl/>
          <w:lang w:val="en-US"/>
        </w:rPr>
        <w:t xml:space="preserve"> דמיון גבוה בין הרצפים מאחר ומדובר באותו מקטע דנ"א שמשועתק, כך שזיהוי באמצעות אינדיקטורים </w:t>
      </w:r>
      <w:r w:rsidR="002741A7">
        <w:rPr>
          <w:rFonts w:hint="cs"/>
          <w:rtl/>
          <w:lang w:val="en-US"/>
        </w:rPr>
        <w:t>על הגן פחות יעיל</w:t>
      </w:r>
      <w:r>
        <w:rPr>
          <w:rFonts w:hint="cs"/>
          <w:rtl/>
          <w:lang w:val="en-US"/>
        </w:rPr>
        <w:t>.</w:t>
      </w:r>
    </w:p>
    <w:p w14:paraId="10B78998" w14:textId="102ECDEB" w:rsidR="00EE3025" w:rsidRDefault="00EE3025" w:rsidP="00EE3025">
      <w:pPr>
        <w:pStyle w:val="a3"/>
        <w:bidi/>
        <w:rPr>
          <w:rtl/>
          <w:lang w:val="en-US"/>
        </w:rPr>
      </w:pPr>
      <w:r>
        <w:rPr>
          <w:rFonts w:hint="cs"/>
          <w:rtl/>
          <w:lang w:val="en-US"/>
        </w:rPr>
        <w:t>רוב הבעיות הנ"ל מאפיינות בעיקר את שיטת ה-</w:t>
      </w:r>
      <w:r>
        <w:rPr>
          <w:lang w:val="en-US"/>
        </w:rPr>
        <w:t>microarray</w:t>
      </w:r>
      <w:r>
        <w:rPr>
          <w:rFonts w:hint="cs"/>
          <w:rtl/>
          <w:lang w:val="en-US"/>
        </w:rPr>
        <w:t xml:space="preserve">, שדורש כמות גדולה יחסית של </w:t>
      </w:r>
      <w:r>
        <w:rPr>
          <w:rFonts w:hint="cs"/>
          <w:lang w:val="en-US"/>
        </w:rPr>
        <w:t>RNA</w:t>
      </w:r>
      <w:r>
        <w:rPr>
          <w:rFonts w:hint="cs"/>
          <w:rtl/>
          <w:lang w:val="en-US"/>
        </w:rPr>
        <w:t xml:space="preserve"> וכן מסתמך על הצמדת גלאים. </w:t>
      </w:r>
    </w:p>
    <w:p w14:paraId="437B7521" w14:textId="3DA563EF" w:rsidR="007456C8" w:rsidRDefault="002741A7" w:rsidP="002741A7">
      <w:pPr>
        <w:pStyle w:val="a3"/>
        <w:bidi/>
        <w:rPr>
          <w:rtl/>
          <w:lang w:val="en-US"/>
        </w:rPr>
      </w:pPr>
      <w:r>
        <w:rPr>
          <w:rFonts w:hint="cs"/>
          <w:rtl/>
          <w:lang w:val="en-US"/>
        </w:rPr>
        <w:t>בשיטת ה-</w:t>
      </w:r>
      <w:r>
        <w:rPr>
          <w:lang w:val="en-US"/>
        </w:rPr>
        <w:t>RNA-seq</w:t>
      </w:r>
      <w:r>
        <w:rPr>
          <w:rFonts w:hint="cs"/>
          <w:rtl/>
          <w:lang w:val="en-US"/>
        </w:rPr>
        <w:t xml:space="preserve"> </w:t>
      </w:r>
      <w:r w:rsidR="00964B68">
        <w:rPr>
          <w:rFonts w:hint="cs"/>
          <w:rtl/>
          <w:lang w:val="en-US"/>
        </w:rPr>
        <w:t>יש הרבה פחות קושי בעניין זה</w:t>
      </w:r>
      <w:r w:rsidR="007456C8">
        <w:rPr>
          <w:rFonts w:hint="cs"/>
          <w:rtl/>
          <w:lang w:val="en-US"/>
        </w:rPr>
        <w:t xml:space="preserve"> </w:t>
      </w:r>
      <w:r w:rsidR="00964B68">
        <w:rPr>
          <w:rFonts w:hint="cs"/>
          <w:rtl/>
          <w:lang w:val="en-US"/>
        </w:rPr>
        <w:t xml:space="preserve">נעשה גם פירוק </w:t>
      </w:r>
      <w:r w:rsidR="007456C8">
        <w:rPr>
          <w:rFonts w:hint="cs"/>
          <w:rtl/>
          <w:lang w:val="en-US"/>
        </w:rPr>
        <w:t xml:space="preserve">למקטעים קטנים המאפשרים לזהות חיבורים בין אקסונים, וגם מקטעים גדולים יותר או ביצוע הריצוף בצורה של </w:t>
      </w:r>
      <w:r w:rsidR="007456C8">
        <w:rPr>
          <w:lang w:val="en-US"/>
        </w:rPr>
        <w:t>pair-end</w:t>
      </w:r>
      <w:r w:rsidR="007456C8">
        <w:rPr>
          <w:rFonts w:hint="cs"/>
          <w:rtl/>
          <w:lang w:val="en-US"/>
        </w:rPr>
        <w:t xml:space="preserve"> שנותנים מידע על חיבור של בין מס' אקסונים</w:t>
      </w:r>
      <w:r w:rsidR="00D437E4">
        <w:rPr>
          <w:rFonts w:hint="cs"/>
          <w:rtl/>
          <w:lang w:val="en-US"/>
        </w:rPr>
        <w:t>,</w:t>
      </w:r>
      <w:r w:rsidR="00EE3025">
        <w:rPr>
          <w:rFonts w:hint="cs"/>
          <w:rtl/>
          <w:lang w:val="en-US"/>
        </w:rPr>
        <w:t xml:space="preserve"> וכן נדרשת כמות קטנה יותר של </w:t>
      </w:r>
      <w:r w:rsidR="00EE3025">
        <w:rPr>
          <w:rFonts w:hint="cs"/>
          <w:lang w:val="en-US"/>
        </w:rPr>
        <w:t>RNA</w:t>
      </w:r>
      <w:r w:rsidR="00EE3025">
        <w:rPr>
          <w:rFonts w:hint="cs"/>
          <w:rtl/>
          <w:lang w:val="en-US"/>
        </w:rPr>
        <w:t xml:space="preserve"> ואין שימוש בגלאים כי אם בריצוף.</w:t>
      </w:r>
      <w:r w:rsidR="00D437E4">
        <w:rPr>
          <w:rFonts w:hint="cs"/>
          <w:rtl/>
          <w:lang w:val="en-US"/>
        </w:rPr>
        <w:t xml:space="preserve"> אך הקושי העיקרי הוא עיבוד המידע שנוצר בתהליך שכן ב-</w:t>
      </w:r>
      <w:r w:rsidR="00D437E4">
        <w:rPr>
          <w:lang w:val="en-US"/>
        </w:rPr>
        <w:t>RNA-seq</w:t>
      </w:r>
      <w:r w:rsidR="00D437E4">
        <w:rPr>
          <w:rFonts w:hint="cs"/>
          <w:rtl/>
          <w:lang w:val="en-US"/>
        </w:rPr>
        <w:t xml:space="preserve"> מתקבלת כמות גדולה מאוד של מידע.</w:t>
      </w:r>
    </w:p>
    <w:p w14:paraId="0CF79740" w14:textId="77777777" w:rsidR="00EE3025" w:rsidRDefault="00EE3025" w:rsidP="00EE3025">
      <w:pPr>
        <w:pStyle w:val="a3"/>
        <w:bidi/>
        <w:rPr>
          <w:rtl/>
          <w:lang w:val="en-US"/>
        </w:rPr>
      </w:pPr>
    </w:p>
    <w:p w14:paraId="6B5BD7FC" w14:textId="77777777" w:rsidR="00EE3025" w:rsidRDefault="00EE3025" w:rsidP="00EE3025">
      <w:pPr>
        <w:pStyle w:val="a3"/>
        <w:numPr>
          <w:ilvl w:val="0"/>
          <w:numId w:val="9"/>
        </w:numPr>
        <w:bidi/>
        <w:rPr>
          <w:lang w:val="en-US"/>
        </w:rPr>
      </w:pPr>
      <w:r>
        <w:rPr>
          <w:rFonts w:hint="cs"/>
          <w:rtl/>
          <w:lang w:val="en-US"/>
        </w:rPr>
        <w:t xml:space="preserve">ניתן לפתור את הבעיות </w:t>
      </w:r>
      <w:r w:rsidRPr="00EE3025">
        <w:rPr>
          <w:rFonts w:hint="cs"/>
          <w:rtl/>
          <w:lang w:val="en-US"/>
        </w:rPr>
        <w:t>בשיטת ה-</w:t>
      </w:r>
      <w:r w:rsidRPr="00EE3025">
        <w:rPr>
          <w:lang w:val="en-US"/>
        </w:rPr>
        <w:t>microarray</w:t>
      </w:r>
      <w:r w:rsidRPr="00EE3025">
        <w:rPr>
          <w:rFonts w:hint="cs"/>
          <w:rtl/>
          <w:lang w:val="en-US"/>
        </w:rPr>
        <w:t xml:space="preserve"> באמצעות שיטה המכונה </w:t>
      </w:r>
      <w:r w:rsidRPr="00EE3025">
        <w:rPr>
          <w:lang w:val="en-US"/>
        </w:rPr>
        <w:t>exon junction array</w:t>
      </w:r>
      <w:r w:rsidRPr="00EE3025">
        <w:rPr>
          <w:rFonts w:hint="cs"/>
          <w:rtl/>
          <w:lang w:val="en-US"/>
        </w:rPr>
        <w:t xml:space="preserve"> המשתמשת בגלאים הנקשרים לאיזורים הצפויים לשמש כאיזורי חיתוך בקצוות האקסונים</w:t>
      </w:r>
      <w:r>
        <w:rPr>
          <w:rFonts w:hint="cs"/>
          <w:rtl/>
          <w:lang w:val="en-US"/>
        </w:rPr>
        <w:t>, כלומר מאפשרת לסמן את גבולות האקסונים וע"י כך לאפיין ביטוי איזומורפים של הגן</w:t>
      </w:r>
      <w:r w:rsidRPr="00EE3025">
        <w:rPr>
          <w:rFonts w:hint="cs"/>
          <w:rtl/>
          <w:lang w:val="en-US"/>
        </w:rPr>
        <w:t xml:space="preserve">. כמו כן בשיטה הנקראת </w:t>
      </w:r>
      <w:r w:rsidRPr="00EE3025">
        <w:rPr>
          <w:lang w:val="en-US"/>
        </w:rPr>
        <w:t>exon array</w:t>
      </w:r>
      <w:r w:rsidRPr="00EE3025">
        <w:rPr>
          <w:rFonts w:hint="cs"/>
          <w:rtl/>
          <w:lang w:val="en-US"/>
        </w:rPr>
        <w:t xml:space="preserve"> הקושרת גלאים לאקסונים עצמם ניתן לזהות איזופורמים שונים.</w:t>
      </w:r>
    </w:p>
    <w:p w14:paraId="4E1084D8" w14:textId="4F51197A" w:rsidR="00EE3025" w:rsidRPr="00EE3025" w:rsidRDefault="005F273B" w:rsidP="00EE3025">
      <w:pPr>
        <w:pStyle w:val="a3"/>
        <w:bidi/>
        <w:rPr>
          <w:rtl/>
          <w:lang w:val="en-US"/>
        </w:rPr>
      </w:pPr>
      <w:r>
        <w:rPr>
          <w:rFonts w:hint="cs"/>
          <w:rtl/>
          <w:lang w:val="en-US"/>
        </w:rPr>
        <w:t xml:space="preserve">עבור </w:t>
      </w:r>
      <w:r w:rsidR="00EE3025">
        <w:rPr>
          <w:rFonts w:hint="cs"/>
          <w:rtl/>
          <w:lang w:val="en-US"/>
        </w:rPr>
        <w:t>שיטת ה-</w:t>
      </w:r>
      <w:r w:rsidR="00EE3025">
        <w:rPr>
          <w:lang w:val="en-US"/>
        </w:rPr>
        <w:t>RNA-seq</w:t>
      </w:r>
      <w:r w:rsidR="00EE3025">
        <w:rPr>
          <w:rFonts w:hint="cs"/>
          <w:rtl/>
          <w:lang w:val="en-US"/>
        </w:rPr>
        <w:t xml:space="preserve"> </w:t>
      </w:r>
      <w:r>
        <w:rPr>
          <w:rFonts w:hint="cs"/>
          <w:rtl/>
          <w:lang w:val="en-US"/>
        </w:rPr>
        <w:t xml:space="preserve">ניתן ליצור אלגוריתמים מהירים למציאה וספירה של איזופורמים, למשל כפי שמיושם ע"י </w:t>
      </w:r>
      <w:hyperlink r:id="rId8" w:history="1">
        <w:r w:rsidRPr="005F273B">
          <w:rPr>
            <w:rStyle w:val="Hyperlink"/>
            <w:lang w:val="en-US"/>
          </w:rPr>
          <w:t>cufflinks</w:t>
        </w:r>
      </w:hyperlink>
      <w:r>
        <w:rPr>
          <w:rFonts w:hint="cs"/>
          <w:rtl/>
          <w:lang w:val="en-US"/>
        </w:rPr>
        <w:t xml:space="preserve"> המשתמשת באלגוריתמים הסתברותיים למטרה זו.</w:t>
      </w:r>
    </w:p>
    <w:p w14:paraId="3DA3C02E" w14:textId="77777777" w:rsidR="00EE3025" w:rsidRPr="007456C8" w:rsidRDefault="00EE3025" w:rsidP="00EE3025">
      <w:pPr>
        <w:pStyle w:val="a3"/>
        <w:bidi/>
        <w:rPr>
          <w:rtl/>
          <w:lang w:val="en-US"/>
        </w:rPr>
      </w:pPr>
    </w:p>
    <w:sectPr w:rsidR="00EE3025" w:rsidRPr="007456C8" w:rsidSect="002A3C9B">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94980"/>
    <w:multiLevelType w:val="hybridMultilevel"/>
    <w:tmpl w:val="662063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A9F431A"/>
    <w:multiLevelType w:val="hybridMultilevel"/>
    <w:tmpl w:val="038ED5EE"/>
    <w:lvl w:ilvl="0" w:tplc="DD686C94">
      <w:start w:val="1"/>
      <w:numFmt w:val="bullet"/>
      <w:lvlText w:val="-"/>
      <w:lvlJc w:val="left"/>
      <w:pPr>
        <w:ind w:left="25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CE3126"/>
    <w:multiLevelType w:val="hybridMultilevel"/>
    <w:tmpl w:val="A00461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A578B"/>
    <w:multiLevelType w:val="hybridMultilevel"/>
    <w:tmpl w:val="676040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3F029A8"/>
    <w:multiLevelType w:val="hybridMultilevel"/>
    <w:tmpl w:val="BD60C060"/>
    <w:lvl w:ilvl="0" w:tplc="DD686C94">
      <w:start w:val="1"/>
      <w:numFmt w:val="bullet"/>
      <w:lvlText w:val="-"/>
      <w:lvlJc w:val="left"/>
      <w:pPr>
        <w:ind w:left="25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CC3A34"/>
    <w:multiLevelType w:val="hybridMultilevel"/>
    <w:tmpl w:val="DE68C3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EBD555D"/>
    <w:multiLevelType w:val="hybridMultilevel"/>
    <w:tmpl w:val="76AABDE4"/>
    <w:lvl w:ilvl="0" w:tplc="9A2E6314">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653D1E69"/>
    <w:multiLevelType w:val="hybridMultilevel"/>
    <w:tmpl w:val="B09A84B2"/>
    <w:lvl w:ilvl="0" w:tplc="6318FA8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0C32F8"/>
    <w:multiLevelType w:val="hybridMultilevel"/>
    <w:tmpl w:val="04546AEA"/>
    <w:lvl w:ilvl="0" w:tplc="F702A01C">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9" w15:restartNumberingAfterBreak="0">
    <w:nsid w:val="6F1B26B7"/>
    <w:multiLevelType w:val="hybridMultilevel"/>
    <w:tmpl w:val="55040382"/>
    <w:lvl w:ilvl="0" w:tplc="04090019">
      <w:start w:val="1"/>
      <w:numFmt w:val="lowerLetter"/>
      <w:lvlText w:val="%1."/>
      <w:lvlJc w:val="left"/>
      <w:pPr>
        <w:ind w:left="785" w:hanging="360"/>
      </w:pPr>
      <w:rPr>
        <w:rFonts w:hint="default"/>
      </w:rPr>
    </w:lvl>
    <w:lvl w:ilvl="1" w:tplc="04090019">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0" w15:restartNumberingAfterBreak="0">
    <w:nsid w:val="6F1D72DD"/>
    <w:multiLevelType w:val="hybridMultilevel"/>
    <w:tmpl w:val="0EF077F0"/>
    <w:lvl w:ilvl="0" w:tplc="47ECAD4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D80AB1"/>
    <w:multiLevelType w:val="hybridMultilevel"/>
    <w:tmpl w:val="D88AB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BA2910"/>
    <w:multiLevelType w:val="hybridMultilevel"/>
    <w:tmpl w:val="56E8576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1A0FC9"/>
    <w:multiLevelType w:val="hybridMultilevel"/>
    <w:tmpl w:val="E270744C"/>
    <w:lvl w:ilvl="0" w:tplc="DD686C94">
      <w:start w:val="1"/>
      <w:numFmt w:val="bullet"/>
      <w:lvlText w:val="-"/>
      <w:lvlJc w:val="left"/>
      <w:pPr>
        <w:ind w:left="2520" w:hanging="360"/>
      </w:pPr>
      <w:rPr>
        <w:rFonts w:ascii="Arial" w:eastAsiaTheme="minorHAnsi"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7DF15A88"/>
    <w:multiLevelType w:val="hybridMultilevel"/>
    <w:tmpl w:val="D2C426C4"/>
    <w:lvl w:ilvl="0" w:tplc="DD686C94">
      <w:start w:val="1"/>
      <w:numFmt w:val="bullet"/>
      <w:lvlText w:val="-"/>
      <w:lvlJc w:val="left"/>
      <w:pPr>
        <w:ind w:left="25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3"/>
  </w:num>
  <w:num w:numId="4">
    <w:abstractNumId w:val="5"/>
  </w:num>
  <w:num w:numId="5">
    <w:abstractNumId w:val="11"/>
  </w:num>
  <w:num w:numId="6">
    <w:abstractNumId w:val="6"/>
  </w:num>
  <w:num w:numId="7">
    <w:abstractNumId w:val="8"/>
  </w:num>
  <w:num w:numId="8">
    <w:abstractNumId w:val="10"/>
  </w:num>
  <w:num w:numId="9">
    <w:abstractNumId w:val="2"/>
  </w:num>
  <w:num w:numId="10">
    <w:abstractNumId w:val="9"/>
  </w:num>
  <w:num w:numId="11">
    <w:abstractNumId w:val="0"/>
  </w:num>
  <w:num w:numId="12">
    <w:abstractNumId w:val="13"/>
  </w:num>
  <w:num w:numId="13">
    <w:abstractNumId w:val="14"/>
  </w:num>
  <w:num w:numId="14">
    <w:abstractNumId w:val="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3D6"/>
    <w:rsid w:val="00083BED"/>
    <w:rsid w:val="000A5B89"/>
    <w:rsid w:val="000A6114"/>
    <w:rsid w:val="00123834"/>
    <w:rsid w:val="00135734"/>
    <w:rsid w:val="00155F22"/>
    <w:rsid w:val="00157C63"/>
    <w:rsid w:val="001A3D87"/>
    <w:rsid w:val="001E7153"/>
    <w:rsid w:val="00206645"/>
    <w:rsid w:val="00255BC2"/>
    <w:rsid w:val="002741A7"/>
    <w:rsid w:val="00282799"/>
    <w:rsid w:val="00286089"/>
    <w:rsid w:val="00296173"/>
    <w:rsid w:val="002A3C9B"/>
    <w:rsid w:val="002C3018"/>
    <w:rsid w:val="00314F66"/>
    <w:rsid w:val="00336058"/>
    <w:rsid w:val="003566B5"/>
    <w:rsid w:val="00433FB3"/>
    <w:rsid w:val="004354D4"/>
    <w:rsid w:val="00476684"/>
    <w:rsid w:val="004E4F32"/>
    <w:rsid w:val="00503003"/>
    <w:rsid w:val="0050684F"/>
    <w:rsid w:val="00566524"/>
    <w:rsid w:val="00576F6F"/>
    <w:rsid w:val="00587C2D"/>
    <w:rsid w:val="005916E4"/>
    <w:rsid w:val="005A66A1"/>
    <w:rsid w:val="005A704E"/>
    <w:rsid w:val="005C06BD"/>
    <w:rsid w:val="005F273B"/>
    <w:rsid w:val="00611D5C"/>
    <w:rsid w:val="006222C1"/>
    <w:rsid w:val="0069257A"/>
    <w:rsid w:val="00711F13"/>
    <w:rsid w:val="00726FC0"/>
    <w:rsid w:val="00735FC1"/>
    <w:rsid w:val="007410CC"/>
    <w:rsid w:val="007456C8"/>
    <w:rsid w:val="007B43CB"/>
    <w:rsid w:val="007D6A26"/>
    <w:rsid w:val="007E4FD2"/>
    <w:rsid w:val="007F0183"/>
    <w:rsid w:val="008151E7"/>
    <w:rsid w:val="0083788A"/>
    <w:rsid w:val="00845438"/>
    <w:rsid w:val="0084753E"/>
    <w:rsid w:val="00851A0C"/>
    <w:rsid w:val="0086289D"/>
    <w:rsid w:val="008C60AB"/>
    <w:rsid w:val="008E10AD"/>
    <w:rsid w:val="00912057"/>
    <w:rsid w:val="00944A2E"/>
    <w:rsid w:val="009468CB"/>
    <w:rsid w:val="00964B68"/>
    <w:rsid w:val="00971F8D"/>
    <w:rsid w:val="009A1984"/>
    <w:rsid w:val="009A320B"/>
    <w:rsid w:val="009F1C29"/>
    <w:rsid w:val="009F30B9"/>
    <w:rsid w:val="00A046F9"/>
    <w:rsid w:val="00A12E52"/>
    <w:rsid w:val="00A62CE1"/>
    <w:rsid w:val="00A70E72"/>
    <w:rsid w:val="00A73542"/>
    <w:rsid w:val="00AA5934"/>
    <w:rsid w:val="00AE0C6B"/>
    <w:rsid w:val="00B10A43"/>
    <w:rsid w:val="00B12FCE"/>
    <w:rsid w:val="00B31BD6"/>
    <w:rsid w:val="00B560BB"/>
    <w:rsid w:val="00B57106"/>
    <w:rsid w:val="00B649F2"/>
    <w:rsid w:val="00B84DB3"/>
    <w:rsid w:val="00B906B2"/>
    <w:rsid w:val="00BA113B"/>
    <w:rsid w:val="00BA6FF1"/>
    <w:rsid w:val="00BB4A96"/>
    <w:rsid w:val="00BD07CE"/>
    <w:rsid w:val="00BE23D6"/>
    <w:rsid w:val="00C00FFC"/>
    <w:rsid w:val="00C10DCE"/>
    <w:rsid w:val="00C8076B"/>
    <w:rsid w:val="00C82C86"/>
    <w:rsid w:val="00C94357"/>
    <w:rsid w:val="00CE6784"/>
    <w:rsid w:val="00CF6054"/>
    <w:rsid w:val="00D1144E"/>
    <w:rsid w:val="00D17B33"/>
    <w:rsid w:val="00D437E4"/>
    <w:rsid w:val="00D56720"/>
    <w:rsid w:val="00DB1F58"/>
    <w:rsid w:val="00E25AE2"/>
    <w:rsid w:val="00E30FD4"/>
    <w:rsid w:val="00E43F28"/>
    <w:rsid w:val="00E71441"/>
    <w:rsid w:val="00E76635"/>
    <w:rsid w:val="00EC186A"/>
    <w:rsid w:val="00EE3025"/>
    <w:rsid w:val="00EF13B4"/>
    <w:rsid w:val="00EF6169"/>
    <w:rsid w:val="00F31588"/>
    <w:rsid w:val="00F352E4"/>
    <w:rsid w:val="00F71F99"/>
    <w:rsid w:val="00F75CDB"/>
    <w:rsid w:val="00F90C64"/>
    <w:rsid w:val="00F95D01"/>
    <w:rsid w:val="00FD3C7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FB4AD"/>
  <w15:chartTrackingRefBased/>
  <w15:docId w15:val="{EEE947F2-B737-4D46-904B-A1CD5C8F1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E7153"/>
    <w:rPr>
      <w:lang w:val="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0DCE"/>
    <w:pPr>
      <w:ind w:left="720"/>
      <w:contextualSpacing/>
    </w:pPr>
  </w:style>
  <w:style w:type="paragraph" w:styleId="HTML">
    <w:name w:val="HTML Preformatted"/>
    <w:basedOn w:val="a"/>
    <w:link w:val="HTML0"/>
    <w:uiPriority w:val="99"/>
    <w:semiHidden/>
    <w:unhideWhenUsed/>
    <w:rsid w:val="004E4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HTML מעוצב מראש תו"/>
    <w:basedOn w:val="a0"/>
    <w:link w:val="HTML"/>
    <w:uiPriority w:val="99"/>
    <w:semiHidden/>
    <w:rsid w:val="004E4F32"/>
    <w:rPr>
      <w:rFonts w:ascii="Courier New" w:eastAsia="Times New Roman" w:hAnsi="Courier New" w:cs="Courier New"/>
      <w:sz w:val="20"/>
      <w:szCs w:val="20"/>
    </w:rPr>
  </w:style>
  <w:style w:type="character" w:styleId="a4">
    <w:name w:val="Placeholder Text"/>
    <w:basedOn w:val="a0"/>
    <w:uiPriority w:val="99"/>
    <w:semiHidden/>
    <w:rsid w:val="00D56720"/>
    <w:rPr>
      <w:color w:val="808080"/>
    </w:rPr>
  </w:style>
  <w:style w:type="character" w:styleId="Hyperlink">
    <w:name w:val="Hyperlink"/>
    <w:basedOn w:val="a0"/>
    <w:uiPriority w:val="99"/>
    <w:unhideWhenUsed/>
    <w:rsid w:val="00845438"/>
    <w:rPr>
      <w:color w:val="0563C1" w:themeColor="hyperlink"/>
      <w:u w:val="single"/>
    </w:rPr>
  </w:style>
  <w:style w:type="character" w:styleId="a5">
    <w:name w:val="Unresolved Mention"/>
    <w:basedOn w:val="a0"/>
    <w:uiPriority w:val="99"/>
    <w:semiHidden/>
    <w:unhideWhenUsed/>
    <w:rsid w:val="008454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429685">
      <w:bodyDiv w:val="1"/>
      <w:marLeft w:val="0"/>
      <w:marRight w:val="0"/>
      <w:marTop w:val="0"/>
      <w:marBottom w:val="0"/>
      <w:divBdr>
        <w:top w:val="none" w:sz="0" w:space="0" w:color="auto"/>
        <w:left w:val="none" w:sz="0" w:space="0" w:color="auto"/>
        <w:bottom w:val="none" w:sz="0" w:space="0" w:color="auto"/>
        <w:right w:val="none" w:sz="0" w:space="0" w:color="auto"/>
      </w:divBdr>
    </w:div>
    <w:div w:id="781193014">
      <w:bodyDiv w:val="1"/>
      <w:marLeft w:val="0"/>
      <w:marRight w:val="0"/>
      <w:marTop w:val="0"/>
      <w:marBottom w:val="0"/>
      <w:divBdr>
        <w:top w:val="none" w:sz="0" w:space="0" w:color="auto"/>
        <w:left w:val="none" w:sz="0" w:space="0" w:color="auto"/>
        <w:bottom w:val="none" w:sz="0" w:space="0" w:color="auto"/>
        <w:right w:val="none" w:sz="0" w:space="0" w:color="auto"/>
      </w:divBdr>
    </w:div>
    <w:div w:id="1734966355">
      <w:bodyDiv w:val="1"/>
      <w:marLeft w:val="0"/>
      <w:marRight w:val="0"/>
      <w:marTop w:val="0"/>
      <w:marBottom w:val="0"/>
      <w:divBdr>
        <w:top w:val="none" w:sz="0" w:space="0" w:color="auto"/>
        <w:left w:val="none" w:sz="0" w:space="0" w:color="auto"/>
        <w:bottom w:val="none" w:sz="0" w:space="0" w:color="auto"/>
        <w:right w:val="none" w:sz="0" w:space="0" w:color="auto"/>
      </w:divBdr>
    </w:div>
    <w:div w:id="1823351473">
      <w:bodyDiv w:val="1"/>
      <w:marLeft w:val="0"/>
      <w:marRight w:val="0"/>
      <w:marTop w:val="0"/>
      <w:marBottom w:val="0"/>
      <w:divBdr>
        <w:top w:val="none" w:sz="0" w:space="0" w:color="auto"/>
        <w:left w:val="none" w:sz="0" w:space="0" w:color="auto"/>
        <w:bottom w:val="none" w:sz="0" w:space="0" w:color="auto"/>
        <w:right w:val="none" w:sz="0" w:space="0" w:color="auto"/>
      </w:divBdr>
    </w:div>
    <w:div w:id="2084595794">
      <w:bodyDiv w:val="1"/>
      <w:marLeft w:val="0"/>
      <w:marRight w:val="0"/>
      <w:marTop w:val="0"/>
      <w:marBottom w:val="0"/>
      <w:divBdr>
        <w:top w:val="none" w:sz="0" w:space="0" w:color="auto"/>
        <w:left w:val="none" w:sz="0" w:space="0" w:color="auto"/>
        <w:bottom w:val="none" w:sz="0" w:space="0" w:color="auto"/>
        <w:right w:val="none" w:sz="0" w:space="0" w:color="auto"/>
      </w:divBdr>
    </w:div>
    <w:div w:id="2140606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cbi.nlm.nih.gov/pmc/articles/PMC3146043/"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TotalTime>
  <Pages>3</Pages>
  <Words>470</Words>
  <Characters>2355</Characters>
  <Application>Microsoft Office Word</Application>
  <DocSecurity>0</DocSecurity>
  <Lines>19</Lines>
  <Paragraphs>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 Hershkovitz</dc:creator>
  <cp:keywords/>
  <dc:description/>
  <cp:lastModifiedBy>Alon Hershkovitz</cp:lastModifiedBy>
  <cp:revision>5</cp:revision>
  <cp:lastPrinted>2018-12-09T21:34:00Z</cp:lastPrinted>
  <dcterms:created xsi:type="dcterms:W3CDTF">2018-12-22T21:07:00Z</dcterms:created>
  <dcterms:modified xsi:type="dcterms:W3CDTF">2018-12-23T14:07:00Z</dcterms:modified>
</cp:coreProperties>
</file>