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Registrar, actualizar y eliminar productos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usuario registrar nuevos productos, modificar información existente y eliminar productos del inventario cuando sea necesario.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credenciales de encargado de almacén o tienda.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conectado a la base de datos del inventario.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registrar un producto, se debe especificar: nombre, categoría, cantidad, precio, fecha de ingreso, proveedor, y si es perecible, su fecha de vencimiento.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podrá actualizar cualquier campo del producto mientras esté activo en el inventario.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eliminación de productos debe estar restringida a usuarios con permisos especiales, y se debe guardar un registro histórico de dicha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tienda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inicia sesión en el sistema.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accede a la sección de inventario.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las opciones para registrar, actualizar o eliminar productos.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realiza la acción deseada: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registrar: llena el formulario con los datos del nuevo producto.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actualizar: selecciona el producto y modifica los datos necesarios.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eliminar: selecciona el producto y confirma la eliminación.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y guarda los cambios.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encargado que la acción se ha realizado con éxito.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producto que se desea actualizar o eliminar no existe, el sistema mostrará un mensaje de error.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no tiene permisos suficientes, el sistema bloqueará la acción y mostrará una advertencia.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ingresa información inválida o incompleta, el sistema mostrará los errores correspondientes para su corrección.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 a la base de datos para lectura, escritura, actualización y eliminación de registros.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autenticación y permisos.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inventario se actualiza en tiempo real con los cambios realizados.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mantiene la consistencia y trazabilidad del historial de productos.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-754761</wp:posOffset>
            </wp:positionH>
            <wp:positionV relativeFrom="paragraph">
              <wp:posOffset>133934</wp:posOffset>
            </wp:positionV>
            <wp:extent cx="10372107" cy="300900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2107" cy="3009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