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2">
      <w:pPr>
        <w:widowControl w:val="0"/>
        <w:spacing w:after="0" w:before="43" w:line="24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del Perú, Decana de América</w:t>
      </w:r>
    </w:p>
    <w:p w:rsidR="00000000" w:rsidDel="00000000" w:rsidP="00000000" w:rsidRDefault="00000000" w:rsidRPr="00000000" w14:paraId="00000003">
      <w:pPr>
        <w:widowControl w:val="0"/>
        <w:spacing w:after="0" w:before="36" w:line="24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4">
      <w:pPr>
        <w:widowControl w:val="0"/>
        <w:spacing w:after="0" w:before="36" w:line="24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ESCUELA PROFESIONAL DE INGENIERÍA DE SOFTWARE</w:t>
      </w:r>
    </w:p>
    <w:p w:rsidR="00000000" w:rsidDel="00000000" w:rsidP="00000000" w:rsidRDefault="00000000" w:rsidRPr="00000000" w14:paraId="00000005">
      <w:pPr>
        <w:widowControl w:val="0"/>
        <w:spacing w:after="0" w:before="36" w:line="278.00000000000006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before="36" w:line="278.00000000000006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1970250</wp:posOffset>
            </wp:positionH>
            <wp:positionV relativeFrom="paragraph">
              <wp:posOffset>57150</wp:posOffset>
            </wp:positionV>
            <wp:extent cx="1785938" cy="2055051"/>
            <wp:effectExtent b="0" l="0" r="0" t="0"/>
            <wp:wrapTopAndBottom distB="0" distT="0"/>
            <wp:docPr descr="Logotipo  Descripción generada automáticamente" id="1339127330" name="image10.png"/>
            <a:graphic>
              <a:graphicData uri="http://schemas.openxmlformats.org/drawingml/2006/picture">
                <pic:pic>
                  <pic:nvPicPr>
                    <pic:cNvPr descr="Logotipo  Descripción generada automáticamente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055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after="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ASIGNATURA</w:t>
      </w:r>
    </w:p>
    <w:p w:rsidR="00000000" w:rsidDel="00000000" w:rsidP="00000000" w:rsidRDefault="00000000" w:rsidRPr="00000000" w14:paraId="00000008">
      <w:pPr>
        <w:widowControl w:val="0"/>
        <w:spacing w:after="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GESTIÓN DE LA CONFIGURACIÓN DE SOFTWARE</w:t>
      </w:r>
    </w:p>
    <w:p w:rsidR="00000000" w:rsidDel="00000000" w:rsidP="00000000" w:rsidRDefault="00000000" w:rsidRPr="00000000" w14:paraId="00000009">
      <w:pPr>
        <w:widowControl w:val="0"/>
        <w:spacing w:after="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PLAN DE GESTIÓN DE LA CONFIGURACIÓN DE SOFTWARE</w:t>
      </w:r>
    </w:p>
    <w:p w:rsidR="00000000" w:rsidDel="00000000" w:rsidP="00000000" w:rsidRDefault="00000000" w:rsidRPr="00000000" w14:paraId="0000000A">
      <w:pPr>
        <w:widowControl w:val="0"/>
        <w:spacing w:after="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AETHER TECH</w:t>
      </w:r>
    </w:p>
    <w:p w:rsidR="00000000" w:rsidDel="00000000" w:rsidP="00000000" w:rsidRDefault="00000000" w:rsidRPr="00000000" w14:paraId="0000000C">
      <w:pPr>
        <w:widowControl w:val="0"/>
        <w:spacing w:after="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20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INTEGRANTES</w:t>
      </w:r>
    </w:p>
    <w:p w:rsidR="00000000" w:rsidDel="00000000" w:rsidP="00000000" w:rsidRDefault="00000000" w:rsidRPr="00000000" w14:paraId="0000000F">
      <w:pPr>
        <w:widowControl w:val="0"/>
        <w:spacing w:after="20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PANTA LABÁN, LEONARDO JUSTO</w:t>
      </w:r>
    </w:p>
    <w:p w:rsidR="00000000" w:rsidDel="00000000" w:rsidP="00000000" w:rsidRDefault="00000000" w:rsidRPr="00000000" w14:paraId="00000010">
      <w:pPr>
        <w:widowControl w:val="0"/>
        <w:spacing w:after="20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VILLANUEVA AGUIRRE, CESAR ALEXANDER</w:t>
      </w:r>
    </w:p>
    <w:p w:rsidR="00000000" w:rsidDel="00000000" w:rsidP="00000000" w:rsidRDefault="00000000" w:rsidRPr="00000000" w14:paraId="00000011">
      <w:pPr>
        <w:widowControl w:val="0"/>
        <w:spacing w:after="20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DAVALOS BENITO, RODRIGO</w:t>
      </w:r>
    </w:p>
    <w:p w:rsidR="00000000" w:rsidDel="00000000" w:rsidP="00000000" w:rsidRDefault="00000000" w:rsidRPr="00000000" w14:paraId="00000012">
      <w:pPr>
        <w:widowControl w:val="0"/>
        <w:spacing w:after="20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LIMACHI SARMIENTO, JOSE LUIS</w:t>
      </w:r>
    </w:p>
    <w:p w:rsidR="00000000" w:rsidDel="00000000" w:rsidP="00000000" w:rsidRDefault="00000000" w:rsidRPr="00000000" w14:paraId="00000013">
      <w:pPr>
        <w:widowControl w:val="0"/>
        <w:spacing w:after="200" w:before="157" w:line="360" w:lineRule="auto"/>
        <w:ind w:right="-40.866141732282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USCAMAYTA SANCHEZ, GABRIEL OMAR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Lima,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5"/>
        </w:numPr>
        <w:spacing w:after="0" w:lineRule="auto"/>
        <w:ind w:left="720" w:hanging="360"/>
        <w:rPr>
          <w:color w:val="000000"/>
        </w:rPr>
      </w:pPr>
      <w:bookmarkStart w:colFirst="0" w:colLast="0" w:name="_heading=h.l1052arnv4cv" w:id="0"/>
      <w:bookmarkEnd w:id="0"/>
      <w:r w:rsidDel="00000000" w:rsidR="00000000" w:rsidRPr="00000000">
        <w:rPr>
          <w:color w:val="000000"/>
          <w:sz w:val="30"/>
          <w:szCs w:val="30"/>
          <w:rtl w:val="0"/>
        </w:rPr>
        <w:t xml:space="preserve">Introducción</w:t>
      </w:r>
      <w:r w:rsidDel="00000000" w:rsidR="00000000" w:rsidRPr="00000000">
        <w:rPr>
          <w:color w:val="000000"/>
          <w:sz w:val="30"/>
          <w:szCs w:val="30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13"/>
        </w:numPr>
        <w:ind w:left="1440" w:hanging="360"/>
        <w:rPr/>
      </w:pPr>
      <w:bookmarkStart w:colFirst="0" w:colLast="0" w:name="_heading=h.7y0x4ig7x0x5" w:id="1"/>
      <w:bookmarkEnd w:id="1"/>
      <w:r w:rsidDel="00000000" w:rsidR="00000000" w:rsidRPr="00000000">
        <w:rPr>
          <w:sz w:val="26"/>
          <w:szCs w:val="26"/>
          <w:rtl w:val="0"/>
        </w:rPr>
        <w:t xml:space="preserve">Situación de la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AETHER_TECH es una empresa innovadora que ofrece soluciones tecnológicas de alto nivel, ayudando a empresas y emprendedores a llevar sus proyectos al siguiente nivel. Fundada en 2019, nuestra empresa actualmente cuenta con tres proyectos en producción: un Sistema de Comercio Electrónico potenciado con IA para tiendas Falabella, un Sistema de Gestión de Distribuidores y Ventas para Lindcorp, y un Sistema de Gestión de Citas Médicas para EsSalud. Asimismo, contamos con un proyecto en desarrollo: un Sistema de Gestión de Almacenes para tiendas Cencosud. Algunos problemas que hemos detectado acerca del control de versiones son la falta de documentación adecuada de las versiones, los cambios realizados y las razones detrás de ellos. Esto puede generar dificultades para comprender la forma en la que ha ido evolucionando el proyecto.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numPr>
          <w:ilvl w:val="0"/>
          <w:numId w:val="13"/>
        </w:numPr>
        <w:ind w:left="1440" w:hanging="360"/>
        <w:rPr/>
      </w:pPr>
      <w:bookmarkStart w:colFirst="0" w:colLast="0" w:name="_heading=h.da1084qg2j3f" w:id="2"/>
      <w:bookmarkEnd w:id="2"/>
      <w:r w:rsidDel="00000000" w:rsidR="00000000" w:rsidRPr="00000000">
        <w:rPr>
          <w:sz w:val="26"/>
          <w:szCs w:val="26"/>
          <w:vertAlign w:val="baseline"/>
          <w:rtl w:val="0"/>
        </w:rPr>
        <w:t xml:space="preserve">Objetivo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Queremos implementar el plan de Gestión de Configuración para llevar un control claro y ordenado de los cambios que se realicen en el proyecto. Esto nos permitirá saber quién hizo cada modificación, en qué momento y con qué propósito. Además, ayuda a evitar errores por cambios mal gestionados, mejora el trabajo en equipo y nos asegura tener versiones estables del sistema a las que podamos volver si es necesario. En definitiva, es una forma de mantener el proyecto bien organizado y bajo control.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5"/>
        </w:numPr>
        <w:spacing w:after="0" w:lineRule="auto"/>
        <w:ind w:left="720" w:hanging="360"/>
        <w:rPr/>
      </w:pPr>
      <w:bookmarkStart w:colFirst="0" w:colLast="0" w:name="_heading=h.jarh4dx7hafk" w:id="3"/>
      <w:bookmarkEnd w:id="3"/>
      <w:r w:rsidDel="00000000" w:rsidR="00000000" w:rsidRPr="00000000">
        <w:rPr>
          <w:sz w:val="30"/>
          <w:szCs w:val="30"/>
          <w:vertAlign w:val="baseline"/>
          <w:rtl w:val="0"/>
        </w:rPr>
        <w:t xml:space="preserve">Gesti</w:t>
      </w:r>
      <w:r w:rsidDel="00000000" w:rsidR="00000000" w:rsidRPr="00000000">
        <w:rPr>
          <w:sz w:val="30"/>
          <w:szCs w:val="30"/>
          <w:rtl w:val="0"/>
        </w:rPr>
        <w:t xml:space="preserve">ó</w:t>
      </w:r>
      <w:r w:rsidDel="00000000" w:rsidR="00000000" w:rsidRPr="00000000">
        <w:rPr>
          <w:sz w:val="30"/>
          <w:szCs w:val="30"/>
          <w:vertAlign w:val="baseline"/>
          <w:rtl w:val="0"/>
        </w:rPr>
        <w:t xml:space="preserve">n</w:t>
      </w:r>
    </w:p>
    <w:p w:rsidR="00000000" w:rsidDel="00000000" w:rsidP="00000000" w:rsidRDefault="00000000" w:rsidRPr="00000000" w14:paraId="0000001F">
      <w:pPr>
        <w:spacing w:after="0" w:lineRule="auto"/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0"/>
          <w:numId w:val="9"/>
        </w:numPr>
        <w:spacing w:after="0" w:lineRule="auto"/>
        <w:ind w:left="1440" w:hanging="360"/>
        <w:rPr/>
      </w:pPr>
      <w:bookmarkStart w:colFirst="0" w:colLast="0" w:name="_heading=h.d5pjp9eoptcp" w:id="4"/>
      <w:bookmarkEnd w:id="4"/>
      <w:r w:rsidDel="00000000" w:rsidR="00000000" w:rsidRPr="00000000">
        <w:rPr>
          <w:sz w:val="26"/>
          <w:szCs w:val="26"/>
          <w:vertAlign w:val="baseline"/>
          <w:rtl w:val="0"/>
        </w:rPr>
        <w:t xml:space="preserve">Roles y Responsabilidades</w:t>
      </w:r>
    </w:p>
    <w:p w:rsidR="00000000" w:rsidDel="00000000" w:rsidP="00000000" w:rsidRDefault="00000000" w:rsidRPr="00000000" w14:paraId="00000021">
      <w:pPr>
        <w:spacing w:after="0" w:lineRule="auto"/>
        <w:ind w:left="36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50"/>
        <w:gridCol w:w="5655"/>
        <w:tblGridChange w:id="0">
          <w:tblGrid>
            <w:gridCol w:w="2850"/>
            <w:gridCol w:w="56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bdd7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dd7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Project Manager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numPr>
                <w:ilvl w:val="0"/>
                <w:numId w:val="7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Supervisa la aplicación del Plan de la Gestión de la Configuración en el proyecto.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7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Coordinar los recursos y tiempos para las actualizaciones aprobadas.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Gestor de Configuración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Definir y aplicar políticas de control de versiones, líneas base y auditoría.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4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Garantizar el seguimiento de todos los ítems de configuración.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Comité de Control de Cambios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3"/>
              </w:numPr>
              <w:spacing w:after="0" w:line="276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Evaluar el impacto técnico, económico y operativo de cada cambio.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3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Revisar y aprobar/rechazar las solicitudes de cambio.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Desarrollador 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7"/>
              </w:numPr>
              <w:spacing w:after="0" w:line="276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Implementar y mantener el código fuente y la infraestructura del servidor.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7"/>
              </w:numPr>
              <w:spacing w:after="0" w:line="276" w:lineRule="auto"/>
              <w:ind w:left="720" w:hanging="36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Registrar y documentar los cambios realizados en el repositorio.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Desarrollador Frontend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numPr>
                <w:ilvl w:val="0"/>
                <w:numId w:val="20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Desarrollar la interfaz gráfica de usuario (UI) y asegurar su integración con el backend.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0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Asegurar que los cambios </w:t>
            </w:r>
            <w:r w:rsidDel="00000000" w:rsidR="00000000" w:rsidRPr="00000000">
              <w:rPr>
                <w:highlight w:val="white"/>
                <w:rtl w:val="0"/>
              </w:rPr>
              <w:t xml:space="preserve">estén</w:t>
            </w:r>
            <w:r w:rsidDel="00000000" w:rsidR="00000000" w:rsidRPr="00000000">
              <w:rPr>
                <w:highlight w:val="white"/>
                <w:rtl w:val="0"/>
              </w:rPr>
              <w:t xml:space="preserve"> versionados correctamente.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Administrador de Base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6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Administrar y mantener la integridad, seguridad y rendimiento de la base de datos.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6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Controla y actualiza los scripts de estructura de datos.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before="0" w:line="276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Analista 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21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Realizar pruebas para verificar la calidad de los cambios antes de su liberación.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1"/>
              </w:numPr>
              <w:spacing w:after="0" w:before="0" w:line="276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Reporta desviaciones o defectos encontrados tras los cambios.</w:t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9"/>
        </w:numPr>
        <w:ind w:left="1440" w:hanging="360"/>
        <w:rPr/>
      </w:pPr>
      <w:bookmarkStart w:colFirst="0" w:colLast="0" w:name="_heading=h.m7fpqo53n7yt" w:id="5"/>
      <w:bookmarkEnd w:id="5"/>
      <w:r w:rsidDel="00000000" w:rsidR="00000000" w:rsidRPr="00000000">
        <w:rPr>
          <w:sz w:val="26"/>
          <w:szCs w:val="26"/>
          <w:rtl w:val="0"/>
        </w:rPr>
        <w:t xml:space="preserve">Benchmarking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Herramientas, </w:t>
      </w:r>
      <w:r w:rsidDel="00000000" w:rsidR="00000000" w:rsidRPr="00000000">
        <w:rPr>
          <w:sz w:val="26"/>
          <w:szCs w:val="26"/>
          <w:rtl w:val="0"/>
        </w:rPr>
        <w:t xml:space="preserve">Gráfica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la infraestructura (de la </w:t>
      </w:r>
      <w:r w:rsidDel="00000000" w:rsidR="00000000" w:rsidRPr="00000000">
        <w:rPr>
          <w:sz w:val="26"/>
          <w:szCs w:val="26"/>
          <w:rtl w:val="0"/>
        </w:rPr>
        <w:t xml:space="preserve">herramienta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elegida)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781337706"/>
        <w:tag w:val="goog_rdk_0"/>
      </w:sdtPr>
      <w:sdtContent>
        <w:tbl>
          <w:tblPr>
            <w:tblStyle w:val="Table2"/>
            <w:tblW w:w="8535.000000000002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707.0000000000002"/>
            <w:gridCol w:w="1707.0000000000002"/>
            <w:gridCol w:w="1707.0000000000002"/>
            <w:gridCol w:w="1707.0000000000002"/>
            <w:gridCol w:w="1707.0000000000002"/>
            <w:tblGridChange w:id="0">
              <w:tblGrid>
                <w:gridCol w:w="1707.0000000000002"/>
                <w:gridCol w:w="1707.0000000000002"/>
                <w:gridCol w:w="1707.0000000000002"/>
                <w:gridCol w:w="1707.0000000000002"/>
                <w:gridCol w:w="1707.0000000000002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Criterios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Git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E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Perforce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F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Mercurial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0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SVN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Gratuito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 (licencia)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Curva de aprendizaje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Baja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Centralizado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Distribuido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Parcialmente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Enfocado a instantaneas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Enfocado a deltas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Plataformas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1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2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3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Multiplataforma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Comunidad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Bajo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Media</w:t>
                </w:r>
              </w:p>
            </w:tc>
          </w:tr>
        </w:tbl>
      </w:sdtContent>
    </w:sdt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 de la elección: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Considerando la disponibilidad y las funcionalidades necesarias para el desarrollo de este proyecto, se ha optado por utilizar Git, ya que su enfoque distribuido facilita un control más detallado del versionado del software.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Herramienta seleccionada: </w:t>
      </w: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59" w:lineRule="auto"/>
        <w:ind w:left="720" w:right="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Git es un sistema de control de versiones distribuido que permite gestionar los cambios mediante el uso de instantáneas. Gracias a su arquitectura, cada colaborador cuenta con una copia completa del repositorio, lo que mejora la colaboración, permite trabajar sin conexión y ofrece mayor flexibilidad durante el desarrollo.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Arquitectura de Git: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1418753</wp:posOffset>
            </wp:positionH>
            <wp:positionV relativeFrom="paragraph">
              <wp:posOffset>114300</wp:posOffset>
            </wp:positionV>
            <wp:extent cx="2544128" cy="2317142"/>
            <wp:effectExtent b="12700" l="12700" r="12700" t="12700"/>
            <wp:wrapSquare wrapText="bothSides" distB="114300" distT="114300" distL="114300" distR="114300"/>
            <wp:docPr id="13391273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7585"/>
                    <a:stretch>
                      <a:fillRect/>
                    </a:stretch>
                  </pic:blipFill>
                  <pic:spPr>
                    <a:xfrm>
                      <a:off x="0" y="0"/>
                      <a:ext cx="2544128" cy="23171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15"/>
        </w:numPr>
        <w:spacing w:after="0" w:lineRule="auto"/>
        <w:ind w:left="720" w:hanging="360"/>
        <w:rPr/>
      </w:pPr>
      <w:bookmarkStart w:colFirst="0" w:colLast="0" w:name="_heading=h.llqqi9e2jp2" w:id="6"/>
      <w:bookmarkEnd w:id="6"/>
      <w:r w:rsidDel="00000000" w:rsidR="00000000" w:rsidRPr="00000000">
        <w:rPr>
          <w:sz w:val="30"/>
          <w:szCs w:val="30"/>
          <w:vertAlign w:val="baseline"/>
          <w:rtl w:val="0"/>
        </w:rPr>
        <w:t xml:space="preserve">Actividades de la GCS</w:t>
      </w:r>
    </w:p>
    <w:p w:rsidR="00000000" w:rsidDel="00000000" w:rsidP="00000000" w:rsidRDefault="00000000" w:rsidRPr="00000000" w14:paraId="0000007F">
      <w:pPr>
        <w:spacing w:after="0" w:lineRule="auto"/>
        <w:ind w:left="72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numPr>
          <w:ilvl w:val="0"/>
          <w:numId w:val="2"/>
        </w:numPr>
        <w:spacing w:before="0" w:lineRule="auto"/>
        <w:ind w:left="1440" w:hanging="360"/>
        <w:rPr>
          <w:u w:val="none"/>
        </w:rPr>
      </w:pPr>
      <w:bookmarkStart w:colFirst="0" w:colLast="0" w:name="_heading=h.jzqh9wdmxqo7" w:id="7"/>
      <w:bookmarkEnd w:id="7"/>
      <w:r w:rsidDel="00000000" w:rsidR="00000000" w:rsidRPr="00000000">
        <w:rPr>
          <w:sz w:val="26"/>
          <w:szCs w:val="26"/>
          <w:rtl w:val="0"/>
        </w:rPr>
        <w:t xml:space="preserve">Identificación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la GCS</w:t>
      </w:r>
    </w:p>
    <w:p w:rsidR="00000000" w:rsidDel="00000000" w:rsidP="00000000" w:rsidRDefault="00000000" w:rsidRPr="00000000" w14:paraId="00000081">
      <w:pPr>
        <w:spacing w:after="0" w:lineRule="auto"/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numPr>
          <w:ilvl w:val="0"/>
          <w:numId w:val="19"/>
        </w:numPr>
        <w:spacing w:after="0" w:afterAutospacing="0" w:before="0" w:lineRule="auto"/>
        <w:ind w:left="2160" w:hanging="360"/>
        <w:rPr/>
      </w:pPr>
      <w:bookmarkStart w:colFirst="0" w:colLast="0" w:name="_heading=h.w19chpokk10y" w:id="8"/>
      <w:bookmarkEnd w:id="8"/>
      <w:r w:rsidDel="00000000" w:rsidR="00000000" w:rsidRPr="00000000">
        <w:rPr>
          <w:color w:val="000000"/>
          <w:sz w:val="26"/>
          <w:szCs w:val="26"/>
          <w:vertAlign w:val="baseline"/>
          <w:rtl w:val="0"/>
        </w:rPr>
        <w:t xml:space="preserve">Definir estructura de la </w:t>
      </w:r>
      <w:r w:rsidDel="00000000" w:rsidR="00000000" w:rsidRPr="00000000">
        <w:rPr>
          <w:sz w:val="26"/>
          <w:szCs w:val="26"/>
          <w:rtl w:val="0"/>
        </w:rPr>
        <w:t xml:space="preserve">librerías</w:t>
      </w:r>
      <w:r w:rsidDel="00000000" w:rsidR="00000000" w:rsidRPr="00000000">
        <w:rPr>
          <w:color w:val="000000"/>
          <w:sz w:val="26"/>
          <w:szCs w:val="26"/>
          <w:vertAlign w:val="baseline"/>
          <w:rtl w:val="0"/>
        </w:rPr>
        <w:t xml:space="preserve"> del repositorio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747712</wp:posOffset>
            </wp:positionH>
            <wp:positionV relativeFrom="paragraph">
              <wp:posOffset>323850</wp:posOffset>
            </wp:positionV>
            <wp:extent cx="3887153" cy="3858072"/>
            <wp:effectExtent b="0" l="0" r="0" t="0"/>
            <wp:wrapSquare wrapText="bothSides" distB="114300" distT="114300" distL="114300" distR="114300"/>
            <wp:docPr id="13391273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153" cy="3858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pStyle w:val="Heading3"/>
        <w:numPr>
          <w:ilvl w:val="0"/>
          <w:numId w:val="19"/>
        </w:numPr>
        <w:spacing w:after="0" w:before="0" w:beforeAutospacing="0" w:lineRule="auto"/>
        <w:ind w:left="2160" w:hanging="360"/>
        <w:rPr/>
      </w:pPr>
      <w:bookmarkStart w:colFirst="0" w:colLast="0" w:name="_heading=h.n568z8uzcrt2" w:id="9"/>
      <w:bookmarkEnd w:id="9"/>
      <w:r w:rsidDel="00000000" w:rsidR="00000000" w:rsidRPr="00000000">
        <w:rPr>
          <w:sz w:val="26"/>
          <w:szCs w:val="26"/>
          <w:rtl w:val="0"/>
        </w:rPr>
        <w:t xml:space="preserve">Definición</w:t>
      </w:r>
      <w:r w:rsidDel="00000000" w:rsidR="00000000" w:rsidRPr="00000000">
        <w:rPr>
          <w:sz w:val="26"/>
          <w:szCs w:val="26"/>
          <w:vertAlign w:val="baseline"/>
          <w:rtl w:val="0"/>
        </w:rPr>
        <w:t xml:space="preserve"> de Nomenclatura</w:t>
      </w:r>
    </w:p>
    <w:p w:rsidR="00000000" w:rsidDel="00000000" w:rsidP="00000000" w:rsidRDefault="00000000" w:rsidRPr="00000000" w14:paraId="00000084">
      <w:pPr>
        <w:spacing w:after="0" w:before="0" w:lineRule="auto"/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Caso 1: Documentos del Proyecto SGATC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  <w:t xml:space="preserve">Fórmula: ACRÓNIMO</w:t>
      </w:r>
      <w:r w:rsidDel="00000000" w:rsidR="00000000" w:rsidRPr="00000000">
        <w:rPr>
          <w:rtl w:val="0"/>
        </w:rPr>
        <w:t xml:space="preserve"> DEL PROYECTO + “-” + ACRÓNIMO DEL ELEMENTO + EXTENSIÓN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  <w:t xml:space="preserve">Ejemplos: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Caso 2: Documentos del Proyecto SGATC con la misma nomenclatura</w:t>
      </w:r>
    </w:p>
    <w:p w:rsidR="00000000" w:rsidDel="00000000" w:rsidP="00000000" w:rsidRDefault="00000000" w:rsidRPr="00000000" w14:paraId="0000008A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  <w:t xml:space="preserve">Fórmula: ACRÓNIMO DEL PROYECTO + “-” + SIGLAS DEL ELEMENTO + EXTENSIÓN</w:t>
      </w:r>
    </w:p>
    <w:p w:rsidR="00000000" w:rsidDel="00000000" w:rsidP="00000000" w:rsidRDefault="00000000" w:rsidRPr="00000000" w14:paraId="0000008B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  <w:t xml:space="preserve">Ejemplos: </w:t>
      </w:r>
    </w:p>
    <w:p w:rsidR="00000000" w:rsidDel="00000000" w:rsidP="00000000" w:rsidRDefault="00000000" w:rsidRPr="00000000" w14:paraId="0000008C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spacing w:after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Caso 3: Documentos de Requisitos de Usuario</w:t>
      </w:r>
    </w:p>
    <w:p w:rsidR="00000000" w:rsidDel="00000000" w:rsidP="00000000" w:rsidRDefault="00000000" w:rsidRPr="00000000" w14:paraId="0000008E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  <w:t xml:space="preserve">Fórmula: ACRÓNIMO DEL PROYECTO + “-” + ACRÓNIMO DEL ELEMENTO + N° + EXTENSIÓN</w:t>
      </w:r>
    </w:p>
    <w:p w:rsidR="00000000" w:rsidDel="00000000" w:rsidP="00000000" w:rsidRDefault="00000000" w:rsidRPr="00000000" w14:paraId="0000008F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  <w:t xml:space="preserve">Ejemplos:</w:t>
      </w:r>
    </w:p>
    <w:p w:rsidR="00000000" w:rsidDel="00000000" w:rsidP="00000000" w:rsidRDefault="00000000" w:rsidRPr="00000000" w14:paraId="0000009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numPr>
          <w:ilvl w:val="0"/>
          <w:numId w:val="19"/>
        </w:numPr>
        <w:spacing w:before="0" w:lineRule="auto"/>
        <w:ind w:left="2160" w:hanging="360"/>
        <w:rPr/>
      </w:pPr>
      <w:bookmarkStart w:colFirst="0" w:colLast="0" w:name="_heading=h.x1ilc6e9lv0q" w:id="10"/>
      <w:bookmarkEnd w:id="10"/>
      <w:r w:rsidDel="00000000" w:rsidR="00000000" w:rsidRPr="00000000">
        <w:rPr>
          <w:sz w:val="26"/>
          <w:szCs w:val="26"/>
          <w:rtl w:val="0"/>
        </w:rPr>
        <w:t xml:space="preserve">Lista de Ítems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2074173541"/>
        <w:tag w:val="goog_rdk_1"/>
      </w:sdtPr>
      <w:sdtContent>
        <w:tbl>
          <w:tblPr>
            <w:tblStyle w:val="Table3"/>
            <w:tblW w:w="8625.0" w:type="dxa"/>
            <w:jc w:val="left"/>
            <w:tblInd w:w="-7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365"/>
            <w:gridCol w:w="4125"/>
            <w:gridCol w:w="1920"/>
            <w:gridCol w:w="1215"/>
            <w:tblGridChange w:id="0">
              <w:tblGrid>
                <w:gridCol w:w="1365"/>
                <w:gridCol w:w="4125"/>
                <w:gridCol w:w="1920"/>
                <w:gridCol w:w="12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/>
                </w:pPr>
                <w:r w:rsidDel="00000000" w:rsidR="00000000" w:rsidRPr="00000000">
                  <w:rPr>
                    <w:rtl w:val="0"/>
                  </w:rPr>
                  <w:t xml:space="preserve">Tipo (</w:t>
                  <w:br w:type="textWrapping"/>
                  <w:t xml:space="preserve">E= Evolución</w:t>
                  <w:br w:type="textWrapping"/>
                  <w:t xml:space="preserve">F= Fuente</w:t>
                  <w:br w:type="textWrapping"/>
                  <w:t xml:space="preserve">S= Soporte)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Ítem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Nomenclatura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Proyecto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Negocio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SGATC-DN.docx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Cronograma del Proyecto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SGATC-CP.xlsx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E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Project Charter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SGATC-PC.docx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2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Especificación de Requisitos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SGATC-DER.docx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SGATC-RU01.docx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SGATC-RU02.docx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E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SGATC-RU03.docx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2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SGATC-RU04.docx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6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SGATC-RU05.docx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A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 de Usuario N 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SGATC-RU06.docx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E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Git-2.32.0-64-bit.exe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Visual Studio Code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SGATC-VSC.rar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</w:t>
                </w:r>
              </w:p>
            </w:tc>
          </w:tr>
        </w:tbl>
      </w:sdtContent>
    </w:sdt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ind w:left="2160" w:firstLine="0"/>
        <w:rPr>
          <w:sz w:val="26"/>
          <w:szCs w:val="26"/>
        </w:rPr>
      </w:pPr>
      <w:bookmarkStart w:colFirst="0" w:colLast="0" w:name="_heading=h.d6371tw7dwqg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numPr>
          <w:ilvl w:val="0"/>
          <w:numId w:val="19"/>
        </w:numPr>
        <w:spacing w:before="0" w:lineRule="auto"/>
        <w:ind w:left="2160" w:hanging="360"/>
        <w:rPr/>
      </w:pPr>
      <w:bookmarkStart w:colFirst="0" w:colLast="0" w:name="_heading=h.qpt9vryeuq8" w:id="12"/>
      <w:bookmarkEnd w:id="12"/>
      <w:r w:rsidDel="00000000" w:rsidR="00000000" w:rsidRPr="00000000">
        <w:rPr>
          <w:sz w:val="26"/>
          <w:szCs w:val="26"/>
          <w:vertAlign w:val="baseline"/>
          <w:rtl w:val="0"/>
        </w:rPr>
        <w:t xml:space="preserve">Definicion de Linea Base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607252863"/>
        <w:tag w:val="goog_rdk_2"/>
      </w:sdtPr>
      <w:sdtContent>
        <w:tbl>
          <w:tblPr>
            <w:tblStyle w:val="Table4"/>
            <w:tblW w:w="8625.0" w:type="dxa"/>
            <w:jc w:val="left"/>
            <w:tblInd w:w="-7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7.5"/>
            <w:gridCol w:w="1177.5"/>
            <w:gridCol w:w="1755"/>
            <w:gridCol w:w="4515"/>
            <w:tblGridChange w:id="0">
              <w:tblGrid>
                <w:gridCol w:w="1177.5"/>
                <w:gridCol w:w="1177.5"/>
                <w:gridCol w:w="1755"/>
                <w:gridCol w:w="45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Hito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Fecha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N° de Linea Base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Items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01/05/25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Project Charter (SGATC-PC.xlsx)</w:t>
                </w:r>
              </w:p>
              <w:p w:rsidR="00000000" w:rsidDel="00000000" w:rsidP="00000000" w:rsidRDefault="00000000" w:rsidRPr="00000000" w14:paraId="000000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Cronograma del Proyecto (SGATC-CP.docx)</w:t>
                </w:r>
              </w:p>
              <w:p w:rsidR="00000000" w:rsidDel="00000000" w:rsidP="00000000" w:rsidRDefault="00000000" w:rsidRPr="00000000" w14:paraId="000000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Negocio (SGATC-DN.docx)</w:t>
                </w:r>
              </w:p>
              <w:p w:rsidR="00000000" w:rsidDel="00000000" w:rsidP="00000000" w:rsidRDefault="00000000" w:rsidRPr="00000000" w14:paraId="000000D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 de requisitos (SGATC-LR.docx)</w:t>
                </w:r>
              </w:p>
              <w:p w:rsidR="00000000" w:rsidDel="00000000" w:rsidP="00000000" w:rsidRDefault="00000000" w:rsidRPr="00000000" w14:paraId="000000D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01 (SGATC-RU01.docx)</w:t>
                </w:r>
              </w:p>
              <w:p w:rsidR="00000000" w:rsidDel="00000000" w:rsidP="00000000" w:rsidRDefault="00000000" w:rsidRPr="00000000" w14:paraId="000000D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02 (SGATC-RU02.docx)</w:t>
                </w:r>
              </w:p>
              <w:p w:rsidR="00000000" w:rsidDel="00000000" w:rsidP="00000000" w:rsidRDefault="00000000" w:rsidRPr="00000000" w14:paraId="000000D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03 (SGATC-RU03.docx)</w:t>
                </w:r>
              </w:p>
              <w:p w:rsidR="00000000" w:rsidDel="00000000" w:rsidP="00000000" w:rsidRDefault="00000000" w:rsidRPr="00000000" w14:paraId="000000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04 (SGATC-RU04.docx)</w:t>
                </w:r>
              </w:p>
              <w:p w:rsidR="00000000" w:rsidDel="00000000" w:rsidP="00000000" w:rsidRDefault="00000000" w:rsidRPr="00000000" w14:paraId="000000D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05 (SGATC-RU05.docx)</w:t>
                </w:r>
              </w:p>
              <w:p w:rsidR="00000000" w:rsidDel="00000000" w:rsidP="00000000" w:rsidRDefault="00000000" w:rsidRPr="00000000" w14:paraId="000000D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Requisitos de usuario 06 (SGATC-RU06.docx)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15/05/25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19/06/25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Linea Base 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numPr>
          <w:ilvl w:val="0"/>
          <w:numId w:val="2"/>
        </w:numPr>
        <w:ind w:left="1440" w:hanging="360"/>
        <w:rPr/>
      </w:pPr>
      <w:bookmarkStart w:colFirst="0" w:colLast="0" w:name="_heading=h.vi39dqqeudo5" w:id="13"/>
      <w:bookmarkEnd w:id="13"/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Control de la GCS</w:t>
      </w:r>
    </w:p>
    <w:p w:rsidR="00000000" w:rsidDel="00000000" w:rsidP="00000000" w:rsidRDefault="00000000" w:rsidRPr="00000000" w14:paraId="000000E6">
      <w:pPr>
        <w:spacing w:after="0" w:lineRule="auto"/>
        <w:ind w:left="144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12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Ejemplos de Solicitudes de cambio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-472</wp:posOffset>
            </wp:positionH>
            <wp:positionV relativeFrom="paragraph">
              <wp:posOffset>390525</wp:posOffset>
            </wp:positionV>
            <wp:extent cx="5399730" cy="2286000"/>
            <wp:effectExtent b="0" l="0" r="0" t="0"/>
            <wp:wrapTopAndBottom distB="114300" distT="114300"/>
            <wp:docPr id="13391273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2815808</wp:posOffset>
            </wp:positionV>
            <wp:extent cx="5399730" cy="1879600"/>
            <wp:effectExtent b="0" l="0" r="0" t="0"/>
            <wp:wrapTopAndBottom distB="114300" distT="114300"/>
            <wp:docPr id="13391273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7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spacing w:after="0" w:lineRule="auto"/>
        <w:ind w:left="216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4257675</wp:posOffset>
            </wp:positionV>
            <wp:extent cx="5554249" cy="2066925"/>
            <wp:effectExtent b="0" l="0" r="0" t="0"/>
            <wp:wrapTopAndBottom distB="114300" distT="114300"/>
            <wp:docPr id="13391273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249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6108978" cy="1810068"/>
            <wp:effectExtent b="0" l="0" r="0" t="0"/>
            <wp:wrapTopAndBottom distB="114300" distT="114300"/>
            <wp:docPr id="13391273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978" cy="18100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6400800</wp:posOffset>
            </wp:positionV>
            <wp:extent cx="6105525" cy="2336108"/>
            <wp:effectExtent b="0" l="0" r="0" t="0"/>
            <wp:wrapTopAndBottom distB="114300" distT="114300"/>
            <wp:docPr id="13391273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336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2019300</wp:posOffset>
            </wp:positionV>
            <wp:extent cx="6105525" cy="2067479"/>
            <wp:effectExtent b="0" l="0" r="0" t="0"/>
            <wp:wrapTopAndBottom distB="114300" distT="114300"/>
            <wp:docPr id="13391273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674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numPr>
          <w:ilvl w:val="0"/>
          <w:numId w:val="12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Proceso de Control de Cambios (Del sistema SGATC)</w:t>
      </w:r>
    </w:p>
    <w:p w:rsidR="00000000" w:rsidDel="00000000" w:rsidP="00000000" w:rsidRDefault="00000000" w:rsidRPr="00000000" w14:paraId="000000E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4186183"/>
        <w:tag w:val="goog_rdk_3"/>
      </w:sdtPr>
      <w:sdtContent>
        <w:tbl>
          <w:tblPr>
            <w:tblStyle w:val="Table5"/>
            <w:tblW w:w="849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5820"/>
            <w:gridCol w:w="2670"/>
            <w:tblGridChange w:id="0">
              <w:tblGrid>
                <w:gridCol w:w="5820"/>
                <w:gridCol w:w="26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ENTREGABLE</w:t>
                </w:r>
              </w:p>
            </w:tc>
            <w:tc>
              <w:tcPr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ACEPTADO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Plan del proyecto (Project Charter)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Cronograma del Proyecto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Documento de Negocio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Lista de requisitos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Requisitos de usuario 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Requisitos de usuario 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Requisitos de usuario 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Requisitos de usuario 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Requisitos de usuario 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Requisitos de usuario 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Documento de Lógica de Negocio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2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3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Documento de la Arquitectura de Software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Documento del Modelado de Base de Datos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Documento de la User Interface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Código fuente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B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Documento de Pruebas de Software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C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D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Manual de Usuario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Acta de cierre de proyecto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SÍ</w:t>
                </w:r>
              </w:p>
            </w:tc>
          </w:tr>
        </w:tbl>
      </w:sdtContent>
    </w:sdt>
    <w:p w:rsidR="00000000" w:rsidDel="00000000" w:rsidP="00000000" w:rsidRDefault="00000000" w:rsidRPr="00000000" w14:paraId="00000111">
      <w:pPr>
        <w:spacing w:after="240" w:before="240" w:line="276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759426159"/>
        <w:tag w:val="goog_rdk_4"/>
      </w:sdtPr>
      <w:sdtContent>
        <w:tbl>
          <w:tblPr>
            <w:tblStyle w:val="Table6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0"/>
                    <w:szCs w:val="20"/>
                    <w:rtl w:val="0"/>
                  </w:rPr>
                  <w:t xml:space="preserve">COMITÉ DE CONTROL DE CAMBIOS (CCC)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0"/>
                    <w:szCs w:val="20"/>
                    <w:rtl w:val="0"/>
                  </w:rPr>
                  <w:t xml:space="preserve">PANTA LABÁN, LEONARDO JUSTO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4">
                <w:pPr>
                  <w:widowControl w:val="0"/>
                  <w:spacing w:after="0" w:before="0" w:line="276" w:lineRule="auto"/>
                  <w:ind w:right="-40.8661417322827"/>
                  <w:jc w:val="center"/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0"/>
                    <w:szCs w:val="20"/>
                    <w:rtl w:val="0"/>
                  </w:rPr>
                  <w:t xml:space="preserve">VILLANUEVA AGUIRRE, CESAR ALEXANDER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widowControl w:val="0"/>
                  <w:spacing w:after="0" w:before="0" w:line="276" w:lineRule="auto"/>
                  <w:ind w:right="-40.8661417322827"/>
                  <w:jc w:val="center"/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0"/>
                    <w:szCs w:val="20"/>
                    <w:rtl w:val="0"/>
                  </w:rPr>
                  <w:t xml:space="preserve">DAVALOS BENITO, RODRIGO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6">
                <w:pPr>
                  <w:widowControl w:val="0"/>
                  <w:spacing w:after="0" w:before="0" w:line="276" w:lineRule="auto"/>
                  <w:ind w:right="-40.8661417322827"/>
                  <w:jc w:val="center"/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0"/>
                    <w:szCs w:val="20"/>
                    <w:rtl w:val="0"/>
                  </w:rPr>
                  <w:t xml:space="preserve">LIMACHI SARMIENTO, JOSE LUIS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widowControl w:val="0"/>
                  <w:spacing w:after="0" w:before="0" w:line="276" w:lineRule="auto"/>
                  <w:ind w:right="-40.8661417322827"/>
                  <w:jc w:val="center"/>
                  <w:rPr>
                    <w:rFonts w:ascii="Times New Roman" w:cs="Times New Roman" w:eastAsia="Times New Roman" w:hAnsi="Times New Roman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0"/>
                    <w:szCs w:val="20"/>
                    <w:rtl w:val="0"/>
                  </w:rPr>
                  <w:t xml:space="preserve">USCAMAYTA SANCHEZ, GABRIEL OMAR</w:t>
                </w:r>
              </w:p>
            </w:tc>
          </w:tr>
        </w:tbl>
      </w:sdtContent>
    </w:sdt>
    <w:p w:rsidR="00000000" w:rsidDel="00000000" w:rsidP="00000000" w:rsidRDefault="00000000" w:rsidRPr="00000000" w14:paraId="00000118">
      <w:pPr>
        <w:spacing w:after="0" w:lineRule="auto"/>
        <w:ind w:left="391.18110236220446" w:hanging="360"/>
        <w:rPr>
          <w:sz w:val="26"/>
          <w:szCs w:val="26"/>
        </w:rPr>
        <w:sectPr>
          <w:headerReference r:id="rId16" w:type="default"/>
          <w:pgSz w:h="16838" w:w="11906" w:orient="portrait"/>
          <w:pgMar w:bottom="1403.5039370078755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8"/>
        </w:numPr>
        <w:spacing w:after="0" w:lineRule="auto"/>
        <w:ind w:left="391.18110236220446" w:hanging="360"/>
        <w:rPr/>
        <w:sectPr>
          <w:type w:val="nextPage"/>
          <w:pgSz w:h="11906" w:w="16838" w:orient="landscape"/>
          <w:pgMar w:bottom="1403.5039370078755" w:top="1417" w:left="1701" w:right="1701" w:header="708" w:footer="708"/>
        </w:sectPr>
      </w:pPr>
      <w:r w:rsidDel="00000000" w:rsidR="00000000" w:rsidRPr="00000000">
        <w:rPr>
          <w:sz w:val="26"/>
          <w:szCs w:val="26"/>
          <w:rtl w:val="0"/>
        </w:rPr>
        <w:t xml:space="preserve">Gráfica del proceso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704850</wp:posOffset>
            </wp:positionV>
            <wp:extent cx="10067955" cy="4003363"/>
            <wp:effectExtent b="0" l="0" r="0" t="0"/>
            <wp:wrapSquare wrapText="bothSides" distB="114300" distT="114300" distL="114300" distR="114300"/>
            <wp:docPr id="133912732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67955" cy="4003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spacing w:after="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b) Tipos de estados de la Solicitud de cambio</w:t>
      </w:r>
    </w:p>
    <w:p w:rsidR="00000000" w:rsidDel="00000000" w:rsidP="00000000" w:rsidRDefault="00000000" w:rsidRPr="00000000" w14:paraId="0000011B">
      <w:pPr>
        <w:spacing w:after="0" w:lineRule="auto"/>
        <w:ind w:left="288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1919535620"/>
        <w:tag w:val="goog_rdk_5"/>
      </w:sdtPr>
      <w:sdtContent>
        <w:tbl>
          <w:tblPr>
            <w:tblStyle w:val="Table7"/>
            <w:tblW w:w="8655.0" w:type="dxa"/>
            <w:jc w:val="left"/>
            <w:tblInd w:w="-7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505"/>
            <w:gridCol w:w="6150"/>
            <w:tblGridChange w:id="0">
              <w:tblGrid>
                <w:gridCol w:w="2505"/>
                <w:gridCol w:w="615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Estado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Propuesta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ha sido registrada y presentada formalmente por un miembro del equipo. En este estado, aún no ha sido revisada ni evaluada.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evaluación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está siendo analizada por el Comité de Control de Cambios y/o el Project Manager para determinar su viabilidad técnica y su impacto en el proyecto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Aprobada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ha sido revisada y aceptada, y puede pasar a la etapa de implementación según las prioridades del proyecto.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Rechazada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La solicitud ha sido evaluada y no será implementada, debido a falta de viabilidad o conflicto con los objetivos del proyecto.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desarrollo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cambio aprobado está siendo implementado por el equipo técnico. Se registran las modificaciones realizadas en el sistema de versiones.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En pruebas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cambio desarrollado está siendo validado por el equipo de QA. Se ejecutan pruebas necesarias para asegurar que el cambio cumple con lo solicitado sin generar errores adicionales.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Desplegada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cambio ha pasado exitosamente las pruebas y ha pasado a producción. Además, se actualiza la documentación correspondiente.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Cerrada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1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ciclo de la solicitud de cambio ha finalizado formalmente. Todo el seguimiento ha sido documentado, y se archiva para fines de auditoría o revisión futura.</w:t>
                </w:r>
              </w:p>
            </w:tc>
          </w:tr>
        </w:tbl>
      </w:sdtContent>
    </w:sdt>
    <w:p w:rsidR="00000000" w:rsidDel="00000000" w:rsidP="00000000" w:rsidRDefault="00000000" w:rsidRPr="00000000" w14:paraId="0000012E">
      <w:pPr>
        <w:spacing w:after="0" w:lineRule="auto"/>
        <w:ind w:left="288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c) Reportes</w:t>
      </w:r>
    </w:p>
    <w:p w:rsidR="00000000" w:rsidDel="00000000" w:rsidP="00000000" w:rsidRDefault="00000000" w:rsidRPr="00000000" w14:paraId="00000130">
      <w:pPr>
        <w:spacing w:after="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289637272"/>
        <w:tag w:val="goog_rdk_6"/>
      </w:sdtPr>
      <w:sdtContent>
        <w:tbl>
          <w:tblPr>
            <w:tblStyle w:val="Table8"/>
            <w:tblW w:w="84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50"/>
            <w:gridCol w:w="3135"/>
            <w:gridCol w:w="1590"/>
            <w:gridCol w:w="1785"/>
            <w:tblGridChange w:id="0">
              <w:tblGrid>
                <w:gridCol w:w="1950"/>
                <w:gridCol w:w="3135"/>
                <w:gridCol w:w="1590"/>
                <w:gridCol w:w="1785"/>
              </w:tblGrid>
            </w:tblGridChange>
          </w:tblGrid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SOLICITUDES DE CAMBIO APROBADAS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STAKEHOLDER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FECHA CREACIÓN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FECHA APROBACIÓN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Personal de almacén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14/06/25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23/06/25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Coordinador nocturno de almacén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18/06/25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27/06/25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45">
      <w:pPr>
        <w:spacing w:after="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lock w:val="contentLocked"/>
        <w:id w:val="830211582"/>
        <w:tag w:val="goog_rdk_7"/>
      </w:sdtPr>
      <w:sdtContent>
        <w:tbl>
          <w:tblPr>
            <w:tblStyle w:val="Table9"/>
            <w:tblW w:w="84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50"/>
            <w:gridCol w:w="3135"/>
            <w:gridCol w:w="1590"/>
            <w:gridCol w:w="1785"/>
            <w:tblGridChange w:id="0">
              <w:tblGrid>
                <w:gridCol w:w="1950"/>
                <w:gridCol w:w="3135"/>
                <w:gridCol w:w="1590"/>
                <w:gridCol w:w="1785"/>
              </w:tblGrid>
            </w:tblGridChange>
          </w:tblGrid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SOLICITUDES DE CAMBIO IMPLEMENTADAS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STAKEHOLDER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FECHA CREACIÓN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E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ESTADO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Jefe de almacén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16/06/25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COMPLETADO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3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Jefe de almacén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17/06/25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6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COMPLETADO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7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8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9">
                <w:pPr>
                  <w:widowControl w:val="0"/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5B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21728460"/>
        <w:tag w:val="goog_rdk_8"/>
      </w:sdtPr>
      <w:sdtContent>
        <w:tbl>
          <w:tblPr>
            <w:tblStyle w:val="Table10"/>
            <w:tblW w:w="84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50"/>
            <w:gridCol w:w="3135"/>
            <w:gridCol w:w="1590"/>
            <w:gridCol w:w="1785"/>
            <w:tblGridChange w:id="0">
              <w:tblGrid>
                <w:gridCol w:w="1950"/>
                <w:gridCol w:w="3135"/>
                <w:gridCol w:w="1590"/>
                <w:gridCol w:w="1785"/>
              </w:tblGrid>
            </w:tblGridChange>
          </w:tblGrid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C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SOLICITUDES DE CAMBIO EVALUADAS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1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STAKEHOLDER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2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FECHA CREACIÓN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3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FECHA EVALUACIÓN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5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Personal de almacén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14/06/25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23/06/25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8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9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Encargado de Compras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15/06/25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25/06/25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D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Jefe de almacén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E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16/06/25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F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22/06/25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Jefe de almacén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  <w:t xml:space="preserve">17/06/25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3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22/06/25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Coordinador nocturno de almacén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6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18/06/25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27/06/25</w:t>
                </w:r>
              </w:p>
            </w:tc>
          </w:tr>
        </w:tbl>
      </w:sdtContent>
    </w:sdt>
    <w:p w:rsidR="00000000" w:rsidDel="00000000" w:rsidP="00000000" w:rsidRDefault="00000000" w:rsidRPr="00000000" w14:paraId="00000178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484151786"/>
        <w:tag w:val="goog_rdk_9"/>
      </w:sdtPr>
      <w:sdtContent>
        <w:tbl>
          <w:tblPr>
            <w:tblStyle w:val="Table11"/>
            <w:tblW w:w="84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50"/>
            <w:gridCol w:w="2985"/>
            <w:gridCol w:w="1545"/>
            <w:gridCol w:w="1980"/>
            <w:tblGridChange w:id="0">
              <w:tblGrid>
                <w:gridCol w:w="1950"/>
                <w:gridCol w:w="2985"/>
                <w:gridCol w:w="1545"/>
                <w:gridCol w:w="1980"/>
              </w:tblGrid>
            </w:tblGridChange>
          </w:tblGrid>
          <w:tr>
            <w:trPr>
              <w:cantSplit w:val="0"/>
              <w:trHeight w:val="460" w:hRule="atLeast"/>
              <w:tblHeader w:val="0"/>
            </w:trPr>
            <w:tc>
              <w:tcPr>
                <w:gridSpan w:val="4"/>
                <w:shd w:fill="cc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SOLICITUDES DE CAMBIO CLASIFICADAS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STAKEHOLDER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FECHA CREACIÓN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FECHA CLASIFICACIÓN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SGATC-RFC-006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Personal de almacén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19/06/25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23/06/25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8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89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2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Estados de la GCS</w:t>
      </w:r>
    </w:p>
    <w:p w:rsidR="00000000" w:rsidDel="00000000" w:rsidP="00000000" w:rsidRDefault="00000000" w:rsidRPr="00000000" w14:paraId="0000018D">
      <w:pPr>
        <w:spacing w:after="0" w:lineRule="auto"/>
        <w:ind w:left="697.3228346456693" w:firstLine="0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Figura: Gráficos de contribución por integrante de commits del repositorio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209550</wp:posOffset>
            </wp:positionV>
            <wp:extent cx="5243564" cy="2068824"/>
            <wp:effectExtent b="0" l="0" r="0" t="0"/>
            <wp:wrapTopAndBottom distB="114300" distT="114300"/>
            <wp:docPr id="13391273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64" cy="2068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spacing w:after="0" w:lineRule="auto"/>
        <w:ind w:left="697.3228346456693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Figura: Gráficos de contribución por integrante de commits del repositorio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123825</wp:posOffset>
            </wp:positionV>
            <wp:extent cx="5399730" cy="4140200"/>
            <wp:effectExtent b="0" l="0" r="0" t="0"/>
            <wp:wrapTopAndBottom distB="114300" distT="114300"/>
            <wp:docPr id="13391273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4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F">
      <w:pPr>
        <w:spacing w:after="0" w:lineRule="auto"/>
        <w:ind w:left="1417.3228346456694" w:firstLine="0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ind w:left="1133.858267716535" w:firstLine="283.4645669291342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ind w:left="1417.3228346456694" w:firstLine="0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Figura : Gráfico de flujo de ramas en el repositorio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219075</wp:posOffset>
            </wp:positionV>
            <wp:extent cx="5399730" cy="1511300"/>
            <wp:effectExtent b="0" l="0" r="0" t="0"/>
            <wp:wrapTopAndBottom distB="114300" distT="114300"/>
            <wp:docPr id="13391273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51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2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2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Auditoria de la GCS</w:t>
      </w:r>
    </w:p>
    <w:p w:rsidR="00000000" w:rsidDel="00000000" w:rsidP="00000000" w:rsidRDefault="00000000" w:rsidRPr="00000000" w14:paraId="00000194">
      <w:pPr>
        <w:spacing w:after="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Auditoria Fisica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2008894622"/>
        <w:tag w:val="goog_rdk_10"/>
      </w:sdtPr>
      <w:sdtContent>
        <w:tbl>
          <w:tblPr>
            <w:tblStyle w:val="Table12"/>
            <w:tblW w:w="8520.0" w:type="dxa"/>
            <w:jc w:val="left"/>
            <w:tblInd w:w="-3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35"/>
            <w:gridCol w:w="2250"/>
            <w:gridCol w:w="1815"/>
            <w:gridCol w:w="1410"/>
            <w:gridCol w:w="1410"/>
            <w:tblGridChange w:id="0">
              <w:tblGrid>
                <w:gridCol w:w="1635"/>
                <w:gridCol w:w="2250"/>
                <w:gridCol w:w="1815"/>
                <w:gridCol w:w="1410"/>
                <w:gridCol w:w="14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97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Nomenclatura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98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Ítem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9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Fecha de auditoria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9A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Auditor</w:t>
                </w:r>
              </w:p>
            </w:tc>
            <w:tc>
              <w:tcPr>
                <w:shd w:fill="bdd7ee" w:val="clear"/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9B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Estado: </w:t>
                </w:r>
              </w:p>
              <w:p w:rsidR="00000000" w:rsidDel="00000000" w:rsidP="00000000" w:rsidRDefault="00000000" w:rsidRPr="00000000" w14:paraId="0000019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Cumple (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  <w:t xml:space="preserve">)</w:t>
                </w:r>
              </w:p>
              <w:p w:rsidR="00000000" w:rsidDel="00000000" w:rsidP="00000000" w:rsidRDefault="00000000" w:rsidRPr="00000000" w14:paraId="0000019D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No cumple (✘)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9E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SGATC-LR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9F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Lista de Requisitos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0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03/05/25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1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2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3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SGATC-DLN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4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Lógica de Negocio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5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6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7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8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SGATC-DAS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9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la Arquitectura de Software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A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B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C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D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SGATC-DMBD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E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del Modelado de Base de Datos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AF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0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1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2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SGATC-DUI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3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la User Interface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4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17/05/25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5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6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7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SGATC-BFR01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8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backend y frontend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A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B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SGATC-BFR02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D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backend y frontend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BF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0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✘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1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SGATC-BFR03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2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Código backend y frontend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3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4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5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6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SGATC-DPS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7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Documento de Pruebas de Software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8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9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A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B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SGATC-MU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C">
                <w:pPr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Manual de Usuario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D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21/06/25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E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Wong Portillo, Lenis Rossi</w:t>
                </w:r>
              </w:p>
            </w:tc>
            <w:tc>
              <w:tcPr>
                <w:tcMar>
                  <w:top w:w="99.77952755905513" w:type="dxa"/>
                  <w:left w:w="99.77952755905513" w:type="dxa"/>
                  <w:bottom w:w="99.77952755905513" w:type="dxa"/>
                  <w:right w:w="99.77952755905513" w:type="dxa"/>
                </w:tcMar>
                <w:vAlign w:val="center"/>
              </w:tcPr>
              <w:p w:rsidR="00000000" w:rsidDel="00000000" w:rsidP="00000000" w:rsidRDefault="00000000" w:rsidRPr="00000000" w14:paraId="000001CF">
                <w:pPr>
                  <w:spacing w:after="0" w:line="240" w:lineRule="auto"/>
                  <w:jc w:val="center"/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✓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D0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8"/>
        </w:numPr>
        <w:spacing w:after="0" w:lineRule="auto"/>
        <w:ind w:left="2160" w:hanging="360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Auditoria 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520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20"/>
        <w:gridCol w:w="2250"/>
        <w:gridCol w:w="1550"/>
        <w:gridCol w:w="1550"/>
        <w:gridCol w:w="1550"/>
        <w:tblGridChange w:id="0">
          <w:tblGrid>
            <w:gridCol w:w="1620"/>
            <w:gridCol w:w="2250"/>
            <w:gridCol w:w="1550"/>
            <w:gridCol w:w="1550"/>
            <w:gridCol w:w="1550"/>
          </w:tblGrid>
        </w:tblGridChange>
      </w:tblGrid>
      <w:tr>
        <w:trPr>
          <w:cantSplit w:val="0"/>
          <w:tblHeader w:val="0"/>
        </w:trPr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Nomenclatura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Requisitos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Fecha de auditoria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Auditor</w:t>
            </w:r>
          </w:p>
        </w:tc>
        <w:tc>
          <w:tcPr>
            <w:shd w:fill="bdd7ee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vertAlign w:val="baseline"/>
                <w:rtl w:val="0"/>
              </w:rPr>
              <w:t xml:space="preserve">Cumple (</w:t>
            </w: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No cumple (</w:t>
            </w:r>
            <w:r w:rsidDel="00000000" w:rsidR="00000000" w:rsidRPr="00000000">
              <w:rPr>
                <w:rtl w:val="0"/>
              </w:rPr>
              <w:t xml:space="preserve">✘</w:t>
            </w:r>
            <w:r w:rsidDel="00000000" w:rsidR="00000000" w:rsidRPr="00000000">
              <w:rPr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SGATC-RU01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Procesar pedidos de reabastecimiento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SGATC-RU02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Gestionar usuarios y 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SGATC-RU03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Controlar productos perecibles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SGATC-RU04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Registrar y auditar movimientos de inventario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SGATC-RU05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Registrar, actualizar y eliminar productos en el inventario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SGATC-RU06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Generar de reportes y dashboards</w:t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03/05/25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Wong Portillo, Lenis Rossi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2"/>
        </w:numPr>
        <w:spacing w:after="0" w:lineRule="auto"/>
        <w:ind w:left="144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Gestión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de Release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 y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 Entrega del Software</w:t>
      </w:r>
    </w:p>
    <w:p w:rsidR="00000000" w:rsidDel="00000000" w:rsidP="00000000" w:rsidRDefault="00000000" w:rsidRPr="00000000" w14:paraId="000001FB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0"/>
          <w:numId w:val="16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Gestión de Release (Cómo voy a hacer la entrega de los release de los clientes)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Rule="auto"/>
        <w:ind w:left="1133.858267716535" w:firstLine="0"/>
        <w:rPr/>
      </w:pPr>
      <w:r w:rsidDel="00000000" w:rsidR="00000000" w:rsidRPr="00000000">
        <w:rPr>
          <w:rtl w:val="0"/>
        </w:rPr>
        <w:t xml:space="preserve">La Gestión de Release establece un proceso que garantiza que la entrega de cada nueva versión del software sea estable y conforme a los requisitos pactados con el cliente, garantizando el cumplimiento de los estándares de calidad y trazabilidad.</w:t>
      </w:r>
    </w:p>
    <w:p w:rsidR="00000000" w:rsidDel="00000000" w:rsidP="00000000" w:rsidRDefault="00000000" w:rsidRPr="00000000" w14:paraId="000001FF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670785482"/>
        <w:tag w:val="goog_rdk_11"/>
      </w:sdtPr>
      <w:sdtContent>
        <w:tbl>
          <w:tblPr>
            <w:tblStyle w:val="Table14"/>
            <w:tblW w:w="8520.0" w:type="dxa"/>
            <w:jc w:val="left"/>
            <w:tblInd w:w="-4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05"/>
            <w:gridCol w:w="5715"/>
            <w:tblGridChange w:id="0">
              <w:tblGrid>
                <w:gridCol w:w="2805"/>
                <w:gridCol w:w="571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Fases del proceso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Planificación del Release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definen fechas de entrega, alcance funcional, recursos asignados y criterios de aceptación.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Gestión de versiones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Cada entrega corresponde a una versión controlada del software y un registro de los cambios implementados.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Validación Previa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Todo release debe pasar las pruebas correspondientes antes de ser aprobado por el equipo QA.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Revisión en Entorno de Staging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El cliente valida el release en un entorno staging que replica el ambiente productivo, permitiendo verificar funcionalidad y comportamiento, antes del pase a producción.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Aprobación del Cliente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Una vez validado el release en staging, se obtiene la aprobación del cliente, autorizando el despliegue en producción.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Documentación del Release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Cada release incluye un paquete con el ejecutable, documentación técnica, manual de usuario y registro de cambios.</w:t>
                </w:r>
              </w:p>
            </w:tc>
          </w:tr>
        </w:tbl>
      </w:sdtContent>
    </w:sdt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16"/>
        </w:numPr>
        <w:spacing w:after="0" w:lineRule="auto"/>
        <w:ind w:left="2160" w:hanging="360"/>
        <w:rPr/>
      </w:pPr>
      <w:r w:rsidDel="00000000" w:rsidR="00000000" w:rsidRPr="00000000">
        <w:rPr>
          <w:sz w:val="26"/>
          <w:szCs w:val="26"/>
          <w:rtl w:val="0"/>
        </w:rPr>
        <w:t xml:space="preserve">Entrega del Software (Pase a producción)</w:t>
      </w:r>
    </w:p>
    <w:p w:rsidR="00000000" w:rsidDel="00000000" w:rsidP="00000000" w:rsidRDefault="00000000" w:rsidRPr="00000000" w14:paraId="00000210">
      <w:pPr>
        <w:spacing w:after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Rule="auto"/>
        <w:ind w:left="1133.858267716535" w:firstLine="0"/>
        <w:rPr/>
      </w:pPr>
      <w:r w:rsidDel="00000000" w:rsidR="00000000" w:rsidRPr="00000000">
        <w:rPr>
          <w:rtl w:val="0"/>
        </w:rPr>
        <w:t xml:space="preserve">El pase a producción es un proceso que permite implementar una versión validada del software al entorno operativo del cliente, garantizando la estabilidad del sistema y su seguridad durante la transición.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-60265686"/>
        <w:tag w:val="goog_rdk_12"/>
      </w:sdtPr>
      <w:sdtContent>
        <w:tbl>
          <w:tblPr>
            <w:tblStyle w:val="Table15"/>
            <w:tblW w:w="8550.0" w:type="dxa"/>
            <w:jc w:val="left"/>
            <w:tblInd w:w="-6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820"/>
            <w:gridCol w:w="5730"/>
            <w:tblGridChange w:id="0">
              <w:tblGrid>
                <w:gridCol w:w="2820"/>
                <w:gridCol w:w="573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Actividades del Proceso</w:t>
                </w:r>
              </w:p>
            </w:tc>
            <w:tc>
              <w:tcPr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Verificación de requisitos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confirma que todos los ítems asociados al release se encuentran completos, validados y correctamente versionados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Revisión técnica integral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hace una revisión técnica final para asegurar que el paquete cumple con los estándares de implementación y coincide con la línea base aprobada.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Backup del entorno actual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realiza un backup completo de la infraestructura productiva (código, datos, configuraciones) como medida de contingencia ante posibles fallos.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Despliegue del Release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Utilizando herramientas de automatización, se ejecuta el pipeline de CI/CD que despliega la versión en el entorno productivo.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Pruebas post-despliegue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aplican pruebas rápidas en producción para confirmar el correcto funcionamiento del sistema. En esta etapa, cualquier incidente es reportado y gestionado de inmediato.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Monitoreo activo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Durante las primeras horas tras el despliegue, se establece un monitoreo continuo para detectar anomalías, caídas o comportamientos inesperados.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Cierre formal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2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Se elabora un informe del pase a producción. Además, el cliente recibe una notificación de cierre con observaciones finales.</w:t>
                </w:r>
              </w:p>
            </w:tc>
          </w:tr>
        </w:tbl>
      </w:sdtContent>
    </w:sdt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1473397811"/>
        <w:tag w:val="goog_rdk_13"/>
      </w:sdtPr>
      <w:sdtContent>
        <w:tbl>
          <w:tblPr>
            <w:tblStyle w:val="Table16"/>
            <w:tblW w:w="8565.0" w:type="dxa"/>
            <w:jc w:val="left"/>
            <w:tblInd w:w="-6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282.5"/>
            <w:gridCol w:w="4282.5"/>
            <w:tblGridChange w:id="0">
              <w:tblGrid>
                <w:gridCol w:w="4282.5"/>
                <w:gridCol w:w="4282.5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shd w:fill="bdd7ee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Herramientas utilizadas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Control de versiones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Git, GitHub</w:t>
                </w:r>
              </w:p>
            </w:tc>
          </w:tr>
        </w:tbl>
      </w:sdtContent>
    </w:sdt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03.5039370078755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3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3.4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2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decimal"/>
      <w:lvlText w:val="3.2.%1."/>
      <w:lvlJc w:val="right"/>
      <w:pPr>
        <w:ind w:left="2160" w:hanging="360"/>
      </w:pPr>
      <w:rPr>
        <w:rFonts w:ascii="Calibri" w:cs="Calibri" w:eastAsia="Calibri" w:hAnsi="Calibri"/>
        <w:b w:val="0"/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decimal"/>
      <w:lvlText w:val="1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decimal"/>
      <w:lvlText w:val="3.5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lowerLetter"/>
      <w:lvlText w:val="%1)"/>
      <w:lvlJc w:val="left"/>
      <w:pPr>
        <w:ind w:left="72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3.1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  <w:ind w:left="720" w:hanging="36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Rule="auto"/>
      <w:ind w:left="720"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ind w:left="720" w:hanging="360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Pr>
      <w:noProof w:val="1"/>
      <w:lang w:val="en-GB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E772C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E772C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E772CD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E772C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E772CD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E772C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E772C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E772C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E772C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E772CD"/>
    <w:rPr>
      <w:rFonts w:asciiTheme="majorHAnsi" w:cstheme="majorBidi" w:eastAsiaTheme="majorEastAsia" w:hAnsiTheme="majorHAnsi"/>
      <w:noProof w:val="1"/>
      <w:color w:val="2f5496" w:themeColor="accent1" w:themeShade="0000BF"/>
      <w:sz w:val="40"/>
      <w:szCs w:val="40"/>
      <w:lang w:val="en-GB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E772CD"/>
    <w:rPr>
      <w:rFonts w:asciiTheme="majorHAnsi" w:cstheme="majorBidi" w:eastAsiaTheme="majorEastAsia" w:hAnsiTheme="majorHAnsi"/>
      <w:noProof w:val="1"/>
      <w:color w:val="2f5496" w:themeColor="accent1" w:themeShade="0000BF"/>
      <w:sz w:val="32"/>
      <w:szCs w:val="32"/>
      <w:lang w:val="en-GB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E772CD"/>
    <w:rPr>
      <w:rFonts w:cstheme="majorBidi" w:eastAsiaTheme="majorEastAsia"/>
      <w:noProof w:val="1"/>
      <w:color w:val="2f5496" w:themeColor="accent1" w:themeShade="0000BF"/>
      <w:sz w:val="28"/>
      <w:szCs w:val="28"/>
      <w:lang w:val="en-GB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E772CD"/>
    <w:rPr>
      <w:rFonts w:cstheme="majorBidi" w:eastAsiaTheme="majorEastAsia"/>
      <w:i w:val="1"/>
      <w:iCs w:val="1"/>
      <w:noProof w:val="1"/>
      <w:color w:val="2f5496" w:themeColor="accent1" w:themeShade="0000BF"/>
      <w:lang w:val="en-GB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E772CD"/>
    <w:rPr>
      <w:rFonts w:cstheme="majorBidi" w:eastAsiaTheme="majorEastAsia"/>
      <w:noProof w:val="1"/>
      <w:color w:val="2f5496" w:themeColor="accent1" w:themeShade="0000BF"/>
      <w:lang w:val="en-GB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E772CD"/>
    <w:rPr>
      <w:rFonts w:cstheme="majorBidi" w:eastAsiaTheme="majorEastAsia"/>
      <w:i w:val="1"/>
      <w:iCs w:val="1"/>
      <w:noProof w:val="1"/>
      <w:color w:val="595959" w:themeColor="text1" w:themeTint="0000A6"/>
      <w:lang w:val="en-GB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E772CD"/>
    <w:rPr>
      <w:rFonts w:cstheme="majorBidi" w:eastAsiaTheme="majorEastAsia"/>
      <w:noProof w:val="1"/>
      <w:color w:val="595959" w:themeColor="text1" w:themeTint="0000A6"/>
      <w:lang w:val="en-GB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E772CD"/>
    <w:rPr>
      <w:rFonts w:cstheme="majorBidi" w:eastAsiaTheme="majorEastAsia"/>
      <w:i w:val="1"/>
      <w:iCs w:val="1"/>
      <w:noProof w:val="1"/>
      <w:color w:val="272727" w:themeColor="text1" w:themeTint="0000D8"/>
      <w:lang w:val="en-GB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E772CD"/>
    <w:rPr>
      <w:rFonts w:cstheme="majorBidi" w:eastAsiaTheme="majorEastAsia"/>
      <w:noProof w:val="1"/>
      <w:color w:val="272727" w:themeColor="text1" w:themeTint="0000D8"/>
      <w:lang w:val="en-GB"/>
    </w:rPr>
  </w:style>
  <w:style w:type="paragraph" w:styleId="Ttulo">
    <w:name w:val="Title"/>
    <w:basedOn w:val="Normal"/>
    <w:next w:val="Normal"/>
    <w:link w:val="TtuloCar"/>
    <w:uiPriority w:val="10"/>
    <w:qFormat w:val="1"/>
    <w:rsid w:val="00E772C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72CD"/>
    <w:rPr>
      <w:rFonts w:asciiTheme="majorHAnsi" w:cstheme="majorBidi" w:eastAsiaTheme="majorEastAsia" w:hAnsiTheme="majorHAnsi"/>
      <w:noProof w:val="1"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E772C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E772CD"/>
    <w:rPr>
      <w:rFonts w:cstheme="majorBidi" w:eastAsiaTheme="majorEastAsia"/>
      <w:noProof w:val="1"/>
      <w:color w:val="595959" w:themeColor="text1" w:themeTint="0000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 w:val="1"/>
    <w:rsid w:val="00E772C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E772CD"/>
    <w:rPr>
      <w:i w:val="1"/>
      <w:iCs w:val="1"/>
      <w:noProof w:val="1"/>
      <w:color w:val="404040" w:themeColor="text1" w:themeTint="0000BF"/>
      <w:lang w:val="en-GB"/>
    </w:rPr>
  </w:style>
  <w:style w:type="paragraph" w:styleId="Prrafodelista">
    <w:name w:val="List Paragraph"/>
    <w:basedOn w:val="Normal"/>
    <w:uiPriority w:val="34"/>
    <w:qFormat w:val="1"/>
    <w:rsid w:val="00E772CD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E772CD"/>
    <w:rPr>
      <w:i w:val="1"/>
      <w:iCs w:val="1"/>
      <w:color w:val="2f5496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E772CD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E772CD"/>
    <w:rPr>
      <w:i w:val="1"/>
      <w:iCs w:val="1"/>
      <w:noProof w:val="1"/>
      <w:color w:val="2f5496" w:themeColor="accent1" w:themeShade="0000BF"/>
      <w:lang w:val="en-GB"/>
    </w:rPr>
  </w:style>
  <w:style w:type="character" w:styleId="Referenciaintensa">
    <w:name w:val="Intense Reference"/>
    <w:basedOn w:val="Fuentedeprrafopredeter"/>
    <w:uiPriority w:val="32"/>
    <w:qFormat w:val="1"/>
    <w:rsid w:val="00E772CD"/>
    <w:rPr>
      <w:b w:val="1"/>
      <w:bCs w:val="1"/>
      <w:smallCaps w:val="1"/>
      <w:color w:val="2f5496" w:themeColor="accent1" w:themeShade="0000BF"/>
      <w:spacing w:val="5"/>
    </w:rPr>
  </w:style>
  <w:style w:type="table" w:styleId="Tablaconcuadrcula">
    <w:name w:val="Table Grid"/>
    <w:basedOn w:val="Tablanormal"/>
    <w:uiPriority w:val="39"/>
    <w:rsid w:val="001E21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13.jp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RvPUxVAH+3DErn9Er+fL8DqiwA==">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2024-11-21T19:22:00Z</dcterms:created>
  <dc:creator>Lenis Rossi Wong Portillo</dc:creator>
</cp:coreProperties>
</file>