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NACIONAL MAYOR DE SAN MARCOS</w:t>
      </w:r>
    </w:p>
    <w:p w:rsidR="00000000" w:rsidDel="00000000" w:rsidP="00000000" w:rsidRDefault="00000000" w:rsidRPr="00000000" w14:paraId="00000002">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“Universidad del Perú. Decana de América”</w:t>
      </w:r>
    </w:p>
    <w:p w:rsidR="00000000" w:rsidDel="00000000" w:rsidP="00000000" w:rsidRDefault="00000000" w:rsidRPr="00000000" w14:paraId="00000003">
      <w:pPr>
        <w:spacing w:line="36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FACULTAD DE INGENIERÍA DE SISTEMAS E INFORMÁTICA</w:t>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Fonts w:ascii="Calibri" w:cs="Calibri" w:eastAsia="Calibri" w:hAnsi="Calibri"/>
          <w:b w:val="1"/>
          <w:sz w:val="30"/>
          <w:szCs w:val="30"/>
          <w:rtl w:val="0"/>
        </w:rPr>
        <w:t xml:space="preserve">E.P. INGENIERÍA DE SOFTWARE</w:t>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1684364" cy="1976549"/>
            <wp:effectExtent b="0" l="0" r="0" t="0"/>
            <wp:docPr id="1" name="image1.png"/>
            <a:graphic>
              <a:graphicData uri="http://schemas.openxmlformats.org/drawingml/2006/picture">
                <pic:pic>
                  <pic:nvPicPr>
                    <pic:cNvPr id="0" name="image1.png"/>
                    <pic:cNvPicPr preferRelativeResize="0"/>
                  </pic:nvPicPr>
                  <pic:blipFill>
                    <a:blip r:embed="rId6"/>
                    <a:srcRect b="0" l="0" r="0" t="-1926"/>
                    <a:stretch>
                      <a:fillRect/>
                    </a:stretch>
                  </pic:blipFill>
                  <pic:spPr>
                    <a:xfrm>
                      <a:off x="0" y="0"/>
                      <a:ext cx="1684364" cy="19765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0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“Modelado de Base de Datos”</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spacing w:after="2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Empresa: AETHER TECH</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Grupo 2</w:t>
      </w:r>
    </w:p>
    <w:p w:rsidR="00000000" w:rsidDel="00000000" w:rsidP="00000000" w:rsidRDefault="00000000" w:rsidRPr="00000000" w14:paraId="0000000A">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Docente:</w:t>
      </w: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Wong Portillo, Lenis Rossi</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F">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Davalos Benito Rodrigo</w:t>
      </w:r>
    </w:p>
    <w:p w:rsidR="00000000" w:rsidDel="00000000" w:rsidP="00000000" w:rsidRDefault="00000000" w:rsidRPr="00000000" w14:paraId="00000010">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Limachi Sarmiento, Jose Luis</w:t>
      </w:r>
    </w:p>
    <w:p w:rsidR="00000000" w:rsidDel="00000000" w:rsidP="00000000" w:rsidRDefault="00000000" w:rsidRPr="00000000" w14:paraId="00000011">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Meza Torres, Joseph Omar</w:t>
      </w:r>
    </w:p>
    <w:p w:rsidR="00000000" w:rsidDel="00000000" w:rsidP="00000000" w:rsidRDefault="00000000" w:rsidRPr="00000000" w14:paraId="00000012">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 Labán, Leonardo Justo</w:t>
      </w:r>
    </w:p>
    <w:p w:rsidR="00000000" w:rsidDel="00000000" w:rsidP="00000000" w:rsidRDefault="00000000" w:rsidRPr="00000000" w14:paraId="00000013">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Uscamayta Sanchez, Gabriel Omar</w:t>
      </w:r>
    </w:p>
    <w:p w:rsidR="00000000" w:rsidDel="00000000" w:rsidP="00000000" w:rsidRDefault="00000000" w:rsidRPr="00000000" w14:paraId="00000014">
      <w:pPr>
        <w:numPr>
          <w:ilvl w:val="0"/>
          <w:numId w:val="3"/>
        </w:numPr>
        <w:spacing w:line="360" w:lineRule="auto"/>
        <w:ind w:left="2834.645669291339"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Villanueva Aguirre, Cesar Alexander</w:t>
      </w:r>
    </w:p>
    <w:p w:rsidR="00000000" w:rsidDel="00000000" w:rsidP="00000000" w:rsidRDefault="00000000" w:rsidRPr="00000000" w14:paraId="00000015">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2025 - I</w:t>
      </w:r>
    </w:p>
    <w:p w:rsidR="00000000" w:rsidDel="00000000" w:rsidP="00000000" w:rsidRDefault="00000000" w:rsidRPr="00000000" w14:paraId="00000018">
      <w:pPr>
        <w:pStyle w:val="Heading1"/>
        <w:numPr>
          <w:ilvl w:val="0"/>
          <w:numId w:val="4"/>
        </w:numPr>
        <w:spacing w:after="200" w:before="200" w:line="259" w:lineRule="auto"/>
        <w:ind w:left="720" w:hanging="360"/>
        <w:rPr>
          <w:rFonts w:ascii="Calibri" w:cs="Calibri" w:eastAsia="Calibri" w:hAnsi="Calibri"/>
          <w:sz w:val="30"/>
          <w:szCs w:val="30"/>
          <w:u w:val="none"/>
        </w:rPr>
      </w:pPr>
      <w:bookmarkStart w:colFirst="0" w:colLast="0" w:name="_he4euuz1djm5" w:id="0"/>
      <w:bookmarkEnd w:id="0"/>
      <w:r w:rsidDel="00000000" w:rsidR="00000000" w:rsidRPr="00000000">
        <w:rPr>
          <w:rFonts w:ascii="Calibri" w:cs="Calibri" w:eastAsia="Calibri" w:hAnsi="Calibri"/>
          <w:sz w:val="30"/>
          <w:szCs w:val="30"/>
          <w:rtl w:val="0"/>
        </w:rPr>
        <w:t xml:space="preserve">Introducción</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Fonts w:ascii="Calibri" w:cs="Calibri" w:eastAsia="Calibri" w:hAnsi="Calibri"/>
          <w:rtl w:val="0"/>
        </w:rPr>
        <w:t xml:space="preserve">Este documento describe el modelado lógico de la base de datos para la gestión de almacenes en los supermercados de Cencosud, enfocándose en la gestión de productos, inventarios, almacenes, proveedores, usuarios, pedidos y movimientos de inventario. El propósito es establecer una estructura sólida y eficiente que soporte las operaciones de la empresa.</w:t>
      </w:r>
      <w:r w:rsidDel="00000000" w:rsidR="00000000" w:rsidRPr="00000000">
        <w:rPr>
          <w:rtl w:val="0"/>
        </w:rPr>
      </w:r>
    </w:p>
    <w:p w:rsidR="00000000" w:rsidDel="00000000" w:rsidP="00000000" w:rsidRDefault="00000000" w:rsidRPr="00000000" w14:paraId="0000001A">
      <w:pPr>
        <w:pStyle w:val="Heading3"/>
        <w:keepNext w:val="0"/>
        <w:keepLines w:val="0"/>
        <w:numPr>
          <w:ilvl w:val="0"/>
          <w:numId w:val="4"/>
        </w:numPr>
        <w:spacing w:before="280" w:line="259" w:lineRule="auto"/>
        <w:ind w:left="720" w:hanging="360"/>
        <w:rPr>
          <w:rFonts w:ascii="Calibri" w:cs="Calibri" w:eastAsia="Calibri" w:hAnsi="Calibri"/>
          <w:color w:val="000000"/>
          <w:sz w:val="30"/>
          <w:szCs w:val="30"/>
          <w:u w:val="none"/>
        </w:rPr>
      </w:pPr>
      <w:bookmarkStart w:colFirst="0" w:colLast="0" w:name="_84g5o7arwvyy" w:id="1"/>
      <w:bookmarkEnd w:id="1"/>
      <w:r w:rsidDel="00000000" w:rsidR="00000000" w:rsidRPr="00000000">
        <w:rPr>
          <w:rFonts w:ascii="Calibri" w:cs="Calibri" w:eastAsia="Calibri" w:hAnsi="Calibri"/>
          <w:color w:val="000000"/>
          <w:sz w:val="30"/>
          <w:szCs w:val="30"/>
          <w:rtl w:val="0"/>
        </w:rPr>
        <w:t xml:space="preserve">Entidades de Negocio</w:t>
      </w:r>
    </w:p>
    <w:p w:rsidR="00000000" w:rsidDel="00000000" w:rsidP="00000000" w:rsidRDefault="00000000" w:rsidRPr="00000000" w14:paraId="0000001B">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Las entidades de negocio representan los elementos clave que interactúan en el sistema:</w:t>
      </w:r>
    </w:p>
    <w:p w:rsidR="00000000" w:rsidDel="00000000" w:rsidP="00000000" w:rsidRDefault="00000000" w:rsidRPr="00000000" w14:paraId="0000001C">
      <w:pPr>
        <w:numPr>
          <w:ilvl w:val="0"/>
          <w:numId w:val="1"/>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Producto</w:t>
        <w:br w:type="textWrapping"/>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Almacén</w:t>
        <w:br w:type="textWrapping"/>
      </w:r>
    </w:p>
    <w:p w:rsidR="00000000" w:rsidDel="00000000" w:rsidP="00000000" w:rsidRDefault="00000000" w:rsidRPr="00000000" w14:paraId="0000001E">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Proveedor</w:t>
        <w:br w:type="textWrapping"/>
      </w:r>
    </w:p>
    <w:p w:rsidR="00000000" w:rsidDel="00000000" w:rsidP="00000000" w:rsidRDefault="00000000" w:rsidRPr="00000000" w14:paraId="0000001F">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w:t>
        <w:br w:type="textWrapping"/>
      </w:r>
    </w:p>
    <w:p w:rsidR="00000000" w:rsidDel="00000000" w:rsidP="00000000" w:rsidRDefault="00000000" w:rsidRPr="00000000" w14:paraId="00000020">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Inventario</w:t>
        <w:br w:type="textWrapping"/>
      </w:r>
    </w:p>
    <w:p w:rsidR="00000000" w:rsidDel="00000000" w:rsidP="00000000" w:rsidRDefault="00000000" w:rsidRPr="00000000" w14:paraId="00000021">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Pedido de Compra</w:t>
        <w:br w:type="textWrapping"/>
      </w:r>
    </w:p>
    <w:p w:rsidR="00000000" w:rsidDel="00000000" w:rsidP="00000000" w:rsidRDefault="00000000" w:rsidRPr="00000000" w14:paraId="00000022">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Movimiento de Inventario</w:t>
        <w:br w:type="textWrapping"/>
      </w:r>
    </w:p>
    <w:p w:rsidR="00000000" w:rsidDel="00000000" w:rsidP="00000000" w:rsidRDefault="00000000" w:rsidRPr="00000000" w14:paraId="00000023">
      <w:pPr>
        <w:numPr>
          <w:ilvl w:val="0"/>
          <w:numId w:val="1"/>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Historial de Movimientos</w:t>
      </w:r>
    </w:p>
    <w:p w:rsidR="00000000" w:rsidDel="00000000" w:rsidP="00000000" w:rsidRDefault="00000000" w:rsidRPr="00000000" w14:paraId="00000024">
      <w:pPr>
        <w:spacing w:after="20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keepNext w:val="0"/>
        <w:keepLines w:val="0"/>
        <w:numPr>
          <w:ilvl w:val="0"/>
          <w:numId w:val="4"/>
        </w:numPr>
        <w:spacing w:after="0" w:before="280" w:line="259" w:lineRule="auto"/>
        <w:ind w:left="720" w:hanging="360"/>
        <w:rPr>
          <w:rFonts w:ascii="Calibri" w:cs="Calibri" w:eastAsia="Calibri" w:hAnsi="Calibri"/>
          <w:color w:val="000000"/>
          <w:sz w:val="30"/>
          <w:szCs w:val="30"/>
          <w:u w:val="none"/>
        </w:rPr>
      </w:pPr>
      <w:bookmarkStart w:colFirst="0" w:colLast="0" w:name="_8xtq6fg0w49t" w:id="2"/>
      <w:bookmarkEnd w:id="2"/>
      <w:r w:rsidDel="00000000" w:rsidR="00000000" w:rsidRPr="00000000">
        <w:rPr>
          <w:rFonts w:ascii="Calibri" w:cs="Calibri" w:eastAsia="Calibri" w:hAnsi="Calibri"/>
          <w:color w:val="000000"/>
          <w:sz w:val="30"/>
          <w:szCs w:val="30"/>
          <w:rtl w:val="0"/>
        </w:rPr>
        <w:t xml:space="preserve">Diccionario de Datos</w:t>
      </w:r>
    </w:p>
    <w:p w:rsidR="00000000" w:rsidDel="00000000" w:rsidP="00000000" w:rsidRDefault="00000000" w:rsidRPr="00000000" w14:paraId="00000026">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Cada tabla representa una entidad y está compuesta por atributos, indicando claves primarias (PK) y claves foráneas (FK).</w:t>
      </w:r>
    </w:p>
    <w:p w:rsidR="00000000" w:rsidDel="00000000" w:rsidP="00000000" w:rsidRDefault="00000000" w:rsidRPr="00000000" w14:paraId="0000002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3.1. Producto</w:t>
      </w:r>
    </w:p>
    <w:tbl>
      <w:tblPr>
        <w:tblStyle w:val="Table1"/>
        <w:tblW w:w="900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3000"/>
        <w:gridCol w:w="2370"/>
        <w:gridCol w:w="3630"/>
        <w:tblGridChange w:id="0">
          <w:tblGrid>
            <w:gridCol w:w="3000"/>
            <w:gridCol w:w="2370"/>
            <w:gridCol w:w="363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id_producto (PK)</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único del producto</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del producto</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categoría</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Categoría a la que pertenece</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unidad_medida</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Unidad de medida (kg, L, etc.)</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fecha_caducidad</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de vencimiento</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estado</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Activo/Inactivo</w:t>
            </w:r>
          </w:p>
        </w:tc>
      </w:tr>
    </w:tbl>
    <w:p w:rsidR="00000000" w:rsidDel="00000000" w:rsidP="00000000" w:rsidRDefault="00000000" w:rsidRPr="00000000" w14:paraId="0000003D">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3.2. Almacén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190"/>
        <w:gridCol w:w="3810"/>
        <w:tblGridChange w:id="0">
          <w:tblGrid>
            <w:gridCol w:w="3000"/>
            <w:gridCol w:w="2190"/>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id_almacen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capacidad_maxima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Capacidad total del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capacidad_actual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Capacidad utilizada actualmente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Tipo de almacén (seco, refrigerado, etc.)</w:t>
            </w:r>
          </w:p>
        </w:tc>
      </w:tr>
    </w:tbl>
    <w:p w:rsidR="00000000" w:rsidDel="00000000" w:rsidP="00000000" w:rsidRDefault="00000000" w:rsidRPr="00000000" w14:paraId="0000004D">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3.3. Proveedor</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385"/>
        <w:gridCol w:w="3615"/>
        <w:tblGridChange w:id="0">
          <w:tblGrid>
            <w:gridCol w:w="3000"/>
            <w:gridCol w:w="2385"/>
            <w:gridCol w:w="3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id_proveedor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proveedor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del proveedor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teléfono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Número de contacto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correo_electronico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Email del proveedor</w:t>
            </w:r>
          </w:p>
        </w:tc>
      </w:tr>
    </w:tbl>
    <w:p w:rsidR="00000000" w:rsidDel="00000000" w:rsidP="00000000" w:rsidRDefault="00000000" w:rsidRPr="00000000" w14:paraId="0000005E">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3.4. Usuario</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540"/>
        <w:tblGridChange w:id="0">
          <w:tblGrid>
            <w:gridCol w:w="3000"/>
            <w:gridCol w:w="2460"/>
            <w:gridCol w:w="35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id_usuario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del usuario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 (admin, operador,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teléfono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Número de contacto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correo_electronico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Correo del usuario</w:t>
            </w:r>
          </w:p>
        </w:tc>
      </w:tr>
    </w:tbl>
    <w:p w:rsidR="00000000" w:rsidDel="00000000" w:rsidP="00000000" w:rsidRDefault="00000000" w:rsidRPr="00000000" w14:paraId="00000072">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3.5. Inventario</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05"/>
        <w:gridCol w:w="3495"/>
        <w:tblGridChange w:id="0">
          <w:tblGrid>
            <w:gridCol w:w="3000"/>
            <w:gridCol w:w="2505"/>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id_inventario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registro de inventario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id_producto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Referencia al producto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id_almacen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Referencia al almacén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id_usuario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Referencia al usuario responsable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stock_disponible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Cantidad disponible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stock_minimo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Mínimo recomendado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fecha_actualizacion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de última modificación</w:t>
            </w:r>
          </w:p>
        </w:tc>
      </w:tr>
    </w:tbl>
    <w:p w:rsidR="00000000" w:rsidDel="00000000" w:rsidP="00000000" w:rsidRDefault="00000000" w:rsidRPr="00000000" w14:paraId="0000008C">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3.6. Pedido_Compra</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05"/>
        <w:gridCol w:w="3495"/>
        <w:tblGridChange w:id="0">
          <w:tblGrid>
            <w:gridCol w:w="3000"/>
            <w:gridCol w:w="2505"/>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id_pedido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pedido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id_proveedor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Referencia al proveedor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id_usuario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Usuario que realiza el pedido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fecha_emision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de emisión del pedido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productos_solicitados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productos y cantidades solicitadas</w:t>
            </w:r>
          </w:p>
        </w:tc>
      </w:tr>
    </w:tbl>
    <w:p w:rsidR="00000000" w:rsidDel="00000000" w:rsidP="00000000" w:rsidRDefault="00000000" w:rsidRPr="00000000" w14:paraId="000000A0">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3.7. Movimiento_Inventario</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80"/>
        <w:gridCol w:w="3420"/>
        <w:tblGridChange w:id="0">
          <w:tblGrid>
            <w:gridCol w:w="3000"/>
            <w:gridCol w:w="2580"/>
            <w:gridCol w:w="3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id_movimiento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movimiento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id_producto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Producto afectado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id_usuario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Usuario que realiza el movimiento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tipo_movimiento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Entrada / Salida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cantidad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Cantidad de productos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del movimiento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Justificación del movimiento</w:t>
            </w:r>
          </w:p>
        </w:tc>
      </w:tr>
    </w:tbl>
    <w:p w:rsidR="00000000" w:rsidDel="00000000" w:rsidP="00000000" w:rsidRDefault="00000000" w:rsidRPr="00000000" w14:paraId="000000BA">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3.8. Historial_Movimientos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20"/>
        <w:gridCol w:w="3480"/>
        <w:tblGridChange w:id="0">
          <w:tblGrid>
            <w:gridCol w:w="3000"/>
            <w:gridCol w:w="2520"/>
            <w:gridCol w:w="34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Atributo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id_historial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 del historial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id_movimiento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Referencia al movimiento registrado</w:t>
            </w:r>
          </w:p>
        </w:tc>
      </w:tr>
    </w:tbl>
    <w:p w:rsidR="00000000" w:rsidDel="00000000" w:rsidP="00000000" w:rsidRDefault="00000000" w:rsidRPr="00000000" w14:paraId="000000C5">
      <w:pPr>
        <w:spacing w:after="16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259" w:lineRule="auto"/>
        <w:ind w:left="720" w:hanging="360"/>
        <w:rPr>
          <w:rFonts w:ascii="Calibri" w:cs="Calibri" w:eastAsia="Calibri" w:hAnsi="Calibri"/>
          <w:color w:val="000000"/>
          <w:sz w:val="30"/>
          <w:szCs w:val="30"/>
        </w:rPr>
      </w:pPr>
      <w:bookmarkStart w:colFirst="0" w:colLast="0" w:name="_yfbxwfzh4ga8" w:id="3"/>
      <w:bookmarkEnd w:id="3"/>
      <w:r w:rsidDel="00000000" w:rsidR="00000000" w:rsidRPr="00000000">
        <w:rPr>
          <w:rFonts w:ascii="Calibri" w:cs="Calibri" w:eastAsia="Calibri" w:hAnsi="Calibri"/>
          <w:color w:val="000000"/>
          <w:sz w:val="30"/>
          <w:szCs w:val="30"/>
          <w:rtl w:val="0"/>
        </w:rPr>
        <w:t xml:space="preserve">4. Relaciones entre Entidades</w:t>
      </w:r>
    </w:p>
    <w:p w:rsidR="00000000" w:rsidDel="00000000" w:rsidP="00000000" w:rsidRDefault="00000000" w:rsidRPr="00000000" w14:paraId="000000C7">
      <w:pPr>
        <w:numPr>
          <w:ilvl w:val="0"/>
          <w:numId w:val="2"/>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producto puede estar en varios registros de inventario.</w:t>
        <w:br w:type="textWrapping"/>
      </w:r>
    </w:p>
    <w:p w:rsidR="00000000" w:rsidDel="00000000" w:rsidP="00000000" w:rsidRDefault="00000000" w:rsidRPr="00000000" w14:paraId="000000C8">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almacén puede tener varios productos (inventario).</w:t>
        <w:br w:type="textWrapping"/>
      </w:r>
    </w:p>
    <w:p w:rsidR="00000000" w:rsidDel="00000000" w:rsidP="00000000" w:rsidRDefault="00000000" w:rsidRPr="00000000" w14:paraId="000000C9">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usuario puede registrar múltiples inventarios y pedidos de compra.</w:t>
        <w:br w:type="textWrapping"/>
      </w:r>
    </w:p>
    <w:p w:rsidR="00000000" w:rsidDel="00000000" w:rsidP="00000000" w:rsidRDefault="00000000" w:rsidRPr="00000000" w14:paraId="000000CA">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proveedor puede recibir múltiples pedidos de compra.</w:t>
        <w:br w:type="textWrapping"/>
      </w:r>
    </w:p>
    <w:p w:rsidR="00000000" w:rsidDel="00000000" w:rsidP="00000000" w:rsidRDefault="00000000" w:rsidRPr="00000000" w14:paraId="000000CB">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movimiento de inventario puede contener múltiples productos (esto sugiere una tabla intermedia si fuera necesario modelarlo así).</w:t>
        <w:br w:type="textWrapping"/>
      </w:r>
    </w:p>
    <w:p w:rsidR="00000000" w:rsidDel="00000000" w:rsidP="00000000" w:rsidRDefault="00000000" w:rsidRPr="00000000" w14:paraId="000000CC">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Un usuario puede registrar múltiples movimientos.</w:t>
        <w:br w:type="textWrapping"/>
      </w:r>
    </w:p>
    <w:p w:rsidR="00000000" w:rsidDel="00000000" w:rsidP="00000000" w:rsidRDefault="00000000" w:rsidRPr="00000000" w14:paraId="000000CD">
      <w:pPr>
        <w:numPr>
          <w:ilvl w:val="0"/>
          <w:numId w:val="2"/>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El historial de movimientos guarda la trazabilidad de los movimientos realizados.</w:t>
      </w:r>
    </w:p>
    <w:p w:rsidR="00000000" w:rsidDel="00000000" w:rsidP="00000000" w:rsidRDefault="00000000" w:rsidRPr="00000000" w14:paraId="000000CE">
      <w:pPr>
        <w:pStyle w:val="Heading3"/>
        <w:keepNext w:val="0"/>
        <w:keepLines w:val="0"/>
        <w:spacing w:before="280" w:line="259" w:lineRule="auto"/>
        <w:ind w:left="720" w:hanging="360"/>
        <w:rPr>
          <w:rFonts w:ascii="Calibri" w:cs="Calibri" w:eastAsia="Calibri" w:hAnsi="Calibri"/>
          <w:color w:val="000000"/>
          <w:sz w:val="30"/>
          <w:szCs w:val="30"/>
        </w:rPr>
      </w:pPr>
      <w:bookmarkStart w:colFirst="0" w:colLast="0" w:name="_abhw28l78j3t" w:id="4"/>
      <w:bookmarkEnd w:id="4"/>
      <w:r w:rsidDel="00000000" w:rsidR="00000000" w:rsidRPr="00000000">
        <w:rPr>
          <w:rFonts w:ascii="Calibri" w:cs="Calibri" w:eastAsia="Calibri" w:hAnsi="Calibri"/>
          <w:color w:val="000000"/>
          <w:sz w:val="30"/>
          <w:szCs w:val="30"/>
          <w:rtl w:val="0"/>
        </w:rPr>
        <w:t xml:space="preserve">5. Diagrama Entidad-Relación (ER)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160" w:line="259" w:lineRule="auto"/>
        <w:ind w:left="0" w:firstLine="0"/>
        <w:jc w:val="left"/>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