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F875" w14:textId="4C94589B" w:rsidR="00017ACC" w:rsidRDefault="00017ACC" w:rsidP="00017ACC">
      <w:r w:rsidRPr="00017ACC">
        <w:rPr>
          <w:b/>
          <w:bCs/>
        </w:rPr>
        <w:t>Project Subject:</w:t>
      </w:r>
      <w:r w:rsidRPr="00017ACC">
        <w:br/>
      </w:r>
      <w:proofErr w:type="spellStart"/>
      <w:r w:rsidRPr="00017ACC">
        <w:t>FutureBank</w:t>
      </w:r>
      <w:proofErr w:type="spellEnd"/>
      <w:r w:rsidRPr="00017ACC">
        <w:t xml:space="preserve"> Insights </w:t>
      </w:r>
      <w:r>
        <w:t>-</w:t>
      </w:r>
      <w:r w:rsidRPr="00017ACC">
        <w:t xml:space="preserve"> Digital Banking Trends Platform</w:t>
      </w:r>
    </w:p>
    <w:p w14:paraId="1037ED39" w14:textId="77777777" w:rsidR="00017ACC" w:rsidRPr="00017ACC" w:rsidRDefault="00017ACC" w:rsidP="00017ACC"/>
    <w:p w14:paraId="2503892E" w14:textId="72181549" w:rsidR="00017ACC" w:rsidRPr="00017ACC" w:rsidRDefault="00017ACC" w:rsidP="00017ACC">
      <w:r w:rsidRPr="00017ACC">
        <w:rPr>
          <w:b/>
          <w:bCs/>
        </w:rPr>
        <w:t>Project Description:</w:t>
      </w:r>
      <w:r w:rsidRPr="00017ACC">
        <w:br/>
      </w:r>
      <w:proofErr w:type="spellStart"/>
      <w:r w:rsidRPr="00017ACC">
        <w:t>FutureBank</w:t>
      </w:r>
      <w:proofErr w:type="spellEnd"/>
      <w:r w:rsidRPr="00017ACC">
        <w:t xml:space="preserve"> Insights will be a three-page website focused on analyzing and showcasing the most important digital banking trends for the next five years. The project will combine modern web development practices with meaningful, forward-looking financial technology content. It will present curated industry data, emerging technologies, and practical insights in a clean, responsive, and accessible format.</w:t>
      </w:r>
    </w:p>
    <w:p w14:paraId="13B27A09" w14:textId="77777777" w:rsidR="00017ACC" w:rsidRPr="00017ACC" w:rsidRDefault="00017ACC" w:rsidP="00017ACC">
      <w:r w:rsidRPr="00017ACC">
        <w:rPr>
          <w:b/>
          <w:bCs/>
        </w:rPr>
        <w:t>Target Audience:</w:t>
      </w:r>
      <w:r w:rsidRPr="00017ACC">
        <w:br/>
        <w:t>This website will serve fintech professionals, banking customers, and developers interested in digital finance innovation.</w:t>
      </w:r>
    </w:p>
    <w:p w14:paraId="41007A52" w14:textId="77777777" w:rsidR="00017ACC" w:rsidRPr="00017ACC" w:rsidRDefault="00017ACC" w:rsidP="00017ACC">
      <w:r w:rsidRPr="00017ACC">
        <w:rPr>
          <w:b/>
          <w:bCs/>
        </w:rPr>
        <w:t>Project Reason and Purpose:</w:t>
      </w:r>
      <w:r w:rsidRPr="00017ACC">
        <w:br/>
        <w:t>The purpose of the site is to demonstrate how digital banking is evolving and how users, companies, and developers can prepare for the future of financial services. The site will highlight key innovations such as AI-driven finance, biometric authentication, embedded banking, real-time payments, banking-as-a-service, hyper-personalization, and the impact of decentralized identity.</w:t>
      </w:r>
    </w:p>
    <w:p w14:paraId="4A616777" w14:textId="77777777" w:rsidR="00017ACC" w:rsidRPr="00017ACC" w:rsidRDefault="00017ACC" w:rsidP="00017ACC">
      <w:r w:rsidRPr="00017ACC">
        <w:t>This project reflects my professional goals of transitioning into the tech industry and building solutions related to modern digital finance. It serves as a strong portfolio piece, demonstrating both technical ability and understanding of industry evolution.</w:t>
      </w:r>
    </w:p>
    <w:p w14:paraId="15CB2B9B" w14:textId="77777777" w:rsidR="00017ACC" w:rsidRPr="00017ACC" w:rsidRDefault="00017ACC" w:rsidP="00017ACC">
      <w:pPr>
        <w:rPr>
          <w:b/>
          <w:bCs/>
        </w:rPr>
      </w:pPr>
      <w:r w:rsidRPr="00017ACC">
        <w:rPr>
          <w:b/>
          <w:bCs/>
        </w:rPr>
        <w:t>Planned Pages:</w:t>
      </w:r>
    </w:p>
    <w:p w14:paraId="2E5497F3" w14:textId="77777777" w:rsidR="00017ACC" w:rsidRPr="00017ACC" w:rsidRDefault="00017ACC" w:rsidP="00017ACC">
      <w:pPr>
        <w:numPr>
          <w:ilvl w:val="0"/>
          <w:numId w:val="1"/>
        </w:numPr>
      </w:pPr>
      <w:r w:rsidRPr="00017ACC">
        <w:t>Home (index.html):</w:t>
      </w:r>
      <w:r w:rsidRPr="00017ACC">
        <w:br/>
        <w:t>Introduces the project and summarizes the main technological forces shaping the future of digital banking.</w:t>
      </w:r>
    </w:p>
    <w:p w14:paraId="7E56196B" w14:textId="77777777" w:rsidR="00017ACC" w:rsidRPr="00017ACC" w:rsidRDefault="00017ACC" w:rsidP="00017ACC">
      <w:pPr>
        <w:numPr>
          <w:ilvl w:val="0"/>
          <w:numId w:val="1"/>
        </w:numPr>
      </w:pPr>
      <w:r w:rsidRPr="00017ACC">
        <w:t>Trends Dashboard:</w:t>
      </w:r>
      <w:r w:rsidRPr="00017ACC">
        <w:br/>
        <w:t>Displays dynamic data loaded from a JSON source. Users can explore major trends, each presented with multiple data properties (growth outlook, adoption level, use cases, and expected impact). A modal dialog will allow deeper detail on each trend.</w:t>
      </w:r>
    </w:p>
    <w:p w14:paraId="481A1D66" w14:textId="77777777" w:rsidR="00017ACC" w:rsidRPr="00017ACC" w:rsidRDefault="00017ACC" w:rsidP="00017ACC">
      <w:pPr>
        <w:numPr>
          <w:ilvl w:val="0"/>
          <w:numId w:val="1"/>
        </w:numPr>
      </w:pPr>
      <w:r w:rsidRPr="00017ACC">
        <w:t>User Preferences &amp; Resources page:</w:t>
      </w:r>
      <w:r w:rsidRPr="00017ACC">
        <w:br/>
        <w:t xml:space="preserve">Allows users to set and save preferences using </w:t>
      </w:r>
      <w:proofErr w:type="spellStart"/>
      <w:r w:rsidRPr="00017ACC">
        <w:t>localStorage</w:t>
      </w:r>
      <w:proofErr w:type="spellEnd"/>
      <w:r w:rsidRPr="00017ACC">
        <w:t xml:space="preserve"> (e.g., favorite trends). Includes an HTML form for feedback or newsletter signup, and additional resources related to the future of fintech.</w:t>
      </w:r>
    </w:p>
    <w:p w14:paraId="2CE6B1E4" w14:textId="77777777" w:rsidR="00017ACC" w:rsidRPr="00017ACC" w:rsidRDefault="00017ACC" w:rsidP="00017ACC">
      <w:pPr>
        <w:rPr>
          <w:b/>
          <w:bCs/>
        </w:rPr>
      </w:pPr>
      <w:r w:rsidRPr="00017ACC">
        <w:rPr>
          <w:b/>
          <w:bCs/>
        </w:rPr>
        <w:lastRenderedPageBreak/>
        <w:t>Key Features:</w:t>
      </w:r>
    </w:p>
    <w:p w14:paraId="29433785" w14:textId="77777777" w:rsidR="00017ACC" w:rsidRPr="00017ACC" w:rsidRDefault="00017ACC" w:rsidP="00017ACC">
      <w:pPr>
        <w:numPr>
          <w:ilvl w:val="0"/>
          <w:numId w:val="2"/>
        </w:numPr>
      </w:pPr>
      <w:r w:rsidRPr="00017ACC">
        <w:t>Responsive design and mobile-first layout</w:t>
      </w:r>
    </w:p>
    <w:p w14:paraId="12B5ABEE" w14:textId="77777777" w:rsidR="00017ACC" w:rsidRPr="00017ACC" w:rsidRDefault="00017ACC" w:rsidP="00017ACC">
      <w:pPr>
        <w:numPr>
          <w:ilvl w:val="0"/>
          <w:numId w:val="2"/>
        </w:numPr>
      </w:pPr>
      <w:r w:rsidRPr="00017ACC">
        <w:t>Dynamic content generation of at least 15 industry trend items</w:t>
      </w:r>
    </w:p>
    <w:p w14:paraId="5E918F4B" w14:textId="77777777" w:rsidR="00017ACC" w:rsidRPr="00017ACC" w:rsidRDefault="00017ACC" w:rsidP="00017ACC">
      <w:pPr>
        <w:numPr>
          <w:ilvl w:val="0"/>
          <w:numId w:val="2"/>
        </w:numPr>
      </w:pPr>
      <w:r w:rsidRPr="00017ACC">
        <w:t>External or local JSON data fetching with async/await and try…catch</w:t>
      </w:r>
    </w:p>
    <w:p w14:paraId="1133152D" w14:textId="77777777" w:rsidR="00017ACC" w:rsidRPr="00017ACC" w:rsidRDefault="00017ACC" w:rsidP="00017ACC">
      <w:pPr>
        <w:numPr>
          <w:ilvl w:val="0"/>
          <w:numId w:val="2"/>
        </w:numPr>
      </w:pPr>
      <w:r w:rsidRPr="00017ACC">
        <w:t>Accessible modal dialog for expanded details</w:t>
      </w:r>
    </w:p>
    <w:p w14:paraId="6FC02C85" w14:textId="77777777" w:rsidR="00017ACC" w:rsidRPr="00017ACC" w:rsidRDefault="00017ACC" w:rsidP="00017ACC">
      <w:pPr>
        <w:numPr>
          <w:ilvl w:val="0"/>
          <w:numId w:val="2"/>
        </w:numPr>
      </w:pPr>
      <w:proofErr w:type="spellStart"/>
      <w:r w:rsidRPr="00017ACC">
        <w:t>LocalStorage</w:t>
      </w:r>
      <w:proofErr w:type="spellEnd"/>
      <w:r w:rsidRPr="00017ACC">
        <w:t xml:space="preserve"> to save user selections</w:t>
      </w:r>
    </w:p>
    <w:p w14:paraId="3A78EDF7" w14:textId="77777777" w:rsidR="00017ACC" w:rsidRPr="00017ACC" w:rsidRDefault="00017ACC" w:rsidP="00017ACC">
      <w:pPr>
        <w:numPr>
          <w:ilvl w:val="0"/>
          <w:numId w:val="2"/>
        </w:numPr>
      </w:pPr>
      <w:r w:rsidRPr="00017ACC">
        <w:t>Semantic HTML, optimized images, and good development practices</w:t>
      </w:r>
    </w:p>
    <w:p w14:paraId="4C4DFC1D" w14:textId="77777777" w:rsidR="00017ACC" w:rsidRPr="00017ACC" w:rsidRDefault="00017ACC" w:rsidP="00017ACC">
      <w:pPr>
        <w:numPr>
          <w:ilvl w:val="0"/>
          <w:numId w:val="2"/>
        </w:numPr>
      </w:pPr>
      <w:r w:rsidRPr="00017ACC">
        <w:t>Clean branding and favicon related to digital banking innovation</w:t>
      </w:r>
    </w:p>
    <w:p w14:paraId="66CDC724" w14:textId="77777777" w:rsidR="00017ACC" w:rsidRPr="00017ACC" w:rsidRDefault="00017ACC" w:rsidP="00017ACC">
      <w:r w:rsidRPr="00017ACC">
        <w:rPr>
          <w:b/>
          <w:bCs/>
        </w:rPr>
        <w:t>Vision:</w:t>
      </w:r>
      <w:r w:rsidRPr="00017ACC">
        <w:br/>
      </w:r>
      <w:proofErr w:type="spellStart"/>
      <w:r w:rsidRPr="00017ACC">
        <w:t>FutureBank</w:t>
      </w:r>
      <w:proofErr w:type="spellEnd"/>
      <w:r w:rsidRPr="00017ACC">
        <w:t xml:space="preserve"> Insights will be a compact, informational resource highlighting digital banking innovations for the coming years, serving as both a learning tool and a professional showcase.</w:t>
      </w:r>
    </w:p>
    <w:p w14:paraId="50B778AE" w14:textId="77777777" w:rsidR="00F472E2" w:rsidRDefault="00F472E2"/>
    <w:sectPr w:rsidR="00F472E2" w:rsidSect="00A164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04D0"/>
    <w:multiLevelType w:val="multilevel"/>
    <w:tmpl w:val="AFD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5A7EBE"/>
    <w:multiLevelType w:val="multilevel"/>
    <w:tmpl w:val="33E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296332">
    <w:abstractNumId w:val="1"/>
  </w:num>
  <w:num w:numId="2" w16cid:durableId="117846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CC"/>
    <w:rsid w:val="00017ACC"/>
    <w:rsid w:val="00070333"/>
    <w:rsid w:val="001A1157"/>
    <w:rsid w:val="00312E64"/>
    <w:rsid w:val="00606F1F"/>
    <w:rsid w:val="007D1D46"/>
    <w:rsid w:val="00864D0B"/>
    <w:rsid w:val="00A16495"/>
    <w:rsid w:val="00E5148A"/>
    <w:rsid w:val="00F472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7CD0"/>
  <w15:chartTrackingRefBased/>
  <w15:docId w15:val="{9E47CE59-9C52-428F-8468-BD0FACB9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ACC"/>
    <w:rPr>
      <w:rFonts w:eastAsiaTheme="majorEastAsia" w:cstheme="majorBidi"/>
      <w:color w:val="272727" w:themeColor="text1" w:themeTint="D8"/>
    </w:rPr>
  </w:style>
  <w:style w:type="paragraph" w:styleId="Title">
    <w:name w:val="Title"/>
    <w:basedOn w:val="Normal"/>
    <w:next w:val="Normal"/>
    <w:link w:val="TitleChar"/>
    <w:uiPriority w:val="10"/>
    <w:qFormat/>
    <w:rsid w:val="00017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ACC"/>
    <w:pPr>
      <w:spacing w:before="160"/>
      <w:jc w:val="center"/>
    </w:pPr>
    <w:rPr>
      <w:i/>
      <w:iCs/>
      <w:color w:val="404040" w:themeColor="text1" w:themeTint="BF"/>
    </w:rPr>
  </w:style>
  <w:style w:type="character" w:customStyle="1" w:styleId="QuoteChar">
    <w:name w:val="Quote Char"/>
    <w:basedOn w:val="DefaultParagraphFont"/>
    <w:link w:val="Quote"/>
    <w:uiPriority w:val="29"/>
    <w:rsid w:val="00017ACC"/>
    <w:rPr>
      <w:i/>
      <w:iCs/>
      <w:color w:val="404040" w:themeColor="text1" w:themeTint="BF"/>
    </w:rPr>
  </w:style>
  <w:style w:type="paragraph" w:styleId="ListParagraph">
    <w:name w:val="List Paragraph"/>
    <w:basedOn w:val="Normal"/>
    <w:uiPriority w:val="34"/>
    <w:qFormat/>
    <w:rsid w:val="00017ACC"/>
    <w:pPr>
      <w:ind w:left="720"/>
      <w:contextualSpacing/>
    </w:pPr>
  </w:style>
  <w:style w:type="character" w:styleId="IntenseEmphasis">
    <w:name w:val="Intense Emphasis"/>
    <w:basedOn w:val="DefaultParagraphFont"/>
    <w:uiPriority w:val="21"/>
    <w:qFormat/>
    <w:rsid w:val="00017ACC"/>
    <w:rPr>
      <w:i/>
      <w:iCs/>
      <w:color w:val="2F5496" w:themeColor="accent1" w:themeShade="BF"/>
    </w:rPr>
  </w:style>
  <w:style w:type="paragraph" w:styleId="IntenseQuote">
    <w:name w:val="Intense Quote"/>
    <w:basedOn w:val="Normal"/>
    <w:next w:val="Normal"/>
    <w:link w:val="IntenseQuoteChar"/>
    <w:uiPriority w:val="30"/>
    <w:qFormat/>
    <w:rsid w:val="00017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ACC"/>
    <w:rPr>
      <w:i/>
      <w:iCs/>
      <w:color w:val="2F5496" w:themeColor="accent1" w:themeShade="BF"/>
    </w:rPr>
  </w:style>
  <w:style w:type="character" w:styleId="IntenseReference">
    <w:name w:val="Intense Reference"/>
    <w:basedOn w:val="DefaultParagraphFont"/>
    <w:uiPriority w:val="32"/>
    <w:qFormat/>
    <w:rsid w:val="00017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Yesid Augusto Romero Ruiz</dc:creator>
  <cp:keywords/>
  <dc:description/>
  <cp:lastModifiedBy>Yesid Augusto Romero Ruiz</cp:lastModifiedBy>
  <cp:revision>1</cp:revision>
  <dcterms:created xsi:type="dcterms:W3CDTF">2025-11-21T23:14:00Z</dcterms:created>
  <dcterms:modified xsi:type="dcterms:W3CDTF">2025-11-21T23:20:00Z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2025-11-21T23:20:21Z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4326b83b-a7ac-4832-9dd4-d9aca0c1ccf5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