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42" w:rsidRDefault="00523B42" w:rsidP="00523B42">
      <w:pPr>
        <w:spacing w:after="0"/>
      </w:pPr>
      <w:bookmarkStart w:id="0" w:name="_Hlk483760850"/>
      <w:bookmarkEnd w:id="0"/>
      <w:r>
        <w:t>Samuel Le Berre</w:t>
      </w:r>
    </w:p>
    <w:p w:rsidR="00523B42" w:rsidRDefault="00523B42" w:rsidP="00523B42">
      <w:pPr>
        <w:spacing w:after="0"/>
      </w:pPr>
      <w:r>
        <w:t>Groupe 1A2</w:t>
      </w:r>
    </w:p>
    <w:p w:rsidR="00523B42" w:rsidRDefault="00523B42" w:rsidP="00523B42">
      <w:pPr>
        <w:pStyle w:val="Titre1"/>
      </w:pPr>
      <w:r>
        <w:t>Cas Rabinais</w:t>
      </w:r>
    </w:p>
    <w:p w:rsidR="00523B42" w:rsidRDefault="00523B42" w:rsidP="00523B42"/>
    <w:p w:rsidR="00067F84" w:rsidRDefault="00523B42" w:rsidP="00067F84">
      <w:pPr>
        <w:pStyle w:val="Titre2"/>
        <w:numPr>
          <w:ilvl w:val="0"/>
          <w:numId w:val="1"/>
        </w:numPr>
      </w:pPr>
      <w:r>
        <w:t>Objectifs</w:t>
      </w:r>
    </w:p>
    <w:p w:rsidR="00067F84" w:rsidRPr="00067F84" w:rsidRDefault="00067F84" w:rsidP="00067F84">
      <w:pPr>
        <w:pStyle w:val="Titre2"/>
        <w:rPr>
          <w:rFonts w:ascii="Arial" w:hAnsi="Arial" w:cs="Arial"/>
          <w:color w:val="auto"/>
          <w:sz w:val="24"/>
        </w:rPr>
      </w:pPr>
    </w:p>
    <w:p w:rsidR="00067F84" w:rsidRPr="00067F84" w:rsidRDefault="00067F84" w:rsidP="00067F84">
      <w:pPr>
        <w:pStyle w:val="Titre2"/>
      </w:pPr>
      <w:r w:rsidRPr="00067F84">
        <w:rPr>
          <w:rFonts w:ascii="Arial" w:hAnsi="Arial" w:cs="Arial"/>
          <w:color w:val="auto"/>
          <w:sz w:val="24"/>
        </w:rPr>
        <w:t>L’entreprise</w:t>
      </w:r>
      <w:r>
        <w:rPr>
          <w:rFonts w:ascii="Arial" w:hAnsi="Arial" w:cs="Arial"/>
          <w:color w:val="auto"/>
          <w:sz w:val="24"/>
        </w:rPr>
        <w:t xml:space="preserve"> Rabinais</w:t>
      </w:r>
      <w:r w:rsidRPr="00067F84">
        <w:rPr>
          <w:rFonts w:ascii="Arial" w:hAnsi="Arial" w:cs="Arial"/>
          <w:color w:val="auto"/>
          <w:sz w:val="24"/>
        </w:rPr>
        <w:t xml:space="preserve"> développe des solutions full-web pour des clients professionnels</w:t>
      </w:r>
      <w:r w:rsidRPr="00067F84">
        <w:rPr>
          <w:rFonts w:ascii="Arial" w:hAnsi="Arial" w:cs="Arial"/>
          <w:sz w:val="24"/>
        </w:rPr>
        <w:t xml:space="preserve">. </w:t>
      </w:r>
    </w:p>
    <w:p w:rsidR="00FF6A09" w:rsidRDefault="00067F84" w:rsidP="00067F84">
      <w:pPr>
        <w:jc w:val="both"/>
        <w:rPr>
          <w:rFonts w:ascii="Arial" w:hAnsi="Arial" w:cs="Arial"/>
          <w:sz w:val="24"/>
        </w:rPr>
      </w:pPr>
      <w:r w:rsidRPr="00067F84">
        <w:rPr>
          <w:rFonts w:ascii="Arial" w:hAnsi="Arial" w:cs="Arial"/>
          <w:sz w:val="24"/>
        </w:rPr>
        <w:t>Les dossiers sont organisés par projet, toujours pilotés par un chef de projet. Les solutions sont développées en interne par des équipes de développeurs qui peuven</w:t>
      </w:r>
      <w:r w:rsidR="00FF6A09">
        <w:rPr>
          <w:rFonts w:ascii="Arial" w:hAnsi="Arial" w:cs="Arial"/>
          <w:sz w:val="24"/>
        </w:rPr>
        <w:t>t travailler seul ou en équipe.</w:t>
      </w:r>
    </w:p>
    <w:p w:rsidR="00067F84" w:rsidRPr="00067F84" w:rsidRDefault="00067F84" w:rsidP="00067F84">
      <w:pPr>
        <w:jc w:val="both"/>
        <w:rPr>
          <w:rFonts w:ascii="Arial" w:hAnsi="Arial" w:cs="Arial"/>
          <w:sz w:val="24"/>
        </w:rPr>
      </w:pPr>
      <w:r w:rsidRPr="00067F84">
        <w:rPr>
          <w:rFonts w:ascii="Arial" w:hAnsi="Arial" w:cs="Arial"/>
          <w:sz w:val="24"/>
        </w:rPr>
        <w:t xml:space="preserve">L’entreprise Rabinais est saisie d’une commande d’un module complémentaire pour un site internet : il s’agit de développer une solution de saisie d’informations à distance à partir de formulaires accessibles en Ligne. </w:t>
      </w:r>
    </w:p>
    <w:p w:rsidR="00067F84" w:rsidRPr="00067F84" w:rsidRDefault="00067F84" w:rsidP="00067F84">
      <w:pPr>
        <w:jc w:val="both"/>
        <w:rPr>
          <w:rFonts w:ascii="Arial" w:hAnsi="Arial" w:cs="Arial"/>
          <w:sz w:val="24"/>
        </w:rPr>
      </w:pPr>
      <w:r w:rsidRPr="00067F84">
        <w:rPr>
          <w:rFonts w:ascii="Arial" w:hAnsi="Arial" w:cs="Arial"/>
          <w:sz w:val="24"/>
        </w:rPr>
        <w:t xml:space="preserve">Ce projet doit être livré avant le 26 03 2018. Le démarrage du projet est prévu le 2 janvier 2018. </w:t>
      </w:r>
    </w:p>
    <w:p w:rsidR="00067F84" w:rsidRPr="00067F84" w:rsidRDefault="00067F84" w:rsidP="00067F84">
      <w:pPr>
        <w:jc w:val="both"/>
        <w:rPr>
          <w:rFonts w:ascii="Arial" w:hAnsi="Arial" w:cs="Arial"/>
          <w:sz w:val="24"/>
        </w:rPr>
      </w:pPr>
      <w:r w:rsidRPr="00067F84">
        <w:rPr>
          <w:rFonts w:ascii="Arial" w:hAnsi="Arial" w:cs="Arial"/>
          <w:sz w:val="24"/>
        </w:rPr>
        <w:t>Le dirigeant vous confie ce projet : il s’agit d’organiser l’ensemble du travail conduisant à la réussite de ce projet. Après un premier contact avec le client pour fixer une base contractuelle à votre mission, vous disposez de la liste des tâches du projet ainsi que de l’évaluation de la durée des tâches (ANNEXE 1) calculée en cas d’affectation d’un salarié à la tâche. Chaque dossier devra faire l’objet d’un compte rendu papier remis à votre supérieur</w:t>
      </w:r>
    </w:p>
    <w:p w:rsidR="00067F84" w:rsidRDefault="00067F84" w:rsidP="00067F84"/>
    <w:p w:rsidR="00314030" w:rsidRDefault="00067F84" w:rsidP="00A13B77">
      <w:pPr>
        <w:pStyle w:val="Titre2"/>
        <w:numPr>
          <w:ilvl w:val="0"/>
          <w:numId w:val="1"/>
        </w:numPr>
        <w:sectPr w:rsidR="00314030" w:rsidSect="00314030">
          <w:pgSz w:w="11906" w:h="16838"/>
          <w:pgMar w:top="1417" w:right="1417" w:bottom="1417" w:left="1417" w:header="708" w:footer="708" w:gutter="0"/>
          <w:cols w:space="708"/>
          <w:docGrid w:linePitch="360"/>
        </w:sectPr>
      </w:pPr>
      <w:r>
        <w:t>Les grandes caractéristiques du proje</w:t>
      </w:r>
      <w:r w:rsidR="00314030">
        <w:t>t en termes de gestion de projet</w:t>
      </w:r>
    </w:p>
    <w:p w:rsidR="00314030" w:rsidRDefault="00314030" w:rsidP="008520BC">
      <w:pPr>
        <w:pStyle w:val="Titre3"/>
      </w:pPr>
      <w:r w:rsidRPr="00A56963">
        <w:rPr>
          <w:noProof/>
          <w:lang w:eastAsia="fr-FR"/>
        </w:rPr>
        <w:lastRenderedPageBreak/>
        <w:drawing>
          <wp:anchor distT="0" distB="0" distL="114300" distR="114300" simplePos="0" relativeHeight="251659264" behindDoc="0" locked="0" layoutInCell="1" allowOverlap="1" wp14:anchorId="435AAB07" wp14:editId="085FF5E0">
            <wp:simplePos x="0" y="0"/>
            <wp:positionH relativeFrom="margin">
              <wp:align>right</wp:align>
            </wp:positionH>
            <wp:positionV relativeFrom="paragraph">
              <wp:posOffset>381000</wp:posOffset>
            </wp:positionV>
            <wp:extent cx="9029700" cy="537654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0" cy="53765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Diagramme </w:t>
      </w:r>
      <w:r w:rsidRPr="008520BC">
        <w:t>Gantt</w:t>
      </w:r>
    </w:p>
    <w:p w:rsidR="00314030" w:rsidRPr="00314030" w:rsidRDefault="00314030" w:rsidP="00314030">
      <w:pPr>
        <w:sectPr w:rsidR="00314030" w:rsidRPr="00314030" w:rsidSect="00314030">
          <w:pgSz w:w="16838" w:h="11906" w:orient="landscape"/>
          <w:pgMar w:top="1417" w:right="1417" w:bottom="1417" w:left="1417" w:header="708" w:footer="708" w:gutter="0"/>
          <w:cols w:space="708"/>
          <w:docGrid w:linePitch="360"/>
        </w:sectPr>
      </w:pPr>
    </w:p>
    <w:p w:rsidR="001F6517" w:rsidRDefault="00E77581" w:rsidP="008520BC">
      <w:pPr>
        <w:pStyle w:val="Titre3"/>
      </w:pPr>
      <w:r w:rsidRPr="008520BC">
        <w:lastRenderedPageBreak/>
        <w:t>Chemin</w:t>
      </w:r>
      <w:r>
        <w:t xml:space="preserve"> Critique</w:t>
      </w:r>
    </w:p>
    <w:p w:rsidR="008520BC" w:rsidRDefault="008520BC" w:rsidP="00E77581">
      <w:pPr>
        <w:rPr>
          <w:rStyle w:val="tgc"/>
        </w:rPr>
      </w:pPr>
    </w:p>
    <w:p w:rsidR="00E77581" w:rsidRDefault="00E77581" w:rsidP="00E77581">
      <w:pPr>
        <w:rPr>
          <w:rStyle w:val="tgc"/>
        </w:rPr>
      </w:pPr>
      <w:r w:rsidRPr="00E77581">
        <w:rPr>
          <w:rStyle w:val="tgc"/>
        </w:rPr>
        <w:t xml:space="preserve">Le </w:t>
      </w:r>
      <w:r w:rsidRPr="00E77581">
        <w:rPr>
          <w:rStyle w:val="tgc"/>
          <w:bCs/>
        </w:rPr>
        <w:t>chemin critique</w:t>
      </w:r>
      <w:r w:rsidRPr="00E77581">
        <w:rPr>
          <w:rStyle w:val="tgc"/>
        </w:rPr>
        <w:t xml:space="preserve"> est la série de tâches (ou même une seule tâ</w:t>
      </w:r>
      <w:r w:rsidR="00CA381E">
        <w:rPr>
          <w:rStyle w:val="tgc"/>
        </w:rPr>
        <w:t>che) qui conditionne le calcule de la</w:t>
      </w:r>
      <w:r w:rsidRPr="00E77581">
        <w:rPr>
          <w:rStyle w:val="tgc"/>
        </w:rPr>
        <w:t xml:space="preserve"> date de début ou</w:t>
      </w:r>
      <w:r w:rsidR="00CA381E">
        <w:rPr>
          <w:rStyle w:val="tgc"/>
        </w:rPr>
        <w:t xml:space="preserve"> de la</w:t>
      </w:r>
      <w:r w:rsidRPr="00E77581">
        <w:rPr>
          <w:rStyle w:val="tgc"/>
        </w:rPr>
        <w:t xml:space="preserve"> date de fin du projet. Si une seule tâche est en retard sur le </w:t>
      </w:r>
      <w:r w:rsidRPr="00E77581">
        <w:rPr>
          <w:rStyle w:val="tgc"/>
          <w:bCs/>
        </w:rPr>
        <w:t>chemin critique</w:t>
      </w:r>
      <w:r w:rsidRPr="00E77581">
        <w:rPr>
          <w:rStyle w:val="tgc"/>
        </w:rPr>
        <w:t>, la date de fin du projet entier sera également au plus tard.</w:t>
      </w:r>
      <w:r w:rsidR="00CA381E">
        <w:rPr>
          <w:rStyle w:val="tgc"/>
        </w:rPr>
        <w:t xml:space="preserve"> Il s’agit de tâches sur lesquels on ne peut pas prendre de retard.</w:t>
      </w:r>
    </w:p>
    <w:p w:rsidR="00E77581" w:rsidRDefault="00E77581" w:rsidP="00E77581">
      <w:pPr>
        <w:rPr>
          <w:rStyle w:val="tgc"/>
        </w:rPr>
      </w:pPr>
      <w:r>
        <w:rPr>
          <w:rStyle w:val="tgc"/>
        </w:rPr>
        <w:t xml:space="preserve">Dans le cas de notre projet le chemin critique commence à la tâche </w:t>
      </w:r>
      <w:r w:rsidR="00FF6A09">
        <w:rPr>
          <w:rStyle w:val="tgc"/>
        </w:rPr>
        <w:t>1 &gt; 2</w:t>
      </w:r>
      <w:r>
        <w:rPr>
          <w:rStyle w:val="tgc"/>
        </w:rPr>
        <w:t xml:space="preserve"> &gt;</w:t>
      </w:r>
      <w:r w:rsidR="00532C8C">
        <w:rPr>
          <w:rStyle w:val="tgc"/>
        </w:rPr>
        <w:t xml:space="preserve"> </w:t>
      </w:r>
      <w:r w:rsidR="00FF6A09">
        <w:rPr>
          <w:rStyle w:val="tgc"/>
        </w:rPr>
        <w:t>3</w:t>
      </w:r>
      <w:r w:rsidR="00532C8C">
        <w:rPr>
          <w:rStyle w:val="tgc"/>
        </w:rPr>
        <w:t xml:space="preserve"> </w:t>
      </w:r>
      <w:r w:rsidR="00FF6A09">
        <w:rPr>
          <w:rStyle w:val="tgc"/>
        </w:rPr>
        <w:t>&gt;</w:t>
      </w:r>
      <w:r w:rsidR="00532C8C">
        <w:rPr>
          <w:rStyle w:val="tgc"/>
        </w:rPr>
        <w:t xml:space="preserve"> </w:t>
      </w:r>
      <w:r>
        <w:rPr>
          <w:rStyle w:val="tgc"/>
        </w:rPr>
        <w:t xml:space="preserve">4 &gt; 5 &gt; 8 &gt; 11 &gt; 12 &gt; </w:t>
      </w:r>
      <w:r w:rsidR="00FF6A09">
        <w:rPr>
          <w:rStyle w:val="tgc"/>
        </w:rPr>
        <w:t>13</w:t>
      </w:r>
      <w:r w:rsidR="00532C8C">
        <w:rPr>
          <w:rStyle w:val="tgc"/>
        </w:rPr>
        <w:t xml:space="preserve"> </w:t>
      </w:r>
      <w:r w:rsidR="00FF6A09">
        <w:rPr>
          <w:rStyle w:val="tgc"/>
        </w:rPr>
        <w:t>&gt; 15 &gt; 16 &gt;</w:t>
      </w:r>
      <w:r w:rsidR="00532C8C">
        <w:rPr>
          <w:rStyle w:val="tgc"/>
        </w:rPr>
        <w:t xml:space="preserve"> 17 &gt; 18</w:t>
      </w:r>
      <w:r w:rsidR="001F6517">
        <w:rPr>
          <w:rStyle w:val="tgc"/>
        </w:rPr>
        <w:t>.</w:t>
      </w:r>
    </w:p>
    <w:p w:rsidR="008520BC" w:rsidRDefault="008520BC" w:rsidP="00E77581">
      <w:pPr>
        <w:rPr>
          <w:rStyle w:val="tgc"/>
        </w:rPr>
      </w:pPr>
    </w:p>
    <w:p w:rsidR="008520BC" w:rsidRDefault="008520BC" w:rsidP="008520BC">
      <w:pPr>
        <w:pStyle w:val="Titre3"/>
        <w:rPr>
          <w:rStyle w:val="tgc"/>
        </w:rPr>
      </w:pPr>
      <w:r w:rsidRPr="008520BC">
        <w:rPr>
          <w:rStyle w:val="tgc"/>
        </w:rPr>
        <w:t>Caractéristiques importantes</w:t>
      </w:r>
    </w:p>
    <w:p w:rsidR="008520BC" w:rsidRDefault="008520BC" w:rsidP="008520BC"/>
    <w:p w:rsidR="00D023AD" w:rsidRDefault="00D023AD" w:rsidP="008520BC">
      <w:r>
        <w:t>Il existe plusieurs tâches importantes lorsque l’on regarde la durée des tâches comme lors de la réalisation la tâche « Pages dynamiques et consultations des séjours » qui dure 25 jours ou encore la « génération du fichier XML des demandes d’</w:t>
      </w:r>
      <w:r w:rsidR="002F6648">
        <w:t>inscriptions</w:t>
      </w:r>
      <w:r>
        <w:t> » qui dure 16 jours.</w:t>
      </w:r>
      <w:r w:rsidR="00BA2354">
        <w:t xml:space="preserve"> On s’aperçoit vite que les tâches qui prennent le plus de temps sont celles de la réalisation en majorité, la réalisation représente 77.6% du temps consacré au projet.</w:t>
      </w:r>
    </w:p>
    <w:p w:rsidR="008520BC" w:rsidRPr="008520BC" w:rsidRDefault="00D023AD" w:rsidP="008520BC">
      <w:r>
        <w:t>Il y a 3 étapes que l’on peut qualifier de phases clés, il s’agit des 3 validations clients car si le client n’approuve pas le travail réalisé il faudra rattraper cette incompréhension et modifier le travail déjà fait sans pour autant modifié la date de fin de projet.</w:t>
      </w:r>
    </w:p>
    <w:p w:rsidR="00CA381E" w:rsidRPr="00E77581" w:rsidRDefault="00CA381E" w:rsidP="00E77581"/>
    <w:p w:rsidR="00067F84" w:rsidRDefault="00067F84" w:rsidP="00BA2354">
      <w:pPr>
        <w:pStyle w:val="Titre2"/>
      </w:pPr>
      <w:r>
        <w:t>Quelle devrait être la date de début de projet si la demande du client est respectée ?</w:t>
      </w:r>
    </w:p>
    <w:p w:rsidR="00067F84" w:rsidRDefault="00067F84" w:rsidP="00067F84"/>
    <w:p w:rsidR="00BA2354" w:rsidRDefault="00BA2354" w:rsidP="00BA2354">
      <w:pPr>
        <w:pStyle w:val="Titre3"/>
        <w:numPr>
          <w:ilvl w:val="0"/>
          <w:numId w:val="10"/>
        </w:numPr>
      </w:pPr>
      <w:r>
        <w:t>Diagramme de Gantt</w:t>
      </w:r>
    </w:p>
    <w:p w:rsidR="00BA2354" w:rsidRDefault="00BA2354" w:rsidP="00BA2354"/>
    <w:p w:rsidR="00F0379E" w:rsidRDefault="00F0379E" w:rsidP="00F0379E">
      <w:pPr>
        <w:pStyle w:val="Titre3"/>
      </w:pPr>
      <w:r>
        <w:t>Date de fin et explication</w:t>
      </w:r>
    </w:p>
    <w:p w:rsidR="00233BBE" w:rsidRPr="00233BBE" w:rsidRDefault="00233BBE" w:rsidP="00233BBE"/>
    <w:p w:rsidR="00F0379E" w:rsidRDefault="00F0379E" w:rsidP="00F0379E">
      <w:r>
        <w:t>Pour terminer le 26 Mars 2018 comme le client la souhaité on peut commencer au plus tard le 15 Janvier 2018</w:t>
      </w:r>
      <w:r w:rsidR="00D8689E">
        <w:t>. Afin d’atteindre cette performance on fera travailler les développeurs en parallèle afin de respecter l’ordre des tâches à exécuté tous en augmentant la rentabilité. Nous ferons également appel à un consultant extérieur qui est payé plus cher que nos développeurs mais le client ayant été strict sur la date de fin et non sur le coût que représentera le projet nous avons jugé intéressant de faire appel à ce troisième homme.</w:t>
      </w:r>
    </w:p>
    <w:p w:rsidR="00233BBE" w:rsidRPr="00F0379E" w:rsidRDefault="00233BBE" w:rsidP="00F0379E">
      <w:r>
        <w:t>Le projet est par conséquent plus couteux que si nous avions plus de temps.</w:t>
      </w:r>
    </w:p>
    <w:p w:rsidR="00BA2354" w:rsidRDefault="00BA2354" w:rsidP="00067F84"/>
    <w:p w:rsidR="00067F84" w:rsidRDefault="00BA2354" w:rsidP="00BA2354">
      <w:pPr>
        <w:pStyle w:val="Titre2"/>
      </w:pPr>
      <w:r>
        <w:t>Votre supérieur estime la rentabilité de votre projet insuffisante</w:t>
      </w:r>
    </w:p>
    <w:p w:rsidR="000F049D" w:rsidRDefault="000F049D" w:rsidP="000F049D"/>
    <w:p w:rsidR="000F049D" w:rsidRDefault="000F049D" w:rsidP="000F049D">
      <w:r>
        <w:t xml:space="preserve">Marge du projet = 65 000 – </w:t>
      </w:r>
    </w:p>
    <w:p w:rsidR="000F049D" w:rsidRDefault="000F049D" w:rsidP="000F049D">
      <w:bookmarkStart w:id="1" w:name="_GoBack"/>
      <w:bookmarkEnd w:id="1"/>
    </w:p>
    <w:p w:rsidR="000F049D" w:rsidRDefault="000F049D" w:rsidP="000F049D">
      <w:pPr>
        <w:pStyle w:val="Titre3"/>
      </w:pPr>
      <w:r>
        <w:t>Argument pour le client</w:t>
      </w:r>
    </w:p>
    <w:p w:rsidR="000F049D" w:rsidRDefault="000F049D" w:rsidP="000F049D"/>
    <w:p w:rsidR="000F049D" w:rsidRPr="000F049D" w:rsidRDefault="000F049D" w:rsidP="000F049D">
      <w:r>
        <w:t>Nous pouvons respecter la date que vous souhait</w:t>
      </w:r>
      <w:r w:rsidR="003E104A">
        <w:t xml:space="preserve">ez </w:t>
      </w:r>
      <w:r w:rsidR="00510D57">
        <w:t>moyennant un coût supplémentaire pour la quantité de travail que vont fournir nos employés. Il s’agit avant tout pour nous de donner à nos salariés le montant mérité par rapport à la contribution apporter.</w:t>
      </w:r>
    </w:p>
    <w:sectPr w:rsidR="000F049D" w:rsidRPr="000F049D" w:rsidSect="003140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9FA" w:rsidRDefault="009F59FA" w:rsidP="00314030">
      <w:pPr>
        <w:spacing w:after="0" w:line="240" w:lineRule="auto"/>
      </w:pPr>
      <w:r>
        <w:separator/>
      </w:r>
    </w:p>
  </w:endnote>
  <w:endnote w:type="continuationSeparator" w:id="0">
    <w:p w:rsidR="009F59FA" w:rsidRDefault="009F59FA" w:rsidP="0031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9FA" w:rsidRDefault="009F59FA" w:rsidP="00314030">
      <w:pPr>
        <w:spacing w:after="0" w:line="240" w:lineRule="auto"/>
      </w:pPr>
      <w:r>
        <w:separator/>
      </w:r>
    </w:p>
  </w:footnote>
  <w:footnote w:type="continuationSeparator" w:id="0">
    <w:p w:rsidR="009F59FA" w:rsidRDefault="009F59FA" w:rsidP="00314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BFB"/>
    <w:multiLevelType w:val="hybridMultilevel"/>
    <w:tmpl w:val="8E608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E70599"/>
    <w:multiLevelType w:val="hybridMultilevel"/>
    <w:tmpl w:val="A11090AC"/>
    <w:lvl w:ilvl="0" w:tplc="040C0011">
      <w:start w:val="1"/>
      <w:numFmt w:val="decimal"/>
      <w:lvlText w:val="%1)"/>
      <w:lvlJc w:val="left"/>
      <w:pPr>
        <w:ind w:left="2203" w:hanging="360"/>
      </w:pPr>
      <w:rPr>
        <w:rFonts w:hint="default"/>
      </w:rPr>
    </w:lvl>
    <w:lvl w:ilvl="1" w:tplc="040C0019" w:tentative="1">
      <w:start w:val="1"/>
      <w:numFmt w:val="lowerLetter"/>
      <w:lvlText w:val="%2."/>
      <w:lvlJc w:val="left"/>
      <w:pPr>
        <w:ind w:left="2923" w:hanging="360"/>
      </w:pPr>
    </w:lvl>
    <w:lvl w:ilvl="2" w:tplc="040C001B" w:tentative="1">
      <w:start w:val="1"/>
      <w:numFmt w:val="lowerRoman"/>
      <w:lvlText w:val="%3."/>
      <w:lvlJc w:val="right"/>
      <w:pPr>
        <w:ind w:left="3643" w:hanging="180"/>
      </w:pPr>
    </w:lvl>
    <w:lvl w:ilvl="3" w:tplc="040C000F" w:tentative="1">
      <w:start w:val="1"/>
      <w:numFmt w:val="decimal"/>
      <w:lvlText w:val="%4."/>
      <w:lvlJc w:val="left"/>
      <w:pPr>
        <w:ind w:left="4363" w:hanging="360"/>
      </w:pPr>
    </w:lvl>
    <w:lvl w:ilvl="4" w:tplc="040C0019" w:tentative="1">
      <w:start w:val="1"/>
      <w:numFmt w:val="lowerLetter"/>
      <w:lvlText w:val="%5."/>
      <w:lvlJc w:val="left"/>
      <w:pPr>
        <w:ind w:left="5083" w:hanging="360"/>
      </w:pPr>
    </w:lvl>
    <w:lvl w:ilvl="5" w:tplc="040C001B" w:tentative="1">
      <w:start w:val="1"/>
      <w:numFmt w:val="lowerRoman"/>
      <w:lvlText w:val="%6."/>
      <w:lvlJc w:val="right"/>
      <w:pPr>
        <w:ind w:left="5803" w:hanging="180"/>
      </w:pPr>
    </w:lvl>
    <w:lvl w:ilvl="6" w:tplc="040C000F" w:tentative="1">
      <w:start w:val="1"/>
      <w:numFmt w:val="decimal"/>
      <w:lvlText w:val="%7."/>
      <w:lvlJc w:val="left"/>
      <w:pPr>
        <w:ind w:left="6523" w:hanging="360"/>
      </w:pPr>
    </w:lvl>
    <w:lvl w:ilvl="7" w:tplc="040C0019" w:tentative="1">
      <w:start w:val="1"/>
      <w:numFmt w:val="lowerLetter"/>
      <w:lvlText w:val="%8."/>
      <w:lvlJc w:val="left"/>
      <w:pPr>
        <w:ind w:left="7243" w:hanging="360"/>
      </w:pPr>
    </w:lvl>
    <w:lvl w:ilvl="8" w:tplc="040C001B" w:tentative="1">
      <w:start w:val="1"/>
      <w:numFmt w:val="lowerRoman"/>
      <w:lvlText w:val="%9."/>
      <w:lvlJc w:val="right"/>
      <w:pPr>
        <w:ind w:left="7963" w:hanging="180"/>
      </w:pPr>
    </w:lvl>
  </w:abstractNum>
  <w:abstractNum w:abstractNumId="2" w15:restartNumberingAfterBreak="0">
    <w:nsid w:val="1ABC4F8C"/>
    <w:multiLevelType w:val="hybridMultilevel"/>
    <w:tmpl w:val="CF5220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2A5AB2"/>
    <w:multiLevelType w:val="hybridMultilevel"/>
    <w:tmpl w:val="737CEAAC"/>
    <w:lvl w:ilvl="0" w:tplc="E500B2D6">
      <w:start w:val="3"/>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E71B96"/>
    <w:multiLevelType w:val="hybridMultilevel"/>
    <w:tmpl w:val="DE6EDC6E"/>
    <w:lvl w:ilvl="0" w:tplc="0D50FB48">
      <w:start w:val="1"/>
      <w:numFmt w:val="lowerLetter"/>
      <w:pStyle w:val="TM2"/>
      <w:lvlText w:val="%1."/>
      <w:lvlJc w:val="left"/>
      <w:pPr>
        <w:ind w:left="720" w:hanging="360"/>
      </w:pPr>
      <w:rPr>
        <w:rFonts w:hint="default"/>
        <w:color w:val="2E74B5" w:themeColor="accent1" w:themeShade="BF"/>
        <w:sz w:val="32"/>
        <w:u w:val="single" w:color="2E74B5" w:themeColor="accent1" w:themeShade="BF"/>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236290"/>
    <w:multiLevelType w:val="hybridMultilevel"/>
    <w:tmpl w:val="EBB8AD0A"/>
    <w:lvl w:ilvl="0" w:tplc="0672850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A13C01"/>
    <w:multiLevelType w:val="multilevel"/>
    <w:tmpl w:val="24A655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123C47"/>
    <w:multiLevelType w:val="hybridMultilevel"/>
    <w:tmpl w:val="400C7AC2"/>
    <w:lvl w:ilvl="0" w:tplc="BDA4C370">
      <w:start w:val="1"/>
      <w:numFmt w:val="low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FB30BC"/>
    <w:multiLevelType w:val="hybridMultilevel"/>
    <w:tmpl w:val="9B06A188"/>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8"/>
  </w:num>
  <w:num w:numId="6">
    <w:abstractNumId w:val="7"/>
  </w:num>
  <w:num w:numId="7">
    <w:abstractNumId w:val="3"/>
  </w:num>
  <w:num w:numId="8">
    <w:abstractNumId w:val="5"/>
  </w:num>
  <w:num w:numId="9">
    <w:abstractNumId w:val="6"/>
  </w:num>
  <w:num w:numId="1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fr-FR" w:vendorID="64" w:dllVersion="6" w:nlCheck="1" w:checkStyle="0"/>
  <w:activeWritingStyle w:appName="MSWord" w:lang="fr-FR" w:vendorID="64" w:dllVersion="0"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42"/>
    <w:rsid w:val="00067F84"/>
    <w:rsid w:val="000F049D"/>
    <w:rsid w:val="00136CEF"/>
    <w:rsid w:val="001F6517"/>
    <w:rsid w:val="00233BBE"/>
    <w:rsid w:val="002D5D25"/>
    <w:rsid w:val="002F6648"/>
    <w:rsid w:val="00314030"/>
    <w:rsid w:val="003E104A"/>
    <w:rsid w:val="00510D57"/>
    <w:rsid w:val="00523B42"/>
    <w:rsid w:val="00532C8C"/>
    <w:rsid w:val="008520BC"/>
    <w:rsid w:val="009F59FA"/>
    <w:rsid w:val="00BA2354"/>
    <w:rsid w:val="00CA381E"/>
    <w:rsid w:val="00D023AD"/>
    <w:rsid w:val="00D8689E"/>
    <w:rsid w:val="00E77581"/>
    <w:rsid w:val="00F0379E"/>
    <w:rsid w:val="00FC7749"/>
    <w:rsid w:val="00FF6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0BE6"/>
  <w15:chartTrackingRefBased/>
  <w15:docId w15:val="{37F63C26-FC51-4187-8E68-CC3D6877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3B42"/>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523B42"/>
    <w:pPr>
      <w:keepNext/>
      <w:keepLines/>
      <w:numPr>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520BC"/>
    <w:pPr>
      <w:keepNext/>
      <w:keepLines/>
      <w:numPr>
        <w:numId w:val="6"/>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3B42"/>
    <w:rPr>
      <w:rFonts w:asciiTheme="majorHAnsi" w:eastAsiaTheme="majorEastAsia" w:hAnsiTheme="majorHAnsi" w:cstheme="majorBidi"/>
      <w:color w:val="2E74B5" w:themeColor="accent1" w:themeShade="BF"/>
      <w:sz w:val="36"/>
      <w:szCs w:val="32"/>
    </w:rPr>
  </w:style>
  <w:style w:type="character" w:customStyle="1" w:styleId="Titre2Car">
    <w:name w:val="Titre 2 Car"/>
    <w:basedOn w:val="Policepardfaut"/>
    <w:link w:val="Titre2"/>
    <w:uiPriority w:val="9"/>
    <w:rsid w:val="00523B4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67F84"/>
    <w:pPr>
      <w:ind w:left="720"/>
      <w:contextualSpacing/>
    </w:pPr>
  </w:style>
  <w:style w:type="character" w:customStyle="1" w:styleId="Titre3Car">
    <w:name w:val="Titre 3 Car"/>
    <w:basedOn w:val="Policepardfaut"/>
    <w:link w:val="Titre3"/>
    <w:uiPriority w:val="9"/>
    <w:rsid w:val="008520BC"/>
    <w:rPr>
      <w:rFonts w:asciiTheme="majorHAnsi" w:eastAsiaTheme="majorEastAsia" w:hAnsiTheme="majorHAnsi" w:cstheme="majorBidi"/>
      <w:color w:val="1F4D78" w:themeColor="accent1" w:themeShade="7F"/>
      <w:sz w:val="24"/>
      <w:szCs w:val="24"/>
    </w:rPr>
  </w:style>
  <w:style w:type="character" w:customStyle="1" w:styleId="tgc">
    <w:name w:val="_tgc"/>
    <w:basedOn w:val="Policepardfaut"/>
    <w:rsid w:val="00E77581"/>
  </w:style>
  <w:style w:type="paragraph" w:styleId="En-tte">
    <w:name w:val="header"/>
    <w:basedOn w:val="Normal"/>
    <w:link w:val="En-tteCar"/>
    <w:uiPriority w:val="99"/>
    <w:unhideWhenUsed/>
    <w:rsid w:val="00314030"/>
    <w:pPr>
      <w:tabs>
        <w:tab w:val="center" w:pos="4536"/>
        <w:tab w:val="right" w:pos="9072"/>
      </w:tabs>
      <w:spacing w:after="0" w:line="240" w:lineRule="auto"/>
    </w:pPr>
  </w:style>
  <w:style w:type="character" w:customStyle="1" w:styleId="En-tteCar">
    <w:name w:val="En-tête Car"/>
    <w:basedOn w:val="Policepardfaut"/>
    <w:link w:val="En-tte"/>
    <w:uiPriority w:val="99"/>
    <w:rsid w:val="00314030"/>
  </w:style>
  <w:style w:type="paragraph" w:styleId="Pieddepage">
    <w:name w:val="footer"/>
    <w:basedOn w:val="Normal"/>
    <w:link w:val="PieddepageCar"/>
    <w:uiPriority w:val="99"/>
    <w:unhideWhenUsed/>
    <w:rsid w:val="003140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030"/>
  </w:style>
  <w:style w:type="paragraph" w:styleId="TM2">
    <w:name w:val="toc 2"/>
    <w:basedOn w:val="Normal"/>
    <w:next w:val="Normal"/>
    <w:autoRedefine/>
    <w:uiPriority w:val="39"/>
    <w:unhideWhenUsed/>
    <w:rsid w:val="008520BC"/>
    <w:pPr>
      <w:numPr>
        <w:numId w:val="4"/>
      </w:num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65652">
      <w:bodyDiv w:val="1"/>
      <w:marLeft w:val="0"/>
      <w:marRight w:val="0"/>
      <w:marTop w:val="0"/>
      <w:marBottom w:val="0"/>
      <w:divBdr>
        <w:top w:val="none" w:sz="0" w:space="0" w:color="auto"/>
        <w:left w:val="none" w:sz="0" w:space="0" w:color="auto"/>
        <w:bottom w:val="none" w:sz="0" w:space="0" w:color="auto"/>
        <w:right w:val="none" w:sz="0" w:space="0" w:color="auto"/>
      </w:divBdr>
      <w:divsChild>
        <w:div w:id="1108738113">
          <w:marLeft w:val="0"/>
          <w:marRight w:val="0"/>
          <w:marTop w:val="0"/>
          <w:marBottom w:val="0"/>
          <w:divBdr>
            <w:top w:val="none" w:sz="0" w:space="0" w:color="auto"/>
            <w:left w:val="none" w:sz="0" w:space="0" w:color="auto"/>
            <w:bottom w:val="none" w:sz="0" w:space="0" w:color="auto"/>
            <w:right w:val="none" w:sz="0" w:space="0" w:color="auto"/>
          </w:divBdr>
        </w:div>
        <w:div w:id="1349210596">
          <w:marLeft w:val="0"/>
          <w:marRight w:val="0"/>
          <w:marTop w:val="0"/>
          <w:marBottom w:val="0"/>
          <w:divBdr>
            <w:top w:val="none" w:sz="0" w:space="0" w:color="auto"/>
            <w:left w:val="none" w:sz="0" w:space="0" w:color="auto"/>
            <w:bottom w:val="none" w:sz="0" w:space="0" w:color="auto"/>
            <w:right w:val="none" w:sz="0" w:space="0" w:color="auto"/>
          </w:divBdr>
        </w:div>
        <w:div w:id="831455698">
          <w:marLeft w:val="0"/>
          <w:marRight w:val="0"/>
          <w:marTop w:val="0"/>
          <w:marBottom w:val="0"/>
          <w:divBdr>
            <w:top w:val="none" w:sz="0" w:space="0" w:color="auto"/>
            <w:left w:val="none" w:sz="0" w:space="0" w:color="auto"/>
            <w:bottom w:val="none" w:sz="0" w:space="0" w:color="auto"/>
            <w:right w:val="none" w:sz="0" w:space="0" w:color="auto"/>
          </w:divBdr>
        </w:div>
        <w:div w:id="1822117223">
          <w:marLeft w:val="0"/>
          <w:marRight w:val="0"/>
          <w:marTop w:val="0"/>
          <w:marBottom w:val="0"/>
          <w:divBdr>
            <w:top w:val="none" w:sz="0" w:space="0" w:color="auto"/>
            <w:left w:val="none" w:sz="0" w:space="0" w:color="auto"/>
            <w:bottom w:val="none" w:sz="0" w:space="0" w:color="auto"/>
            <w:right w:val="none" w:sz="0" w:space="0" w:color="auto"/>
          </w:divBdr>
        </w:div>
        <w:div w:id="436566405">
          <w:marLeft w:val="0"/>
          <w:marRight w:val="0"/>
          <w:marTop w:val="0"/>
          <w:marBottom w:val="0"/>
          <w:divBdr>
            <w:top w:val="none" w:sz="0" w:space="0" w:color="auto"/>
            <w:left w:val="none" w:sz="0" w:space="0" w:color="auto"/>
            <w:bottom w:val="none" w:sz="0" w:space="0" w:color="auto"/>
            <w:right w:val="none" w:sz="0" w:space="0" w:color="auto"/>
          </w:divBdr>
        </w:div>
        <w:div w:id="251206142">
          <w:marLeft w:val="0"/>
          <w:marRight w:val="0"/>
          <w:marTop w:val="0"/>
          <w:marBottom w:val="0"/>
          <w:divBdr>
            <w:top w:val="none" w:sz="0" w:space="0" w:color="auto"/>
            <w:left w:val="none" w:sz="0" w:space="0" w:color="auto"/>
            <w:bottom w:val="none" w:sz="0" w:space="0" w:color="auto"/>
            <w:right w:val="none" w:sz="0" w:space="0" w:color="auto"/>
          </w:divBdr>
        </w:div>
      </w:divsChild>
    </w:div>
    <w:div w:id="1490513124">
      <w:bodyDiv w:val="1"/>
      <w:marLeft w:val="0"/>
      <w:marRight w:val="0"/>
      <w:marTop w:val="0"/>
      <w:marBottom w:val="0"/>
      <w:divBdr>
        <w:top w:val="none" w:sz="0" w:space="0" w:color="auto"/>
        <w:left w:val="none" w:sz="0" w:space="0" w:color="auto"/>
        <w:bottom w:val="none" w:sz="0" w:space="0" w:color="auto"/>
        <w:right w:val="none" w:sz="0" w:space="0" w:color="auto"/>
      </w:divBdr>
      <w:divsChild>
        <w:div w:id="1417048147">
          <w:marLeft w:val="0"/>
          <w:marRight w:val="0"/>
          <w:marTop w:val="0"/>
          <w:marBottom w:val="0"/>
          <w:divBdr>
            <w:top w:val="none" w:sz="0" w:space="0" w:color="auto"/>
            <w:left w:val="none" w:sz="0" w:space="0" w:color="auto"/>
            <w:bottom w:val="none" w:sz="0" w:space="0" w:color="auto"/>
            <w:right w:val="none" w:sz="0" w:space="0" w:color="auto"/>
          </w:divBdr>
        </w:div>
        <w:div w:id="973216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545</Words>
  <Characters>3002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Samuel</cp:lastModifiedBy>
  <cp:revision>12</cp:revision>
  <dcterms:created xsi:type="dcterms:W3CDTF">2017-05-12T11:36:00Z</dcterms:created>
  <dcterms:modified xsi:type="dcterms:W3CDTF">2017-05-28T18:30:00Z</dcterms:modified>
</cp:coreProperties>
</file>