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15" w:rsidRDefault="002734EC">
      <w:r>
        <w:t>Samuel Le Berre</w:t>
      </w:r>
      <w:r>
        <w:tab/>
      </w:r>
      <w:r>
        <w:tab/>
      </w:r>
      <w:r>
        <w:tab/>
      </w:r>
      <w:r>
        <w:tab/>
      </w:r>
      <w:r>
        <w:tab/>
      </w:r>
      <w:r>
        <w:tab/>
      </w:r>
      <w:r>
        <w:tab/>
      </w:r>
      <w:r>
        <w:tab/>
      </w:r>
      <w:r>
        <w:tab/>
        <w:t>Malo Nicolle</w:t>
      </w:r>
    </w:p>
    <w:p w:rsidR="002734EC" w:rsidRDefault="002734EC" w:rsidP="002734EC">
      <w:pPr>
        <w:jc w:val="center"/>
      </w:pPr>
      <w:r>
        <w:t>Gestion de projet TP5</w:t>
      </w:r>
    </w:p>
    <w:p w:rsidR="002734EC" w:rsidRDefault="002734EC" w:rsidP="002734EC">
      <w:pPr>
        <w:jc w:val="center"/>
      </w:pPr>
    </w:p>
    <w:p w:rsidR="002734EC" w:rsidRPr="002A7DDF" w:rsidRDefault="002734EC" w:rsidP="002734EC">
      <w:pPr>
        <w:rPr>
          <w:b/>
        </w:rPr>
      </w:pPr>
      <w:r w:rsidRPr="002A7DDF">
        <w:rPr>
          <w:b/>
        </w:rPr>
        <w:t>Réponse question a :</w:t>
      </w:r>
    </w:p>
    <w:p w:rsidR="002A7DDF" w:rsidRDefault="002A7DDF" w:rsidP="002A7DDF">
      <w:pPr>
        <w:spacing w:after="0"/>
        <w:rPr>
          <w:rFonts w:ascii="Verdana" w:hAnsi="Verdana"/>
          <w:color w:val="000000"/>
          <w:sz w:val="18"/>
          <w:szCs w:val="18"/>
          <w:shd w:val="clear" w:color="auto" w:fill="FFFFFF"/>
        </w:rPr>
      </w:pPr>
      <w:r w:rsidRPr="002A7DDF">
        <w:rPr>
          <w:rFonts w:ascii="Verdana" w:hAnsi="Verdana"/>
          <w:color w:val="000000"/>
          <w:sz w:val="18"/>
          <w:szCs w:val="18"/>
          <w:shd w:val="clear" w:color="auto" w:fill="FFFFFF"/>
        </w:rPr>
        <w:t>La</w:t>
      </w:r>
      <w:r w:rsidRPr="002A7DDF">
        <w:rPr>
          <w:rStyle w:val="apple-converted-space"/>
          <w:rFonts w:ascii="Verdana" w:hAnsi="Verdana"/>
          <w:color w:val="000000"/>
          <w:sz w:val="18"/>
          <w:szCs w:val="18"/>
          <w:shd w:val="clear" w:color="auto" w:fill="FFFFFF"/>
        </w:rPr>
        <w:t> </w:t>
      </w:r>
      <w:r w:rsidRPr="002A7DDF">
        <w:rPr>
          <w:rFonts w:ascii="Verdana" w:hAnsi="Verdana"/>
          <w:bCs/>
          <w:color w:val="000000"/>
          <w:sz w:val="18"/>
          <w:szCs w:val="18"/>
          <w:shd w:val="clear" w:color="auto" w:fill="FFFFFF"/>
        </w:rPr>
        <w:t xml:space="preserve">marge Libre </w:t>
      </w:r>
      <w:r w:rsidRPr="002A7DDF">
        <w:rPr>
          <w:rFonts w:ascii="Verdana" w:hAnsi="Verdana"/>
          <w:color w:val="000000"/>
          <w:sz w:val="18"/>
          <w:szCs w:val="18"/>
          <w:shd w:val="clear" w:color="auto" w:fill="FFFFFF"/>
        </w:rPr>
        <w:t>est égale à la différence entre la date de début au plus tôt du successeur le plus précoce, et la date de fin au plus tôt de la tâche elle-même.</w:t>
      </w:r>
    </w:p>
    <w:p w:rsidR="002A7DDF" w:rsidRDefault="002A7DDF" w:rsidP="002A7DDF">
      <w:pPr>
        <w:spacing w:after="0"/>
        <w:rPr>
          <w:rFonts w:ascii="Verdana" w:hAnsi="Verdana"/>
          <w:color w:val="000000"/>
          <w:sz w:val="18"/>
          <w:szCs w:val="18"/>
          <w:shd w:val="clear" w:color="auto" w:fill="FFFFFF"/>
        </w:rPr>
      </w:pPr>
      <w:r w:rsidRPr="002A7DDF">
        <w:rPr>
          <w:rFonts w:ascii="Verdana" w:hAnsi="Verdana"/>
          <w:color w:val="000000"/>
          <w:sz w:val="18"/>
          <w:szCs w:val="18"/>
          <w:shd w:val="clear" w:color="auto" w:fill="FFFFFF"/>
        </w:rPr>
        <w:t>La</w:t>
      </w:r>
      <w:r w:rsidRPr="002A7DDF">
        <w:rPr>
          <w:rStyle w:val="apple-converted-space"/>
          <w:rFonts w:ascii="Verdana" w:hAnsi="Verdana"/>
          <w:color w:val="000000"/>
          <w:sz w:val="18"/>
          <w:szCs w:val="18"/>
          <w:shd w:val="clear" w:color="auto" w:fill="FFFFFF"/>
        </w:rPr>
        <w:t> </w:t>
      </w:r>
      <w:r w:rsidRPr="002A7DDF">
        <w:rPr>
          <w:rFonts w:ascii="Verdana" w:hAnsi="Verdana"/>
          <w:bCs/>
          <w:color w:val="000000"/>
          <w:sz w:val="18"/>
          <w:szCs w:val="18"/>
          <w:shd w:val="clear" w:color="auto" w:fill="FFFFFF"/>
        </w:rPr>
        <w:t>marge totale (MT)</w:t>
      </w:r>
      <w:r w:rsidRPr="002A7DDF">
        <w:rPr>
          <w:rStyle w:val="apple-converted-space"/>
          <w:rFonts w:ascii="Verdana" w:hAnsi="Verdana"/>
          <w:color w:val="000000"/>
          <w:sz w:val="18"/>
          <w:szCs w:val="18"/>
          <w:shd w:val="clear" w:color="auto" w:fill="FFFFFF"/>
        </w:rPr>
        <w:t> </w:t>
      </w:r>
      <w:r w:rsidRPr="002A7DDF">
        <w:rPr>
          <w:rFonts w:ascii="Verdana" w:hAnsi="Verdana"/>
          <w:color w:val="000000"/>
          <w:sz w:val="18"/>
          <w:szCs w:val="18"/>
          <w:shd w:val="clear" w:color="auto" w:fill="FFFFFF"/>
        </w:rPr>
        <w:t xml:space="preserve">est égale à la différence entre le début au plus tard de la tâche suivante la plus contraignante et la fin au plus tôt de la tâche elle-même. C’est aussi la différence entre les dates au plus tard et les dates au plus tôt de la tâche </w:t>
      </w:r>
      <w:r w:rsidR="00FA12A1" w:rsidRPr="002A7DDF">
        <w:rPr>
          <w:rFonts w:ascii="Verdana" w:hAnsi="Verdana"/>
          <w:color w:val="000000"/>
          <w:sz w:val="18"/>
          <w:szCs w:val="18"/>
          <w:shd w:val="clear" w:color="auto" w:fill="FFFFFF"/>
        </w:rPr>
        <w:t>elle-même</w:t>
      </w:r>
      <w:r w:rsidRPr="002A7DDF">
        <w:rPr>
          <w:rFonts w:ascii="Verdana" w:hAnsi="Verdana"/>
          <w:color w:val="000000"/>
          <w:sz w:val="18"/>
          <w:szCs w:val="18"/>
          <w:shd w:val="clear" w:color="auto" w:fill="FFFFFF"/>
        </w:rPr>
        <w:t>.</w:t>
      </w:r>
    </w:p>
    <w:p w:rsidR="002A7DDF" w:rsidRDefault="002A7DDF" w:rsidP="002734EC">
      <w:pPr>
        <w:rPr>
          <w:rFonts w:ascii="Verdana" w:hAnsi="Verdana"/>
          <w:color w:val="000000"/>
          <w:sz w:val="18"/>
          <w:szCs w:val="18"/>
          <w:shd w:val="clear" w:color="auto" w:fill="FFFFFF"/>
        </w:rPr>
      </w:pPr>
    </w:p>
    <w:p w:rsidR="002A7DDF" w:rsidRPr="00C512AF" w:rsidRDefault="002A7DDF" w:rsidP="002734EC">
      <w:pPr>
        <w:rPr>
          <w:rFonts w:cstheme="minorHAnsi"/>
          <w:b/>
          <w:color w:val="000000"/>
          <w:shd w:val="clear" w:color="auto" w:fill="FFFFFF"/>
        </w:rPr>
      </w:pPr>
      <w:r w:rsidRPr="00C512AF">
        <w:rPr>
          <w:rFonts w:cstheme="minorHAnsi"/>
          <w:b/>
          <w:color w:val="000000"/>
          <w:shd w:val="clear" w:color="auto" w:fill="FFFFFF"/>
        </w:rPr>
        <w:t>Réponse question b :</w:t>
      </w:r>
    </w:p>
    <w:p w:rsidR="002A7DDF" w:rsidRDefault="002A7DDF" w:rsidP="002734EC">
      <w:pPr>
        <w:rPr>
          <w:rFonts w:cstheme="minorHAnsi"/>
          <w:shd w:val="clear" w:color="auto" w:fill="FFFFFF"/>
        </w:rPr>
      </w:pPr>
      <w:r w:rsidRPr="00C512AF">
        <w:rPr>
          <w:rFonts w:cstheme="minorHAnsi"/>
          <w:color w:val="000000"/>
          <w:shd w:val="clear" w:color="auto" w:fill="FFFFFF"/>
        </w:rPr>
        <w:t>L’</w:t>
      </w:r>
      <w:r w:rsidRPr="00C512AF">
        <w:rPr>
          <w:rFonts w:cstheme="minorHAnsi"/>
          <w:bCs/>
          <w:color w:val="000000"/>
          <w:shd w:val="clear" w:color="auto" w:fill="FFFFFF"/>
        </w:rPr>
        <w:t>ordonnancement</w:t>
      </w:r>
      <w:r w:rsidRPr="00C512AF">
        <w:rPr>
          <w:rStyle w:val="apple-converted-space"/>
          <w:rFonts w:cstheme="minorHAnsi"/>
          <w:color w:val="000000"/>
          <w:shd w:val="clear" w:color="auto" w:fill="FFFFFF"/>
        </w:rPr>
        <w:t> </w:t>
      </w:r>
      <w:r w:rsidRPr="00C512AF">
        <w:rPr>
          <w:rFonts w:cstheme="minorHAnsi"/>
          <w:color w:val="000000"/>
          <w:shd w:val="clear" w:color="auto" w:fill="FFFFFF"/>
        </w:rPr>
        <w:t xml:space="preserve">est l’élaboration d’un plan d’action permettant de déterminer les séquencements ou au contraire les </w:t>
      </w:r>
      <w:r w:rsidRPr="00AB5DC3">
        <w:rPr>
          <w:rFonts w:cstheme="minorHAnsi"/>
          <w:shd w:val="clear" w:color="auto" w:fill="FFFFFF"/>
        </w:rPr>
        <w:t>parallélismes possibles entre l’exécution des tâches précédemment identifiées.</w:t>
      </w:r>
    </w:p>
    <w:p w:rsidR="00AB5DC3" w:rsidRPr="001C1C2C" w:rsidRDefault="00AB5DC3" w:rsidP="002734EC">
      <w:pPr>
        <w:rPr>
          <w:rFonts w:cstheme="minorHAnsi"/>
          <w:b/>
          <w:shd w:val="clear" w:color="auto" w:fill="FFFFFF"/>
        </w:rPr>
      </w:pPr>
      <w:r w:rsidRPr="001C1C2C">
        <w:rPr>
          <w:rFonts w:cstheme="minorHAnsi"/>
          <w:b/>
          <w:shd w:val="clear" w:color="auto" w:fill="FFFFFF"/>
        </w:rPr>
        <w:t>Réponse question c :</w:t>
      </w:r>
    </w:p>
    <w:p w:rsidR="00AB5DC3" w:rsidRPr="00AB5DC3" w:rsidRDefault="00AB5DC3" w:rsidP="002734EC">
      <w:pPr>
        <w:rPr>
          <w:rFonts w:cstheme="minorHAnsi"/>
          <w:shd w:val="clear" w:color="auto" w:fill="FFFFFF"/>
        </w:rPr>
      </w:pPr>
      <w:r>
        <w:rPr>
          <w:rFonts w:cstheme="minorHAnsi"/>
          <w:shd w:val="clear" w:color="auto" w:fill="FFFFFF"/>
        </w:rPr>
        <w:t>Malheureusement nous ne possédons pas Ms Project sur nos ordinateurs personnelles, il nous est donc impossible de répondre à cette question. Nous nous excusons pour la non-réponse.</w:t>
      </w:r>
    </w:p>
    <w:p w:rsidR="00FA12A1" w:rsidRPr="00AB5DC3" w:rsidRDefault="00FA12A1" w:rsidP="002734EC">
      <w:pPr>
        <w:rPr>
          <w:rFonts w:cstheme="minorHAnsi"/>
          <w:b/>
          <w:shd w:val="clear" w:color="auto" w:fill="FFFFFF"/>
        </w:rPr>
      </w:pPr>
      <w:r w:rsidRPr="00AB5DC3">
        <w:rPr>
          <w:rFonts w:cstheme="minorHAnsi"/>
          <w:b/>
          <w:shd w:val="clear" w:color="auto" w:fill="FFFFFF"/>
        </w:rPr>
        <w:t xml:space="preserve">Réponse question </w:t>
      </w:r>
      <w:r w:rsidR="00AB5DC3">
        <w:rPr>
          <w:rFonts w:cstheme="minorHAnsi"/>
          <w:b/>
          <w:shd w:val="clear" w:color="auto" w:fill="FFFFFF"/>
        </w:rPr>
        <w:t>d</w:t>
      </w:r>
      <w:r w:rsidRPr="00AB5DC3">
        <w:rPr>
          <w:rFonts w:cstheme="minorHAnsi"/>
          <w:b/>
          <w:shd w:val="clear" w:color="auto" w:fill="FFFFFF"/>
        </w:rPr>
        <w:t> :</w:t>
      </w:r>
    </w:p>
    <w:p w:rsidR="00C512AF" w:rsidRPr="00AB5DC3" w:rsidRDefault="00FA12A1" w:rsidP="00C512AF">
      <w:pPr>
        <w:shd w:val="clear" w:color="auto" w:fill="FFFFFF"/>
        <w:spacing w:after="0" w:line="240" w:lineRule="auto"/>
        <w:jc w:val="both"/>
        <w:rPr>
          <w:rFonts w:eastAsia="Times New Roman" w:cstheme="minorHAnsi"/>
          <w:lang w:eastAsia="fr-FR"/>
        </w:rPr>
      </w:pPr>
      <w:r w:rsidRPr="00AB5DC3">
        <w:rPr>
          <w:rFonts w:cstheme="minorHAnsi"/>
          <w:u w:val="single"/>
          <w:shd w:val="clear" w:color="auto" w:fill="FFFFFF"/>
        </w:rPr>
        <w:t>Le chef de projet</w:t>
      </w:r>
      <w:r w:rsidRPr="00AB5DC3">
        <w:rPr>
          <w:rFonts w:cstheme="minorHAnsi"/>
          <w:shd w:val="clear" w:color="auto" w:fill="FFFFFF"/>
        </w:rPr>
        <w:t xml:space="preserve"> : il est </w:t>
      </w:r>
      <w:r w:rsidRPr="00AB5DC3">
        <w:rPr>
          <w:rFonts w:cstheme="minorHAnsi"/>
          <w:shd w:val="clear" w:color="auto" w:fill="FFFFFF"/>
        </w:rPr>
        <w:t>chargée de mener à bien un</w:t>
      </w:r>
      <w:r w:rsidRPr="00AB5DC3">
        <w:rPr>
          <w:rStyle w:val="Lienhypertexte"/>
          <w:rFonts w:cstheme="minorHAnsi"/>
          <w:color w:val="auto"/>
          <w:u w:val="none"/>
          <w:shd w:val="clear" w:color="auto" w:fill="FFFFFF"/>
        </w:rPr>
        <w:t> </w:t>
      </w:r>
      <w:hyperlink r:id="rId5" w:tooltip="Qu'est-ce qu'un projet ?" w:history="1">
        <w:r w:rsidRPr="00AB5DC3">
          <w:rPr>
            <w:rStyle w:val="Lienhypertexte"/>
            <w:rFonts w:cstheme="minorHAnsi"/>
            <w:bCs/>
            <w:color w:val="auto"/>
            <w:u w:val="none"/>
            <w:shd w:val="clear" w:color="auto" w:fill="FFFFFF"/>
          </w:rPr>
          <w:t>projet</w:t>
        </w:r>
      </w:hyperlink>
      <w:r w:rsidRPr="00AB5DC3">
        <w:rPr>
          <w:rFonts w:cstheme="minorHAnsi"/>
          <w:shd w:val="clear" w:color="auto" w:fill="FFFFFF"/>
        </w:rPr>
        <w:t>, et de veiller à son bon déroulement. Chef d'orchestre, il est chargé d'animer l'équipe projet, et est garant de l'avancement normal des actions entreprises.</w:t>
      </w:r>
      <w:r w:rsidRPr="00AB5DC3">
        <w:rPr>
          <w:rFonts w:cstheme="minorHAnsi"/>
          <w:shd w:val="clear" w:color="auto" w:fill="FFFFFF"/>
        </w:rPr>
        <w:t xml:space="preserve"> </w:t>
      </w:r>
      <w:r w:rsidR="00C512AF" w:rsidRPr="00AB5DC3">
        <w:rPr>
          <w:rFonts w:cstheme="minorHAnsi"/>
          <w:shd w:val="clear" w:color="auto" w:fill="FFFFFF"/>
        </w:rPr>
        <w:t xml:space="preserve">Il a pour principale mission de : </w:t>
      </w:r>
    </w:p>
    <w:p w:rsidR="00C512AF" w:rsidRPr="00AB5DC3" w:rsidRDefault="00C512AF" w:rsidP="00C512AF">
      <w:pPr>
        <w:pStyle w:val="Paragraphedeliste"/>
        <w:numPr>
          <w:ilvl w:val="0"/>
          <w:numId w:val="3"/>
        </w:numPr>
        <w:shd w:val="clear" w:color="auto" w:fill="FFFFFF"/>
        <w:spacing w:after="0" w:line="240" w:lineRule="auto"/>
        <w:jc w:val="both"/>
        <w:rPr>
          <w:rFonts w:eastAsia="Times New Roman" w:cstheme="minorHAnsi"/>
          <w:lang w:eastAsia="fr-FR"/>
        </w:rPr>
      </w:pPr>
      <w:hyperlink r:id="rId6" w:tooltip="La structuration et la planification d'un projet" w:history="1">
        <w:r w:rsidRPr="00AB5DC3">
          <w:rPr>
            <w:rFonts w:eastAsia="Times New Roman" w:cstheme="minorHAnsi"/>
            <w:lang w:eastAsia="fr-FR"/>
          </w:rPr>
          <w:t>Structurer</w:t>
        </w:r>
      </w:hyperlink>
      <w:r w:rsidRPr="00AB5DC3">
        <w:rPr>
          <w:rFonts w:eastAsia="Times New Roman" w:cstheme="minorHAnsi"/>
          <w:lang w:eastAsia="fr-FR"/>
        </w:rPr>
        <w:t> et </w:t>
      </w:r>
      <w:hyperlink r:id="rId7" w:history="1">
        <w:r w:rsidRPr="00AB5DC3">
          <w:rPr>
            <w:rFonts w:eastAsia="Times New Roman" w:cstheme="minorHAnsi"/>
            <w:lang w:eastAsia="fr-FR"/>
          </w:rPr>
          <w:t>planifier</w:t>
        </w:r>
      </w:hyperlink>
      <w:r w:rsidRPr="00AB5DC3">
        <w:rPr>
          <w:rFonts w:eastAsia="Times New Roman" w:cstheme="minorHAnsi"/>
          <w:lang w:eastAsia="fr-FR"/>
        </w:rPr>
        <w:t xml:space="preserve"> le projet </w:t>
      </w:r>
    </w:p>
    <w:p w:rsidR="00C512AF" w:rsidRPr="00AB5DC3" w:rsidRDefault="00C512AF" w:rsidP="00C512AF">
      <w:pPr>
        <w:pStyle w:val="Paragraphedeliste"/>
        <w:numPr>
          <w:ilvl w:val="0"/>
          <w:numId w:val="3"/>
        </w:numPr>
        <w:shd w:val="clear" w:color="auto" w:fill="FFFFFF"/>
        <w:spacing w:after="0" w:line="240" w:lineRule="auto"/>
        <w:jc w:val="both"/>
        <w:rPr>
          <w:rFonts w:eastAsia="Times New Roman" w:cstheme="minorHAnsi"/>
          <w:lang w:eastAsia="fr-FR"/>
        </w:rPr>
      </w:pPr>
      <w:hyperlink r:id="rId8" w:tooltip="Le management de projet" w:history="1">
        <w:r w:rsidRPr="00AB5DC3">
          <w:rPr>
            <w:rFonts w:eastAsia="Times New Roman" w:cstheme="minorHAnsi"/>
            <w:lang w:eastAsia="fr-FR"/>
          </w:rPr>
          <w:t>Manager l'équipe projet</w:t>
        </w:r>
      </w:hyperlink>
      <w:r w:rsidRPr="00AB5DC3">
        <w:rPr>
          <w:rFonts w:eastAsia="Times New Roman" w:cstheme="minorHAnsi"/>
          <w:lang w:eastAsia="fr-FR"/>
        </w:rPr>
        <w:t> </w:t>
      </w:r>
    </w:p>
    <w:p w:rsidR="00C512AF" w:rsidRPr="00AB5DC3" w:rsidRDefault="00C512AF" w:rsidP="00C512AF">
      <w:pPr>
        <w:pStyle w:val="Paragraphedeliste"/>
        <w:numPr>
          <w:ilvl w:val="0"/>
          <w:numId w:val="3"/>
        </w:numPr>
        <w:shd w:val="clear" w:color="auto" w:fill="FFFFFF"/>
        <w:spacing w:after="0" w:line="240" w:lineRule="auto"/>
        <w:jc w:val="both"/>
        <w:rPr>
          <w:rFonts w:eastAsia="Times New Roman" w:cstheme="minorHAnsi"/>
          <w:lang w:eastAsia="fr-FR"/>
        </w:rPr>
      </w:pPr>
      <w:hyperlink r:id="rId9" w:tooltip="Le pilotage de projet informatique" w:history="1">
        <w:r w:rsidRPr="00AB5DC3">
          <w:rPr>
            <w:rFonts w:eastAsia="Times New Roman" w:cstheme="minorHAnsi"/>
            <w:lang w:eastAsia="fr-FR"/>
          </w:rPr>
          <w:t>Piloter le projet au jour le jour</w:t>
        </w:r>
      </w:hyperlink>
    </w:p>
    <w:p w:rsidR="00C512AF" w:rsidRPr="00121568" w:rsidRDefault="00AB5DC3" w:rsidP="00C512AF">
      <w:pPr>
        <w:shd w:val="clear" w:color="auto" w:fill="FFFFFF"/>
        <w:spacing w:after="0" w:line="240" w:lineRule="auto"/>
        <w:jc w:val="both"/>
        <w:rPr>
          <w:rFonts w:eastAsia="Times New Roman" w:cstheme="minorHAnsi"/>
          <w:u w:val="single"/>
          <w:lang w:eastAsia="fr-FR"/>
        </w:rPr>
      </w:pPr>
      <w:r w:rsidRPr="00121568">
        <w:rPr>
          <w:rFonts w:eastAsia="Times New Roman" w:cstheme="minorHAnsi"/>
          <w:u w:val="single"/>
          <w:lang w:eastAsia="fr-FR"/>
        </w:rPr>
        <w:t>Exemple de chef de projet :</w:t>
      </w:r>
    </w:p>
    <w:p w:rsidR="00AB5DC3" w:rsidRPr="00121568" w:rsidRDefault="00121568" w:rsidP="00C512AF">
      <w:pPr>
        <w:shd w:val="clear" w:color="auto" w:fill="FFFFFF"/>
        <w:spacing w:after="0" w:line="240" w:lineRule="auto"/>
        <w:jc w:val="both"/>
        <w:rPr>
          <w:rFonts w:eastAsia="Times New Roman" w:cstheme="minorHAnsi"/>
          <w:lang w:eastAsia="fr-FR"/>
        </w:rPr>
      </w:pPr>
      <w:r w:rsidRPr="00121568">
        <w:rPr>
          <w:rFonts w:eastAsia="Times New Roman" w:cstheme="minorHAnsi"/>
          <w:lang w:eastAsia="fr-FR"/>
        </w:rPr>
        <w:t>En Informatique le chef de projet rencontre les clients, doit exprimer leurs besoins, définir ce que l’équipe va devoir accomplir dans quel ordre et aider ses développeurs lorsqu’ils rencontrent des problèmes. « </w:t>
      </w:r>
      <w:r w:rsidRPr="00121568">
        <w:rPr>
          <w:rFonts w:cstheme="minorHAnsi"/>
          <w:i/>
          <w:iCs/>
          <w:shd w:val="clear" w:color="auto" w:fill="FFFFFF"/>
        </w:rPr>
        <w:t>La réussite d'un projet est celle de l'équipe, l'échec est toujours celui du chef</w:t>
      </w:r>
      <w:r w:rsidRPr="00121568">
        <w:rPr>
          <w:rFonts w:cstheme="minorHAnsi"/>
          <w:i/>
          <w:iCs/>
          <w:shd w:val="clear" w:color="auto" w:fill="FFFFFF"/>
        </w:rPr>
        <w:t> »</w:t>
      </w:r>
      <w:r>
        <w:rPr>
          <w:rFonts w:cstheme="minorHAnsi"/>
          <w:i/>
          <w:iCs/>
          <w:shd w:val="clear" w:color="auto" w:fill="FFFFFF"/>
        </w:rPr>
        <w:t>, il doit donc garder la pression sur ses épaules sans que son équipe ne le ressente, il est l’image de l’entreprise</w:t>
      </w:r>
      <w:bookmarkStart w:id="0" w:name="_GoBack"/>
      <w:bookmarkEnd w:id="0"/>
      <w:r w:rsidRPr="00121568">
        <w:rPr>
          <w:rFonts w:cstheme="minorHAnsi"/>
          <w:i/>
          <w:iCs/>
          <w:shd w:val="clear" w:color="auto" w:fill="FFFFFF"/>
        </w:rPr>
        <w:t>.</w:t>
      </w:r>
    </w:p>
    <w:p w:rsidR="00C512AF" w:rsidRPr="00AB5DC3" w:rsidRDefault="00C512AF" w:rsidP="00C512AF">
      <w:pPr>
        <w:shd w:val="clear" w:color="auto" w:fill="FFFFFF"/>
        <w:spacing w:after="0" w:line="240" w:lineRule="auto"/>
        <w:jc w:val="both"/>
        <w:rPr>
          <w:rFonts w:eastAsia="Times New Roman" w:cstheme="minorHAnsi"/>
          <w:lang w:eastAsia="fr-FR"/>
        </w:rPr>
      </w:pPr>
    </w:p>
    <w:p w:rsidR="00C512AF" w:rsidRPr="00C512AF" w:rsidRDefault="00C512AF" w:rsidP="00C512AF">
      <w:pPr>
        <w:shd w:val="clear" w:color="auto" w:fill="FFFFFF"/>
        <w:spacing w:after="0" w:line="240" w:lineRule="auto"/>
        <w:rPr>
          <w:rFonts w:cstheme="minorHAnsi"/>
          <w:shd w:val="clear" w:color="auto" w:fill="FFFFFF"/>
        </w:rPr>
      </w:pPr>
      <w:r w:rsidRPr="00AB5DC3">
        <w:rPr>
          <w:rFonts w:eastAsia="Times New Roman" w:cstheme="minorHAnsi"/>
          <w:u w:val="single"/>
          <w:lang w:eastAsia="fr-FR"/>
        </w:rPr>
        <w:t>La MOA</w:t>
      </w:r>
      <w:r w:rsidRPr="00AB5DC3">
        <w:rPr>
          <w:rFonts w:eastAsia="Times New Roman" w:cstheme="minorHAnsi"/>
          <w:lang w:eastAsia="fr-FR"/>
        </w:rPr>
        <w:t xml:space="preserve"> </w:t>
      </w:r>
      <w:r w:rsidRPr="00AB5DC3">
        <w:rPr>
          <w:rFonts w:cstheme="minorHAnsi"/>
        </w:rPr>
        <w:t xml:space="preserve">: </w:t>
      </w:r>
      <w:r w:rsidRPr="00AB5DC3">
        <w:rPr>
          <w:rFonts w:cstheme="minorHAnsi"/>
        </w:rPr>
        <w:t>c'est la maîtrise d'ouvrage, à l'origine de l'expression d'un besoin qui est l'objectif du projet à atteindre. La MOA doit décrire le besoin dans un document, souvent nommé CDC fonctionnel (Cahier des Charges fonctionnel) ou spécifications fonctionnelles.</w:t>
      </w:r>
      <w:r w:rsidRPr="00AB5DC3">
        <w:rPr>
          <w:rFonts w:cstheme="minorHAnsi"/>
        </w:rPr>
        <w:t xml:space="preserve"> </w:t>
      </w:r>
      <w:r w:rsidRPr="00AB5DC3">
        <w:rPr>
          <w:rFonts w:cstheme="minorHAnsi"/>
        </w:rPr>
        <w:t xml:space="preserve">Dans le cas d'un projet à consonance informatique, la MOA est aussi chargée de préparer des cas de tests </w:t>
      </w:r>
      <w:r w:rsidRPr="00AB5DC3">
        <w:rPr>
          <w:rFonts w:cstheme="minorHAnsi"/>
        </w:rPr>
        <w:t>f</w:t>
      </w:r>
      <w:r w:rsidRPr="00AB5DC3">
        <w:rPr>
          <w:rFonts w:cstheme="minorHAnsi"/>
        </w:rPr>
        <w:t>onctionnels pour vérifier que les développements/paramétrages effectués par la MOE fonctionnent.</w:t>
      </w:r>
      <w:r w:rsidRPr="00AB5DC3">
        <w:rPr>
          <w:rFonts w:cstheme="minorHAnsi"/>
        </w:rPr>
        <w:br/>
      </w:r>
      <w:r w:rsidRPr="00AB5DC3">
        <w:rPr>
          <w:rFonts w:cstheme="minorHAnsi"/>
          <w:u w:val="single"/>
          <w:shd w:val="clear" w:color="auto" w:fill="FFFFFF"/>
        </w:rPr>
        <w:t>Exemple de MOA :</w:t>
      </w:r>
      <w:r w:rsidRPr="00AB5DC3">
        <w:rPr>
          <w:rStyle w:val="apple-converted-space"/>
          <w:rFonts w:cstheme="minorHAnsi"/>
          <w:shd w:val="clear" w:color="auto" w:fill="FFFFFF"/>
        </w:rPr>
        <w:t> </w:t>
      </w:r>
      <w:r w:rsidRPr="00C512AF">
        <w:rPr>
          <w:rFonts w:cstheme="minorHAnsi"/>
          <w:color w:val="000000"/>
        </w:rPr>
        <w:br/>
      </w:r>
      <w:r w:rsidRPr="00C512AF">
        <w:rPr>
          <w:rFonts w:cstheme="minorHAnsi"/>
          <w:color w:val="000000"/>
          <w:shd w:val="clear" w:color="auto" w:fill="FFFFFF"/>
        </w:rPr>
        <w:t>Dans le cas d'un projet d'implémentation du module CO (contrôle de gestion) du progiciel SAP, la MOA est constituée des contrôleurs de gestion impliqués sur le projet.</w:t>
      </w:r>
    </w:p>
    <w:p w:rsidR="00C512AF" w:rsidRPr="00C512AF" w:rsidRDefault="00C512AF" w:rsidP="00C512AF">
      <w:pPr>
        <w:shd w:val="clear" w:color="auto" w:fill="FFFFFF"/>
        <w:spacing w:after="0" w:line="240" w:lineRule="auto"/>
        <w:jc w:val="both"/>
        <w:rPr>
          <w:rFonts w:eastAsia="Times New Roman" w:cstheme="minorHAnsi"/>
          <w:color w:val="444444"/>
          <w:lang w:eastAsia="fr-FR"/>
        </w:rPr>
      </w:pPr>
    </w:p>
    <w:p w:rsidR="00AB5DC3" w:rsidRPr="006A1489" w:rsidRDefault="00C512AF" w:rsidP="002734EC">
      <w:pPr>
        <w:rPr>
          <w:rFonts w:cstheme="minorHAnsi"/>
          <w:shd w:val="clear" w:color="auto" w:fill="FFFFFF"/>
        </w:rPr>
      </w:pPr>
      <w:r w:rsidRPr="00C512AF">
        <w:rPr>
          <w:rFonts w:cstheme="minorHAnsi"/>
          <w:bCs/>
          <w:u w:val="single"/>
        </w:rPr>
        <w:t>L</w:t>
      </w:r>
      <w:r w:rsidRPr="00C512AF">
        <w:rPr>
          <w:rFonts w:cstheme="minorHAnsi"/>
          <w:bCs/>
          <w:u w:val="single"/>
        </w:rPr>
        <w:t>a MOE</w:t>
      </w:r>
      <w:r w:rsidRPr="00C512AF">
        <w:rPr>
          <w:rStyle w:val="apple-converted-space"/>
          <w:rFonts w:cstheme="minorHAnsi"/>
        </w:rPr>
        <w:t> </w:t>
      </w:r>
      <w:r w:rsidRPr="00C512AF">
        <w:rPr>
          <w:rFonts w:cstheme="minorHAnsi"/>
        </w:rPr>
        <w:t>: c'est la maîtrise d'</w:t>
      </w:r>
      <w:r w:rsidR="00AB5DC3" w:rsidRPr="00C512AF">
        <w:rPr>
          <w:rFonts w:cstheme="minorHAnsi"/>
        </w:rPr>
        <w:t>œuvre</w:t>
      </w:r>
      <w:r w:rsidRPr="00C512AF">
        <w:rPr>
          <w:rFonts w:cstheme="minorHAnsi"/>
        </w:rPr>
        <w:t>, qui prend connaissance du besoin exprimé et qui tâche d'y répondre informatiquement.</w:t>
      </w:r>
      <w:r w:rsidR="00AB5DC3">
        <w:rPr>
          <w:rFonts w:cstheme="minorHAnsi"/>
        </w:rPr>
        <w:t xml:space="preserve"> </w:t>
      </w:r>
      <w:r w:rsidRPr="00C512AF">
        <w:rPr>
          <w:rFonts w:cstheme="minorHAnsi"/>
        </w:rPr>
        <w:t>Pour ce faire, elle rédige un dossier de réponse au besoin, nommé parfois CDC technique (cahier des charges technique) ou dossier de paramétrage ou dossier de conception général encore étude technique.</w:t>
      </w:r>
      <w:r w:rsidR="00AB5DC3">
        <w:rPr>
          <w:rFonts w:cstheme="minorHAnsi"/>
        </w:rPr>
        <w:t xml:space="preserve"> </w:t>
      </w:r>
      <w:r w:rsidRPr="00C512AF">
        <w:rPr>
          <w:rFonts w:cstheme="minorHAnsi"/>
        </w:rPr>
        <w:t xml:space="preserve">La MOE se charge aussi de faire les </w:t>
      </w:r>
      <w:r w:rsidRPr="00C512AF">
        <w:rPr>
          <w:rFonts w:cstheme="minorHAnsi"/>
        </w:rPr>
        <w:t>d</w:t>
      </w:r>
      <w:r w:rsidRPr="00C512AF">
        <w:rPr>
          <w:rFonts w:cstheme="minorHAnsi"/>
        </w:rPr>
        <w:t>éveloppements/paramétrages nécessaires.</w:t>
      </w:r>
      <w:r w:rsidRPr="00C512AF">
        <w:rPr>
          <w:rFonts w:cstheme="minorHAnsi"/>
          <w:color w:val="000000"/>
        </w:rPr>
        <w:br/>
      </w:r>
      <w:r w:rsidRPr="00C512AF">
        <w:rPr>
          <w:rFonts w:cstheme="minorHAnsi"/>
          <w:color w:val="000000"/>
          <w:u w:val="single"/>
          <w:shd w:val="clear" w:color="auto" w:fill="FFFFFF"/>
        </w:rPr>
        <w:t>Exemple de MOE :</w:t>
      </w:r>
      <w:r w:rsidRPr="00C512AF">
        <w:rPr>
          <w:rStyle w:val="apple-converted-space"/>
          <w:rFonts w:cstheme="minorHAnsi"/>
          <w:color w:val="000000"/>
          <w:shd w:val="clear" w:color="auto" w:fill="FFFFFF"/>
        </w:rPr>
        <w:t> </w:t>
      </w:r>
      <w:r w:rsidRPr="00C512AF">
        <w:rPr>
          <w:rFonts w:cstheme="minorHAnsi"/>
          <w:color w:val="000000"/>
        </w:rPr>
        <w:br/>
      </w:r>
      <w:r w:rsidRPr="00C512AF">
        <w:rPr>
          <w:rFonts w:cstheme="minorHAnsi"/>
          <w:color w:val="000000"/>
          <w:shd w:val="clear" w:color="auto" w:fill="FFFFFF"/>
        </w:rPr>
        <w:lastRenderedPageBreak/>
        <w:t>Un service informatique en interne et dédié au projet ou une SSII à qui l'entreprise en charge du projet sous-traite intégralement les développements informatiques d'un projet.</w:t>
      </w:r>
    </w:p>
    <w:sectPr w:rsidR="00AB5DC3" w:rsidRPr="006A1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9496C"/>
    <w:multiLevelType w:val="multilevel"/>
    <w:tmpl w:val="E17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81EFA"/>
    <w:multiLevelType w:val="hybridMultilevel"/>
    <w:tmpl w:val="027A46D0"/>
    <w:lvl w:ilvl="0" w:tplc="040C0001">
      <w:start w:val="1"/>
      <w:numFmt w:val="bullet"/>
      <w:lvlText w:val=""/>
      <w:lvlJc w:val="left"/>
      <w:pPr>
        <w:ind w:left="660" w:hanging="360"/>
      </w:pPr>
      <w:rPr>
        <w:rFonts w:ascii="Symbol" w:hAnsi="Symbol" w:hint="default"/>
      </w:rPr>
    </w:lvl>
    <w:lvl w:ilvl="1" w:tplc="040C0003">
      <w:start w:val="1"/>
      <w:numFmt w:val="bullet"/>
      <w:lvlText w:val="o"/>
      <w:lvlJc w:val="left"/>
      <w:pPr>
        <w:ind w:left="1380" w:hanging="360"/>
      </w:pPr>
      <w:rPr>
        <w:rFonts w:ascii="Courier New" w:hAnsi="Courier New" w:cs="Courier New" w:hint="default"/>
      </w:rPr>
    </w:lvl>
    <w:lvl w:ilvl="2" w:tplc="040C0005">
      <w:start w:val="1"/>
      <w:numFmt w:val="bullet"/>
      <w:lvlText w:val=""/>
      <w:lvlJc w:val="left"/>
      <w:pPr>
        <w:ind w:left="2100" w:hanging="360"/>
      </w:pPr>
      <w:rPr>
        <w:rFonts w:ascii="Wingdings" w:hAnsi="Wingdings" w:hint="default"/>
      </w:rPr>
    </w:lvl>
    <w:lvl w:ilvl="3" w:tplc="040C0001">
      <w:start w:val="1"/>
      <w:numFmt w:val="bullet"/>
      <w:lvlText w:val=""/>
      <w:lvlJc w:val="left"/>
      <w:pPr>
        <w:ind w:left="2820" w:hanging="360"/>
      </w:pPr>
      <w:rPr>
        <w:rFonts w:ascii="Symbol" w:hAnsi="Symbol" w:hint="default"/>
      </w:rPr>
    </w:lvl>
    <w:lvl w:ilvl="4" w:tplc="040C0003">
      <w:start w:val="1"/>
      <w:numFmt w:val="bullet"/>
      <w:lvlText w:val="o"/>
      <w:lvlJc w:val="left"/>
      <w:pPr>
        <w:ind w:left="3540" w:hanging="360"/>
      </w:pPr>
      <w:rPr>
        <w:rFonts w:ascii="Courier New" w:hAnsi="Courier New" w:cs="Courier New" w:hint="default"/>
      </w:rPr>
    </w:lvl>
    <w:lvl w:ilvl="5" w:tplc="040C0005">
      <w:start w:val="1"/>
      <w:numFmt w:val="bullet"/>
      <w:lvlText w:val=""/>
      <w:lvlJc w:val="left"/>
      <w:pPr>
        <w:ind w:left="4260" w:hanging="360"/>
      </w:pPr>
      <w:rPr>
        <w:rFonts w:ascii="Wingdings" w:hAnsi="Wingdings" w:hint="default"/>
      </w:rPr>
    </w:lvl>
    <w:lvl w:ilvl="6" w:tplc="040C0001">
      <w:start w:val="1"/>
      <w:numFmt w:val="bullet"/>
      <w:lvlText w:val=""/>
      <w:lvlJc w:val="left"/>
      <w:pPr>
        <w:ind w:left="4980" w:hanging="360"/>
      </w:pPr>
      <w:rPr>
        <w:rFonts w:ascii="Symbol" w:hAnsi="Symbol" w:hint="default"/>
      </w:rPr>
    </w:lvl>
    <w:lvl w:ilvl="7" w:tplc="040C0003">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2" w15:restartNumberingAfterBreak="0">
    <w:nsid w:val="75854B8E"/>
    <w:multiLevelType w:val="hybridMultilevel"/>
    <w:tmpl w:val="7F24ECB4"/>
    <w:lvl w:ilvl="0" w:tplc="040C000B">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EC"/>
    <w:rsid w:val="00121568"/>
    <w:rsid w:val="001C1C2C"/>
    <w:rsid w:val="001D2015"/>
    <w:rsid w:val="002734EC"/>
    <w:rsid w:val="002A7DDF"/>
    <w:rsid w:val="00670A08"/>
    <w:rsid w:val="006A1489"/>
    <w:rsid w:val="00AB5DC3"/>
    <w:rsid w:val="00C512AF"/>
    <w:rsid w:val="00FA1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4C8E"/>
  <w15:chartTrackingRefBased/>
  <w15:docId w15:val="{A0D924C9-DE5D-44EB-B8E6-F3E5BB37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A7DDF"/>
  </w:style>
  <w:style w:type="character" w:styleId="lev">
    <w:name w:val="Strong"/>
    <w:basedOn w:val="Policepardfaut"/>
    <w:uiPriority w:val="22"/>
    <w:qFormat/>
    <w:rsid w:val="00FA12A1"/>
    <w:rPr>
      <w:b/>
      <w:bCs/>
    </w:rPr>
  </w:style>
  <w:style w:type="character" w:styleId="Lienhypertexte">
    <w:name w:val="Hyperlink"/>
    <w:basedOn w:val="Policepardfaut"/>
    <w:uiPriority w:val="99"/>
    <w:semiHidden/>
    <w:unhideWhenUsed/>
    <w:rsid w:val="00FA12A1"/>
    <w:rPr>
      <w:color w:val="0000FF"/>
      <w:u w:val="single"/>
    </w:rPr>
  </w:style>
  <w:style w:type="paragraph" w:styleId="Paragraphedeliste">
    <w:name w:val="List Paragraph"/>
    <w:basedOn w:val="Normal"/>
    <w:uiPriority w:val="34"/>
    <w:qFormat/>
    <w:rsid w:val="00C512AF"/>
    <w:pPr>
      <w:ind w:left="720"/>
      <w:contextualSpacing/>
    </w:pPr>
  </w:style>
  <w:style w:type="character" w:styleId="Accentuation">
    <w:name w:val="Emphasis"/>
    <w:basedOn w:val="Policepardfaut"/>
    <w:uiPriority w:val="20"/>
    <w:qFormat/>
    <w:rsid w:val="00C51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8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tion-projet-informatique.vivre-aujourdhui.fr/management.html" TargetMode="External"/><Relationship Id="rId3" Type="http://schemas.openxmlformats.org/officeDocument/2006/relationships/settings" Target="settings.xml"/><Relationship Id="rId7" Type="http://schemas.openxmlformats.org/officeDocument/2006/relationships/hyperlink" Target="http://www.gestion-projet-informatique.vivre-aujourdhui.fr/plan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stion-projet-informatique.vivre-aujourdhui.fr/structuration.html" TargetMode="External"/><Relationship Id="rId11" Type="http://schemas.openxmlformats.org/officeDocument/2006/relationships/theme" Target="theme/theme1.xml"/><Relationship Id="rId5" Type="http://schemas.openxmlformats.org/officeDocument/2006/relationships/hyperlink" Target="http://www.gestion-projet-informatique.vivre-aujourdhui.fr/projet-definition-genera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stion-projet-informatique.vivre-aujourdhui.fr/pilotage-proj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557</Words>
  <Characters>3066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cp:revision>
  <dcterms:created xsi:type="dcterms:W3CDTF">2017-03-10T17:07:00Z</dcterms:created>
  <dcterms:modified xsi:type="dcterms:W3CDTF">2017-03-10T17:57:00Z</dcterms:modified>
</cp:coreProperties>
</file>