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D1" w:rsidRDefault="005F47D1" w:rsidP="00D17ECB">
      <w:pPr>
        <w:rPr>
          <w:bCs/>
          <w:lang w:val="uk-UA"/>
        </w:rPr>
      </w:pPr>
      <w:r>
        <w:rPr>
          <w:bCs/>
          <w:lang w:val="uk-UA"/>
        </w:rPr>
        <w:t>2:</w:t>
      </w:r>
    </w:p>
    <w:p w:rsidR="005F47D1" w:rsidRPr="005F47D1" w:rsidRDefault="005F47D1" w:rsidP="005F47D1">
      <w:pPr>
        <w:rPr>
          <w:bCs/>
        </w:rPr>
      </w:pPr>
      <w:proofErr w:type="spellStart"/>
      <w:r w:rsidRPr="005F47D1">
        <w:rPr>
          <w:b/>
          <w:bCs/>
        </w:rPr>
        <w:t>Зоряний</w:t>
      </w:r>
      <w:proofErr w:type="spellEnd"/>
      <w:r w:rsidRPr="005F47D1">
        <w:rPr>
          <w:b/>
          <w:bCs/>
        </w:rPr>
        <w:t xml:space="preserve"> час</w:t>
      </w:r>
      <w:r w:rsidRPr="005F47D1">
        <w:rPr>
          <w:bCs/>
        </w:rPr>
        <w:t>, </w:t>
      </w:r>
      <w:r w:rsidRPr="005F47D1">
        <w:rPr>
          <w:b/>
          <w:bCs/>
        </w:rPr>
        <w:t>s</w:t>
      </w:r>
      <w:r w:rsidRPr="005F47D1">
        <w:rPr>
          <w:bCs/>
        </w:rPr>
        <w:t xml:space="preserve"> — </w:t>
      </w:r>
      <w:proofErr w:type="spellStart"/>
      <w:r w:rsidRPr="005F47D1">
        <w:rPr>
          <w:bCs/>
        </w:rPr>
        <w:t>часовий</w:t>
      </w:r>
      <w:proofErr w:type="spellEnd"/>
      <w:r w:rsidRPr="005F47D1">
        <w:rPr>
          <w:bCs/>
        </w:rPr>
        <w:t xml:space="preserve"> кут точки </w:t>
      </w:r>
      <w:proofErr w:type="spellStart"/>
      <w:r w:rsidRPr="005F47D1">
        <w:rPr>
          <w:bCs/>
        </w:rPr>
        <w:t>весняного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рівнодення</w:t>
      </w:r>
      <w:proofErr w:type="spellEnd"/>
      <w:r w:rsidRPr="005F47D1">
        <w:rPr>
          <w:bCs/>
        </w:rPr>
        <w:t>. </w:t>
      </w:r>
      <w:proofErr w:type="spellStart"/>
      <w:r w:rsidRPr="005F47D1">
        <w:rPr>
          <w:b/>
          <w:bCs/>
        </w:rPr>
        <w:t>Зоряний</w:t>
      </w:r>
      <w:proofErr w:type="spellEnd"/>
      <w:r w:rsidRPr="005F47D1">
        <w:rPr>
          <w:b/>
          <w:bCs/>
        </w:rPr>
        <w:t xml:space="preserve"> час</w:t>
      </w:r>
      <w:r w:rsidRPr="005F47D1">
        <w:rPr>
          <w:bCs/>
        </w:rPr>
        <w:t> </w:t>
      </w:r>
      <w:proofErr w:type="spellStart"/>
      <w:r w:rsidRPr="005F47D1">
        <w:rPr>
          <w:bCs/>
        </w:rPr>
        <w:t>використовується</w:t>
      </w:r>
      <w:proofErr w:type="spellEnd"/>
      <w:r w:rsidRPr="005F47D1">
        <w:rPr>
          <w:bCs/>
        </w:rPr>
        <w:t xml:space="preserve"> астрономами, </w:t>
      </w:r>
      <w:proofErr w:type="spellStart"/>
      <w:r w:rsidRPr="005F47D1">
        <w:rPr>
          <w:bCs/>
        </w:rPr>
        <w:t>щоб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визначити</w:t>
      </w:r>
      <w:proofErr w:type="spellEnd"/>
      <w:r w:rsidRPr="005F47D1">
        <w:rPr>
          <w:bCs/>
        </w:rPr>
        <w:t xml:space="preserve">, </w:t>
      </w:r>
      <w:proofErr w:type="spellStart"/>
      <w:r w:rsidRPr="005F47D1">
        <w:rPr>
          <w:bCs/>
        </w:rPr>
        <w:t>куди</w:t>
      </w:r>
      <w:proofErr w:type="spellEnd"/>
      <w:r w:rsidRPr="005F47D1">
        <w:rPr>
          <w:bCs/>
        </w:rPr>
        <w:t xml:space="preserve"> треба </w:t>
      </w:r>
      <w:proofErr w:type="spellStart"/>
      <w:r w:rsidRPr="005F47D1">
        <w:rPr>
          <w:bCs/>
        </w:rPr>
        <w:t>спрямувати</w:t>
      </w:r>
      <w:proofErr w:type="spellEnd"/>
      <w:r w:rsidRPr="005F47D1">
        <w:rPr>
          <w:bCs/>
        </w:rPr>
        <w:t xml:space="preserve"> телескоп, </w:t>
      </w:r>
      <w:proofErr w:type="spellStart"/>
      <w:r w:rsidRPr="005F47D1">
        <w:rPr>
          <w:bCs/>
        </w:rPr>
        <w:t>щоб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побачити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потрібний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об'єкт</w:t>
      </w:r>
      <w:proofErr w:type="spellEnd"/>
      <w:r w:rsidRPr="005F47D1">
        <w:rPr>
          <w:bCs/>
        </w:rPr>
        <w:t>.</w:t>
      </w:r>
    </w:p>
    <w:p w:rsidR="005F47D1" w:rsidRPr="005F47D1" w:rsidRDefault="005F47D1" w:rsidP="005F47D1">
      <w:pPr>
        <w:rPr>
          <w:bCs/>
        </w:rPr>
      </w:pPr>
      <w:r w:rsidRPr="005F47D1">
        <w:rPr>
          <w:bCs/>
        </w:rPr>
        <w:t>«</w:t>
      </w:r>
      <w:proofErr w:type="spellStart"/>
      <w:r w:rsidRPr="005F47D1">
        <w:rPr>
          <w:bCs/>
        </w:rPr>
        <w:t>Зоряна</w:t>
      </w:r>
      <w:proofErr w:type="spellEnd"/>
      <w:r w:rsidRPr="005F47D1">
        <w:rPr>
          <w:bCs/>
        </w:rPr>
        <w:t xml:space="preserve">» </w:t>
      </w:r>
      <w:proofErr w:type="spellStart"/>
      <w:r w:rsidRPr="005F47D1">
        <w:rPr>
          <w:bCs/>
        </w:rPr>
        <w:t>годинникова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стрілка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обертається</w:t>
      </w:r>
      <w:proofErr w:type="spellEnd"/>
      <w:r w:rsidRPr="005F47D1">
        <w:rPr>
          <w:bCs/>
        </w:rPr>
        <w:t xml:space="preserve"> на </w:t>
      </w:r>
      <w:proofErr w:type="spellStart"/>
      <w:r w:rsidRPr="005F47D1">
        <w:rPr>
          <w:bCs/>
        </w:rPr>
        <w:t>умовно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прикріпленому</w:t>
      </w:r>
      <w:proofErr w:type="spellEnd"/>
      <w:r w:rsidRPr="005F47D1">
        <w:rPr>
          <w:bCs/>
        </w:rPr>
        <w:t xml:space="preserve"> </w:t>
      </w:r>
      <w:proofErr w:type="gramStart"/>
      <w:r w:rsidRPr="005F47D1">
        <w:rPr>
          <w:bCs/>
        </w:rPr>
        <w:t>до горизонту</w:t>
      </w:r>
      <w:proofErr w:type="gram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уявному</w:t>
      </w:r>
      <w:proofErr w:type="spellEnd"/>
      <w:r w:rsidRPr="005F47D1">
        <w:rPr>
          <w:bCs/>
        </w:rPr>
        <w:t xml:space="preserve"> </w:t>
      </w:r>
      <w:proofErr w:type="spellStart"/>
      <w:r w:rsidRPr="005F47D1">
        <w:rPr>
          <w:bCs/>
        </w:rPr>
        <w:t>циферблаті</w:t>
      </w:r>
      <w:proofErr w:type="spellEnd"/>
      <w:r w:rsidRPr="005F47D1">
        <w:rPr>
          <w:bCs/>
        </w:rPr>
        <w:t xml:space="preserve">: </w:t>
      </w:r>
    </w:p>
    <w:p w:rsidR="005F47D1" w:rsidRPr="005F47D1" w:rsidRDefault="005F47D1" w:rsidP="005F47D1">
      <w:pPr>
        <w:rPr>
          <w:bCs/>
        </w:rPr>
      </w:pPr>
      <w:r w:rsidRPr="005F47D1">
        <w:rPr>
          <w:bCs/>
        </w:rPr>
        <w:t xml:space="preserve">при </w:t>
      </w:r>
      <w:proofErr w:type="spellStart"/>
      <w:r w:rsidRPr="005F47D1">
        <w:rPr>
          <w:bCs/>
        </w:rPr>
        <w:t>повороті</w:t>
      </w:r>
      <w:proofErr w:type="spellEnd"/>
      <w:r w:rsidRPr="005F47D1">
        <w:rPr>
          <w:bCs/>
        </w:rPr>
        <w:t xml:space="preserve"> на 15 ° (шкала 0 °, 15 °, 30 ° </w:t>
      </w:r>
      <w:proofErr w:type="spellStart"/>
      <w:r w:rsidRPr="005F47D1">
        <w:rPr>
          <w:bCs/>
        </w:rPr>
        <w:t>тощо</w:t>
      </w:r>
      <w:proofErr w:type="spellEnd"/>
      <w:r w:rsidRPr="005F47D1">
        <w:rPr>
          <w:bCs/>
        </w:rPr>
        <w:t xml:space="preserve">.) проходить 1:00 </w:t>
      </w:r>
      <w:proofErr w:type="spellStart"/>
      <w:r w:rsidRPr="005F47D1">
        <w:rPr>
          <w:bCs/>
        </w:rPr>
        <w:t>зоряного</w:t>
      </w:r>
      <w:proofErr w:type="spellEnd"/>
      <w:r w:rsidRPr="005F47D1">
        <w:rPr>
          <w:bCs/>
        </w:rPr>
        <w:t xml:space="preserve"> часу (шкала 23, 0, 1 </w:t>
      </w:r>
      <w:proofErr w:type="spellStart"/>
      <w:r w:rsidRPr="005F47D1">
        <w:rPr>
          <w:bCs/>
        </w:rPr>
        <w:t>тощо</w:t>
      </w:r>
      <w:proofErr w:type="spellEnd"/>
      <w:r w:rsidRPr="005F47D1">
        <w:rPr>
          <w:bCs/>
        </w:rPr>
        <w:t>.).</w:t>
      </w:r>
    </w:p>
    <w:p w:rsidR="005F47D1" w:rsidRPr="005F47D1" w:rsidRDefault="005F47D1" w:rsidP="00D17ECB">
      <w:pPr>
        <w:rPr>
          <w:bCs/>
        </w:rPr>
      </w:pPr>
    </w:p>
    <w:p w:rsidR="00605589" w:rsidRPr="005F47D1" w:rsidRDefault="00605589" w:rsidP="00D17ECB">
      <w:pPr>
        <w:rPr>
          <w:bCs/>
          <w:lang w:val="uk-UA"/>
        </w:rPr>
      </w:pPr>
      <w:r w:rsidRPr="005F47D1">
        <w:rPr>
          <w:bCs/>
          <w:lang w:val="uk-UA"/>
        </w:rPr>
        <w:t>3: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Місцевий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r w:rsidRPr="00D17ECB">
        <w:t xml:space="preserve">(англ. </w:t>
      </w:r>
      <w:r w:rsidRPr="00D17ECB">
        <w:rPr>
          <w:lang w:val="en-US"/>
        </w:rPr>
        <w:t xml:space="preserve">Local Sidereal Time, LST) — </w:t>
      </w:r>
      <w:proofErr w:type="spellStart"/>
      <w:r w:rsidRPr="00D17ECB">
        <w:t>часовий</w:t>
      </w:r>
      <w:proofErr w:type="spellEnd"/>
      <w:r w:rsidRPr="00D17ECB">
        <w:t xml:space="preserve"> кут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для </w:t>
      </w:r>
      <w:proofErr w:type="spellStart"/>
      <w:r w:rsidRPr="00D17ECB">
        <w:t>цього</w:t>
      </w:r>
      <w:proofErr w:type="spellEnd"/>
      <w:r w:rsidRPr="00D17ECB">
        <w:t xml:space="preserve"> </w:t>
      </w:r>
      <w:proofErr w:type="spellStart"/>
      <w:r w:rsidRPr="00D17ECB">
        <w:t>місця</w:t>
      </w:r>
      <w:proofErr w:type="spellEnd"/>
      <w:r w:rsidRPr="00D17ECB">
        <w:t xml:space="preserve"> (для </w:t>
      </w:r>
      <w:proofErr w:type="spellStart"/>
      <w:r w:rsidRPr="00D17ECB">
        <w:t>місцевого</w:t>
      </w:r>
      <w:proofErr w:type="spellEnd"/>
      <w:r w:rsidRPr="00D17ECB">
        <w:t xml:space="preserve"> </w:t>
      </w:r>
      <w:proofErr w:type="spellStart"/>
      <w:r w:rsidRPr="00D17ECB">
        <w:t>меридіана</w:t>
      </w:r>
      <w:proofErr w:type="spellEnd"/>
      <w:r w:rsidRPr="00D17ECB">
        <w:t>).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Гринвіцький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proofErr w:type="spellStart"/>
      <w:r w:rsidRPr="00D17ECB">
        <w:rPr>
          <w:b/>
          <w:bCs/>
        </w:rPr>
        <w:t>або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за </w:t>
      </w:r>
      <w:proofErr w:type="spellStart"/>
      <w:r w:rsidRPr="00D17ECB">
        <w:rPr>
          <w:b/>
          <w:bCs/>
        </w:rPr>
        <w:t>Гринвічем</w:t>
      </w:r>
      <w:proofErr w:type="spellEnd"/>
      <w:r w:rsidRPr="00D17ECB">
        <w:t xml:space="preserve"> (англ. </w:t>
      </w:r>
      <w:r w:rsidRPr="00D17ECB">
        <w:rPr>
          <w:lang w:val="en-US"/>
        </w:rPr>
        <w:t>Greenwich</w:t>
      </w:r>
      <w:r w:rsidRPr="00D17ECB">
        <w:t xml:space="preserve"> </w:t>
      </w:r>
      <w:r w:rsidRPr="00D17ECB">
        <w:rPr>
          <w:lang w:val="en-US"/>
        </w:rPr>
        <w:t>Sidereal</w:t>
      </w:r>
      <w:r w:rsidRPr="00D17ECB">
        <w:t xml:space="preserve"> </w:t>
      </w:r>
      <w:r w:rsidRPr="00D17ECB">
        <w:rPr>
          <w:lang w:val="en-US"/>
        </w:rPr>
        <w:t>Time</w:t>
      </w:r>
      <w:r w:rsidRPr="00D17ECB">
        <w:t xml:space="preserve">, </w:t>
      </w:r>
      <w:r w:rsidRPr="00D17ECB">
        <w:rPr>
          <w:lang w:val="en-US"/>
        </w:rPr>
        <w:t>GST</w:t>
      </w:r>
      <w:r w:rsidRPr="00D17ECB">
        <w:t xml:space="preserve">) — </w:t>
      </w:r>
      <w:proofErr w:type="spellStart"/>
      <w:r w:rsidRPr="00D17ECB">
        <w:t>часовий</w:t>
      </w:r>
      <w:proofErr w:type="spellEnd"/>
      <w:r w:rsidRPr="00D17ECB">
        <w:t xml:space="preserve"> кут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на </w:t>
      </w:r>
      <w:proofErr w:type="spellStart"/>
      <w:r w:rsidRPr="00D17ECB">
        <w:t>гринвіцькому</w:t>
      </w:r>
      <w:proofErr w:type="spellEnd"/>
      <w:r w:rsidRPr="00D17ECB">
        <w:t xml:space="preserve"> </w:t>
      </w:r>
      <w:proofErr w:type="spellStart"/>
      <w:r w:rsidRPr="00D17ECB">
        <w:t>меридіані</w:t>
      </w:r>
      <w:proofErr w:type="spellEnd"/>
      <w:r w:rsidRPr="00D17ECB">
        <w:t>.</w:t>
      </w:r>
    </w:p>
    <w:p w:rsidR="00D17ECB" w:rsidRPr="00D17ECB" w:rsidRDefault="00D17ECB" w:rsidP="00D17ECB">
      <w:proofErr w:type="spellStart"/>
      <w:r w:rsidRPr="00D17ECB">
        <w:t>Зоряний</w:t>
      </w:r>
      <w:proofErr w:type="spellEnd"/>
      <w:r w:rsidRPr="00D17ECB">
        <w:t xml:space="preserve"> час </w:t>
      </w:r>
      <w:proofErr w:type="spellStart"/>
      <w:r w:rsidRPr="00D17ECB">
        <w:t>залежить</w:t>
      </w:r>
      <w:proofErr w:type="spellEnd"/>
      <w:r w:rsidRPr="00D17ECB">
        <w:t xml:space="preserve"> </w:t>
      </w:r>
      <w:proofErr w:type="spellStart"/>
      <w:r w:rsidRPr="00D17ECB">
        <w:t>від</w:t>
      </w:r>
      <w:proofErr w:type="spellEnd"/>
      <w:r w:rsidRPr="00D17ECB">
        <w:t xml:space="preserve"> </w:t>
      </w:r>
      <w:proofErr w:type="spellStart"/>
      <w:r w:rsidRPr="00D17ECB">
        <w:t>обертання</w:t>
      </w:r>
      <w:proofErr w:type="spellEnd"/>
      <w:r w:rsidRPr="00D17ECB">
        <w:t xml:space="preserve"> </w:t>
      </w:r>
      <w:proofErr w:type="spellStart"/>
      <w:r w:rsidRPr="00D17ECB">
        <w:t>Землі</w:t>
      </w:r>
      <w:proofErr w:type="spellEnd"/>
      <w:r w:rsidRPr="00D17ECB">
        <w:t xml:space="preserve">, а, </w:t>
      </w:r>
      <w:proofErr w:type="spellStart"/>
      <w:r w:rsidRPr="00D17ECB">
        <w:t>отже</w:t>
      </w:r>
      <w:proofErr w:type="spellEnd"/>
      <w:r w:rsidRPr="00D17ECB">
        <w:t xml:space="preserve">, шкала </w:t>
      </w:r>
      <w:proofErr w:type="spellStart"/>
      <w:r w:rsidRPr="00D17ECB">
        <w:t>зоряного</w:t>
      </w:r>
      <w:proofErr w:type="spellEnd"/>
      <w:r w:rsidRPr="00D17ECB">
        <w:t xml:space="preserve"> часу є </w:t>
      </w:r>
      <w:proofErr w:type="spellStart"/>
      <w:r w:rsidRPr="00D17ECB">
        <w:rPr>
          <w:i/>
          <w:iCs/>
        </w:rPr>
        <w:t>нерівномірною</w:t>
      </w:r>
      <w:proofErr w:type="spellEnd"/>
      <w:r w:rsidRPr="00D17ECB">
        <w:t>.</w:t>
      </w:r>
    </w:p>
    <w:p w:rsidR="00D17ECB" w:rsidRPr="00D17ECB" w:rsidRDefault="00D17ECB" w:rsidP="00D17ECB">
      <w:r w:rsidRPr="00D17ECB">
        <w:t xml:space="preserve">При </w:t>
      </w:r>
      <w:proofErr w:type="spellStart"/>
      <w:r w:rsidRPr="00D17ECB">
        <w:t>визначенні</w:t>
      </w:r>
      <w:proofErr w:type="spellEnd"/>
      <w:r w:rsidRPr="00D17ECB">
        <w:t xml:space="preserve">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proofErr w:type="spellStart"/>
      <w:r w:rsidRPr="00D17ECB">
        <w:t>можна</w:t>
      </w:r>
      <w:proofErr w:type="spellEnd"/>
      <w:r w:rsidRPr="00D17ECB">
        <w:t xml:space="preserve"> по </w:t>
      </w:r>
      <w:proofErr w:type="spellStart"/>
      <w:r w:rsidRPr="00D17ECB">
        <w:t>різному</w:t>
      </w:r>
      <w:proofErr w:type="spellEnd"/>
      <w:r w:rsidRPr="00D17ECB">
        <w:t xml:space="preserve"> </w:t>
      </w:r>
      <w:proofErr w:type="spellStart"/>
      <w:r w:rsidRPr="00D17ECB">
        <w:t>враховувати</w:t>
      </w:r>
      <w:proofErr w:type="spellEnd"/>
      <w:r w:rsidRPr="00D17ECB">
        <w:t xml:space="preserve"> </w:t>
      </w:r>
      <w:proofErr w:type="spellStart"/>
      <w:r w:rsidRPr="00D17ECB">
        <w:t>або</w:t>
      </w:r>
      <w:proofErr w:type="spellEnd"/>
      <w:r w:rsidRPr="00D17ECB">
        <w:t xml:space="preserve"> не </w:t>
      </w:r>
      <w:proofErr w:type="spellStart"/>
      <w:r w:rsidRPr="00D17ECB">
        <w:t>враховувати</w:t>
      </w:r>
      <w:proofErr w:type="spellEnd"/>
      <w:r w:rsidRPr="00D17ECB">
        <w:t xml:space="preserve"> </w:t>
      </w:r>
      <w:proofErr w:type="spellStart"/>
      <w:r w:rsidRPr="00D17ECB">
        <w:rPr>
          <w:i/>
          <w:iCs/>
        </w:rPr>
        <w:t>нутацію</w:t>
      </w:r>
      <w:proofErr w:type="spellEnd"/>
      <w:r w:rsidRPr="00D17ECB">
        <w:t xml:space="preserve">. Тому в </w:t>
      </w:r>
      <w:proofErr w:type="spellStart"/>
      <w:r w:rsidRPr="00D17ECB">
        <w:t>залежності</w:t>
      </w:r>
      <w:proofErr w:type="spellEnd"/>
      <w:r w:rsidRPr="00D17ECB">
        <w:t xml:space="preserve"> з </w:t>
      </w:r>
      <w:proofErr w:type="spellStart"/>
      <w:r w:rsidRPr="00D17ECB">
        <w:t>цим</w:t>
      </w:r>
      <w:proofErr w:type="spellEnd"/>
      <w:r w:rsidRPr="00D17ECB">
        <w:t xml:space="preserve"> </w:t>
      </w:r>
      <w:proofErr w:type="spellStart"/>
      <w:r w:rsidRPr="00D17ECB">
        <w:t>розрізняють</w:t>
      </w:r>
      <w:proofErr w:type="spellEnd"/>
      <w:r w:rsidRPr="00D17ECB">
        <w:t xml:space="preserve">: </w:t>
      </w:r>
      <w:proofErr w:type="spellStart"/>
      <w:r w:rsidRPr="00D17ECB">
        <w:t>істинний</w:t>
      </w:r>
      <w:proofErr w:type="spellEnd"/>
      <w:r w:rsidRPr="00D17ECB">
        <w:t xml:space="preserve">, </w:t>
      </w:r>
      <w:proofErr w:type="spellStart"/>
      <w:r w:rsidRPr="00D17ECB">
        <w:t>квазіістинний</w:t>
      </w:r>
      <w:proofErr w:type="spellEnd"/>
      <w:r w:rsidRPr="00D17ECB">
        <w:t xml:space="preserve"> і </w:t>
      </w:r>
      <w:proofErr w:type="spellStart"/>
      <w:r w:rsidRPr="00D17ECB">
        <w:t>середній</w:t>
      </w:r>
      <w:proofErr w:type="spellEnd"/>
      <w:r w:rsidRPr="00D17ECB">
        <w:t xml:space="preserve"> </w:t>
      </w:r>
      <w:proofErr w:type="spellStart"/>
      <w:r w:rsidRPr="00D17ECB">
        <w:t>зоряний</w:t>
      </w:r>
      <w:proofErr w:type="spellEnd"/>
      <w:r w:rsidRPr="00D17ECB">
        <w:t xml:space="preserve"> час. У </w:t>
      </w:r>
      <w:proofErr w:type="spellStart"/>
      <w:r w:rsidRPr="00D17ECB">
        <w:t>першому</w:t>
      </w:r>
      <w:proofErr w:type="spellEnd"/>
      <w:r w:rsidRPr="00D17ECB">
        <w:t xml:space="preserve"> </w:t>
      </w:r>
      <w:proofErr w:type="spellStart"/>
      <w:r w:rsidRPr="00D17ECB">
        <w:t>випадку</w:t>
      </w:r>
      <w:proofErr w:type="spellEnd"/>
      <w:r w:rsidRPr="00D17ECB">
        <w:t xml:space="preserve"> </w:t>
      </w:r>
      <w:proofErr w:type="spellStart"/>
      <w:r w:rsidRPr="00D17ECB">
        <w:t>розглядається</w:t>
      </w:r>
      <w:proofErr w:type="spellEnd"/>
      <w:r w:rsidRPr="00D17ECB">
        <w:t xml:space="preserve"> </w:t>
      </w:r>
      <w:proofErr w:type="spellStart"/>
      <w:r w:rsidRPr="00D17ECB">
        <w:t>істинна</w:t>
      </w:r>
      <w:proofErr w:type="spellEnd"/>
      <w:r w:rsidRPr="00D17ECB">
        <w:t xml:space="preserve"> точка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іст</w:t>
      </w:r>
      <w:proofErr w:type="spellEnd"/>
      <w:r w:rsidRPr="00D17ECB">
        <w:t xml:space="preserve">, </w:t>
      </w:r>
      <w:proofErr w:type="spellStart"/>
      <w:r w:rsidRPr="00D17ECB">
        <w:rPr>
          <w:rFonts w:ascii="Calibri" w:hAnsi="Calibri" w:cs="Calibri"/>
        </w:rPr>
        <w:t>наділена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прецесійним</w:t>
      </w:r>
      <w:proofErr w:type="spellEnd"/>
      <w:r w:rsidRPr="00D17ECB">
        <w:t xml:space="preserve"> </w:t>
      </w:r>
      <w:r w:rsidRPr="00D17ECB">
        <w:rPr>
          <w:rFonts w:ascii="Calibri" w:hAnsi="Calibri" w:cs="Calibri"/>
        </w:rPr>
        <w:t>та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нутаційним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рухом</w:t>
      </w:r>
      <w:proofErr w:type="spellEnd"/>
      <w:r w:rsidRPr="00D17ECB">
        <w:t xml:space="preserve">. </w:t>
      </w:r>
      <w:r w:rsidRPr="00D17ECB">
        <w:rPr>
          <w:rFonts w:ascii="Calibri" w:hAnsi="Calibri" w:cs="Calibri"/>
        </w:rPr>
        <w:t>Вона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зміщуєт</w:t>
      </w:r>
      <w:r w:rsidRPr="00D17ECB">
        <w:t>ься</w:t>
      </w:r>
      <w:proofErr w:type="spellEnd"/>
      <w:r w:rsidRPr="00D17ECB">
        <w:t xml:space="preserve"> в </w:t>
      </w:r>
      <w:proofErr w:type="spellStart"/>
      <w:r w:rsidRPr="00D17ECB">
        <w:t>площині</w:t>
      </w:r>
      <w:proofErr w:type="spellEnd"/>
      <w:r w:rsidRPr="00D17ECB">
        <w:t xml:space="preserve"> </w:t>
      </w:r>
      <w:proofErr w:type="spellStart"/>
      <w:r w:rsidRPr="00D17ECB">
        <w:t>екліптики</w:t>
      </w:r>
      <w:proofErr w:type="spellEnd"/>
      <w:r w:rsidRPr="00D17ECB">
        <w:t xml:space="preserve"> </w:t>
      </w:r>
      <w:proofErr w:type="spellStart"/>
      <w:r w:rsidRPr="00D17ECB">
        <w:t>зі</w:t>
      </w:r>
      <w:proofErr w:type="spellEnd"/>
      <w:r w:rsidRPr="00D17ECB">
        <w:t xml:space="preserve"> </w:t>
      </w:r>
      <w:proofErr w:type="spellStart"/>
      <w:r w:rsidRPr="00D17ECB">
        <w:t>швидкістю</w:t>
      </w:r>
      <w:proofErr w:type="spellEnd"/>
      <w:r w:rsidRPr="00D17ECB">
        <w:t xml:space="preserve"> 50,25" на </w:t>
      </w:r>
      <w:proofErr w:type="spellStart"/>
      <w:r w:rsidRPr="00D17ECB">
        <w:t>рік</w:t>
      </w:r>
      <w:proofErr w:type="spellEnd"/>
      <w:r w:rsidRPr="00D17ECB">
        <w:t xml:space="preserve"> </w:t>
      </w:r>
      <w:proofErr w:type="spellStart"/>
      <w:r w:rsidRPr="00D17ECB">
        <w:t>внаслідок</w:t>
      </w:r>
      <w:proofErr w:type="spellEnd"/>
      <w:r w:rsidRPr="00D17ECB">
        <w:t xml:space="preserve"> </w:t>
      </w:r>
      <w:proofErr w:type="spellStart"/>
      <w:r w:rsidRPr="00D17ECB">
        <w:t>загальної</w:t>
      </w:r>
      <w:proofErr w:type="spellEnd"/>
      <w:r w:rsidRPr="00D17ECB">
        <w:t xml:space="preserve"> </w:t>
      </w:r>
      <w:proofErr w:type="spellStart"/>
      <w:r w:rsidRPr="00D17ECB">
        <w:t>прецесії</w:t>
      </w:r>
      <w:proofErr w:type="spellEnd"/>
      <w:r w:rsidRPr="00D17ECB">
        <w:t xml:space="preserve"> по </w:t>
      </w:r>
      <w:proofErr w:type="spellStart"/>
      <w:r w:rsidRPr="00D17ECB">
        <w:t>довготі</w:t>
      </w:r>
      <w:proofErr w:type="spellEnd"/>
      <w:r w:rsidRPr="00D17ECB">
        <w:t xml:space="preserve"> та </w:t>
      </w:r>
      <w:proofErr w:type="spellStart"/>
      <w:r w:rsidRPr="00D17ECB">
        <w:t>водночас</w:t>
      </w:r>
      <w:proofErr w:type="spellEnd"/>
      <w:r w:rsidRPr="00D17ECB">
        <w:t xml:space="preserve"> </w:t>
      </w:r>
      <w:proofErr w:type="spellStart"/>
      <w:r w:rsidRPr="00D17ECB">
        <w:t>періодично</w:t>
      </w:r>
      <w:proofErr w:type="spellEnd"/>
      <w:r w:rsidRPr="00D17ECB">
        <w:t xml:space="preserve"> </w:t>
      </w:r>
      <w:proofErr w:type="spellStart"/>
      <w:r w:rsidRPr="00D17ECB">
        <w:t>коливається</w:t>
      </w:r>
      <w:proofErr w:type="spellEnd"/>
      <w:r w:rsidRPr="00D17ECB">
        <w:t xml:space="preserve"> через </w:t>
      </w:r>
      <w:proofErr w:type="spellStart"/>
      <w:r w:rsidRPr="00D17ECB">
        <w:t>нутацію</w:t>
      </w:r>
      <w:proofErr w:type="spellEnd"/>
      <w:r w:rsidRPr="00D17ECB">
        <w:t xml:space="preserve">. У другому </w:t>
      </w:r>
      <w:proofErr w:type="spellStart"/>
      <w:r w:rsidRPr="00D17ECB">
        <w:t>випадку</w:t>
      </w:r>
      <w:proofErr w:type="spellEnd"/>
      <w:r w:rsidRPr="00D17ECB">
        <w:t xml:space="preserve"> — </w:t>
      </w:r>
      <w:proofErr w:type="spellStart"/>
      <w:r w:rsidRPr="00D17ECB">
        <w:t>квазіістінний</w:t>
      </w:r>
      <w:proofErr w:type="spellEnd"/>
      <w:r w:rsidRPr="00D17ECB">
        <w:t xml:space="preserve"> </w:t>
      </w:r>
      <w:proofErr w:type="spellStart"/>
      <w:r w:rsidRPr="00D17ECB">
        <w:t>зоряний</w:t>
      </w:r>
      <w:proofErr w:type="spellEnd"/>
      <w:r w:rsidRPr="00D17ECB">
        <w:t xml:space="preserve"> час, з </w:t>
      </w:r>
      <w:proofErr w:type="spellStart"/>
      <w:r w:rsidRPr="00D17ECB">
        <w:t>нутації</w:t>
      </w:r>
      <w:proofErr w:type="spellEnd"/>
      <w:r w:rsidRPr="00D17ECB">
        <w:t xml:space="preserve"> </w:t>
      </w:r>
      <w:proofErr w:type="spellStart"/>
      <w:r w:rsidRPr="00D17ECB">
        <w:t>виключена</w:t>
      </w:r>
      <w:proofErr w:type="spellEnd"/>
      <w:r w:rsidRPr="00D17ECB">
        <w:t xml:space="preserve"> </w:t>
      </w:r>
      <w:proofErr w:type="spellStart"/>
      <w:r w:rsidRPr="00D17ECB">
        <w:t>її</w:t>
      </w:r>
      <w:proofErr w:type="spellEnd"/>
      <w:r w:rsidRPr="00D17ECB">
        <w:t xml:space="preserve"> </w:t>
      </w:r>
      <w:proofErr w:type="spellStart"/>
      <w:r w:rsidRPr="00D17ECB">
        <w:t>короткоперіодична</w:t>
      </w:r>
      <w:proofErr w:type="spellEnd"/>
      <w:r w:rsidRPr="00D17ECB">
        <w:t xml:space="preserve"> </w:t>
      </w:r>
      <w:proofErr w:type="spellStart"/>
      <w:r w:rsidRPr="00D17ECB">
        <w:t>частина</w:t>
      </w:r>
      <w:proofErr w:type="spellEnd"/>
      <w:r w:rsidRPr="00D17ECB">
        <w:t xml:space="preserve">, </w:t>
      </w:r>
      <w:proofErr w:type="spellStart"/>
      <w:r w:rsidRPr="00D17ECB">
        <w:t>нарешті</w:t>
      </w:r>
      <w:proofErr w:type="spellEnd"/>
      <w:r w:rsidRPr="00D17ECB">
        <w:t xml:space="preserve">, </w:t>
      </w:r>
      <w:proofErr w:type="spellStart"/>
      <w:r w:rsidRPr="00D17ECB">
        <w:t>виключення</w:t>
      </w:r>
      <w:proofErr w:type="spellEnd"/>
      <w:r w:rsidRPr="00D17ECB">
        <w:t xml:space="preserve"> </w:t>
      </w:r>
      <w:proofErr w:type="spellStart"/>
      <w:r w:rsidRPr="00D17ECB">
        <w:t>всієї</w:t>
      </w:r>
      <w:proofErr w:type="spellEnd"/>
      <w:r w:rsidRPr="00D17ECB">
        <w:t xml:space="preserve"> </w:t>
      </w:r>
      <w:proofErr w:type="spellStart"/>
      <w:r w:rsidRPr="00D17ECB">
        <w:t>нутації</w:t>
      </w:r>
      <w:proofErr w:type="spellEnd"/>
      <w:r w:rsidRPr="00D17ECB">
        <w:t xml:space="preserve"> </w:t>
      </w:r>
      <w:proofErr w:type="spellStart"/>
      <w:r w:rsidRPr="00D17ECB">
        <w:t>дає</w:t>
      </w:r>
      <w:proofErr w:type="spellEnd"/>
      <w:r w:rsidRPr="00D17ECB">
        <w:t xml:space="preserve"> точку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серед</w:t>
      </w:r>
      <w:proofErr w:type="spellEnd"/>
      <w:r w:rsidRPr="00D17ECB">
        <w:t xml:space="preserve">, </w:t>
      </w:r>
      <w:r w:rsidRPr="00D17ECB">
        <w:rPr>
          <w:rFonts w:ascii="Calibri" w:hAnsi="Calibri" w:cs="Calibri"/>
        </w:rPr>
        <w:t>яка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визначає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середній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зоряній</w:t>
      </w:r>
      <w:proofErr w:type="spellEnd"/>
      <w:r w:rsidRPr="00D17ECB">
        <w:t xml:space="preserve"> </w:t>
      </w:r>
      <w:r w:rsidRPr="00D17ECB">
        <w:rPr>
          <w:rFonts w:ascii="Calibri" w:hAnsi="Calibri" w:cs="Calibri"/>
        </w:rPr>
        <w:t>час</w:t>
      </w:r>
      <w:r w:rsidRPr="00D17ECB">
        <w:t>.</w:t>
      </w:r>
    </w:p>
    <w:p w:rsidR="00D17ECB" w:rsidRPr="00D17ECB" w:rsidRDefault="00D17ECB" w:rsidP="00D17ECB">
      <w:r w:rsidRPr="00D17ECB">
        <w:t xml:space="preserve">Таким чином </w:t>
      </w:r>
      <w:proofErr w:type="spellStart"/>
      <w:r w:rsidRPr="00D17ECB">
        <w:t>отримують</w:t>
      </w:r>
      <w:proofErr w:type="spellEnd"/>
      <w:r w:rsidRPr="00D17ECB">
        <w:t>: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Місцевий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істинний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r w:rsidRPr="00D17ECB">
        <w:t xml:space="preserve">(англ. </w:t>
      </w:r>
      <w:r w:rsidRPr="00D17ECB">
        <w:rPr>
          <w:lang w:val="en-US"/>
        </w:rPr>
        <w:t>Local</w:t>
      </w:r>
      <w:r w:rsidRPr="00D17ECB">
        <w:t xml:space="preserve"> </w:t>
      </w:r>
      <w:r w:rsidRPr="00D17ECB">
        <w:rPr>
          <w:lang w:val="en-US"/>
        </w:rPr>
        <w:t>Apparent</w:t>
      </w:r>
      <w:r w:rsidRPr="00D17ECB">
        <w:t xml:space="preserve"> </w:t>
      </w:r>
      <w:r w:rsidRPr="00D17ECB">
        <w:rPr>
          <w:lang w:val="en-US"/>
        </w:rPr>
        <w:t>Sidereal</w:t>
      </w:r>
      <w:r w:rsidRPr="00D17ECB">
        <w:t xml:space="preserve"> </w:t>
      </w:r>
      <w:r w:rsidRPr="00D17ECB">
        <w:rPr>
          <w:lang w:val="en-US"/>
        </w:rPr>
        <w:t>Time</w:t>
      </w:r>
      <w:r w:rsidRPr="00D17ECB">
        <w:t xml:space="preserve">, </w:t>
      </w:r>
      <w:r w:rsidRPr="00D17ECB">
        <w:rPr>
          <w:lang w:val="en-US"/>
        </w:rPr>
        <w:t>LAST</w:t>
      </w:r>
      <w:r w:rsidRPr="00D17ECB">
        <w:t xml:space="preserve">) — </w:t>
      </w:r>
      <w:proofErr w:type="spellStart"/>
      <w:r w:rsidRPr="00D17ECB">
        <w:t>часовий</w:t>
      </w:r>
      <w:proofErr w:type="spellEnd"/>
      <w:r w:rsidRPr="00D17ECB">
        <w:t xml:space="preserve"> кут </w:t>
      </w:r>
      <w:proofErr w:type="spellStart"/>
      <w:r w:rsidRPr="00D17ECB">
        <w:t>істинної</w:t>
      </w:r>
      <w:proofErr w:type="spellEnd"/>
      <w:r w:rsidRPr="00D17ECB">
        <w:t xml:space="preserve">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іст</w:t>
      </w:r>
      <w:proofErr w:type="spellEnd"/>
      <w:r w:rsidRPr="00D17ECB">
        <w:t xml:space="preserve"> </w:t>
      </w:r>
      <w:r w:rsidRPr="00D17ECB">
        <w:rPr>
          <w:rFonts w:ascii="Calibri" w:hAnsi="Calibri" w:cs="Calibri"/>
        </w:rPr>
        <w:t>для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цього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місця</w:t>
      </w:r>
      <w:proofErr w:type="spellEnd"/>
      <w:r w:rsidRPr="00D17ECB">
        <w:t xml:space="preserve"> (</w:t>
      </w:r>
      <w:r w:rsidRPr="00D17ECB">
        <w:rPr>
          <w:rFonts w:ascii="Calibri" w:hAnsi="Calibri" w:cs="Calibri"/>
        </w:rPr>
        <w:t>для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місцевого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меридіана</w:t>
      </w:r>
      <w:proofErr w:type="spellEnd"/>
      <w:r w:rsidRPr="00D17ECB">
        <w:t>).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Гринвіцький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істинний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proofErr w:type="spellStart"/>
      <w:r w:rsidRPr="00D17ECB">
        <w:t>або</w:t>
      </w:r>
      <w:proofErr w:type="spellEnd"/>
      <w:r w:rsidRPr="00D17ECB"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істинний</w:t>
      </w:r>
      <w:proofErr w:type="spellEnd"/>
      <w:r w:rsidRPr="00D17ECB">
        <w:rPr>
          <w:b/>
          <w:bCs/>
        </w:rPr>
        <w:t xml:space="preserve"> час за </w:t>
      </w:r>
      <w:proofErr w:type="spellStart"/>
      <w:r w:rsidRPr="00D17ECB">
        <w:rPr>
          <w:b/>
          <w:bCs/>
        </w:rPr>
        <w:t>Гринвічем</w:t>
      </w:r>
      <w:proofErr w:type="spellEnd"/>
      <w:r w:rsidRPr="00D17ECB">
        <w:rPr>
          <w:b/>
          <w:bCs/>
        </w:rPr>
        <w:t xml:space="preserve"> </w:t>
      </w:r>
      <w:r w:rsidRPr="00D17ECB">
        <w:t xml:space="preserve">(англ. </w:t>
      </w:r>
      <w:r w:rsidRPr="00D17ECB">
        <w:rPr>
          <w:lang w:val="en-US"/>
        </w:rPr>
        <w:t>Greenwich</w:t>
      </w:r>
      <w:r w:rsidRPr="00D17ECB">
        <w:t xml:space="preserve"> </w:t>
      </w:r>
      <w:r w:rsidRPr="00D17ECB">
        <w:rPr>
          <w:lang w:val="en-US"/>
        </w:rPr>
        <w:t>Apparent</w:t>
      </w:r>
      <w:r w:rsidRPr="00D17ECB">
        <w:t xml:space="preserve"> </w:t>
      </w:r>
      <w:r w:rsidRPr="00D17ECB">
        <w:rPr>
          <w:lang w:val="en-US"/>
        </w:rPr>
        <w:t>Sidereal</w:t>
      </w:r>
      <w:r w:rsidRPr="00D17ECB">
        <w:t xml:space="preserve"> </w:t>
      </w:r>
      <w:r w:rsidRPr="00D17ECB">
        <w:rPr>
          <w:lang w:val="en-US"/>
        </w:rPr>
        <w:t>Time</w:t>
      </w:r>
      <w:r w:rsidRPr="00D17ECB">
        <w:t xml:space="preserve">, </w:t>
      </w:r>
      <w:r w:rsidRPr="00D17ECB">
        <w:rPr>
          <w:lang w:val="en-US"/>
        </w:rPr>
        <w:t>GAST</w:t>
      </w:r>
      <w:r w:rsidRPr="00D17ECB">
        <w:t xml:space="preserve">) — </w:t>
      </w:r>
      <w:proofErr w:type="spellStart"/>
      <w:r w:rsidRPr="00D17ECB">
        <w:t>часовий</w:t>
      </w:r>
      <w:proofErr w:type="spellEnd"/>
      <w:r w:rsidRPr="00D17ECB">
        <w:t xml:space="preserve"> кут </w:t>
      </w:r>
      <w:proofErr w:type="spellStart"/>
      <w:r w:rsidRPr="00D17ECB">
        <w:t>істинної</w:t>
      </w:r>
      <w:proofErr w:type="spellEnd"/>
      <w:r w:rsidRPr="00D17ECB">
        <w:t xml:space="preserve">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іст</w:t>
      </w:r>
      <w:proofErr w:type="spellEnd"/>
      <w:r w:rsidRPr="00D17ECB">
        <w:t xml:space="preserve"> </w:t>
      </w:r>
      <w:r w:rsidRPr="00D17ECB">
        <w:rPr>
          <w:rFonts w:ascii="Calibri" w:hAnsi="Calibri" w:cs="Calibri"/>
        </w:rPr>
        <w:t>на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гринвіцькому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меридіані</w:t>
      </w:r>
      <w:proofErr w:type="spellEnd"/>
      <w:r w:rsidRPr="00D17ECB">
        <w:t>.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Місцевий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середній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r w:rsidRPr="00D17ECB">
        <w:t xml:space="preserve">(англ. </w:t>
      </w:r>
      <w:r w:rsidRPr="00D17ECB">
        <w:rPr>
          <w:lang w:val="en-US"/>
        </w:rPr>
        <w:t>Local</w:t>
      </w:r>
      <w:r w:rsidRPr="00D17ECB">
        <w:t xml:space="preserve"> </w:t>
      </w:r>
      <w:r w:rsidRPr="00D17ECB">
        <w:rPr>
          <w:lang w:val="en-US"/>
        </w:rPr>
        <w:t>Mean</w:t>
      </w:r>
      <w:r w:rsidRPr="00D17ECB">
        <w:t xml:space="preserve"> </w:t>
      </w:r>
      <w:r w:rsidRPr="00D17ECB">
        <w:rPr>
          <w:lang w:val="en-US"/>
        </w:rPr>
        <w:t>Sidereal</w:t>
      </w:r>
      <w:r w:rsidRPr="00D17ECB">
        <w:t xml:space="preserve"> </w:t>
      </w:r>
      <w:r w:rsidRPr="00D17ECB">
        <w:rPr>
          <w:lang w:val="en-US"/>
        </w:rPr>
        <w:t>Time</w:t>
      </w:r>
      <w:r w:rsidRPr="00D17ECB">
        <w:t xml:space="preserve">, </w:t>
      </w:r>
      <w:r w:rsidRPr="00D17ECB">
        <w:rPr>
          <w:lang w:val="en-US"/>
        </w:rPr>
        <w:t>LMST</w:t>
      </w:r>
      <w:r w:rsidRPr="00D17ECB">
        <w:t xml:space="preserve">) — </w:t>
      </w:r>
      <w:proofErr w:type="spellStart"/>
      <w:r w:rsidRPr="00D17ECB">
        <w:t>часовий</w:t>
      </w:r>
      <w:proofErr w:type="spellEnd"/>
      <w:r w:rsidRPr="00D17ECB">
        <w:t xml:space="preserve"> кут </w:t>
      </w:r>
      <w:proofErr w:type="spellStart"/>
      <w:r w:rsidRPr="00D17ECB">
        <w:t>середньої</w:t>
      </w:r>
      <w:proofErr w:type="spellEnd"/>
      <w:r w:rsidRPr="00D17ECB">
        <w:t xml:space="preserve">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серед</w:t>
      </w:r>
      <w:proofErr w:type="spellEnd"/>
      <w:r w:rsidRPr="00D17ECB">
        <w:t>.</w:t>
      </w:r>
    </w:p>
    <w:p w:rsidR="00D17ECB" w:rsidRPr="00D17ECB" w:rsidRDefault="00D17ECB" w:rsidP="00D17ECB">
      <w:proofErr w:type="spellStart"/>
      <w:r w:rsidRPr="00D17ECB">
        <w:rPr>
          <w:b/>
          <w:bCs/>
        </w:rPr>
        <w:t>Гринвіцький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середній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зоряний</w:t>
      </w:r>
      <w:proofErr w:type="spellEnd"/>
      <w:r w:rsidRPr="00D17ECB">
        <w:rPr>
          <w:b/>
          <w:bCs/>
        </w:rPr>
        <w:t xml:space="preserve"> час </w:t>
      </w:r>
      <w:proofErr w:type="spellStart"/>
      <w:r w:rsidRPr="00D17ECB">
        <w:t>або</w:t>
      </w:r>
      <w:proofErr w:type="spellEnd"/>
      <w:r w:rsidRPr="00D17ECB">
        <w:t xml:space="preserve"> </w:t>
      </w:r>
      <w:proofErr w:type="spellStart"/>
      <w:r w:rsidRPr="00D17ECB">
        <w:rPr>
          <w:b/>
          <w:bCs/>
        </w:rPr>
        <w:t>зорянийи</w:t>
      </w:r>
      <w:proofErr w:type="spellEnd"/>
      <w:r w:rsidRPr="00D17ECB">
        <w:rPr>
          <w:b/>
          <w:bCs/>
        </w:rPr>
        <w:t xml:space="preserve"> </w:t>
      </w:r>
      <w:proofErr w:type="spellStart"/>
      <w:r w:rsidRPr="00D17ECB">
        <w:rPr>
          <w:b/>
          <w:bCs/>
        </w:rPr>
        <w:t>середній</w:t>
      </w:r>
      <w:proofErr w:type="spellEnd"/>
      <w:r w:rsidRPr="00D17ECB">
        <w:rPr>
          <w:b/>
          <w:bCs/>
        </w:rPr>
        <w:t xml:space="preserve"> час за </w:t>
      </w:r>
      <w:proofErr w:type="spellStart"/>
      <w:r w:rsidRPr="00D17ECB">
        <w:rPr>
          <w:b/>
          <w:bCs/>
        </w:rPr>
        <w:t>Гринвічем</w:t>
      </w:r>
      <w:proofErr w:type="spellEnd"/>
      <w:r w:rsidRPr="00D17ECB">
        <w:rPr>
          <w:b/>
          <w:bCs/>
        </w:rPr>
        <w:t xml:space="preserve"> </w:t>
      </w:r>
      <w:r w:rsidRPr="00D17ECB">
        <w:t xml:space="preserve">(англ. </w:t>
      </w:r>
      <w:r w:rsidRPr="00D17ECB">
        <w:rPr>
          <w:lang w:val="en-US"/>
        </w:rPr>
        <w:t>Greenwich</w:t>
      </w:r>
      <w:r w:rsidRPr="00D17ECB">
        <w:t xml:space="preserve"> </w:t>
      </w:r>
      <w:r w:rsidRPr="00D17ECB">
        <w:rPr>
          <w:lang w:val="en-US"/>
        </w:rPr>
        <w:t>Mean</w:t>
      </w:r>
      <w:r w:rsidRPr="00D17ECB">
        <w:t xml:space="preserve"> </w:t>
      </w:r>
      <w:r w:rsidRPr="00D17ECB">
        <w:rPr>
          <w:lang w:val="en-US"/>
        </w:rPr>
        <w:t>Sidereal</w:t>
      </w:r>
      <w:r w:rsidRPr="00D17ECB">
        <w:t xml:space="preserve"> </w:t>
      </w:r>
      <w:r w:rsidRPr="00D17ECB">
        <w:rPr>
          <w:lang w:val="en-US"/>
        </w:rPr>
        <w:t>Time</w:t>
      </w:r>
      <w:r w:rsidRPr="00D17ECB">
        <w:t xml:space="preserve">, </w:t>
      </w:r>
      <w:r w:rsidRPr="00D17ECB">
        <w:rPr>
          <w:lang w:val="en-US"/>
        </w:rPr>
        <w:t>GMST</w:t>
      </w:r>
      <w:r w:rsidRPr="00D17ECB">
        <w:t xml:space="preserve">) — </w:t>
      </w:r>
      <w:proofErr w:type="spellStart"/>
      <w:r w:rsidRPr="00D17ECB">
        <w:t>часовий</w:t>
      </w:r>
      <w:proofErr w:type="spellEnd"/>
      <w:r w:rsidRPr="00D17ECB">
        <w:t xml:space="preserve"> кут </w:t>
      </w:r>
      <w:proofErr w:type="spellStart"/>
      <w:r w:rsidRPr="00D17ECB">
        <w:t>середньої</w:t>
      </w:r>
      <w:proofErr w:type="spellEnd"/>
      <w:r w:rsidRPr="00D17ECB">
        <w:t xml:space="preserve"> точки </w:t>
      </w:r>
      <w:proofErr w:type="spellStart"/>
      <w:r w:rsidRPr="00D17ECB">
        <w:t>весняного</w:t>
      </w:r>
      <w:proofErr w:type="spellEnd"/>
      <w:r w:rsidRPr="00D17ECB">
        <w:t xml:space="preserve"> </w:t>
      </w:r>
      <w:proofErr w:type="spellStart"/>
      <w:r w:rsidRPr="00D17ECB">
        <w:t>рівнодення</w:t>
      </w:r>
      <w:proofErr w:type="spellEnd"/>
      <w:r w:rsidRPr="00D17ECB">
        <w:t xml:space="preserve"> </w:t>
      </w:r>
      <w:r w:rsidRPr="00D17ECB">
        <w:rPr>
          <w:rFonts w:ascii="Segoe UI Symbol" w:hAnsi="Segoe UI Symbol" w:cs="Segoe UI Symbol"/>
        </w:rPr>
        <w:t>♈</w:t>
      </w:r>
      <w:proofErr w:type="spellStart"/>
      <w:r w:rsidRPr="00D17ECB">
        <w:rPr>
          <w:rFonts w:ascii="Calibri" w:hAnsi="Calibri" w:cs="Calibri"/>
        </w:rPr>
        <w:t>серед</w:t>
      </w:r>
      <w:proofErr w:type="spellEnd"/>
      <w:r w:rsidRPr="00D17ECB">
        <w:t xml:space="preserve"> </w:t>
      </w:r>
      <w:r w:rsidRPr="00D17ECB">
        <w:rPr>
          <w:rFonts w:ascii="Calibri" w:hAnsi="Calibri" w:cs="Calibri"/>
        </w:rPr>
        <w:t>на</w:t>
      </w:r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гринвіцькому</w:t>
      </w:r>
      <w:proofErr w:type="spellEnd"/>
      <w:r w:rsidRPr="00D17ECB">
        <w:t xml:space="preserve"> </w:t>
      </w:r>
      <w:proofErr w:type="spellStart"/>
      <w:r w:rsidRPr="00D17ECB">
        <w:rPr>
          <w:rFonts w:ascii="Calibri" w:hAnsi="Calibri" w:cs="Calibri"/>
        </w:rPr>
        <w:t>меридіані</w:t>
      </w:r>
      <w:proofErr w:type="spellEnd"/>
      <w:r w:rsidRPr="00D17ECB">
        <w:t>.</w:t>
      </w:r>
    </w:p>
    <w:p w:rsidR="00C0745A" w:rsidRPr="005F47D1" w:rsidRDefault="005F47D1">
      <w:pPr>
        <w:rPr>
          <w:lang w:val="uk-UA"/>
        </w:rPr>
      </w:pPr>
      <w:r>
        <w:rPr>
          <w:lang w:val="uk-UA"/>
        </w:rPr>
        <w:t>6:</w:t>
      </w:r>
    </w:p>
    <w:p w:rsidR="00E30821" w:rsidRPr="00E30821" w:rsidRDefault="00E30821" w:rsidP="00E30821">
      <w:proofErr w:type="spellStart"/>
      <w:r w:rsidRPr="00E30821">
        <w:rPr>
          <w:b/>
          <w:bCs/>
        </w:rPr>
        <w:t>Високо́сний</w:t>
      </w:r>
      <w:proofErr w:type="spellEnd"/>
      <w:r w:rsidRPr="00E30821">
        <w:rPr>
          <w:b/>
          <w:bCs/>
        </w:rPr>
        <w:t xml:space="preserve"> </w:t>
      </w:r>
      <w:proofErr w:type="spellStart"/>
      <w:r w:rsidRPr="00E30821">
        <w:rPr>
          <w:b/>
          <w:bCs/>
        </w:rPr>
        <w:t>рік</w:t>
      </w:r>
      <w:proofErr w:type="spellEnd"/>
      <w:r w:rsidRPr="00E30821">
        <w:rPr>
          <w:b/>
          <w:bCs/>
        </w:rPr>
        <w:t xml:space="preserve"> </w:t>
      </w:r>
      <w:r w:rsidRPr="00E30821">
        <w:t xml:space="preserve">(лат. </w:t>
      </w:r>
      <w:proofErr w:type="spellStart"/>
      <w:r w:rsidRPr="00E30821">
        <w:rPr>
          <w:lang w:val="en-US"/>
        </w:rPr>
        <w:t>bis</w:t>
      </w:r>
      <w:proofErr w:type="spellEnd"/>
      <w:r w:rsidRPr="00E30821">
        <w:t xml:space="preserve"> </w:t>
      </w:r>
      <w:proofErr w:type="spellStart"/>
      <w:r w:rsidRPr="00E30821">
        <w:rPr>
          <w:lang w:val="en-US"/>
        </w:rPr>
        <w:t>sextus</w:t>
      </w:r>
      <w:proofErr w:type="spellEnd"/>
      <w:r w:rsidRPr="00E30821">
        <w:t xml:space="preserve"> — «</w:t>
      </w:r>
      <w:proofErr w:type="spellStart"/>
      <w:r w:rsidRPr="00E30821">
        <w:t>другий</w:t>
      </w:r>
      <w:proofErr w:type="spellEnd"/>
      <w:r w:rsidRPr="00E30821">
        <w:t xml:space="preserve"> </w:t>
      </w:r>
      <w:proofErr w:type="spellStart"/>
      <w:r w:rsidRPr="00E30821">
        <w:t>шостий</w:t>
      </w:r>
      <w:proofErr w:type="spellEnd"/>
      <w:r w:rsidRPr="00E30821">
        <w:t xml:space="preserve">»; </w:t>
      </w:r>
      <w:proofErr w:type="spellStart"/>
      <w:r w:rsidRPr="00E30821">
        <w:t>заст</w:t>
      </w:r>
      <w:proofErr w:type="spellEnd"/>
      <w:r w:rsidRPr="00E30821">
        <w:t xml:space="preserve">. </w:t>
      </w:r>
      <w:proofErr w:type="spellStart"/>
      <w:r w:rsidRPr="00E30821">
        <w:t>пере́ступний</w:t>
      </w:r>
      <w:proofErr w:type="spellEnd"/>
      <w:r w:rsidRPr="00E30821">
        <w:t xml:space="preserve"> </w:t>
      </w:r>
      <w:proofErr w:type="spellStart"/>
      <w:r w:rsidRPr="00E30821">
        <w:t>або</w:t>
      </w:r>
      <w:proofErr w:type="spellEnd"/>
      <w:r w:rsidRPr="00E30821">
        <w:t xml:space="preserve"> </w:t>
      </w:r>
      <w:proofErr w:type="spellStart"/>
      <w:r w:rsidRPr="00E30821">
        <w:t>кас'янів</w:t>
      </w:r>
      <w:proofErr w:type="spellEnd"/>
      <w:r w:rsidRPr="00E30821">
        <w:t xml:space="preserve"> </w:t>
      </w:r>
      <w:proofErr w:type="spellStart"/>
      <w:r w:rsidRPr="00E30821">
        <w:t>рік</w:t>
      </w:r>
      <w:proofErr w:type="spellEnd"/>
      <w:r w:rsidRPr="00E30821">
        <w:t xml:space="preserve">) — </w:t>
      </w:r>
      <w:proofErr w:type="spellStart"/>
      <w:r w:rsidRPr="00E30821">
        <w:t>рік</w:t>
      </w:r>
      <w:proofErr w:type="spellEnd"/>
      <w:r w:rsidRPr="00E30821">
        <w:t xml:space="preserve"> у </w:t>
      </w:r>
      <w:proofErr w:type="spellStart"/>
      <w:r w:rsidRPr="00E30821">
        <w:t>юліанському</w:t>
      </w:r>
      <w:proofErr w:type="spellEnd"/>
      <w:r w:rsidRPr="00E30821">
        <w:t xml:space="preserve"> та </w:t>
      </w:r>
      <w:proofErr w:type="spellStart"/>
      <w:r w:rsidRPr="00E30821">
        <w:t>григоріанському</w:t>
      </w:r>
      <w:proofErr w:type="spellEnd"/>
      <w:r w:rsidRPr="00E30821">
        <w:t xml:space="preserve"> календарях, </w:t>
      </w:r>
      <w:proofErr w:type="spellStart"/>
      <w:r w:rsidRPr="00E30821">
        <w:t>кількість</w:t>
      </w:r>
      <w:proofErr w:type="spellEnd"/>
      <w:r w:rsidRPr="00E30821">
        <w:t xml:space="preserve"> </w:t>
      </w:r>
      <w:proofErr w:type="spellStart"/>
      <w:r w:rsidRPr="00E30821">
        <w:t>днів</w:t>
      </w:r>
      <w:proofErr w:type="spellEnd"/>
      <w:r w:rsidRPr="00E30821">
        <w:t xml:space="preserve"> у </w:t>
      </w:r>
      <w:proofErr w:type="spellStart"/>
      <w:r w:rsidRPr="00E30821">
        <w:t>якому</w:t>
      </w:r>
      <w:proofErr w:type="spellEnd"/>
      <w:r w:rsidRPr="00E30821">
        <w:t xml:space="preserve"> становить 366 — на одну </w:t>
      </w:r>
      <w:proofErr w:type="spellStart"/>
      <w:r w:rsidRPr="00E30821">
        <w:t>добу</w:t>
      </w:r>
      <w:proofErr w:type="spellEnd"/>
      <w:r w:rsidRPr="00E30821">
        <w:t xml:space="preserve"> (зимовий день) </w:t>
      </w:r>
      <w:proofErr w:type="spellStart"/>
      <w:r w:rsidRPr="00E30821">
        <w:t>більше</w:t>
      </w:r>
      <w:proofErr w:type="spellEnd"/>
      <w:r w:rsidRPr="00E30821">
        <w:t xml:space="preserve">, </w:t>
      </w:r>
      <w:proofErr w:type="spellStart"/>
      <w:r w:rsidRPr="00E30821">
        <w:t>ніж</w:t>
      </w:r>
      <w:proofErr w:type="spellEnd"/>
      <w:r w:rsidRPr="00E30821">
        <w:t xml:space="preserve"> у </w:t>
      </w:r>
      <w:proofErr w:type="spellStart"/>
      <w:r w:rsidRPr="00E30821">
        <w:t>звичайному</w:t>
      </w:r>
      <w:proofErr w:type="spellEnd"/>
      <w:r w:rsidRPr="00E30821">
        <w:t xml:space="preserve"> (</w:t>
      </w:r>
      <w:proofErr w:type="spellStart"/>
      <w:r w:rsidRPr="00E30821">
        <w:t>невисокосному</w:t>
      </w:r>
      <w:proofErr w:type="spellEnd"/>
      <w:r w:rsidRPr="00E30821">
        <w:t xml:space="preserve">) </w:t>
      </w:r>
      <w:proofErr w:type="spellStart"/>
      <w:r w:rsidRPr="00E30821">
        <w:t>році</w:t>
      </w:r>
      <w:proofErr w:type="spellEnd"/>
      <w:r w:rsidRPr="00E30821">
        <w:t xml:space="preserve">. У </w:t>
      </w:r>
      <w:proofErr w:type="spellStart"/>
      <w:r w:rsidRPr="00E30821">
        <w:t>такий</w:t>
      </w:r>
      <w:proofErr w:type="spellEnd"/>
      <w:r w:rsidRPr="00E30821">
        <w:t xml:space="preserve"> </w:t>
      </w:r>
      <w:proofErr w:type="spellStart"/>
      <w:r w:rsidRPr="00E30821">
        <w:t>рік</w:t>
      </w:r>
      <w:proofErr w:type="spellEnd"/>
      <w:r w:rsidRPr="00E30821">
        <w:t xml:space="preserve"> </w:t>
      </w:r>
      <w:proofErr w:type="spellStart"/>
      <w:r w:rsidRPr="00E30821">
        <w:t>місяць</w:t>
      </w:r>
      <w:proofErr w:type="spellEnd"/>
      <w:r w:rsidRPr="00E30821">
        <w:t xml:space="preserve"> </w:t>
      </w:r>
      <w:proofErr w:type="spellStart"/>
      <w:r w:rsidRPr="00E30821">
        <w:t>лютий</w:t>
      </w:r>
      <w:proofErr w:type="spellEnd"/>
      <w:r w:rsidRPr="00E30821">
        <w:t xml:space="preserve"> </w:t>
      </w:r>
      <w:proofErr w:type="spellStart"/>
      <w:r w:rsidRPr="00E30821">
        <w:t>має</w:t>
      </w:r>
      <w:proofErr w:type="spellEnd"/>
      <w:r w:rsidRPr="00E30821">
        <w:t xml:space="preserve"> не 28, а 29 </w:t>
      </w:r>
      <w:proofErr w:type="spellStart"/>
      <w:r w:rsidRPr="00E30821">
        <w:t>днів</w:t>
      </w:r>
      <w:proofErr w:type="spellEnd"/>
      <w:r w:rsidRPr="00E30821">
        <w:t xml:space="preserve">. 29 лютого — так званий </w:t>
      </w:r>
      <w:proofErr w:type="spellStart"/>
      <w:r w:rsidRPr="00E30821">
        <w:t>Касіянів</w:t>
      </w:r>
      <w:proofErr w:type="spellEnd"/>
      <w:r w:rsidRPr="00E30821">
        <w:t xml:space="preserve"> день. Причиною </w:t>
      </w:r>
      <w:proofErr w:type="spellStart"/>
      <w:r w:rsidRPr="00E30821">
        <w:t>його</w:t>
      </w:r>
      <w:proofErr w:type="spellEnd"/>
      <w:r w:rsidRPr="00E30821">
        <w:t xml:space="preserve"> </w:t>
      </w:r>
      <w:proofErr w:type="spellStart"/>
      <w:r w:rsidRPr="00E30821">
        <w:t>запровадження</w:t>
      </w:r>
      <w:proofErr w:type="spellEnd"/>
      <w:r w:rsidRPr="00E30821">
        <w:t xml:space="preserve"> стало </w:t>
      </w:r>
      <w:proofErr w:type="spellStart"/>
      <w:r w:rsidRPr="00E30821">
        <w:t>розуміння</w:t>
      </w:r>
      <w:proofErr w:type="spellEnd"/>
      <w:r w:rsidRPr="00E30821">
        <w:t xml:space="preserve"> того факту, </w:t>
      </w:r>
      <w:proofErr w:type="spellStart"/>
      <w:r w:rsidRPr="00E30821">
        <w:t>що</w:t>
      </w:r>
      <w:proofErr w:type="spellEnd"/>
      <w:r w:rsidRPr="00E30821">
        <w:t xml:space="preserve"> </w:t>
      </w:r>
      <w:proofErr w:type="spellStart"/>
      <w:r w:rsidRPr="00E30821">
        <w:t>повний</w:t>
      </w:r>
      <w:proofErr w:type="spellEnd"/>
      <w:r w:rsidRPr="00E30821">
        <w:t xml:space="preserve"> </w:t>
      </w:r>
      <w:proofErr w:type="spellStart"/>
      <w:r w:rsidRPr="00E30821">
        <w:t>оберт</w:t>
      </w:r>
      <w:proofErr w:type="spellEnd"/>
      <w:r w:rsidRPr="00E30821">
        <w:t xml:space="preserve"> </w:t>
      </w:r>
      <w:proofErr w:type="spellStart"/>
      <w:r w:rsidRPr="00E30821">
        <w:t>навколо</w:t>
      </w:r>
      <w:proofErr w:type="spellEnd"/>
      <w:r w:rsidRPr="00E30821">
        <w:t xml:space="preserve"> </w:t>
      </w:r>
      <w:proofErr w:type="spellStart"/>
      <w:r w:rsidRPr="00E30821">
        <w:t>Сонця</w:t>
      </w:r>
      <w:proofErr w:type="spellEnd"/>
      <w:r w:rsidRPr="00E30821">
        <w:t xml:space="preserve"> планета Земля </w:t>
      </w:r>
      <w:proofErr w:type="spellStart"/>
      <w:r w:rsidRPr="00E30821">
        <w:t>робить</w:t>
      </w:r>
      <w:proofErr w:type="spellEnd"/>
      <w:r w:rsidRPr="00E30821">
        <w:t xml:space="preserve"> </w:t>
      </w:r>
      <w:proofErr w:type="spellStart"/>
      <w:r w:rsidRPr="00E30821">
        <w:t>більше</w:t>
      </w:r>
      <w:proofErr w:type="spellEnd"/>
      <w:r w:rsidRPr="00E30821">
        <w:t xml:space="preserve">, </w:t>
      </w:r>
      <w:proofErr w:type="spellStart"/>
      <w:r w:rsidRPr="00E30821">
        <w:t>ніж</w:t>
      </w:r>
      <w:proofErr w:type="spellEnd"/>
      <w:r w:rsidRPr="00E30821">
        <w:t xml:space="preserve"> за 365 </w:t>
      </w:r>
      <w:proofErr w:type="spellStart"/>
      <w:r w:rsidRPr="00E30821">
        <w:lastRenderedPageBreak/>
        <w:t>днів</w:t>
      </w:r>
      <w:proofErr w:type="spellEnd"/>
      <w:r w:rsidRPr="00E30821">
        <w:t xml:space="preserve"> (</w:t>
      </w:r>
      <w:proofErr w:type="spellStart"/>
      <w:r w:rsidRPr="00E30821">
        <w:t>точніше</w:t>
      </w:r>
      <w:proofErr w:type="spellEnd"/>
      <w:r w:rsidRPr="00E30821">
        <w:t xml:space="preserve"> — за 365,24219 </w:t>
      </w:r>
      <w:proofErr w:type="spellStart"/>
      <w:r w:rsidRPr="00E30821">
        <w:t>дні</w:t>
      </w:r>
      <w:proofErr w:type="spellEnd"/>
      <w:r w:rsidRPr="00E30821">
        <w:t xml:space="preserve">). Через </w:t>
      </w:r>
      <w:proofErr w:type="spellStart"/>
      <w:r w:rsidRPr="00E30821">
        <w:t>це</w:t>
      </w:r>
      <w:proofErr w:type="spellEnd"/>
      <w:r w:rsidRPr="00E30821">
        <w:t xml:space="preserve"> </w:t>
      </w:r>
      <w:proofErr w:type="spellStart"/>
      <w:r w:rsidRPr="00E30821">
        <w:t>виникла</w:t>
      </w:r>
      <w:proofErr w:type="spellEnd"/>
      <w:r w:rsidRPr="00E30821">
        <w:t xml:space="preserve"> </w:t>
      </w:r>
      <w:proofErr w:type="spellStart"/>
      <w:r w:rsidRPr="00E30821">
        <w:t>необхідність</w:t>
      </w:r>
      <w:proofErr w:type="spellEnd"/>
      <w:r w:rsidRPr="00E30821">
        <w:t xml:space="preserve"> </w:t>
      </w:r>
      <w:proofErr w:type="spellStart"/>
      <w:r w:rsidRPr="00E30821">
        <w:t>зробити</w:t>
      </w:r>
      <w:proofErr w:type="spellEnd"/>
      <w:r w:rsidRPr="00E30821">
        <w:t xml:space="preserve"> поправку, додавши </w:t>
      </w:r>
      <w:proofErr w:type="spellStart"/>
      <w:r w:rsidRPr="00E30821">
        <w:t>ще</w:t>
      </w:r>
      <w:proofErr w:type="spellEnd"/>
      <w:r w:rsidRPr="00E30821">
        <w:t xml:space="preserve"> один день — 29 лютого.</w:t>
      </w:r>
    </w:p>
    <w:p w:rsidR="00E30821" w:rsidRPr="005F47D1" w:rsidRDefault="005F47D1">
      <w:pPr>
        <w:rPr>
          <w:lang w:val="uk-UA"/>
        </w:rPr>
      </w:pPr>
      <w:r>
        <w:rPr>
          <w:lang w:val="uk-UA"/>
        </w:rPr>
        <w:t>7:</w:t>
      </w:r>
    </w:p>
    <w:p w:rsidR="005F47D1" w:rsidRPr="005F47D1" w:rsidRDefault="005F47D1" w:rsidP="005F47D1">
      <w:proofErr w:type="spellStart"/>
      <w:r w:rsidRPr="005F47D1">
        <w:t>Часови́й</w:t>
      </w:r>
      <w:proofErr w:type="spellEnd"/>
      <w:r w:rsidRPr="005F47D1">
        <w:t xml:space="preserve"> </w:t>
      </w:r>
      <w:proofErr w:type="spellStart"/>
      <w:r w:rsidRPr="005F47D1">
        <w:t>по́яс</w:t>
      </w:r>
      <w:proofErr w:type="spellEnd"/>
      <w:r w:rsidRPr="005F47D1">
        <w:t xml:space="preserve"> — </w:t>
      </w:r>
      <w:proofErr w:type="spellStart"/>
      <w:r w:rsidRPr="005F47D1">
        <w:t>частина</w:t>
      </w:r>
      <w:proofErr w:type="spellEnd"/>
      <w:r w:rsidRPr="005F47D1">
        <w:t xml:space="preserve"> </w:t>
      </w:r>
      <w:proofErr w:type="spellStart"/>
      <w:r w:rsidRPr="005F47D1">
        <w:t>поверхні</w:t>
      </w:r>
      <w:proofErr w:type="spellEnd"/>
      <w:r w:rsidRPr="005F47D1">
        <w:t xml:space="preserve"> </w:t>
      </w:r>
      <w:proofErr w:type="spellStart"/>
      <w:r w:rsidRPr="005F47D1">
        <w:t>земної</w:t>
      </w:r>
      <w:proofErr w:type="spellEnd"/>
      <w:r w:rsidRPr="005F47D1">
        <w:t xml:space="preserve"> </w:t>
      </w:r>
      <w:proofErr w:type="spellStart"/>
      <w:r w:rsidRPr="005F47D1">
        <w:t>кулі</w:t>
      </w:r>
      <w:proofErr w:type="spellEnd"/>
      <w:r w:rsidRPr="005F47D1">
        <w:t xml:space="preserve">, на </w:t>
      </w:r>
      <w:proofErr w:type="spellStart"/>
      <w:r w:rsidRPr="005F47D1">
        <w:t>якій</w:t>
      </w:r>
      <w:proofErr w:type="spellEnd"/>
      <w:r w:rsidRPr="005F47D1">
        <w:t xml:space="preserve"> </w:t>
      </w:r>
      <w:proofErr w:type="spellStart"/>
      <w:r w:rsidRPr="005F47D1">
        <w:t>прийнятий</w:t>
      </w:r>
      <w:proofErr w:type="spellEnd"/>
      <w:r w:rsidRPr="005F47D1">
        <w:t xml:space="preserve"> один </w:t>
      </w:r>
      <w:proofErr w:type="spellStart"/>
      <w:r w:rsidRPr="005F47D1">
        <w:t>стандартний</w:t>
      </w:r>
      <w:proofErr w:type="spellEnd"/>
      <w:r w:rsidRPr="005F47D1">
        <w:t xml:space="preserve"> час, </w:t>
      </w:r>
      <w:proofErr w:type="spellStart"/>
      <w:r w:rsidRPr="005F47D1">
        <w:t>який</w:t>
      </w:r>
      <w:proofErr w:type="spellEnd"/>
      <w:r w:rsidRPr="005F47D1">
        <w:t xml:space="preserve"> </w:t>
      </w:r>
      <w:proofErr w:type="spellStart"/>
      <w:r w:rsidRPr="005F47D1">
        <w:t>ще</w:t>
      </w:r>
      <w:proofErr w:type="spellEnd"/>
      <w:r w:rsidRPr="005F47D1">
        <w:t xml:space="preserve"> часто </w:t>
      </w:r>
      <w:proofErr w:type="spellStart"/>
      <w:r w:rsidRPr="005F47D1">
        <w:t>називають</w:t>
      </w:r>
      <w:proofErr w:type="spellEnd"/>
      <w:r w:rsidRPr="005F47D1">
        <w:t xml:space="preserve"> </w:t>
      </w:r>
      <w:proofErr w:type="spellStart"/>
      <w:r w:rsidRPr="005F47D1">
        <w:t>місцевим</w:t>
      </w:r>
      <w:proofErr w:type="spellEnd"/>
      <w:r w:rsidRPr="005F47D1">
        <w:t xml:space="preserve"> часом. Для </w:t>
      </w:r>
      <w:proofErr w:type="spellStart"/>
      <w:r w:rsidRPr="005F47D1">
        <w:t>зручності</w:t>
      </w:r>
      <w:proofErr w:type="spellEnd"/>
      <w:r w:rsidRPr="005F47D1">
        <w:t xml:space="preserve"> </w:t>
      </w:r>
      <w:proofErr w:type="spellStart"/>
      <w:r w:rsidRPr="005F47D1">
        <w:t>відліку</w:t>
      </w:r>
      <w:proofErr w:type="spellEnd"/>
      <w:r w:rsidRPr="005F47D1">
        <w:t xml:space="preserve"> поточного часу вся </w:t>
      </w:r>
      <w:proofErr w:type="spellStart"/>
      <w:r w:rsidRPr="005F47D1">
        <w:t>територія</w:t>
      </w:r>
      <w:proofErr w:type="spellEnd"/>
      <w:r w:rsidRPr="005F47D1">
        <w:t xml:space="preserve"> </w:t>
      </w:r>
      <w:proofErr w:type="spellStart"/>
      <w:r w:rsidRPr="005F47D1">
        <w:t>земної</w:t>
      </w:r>
      <w:proofErr w:type="spellEnd"/>
      <w:r w:rsidRPr="005F47D1">
        <w:t xml:space="preserve"> </w:t>
      </w:r>
      <w:proofErr w:type="spellStart"/>
      <w:r w:rsidRPr="005F47D1">
        <w:t>кулі</w:t>
      </w:r>
      <w:proofErr w:type="spellEnd"/>
      <w:r w:rsidRPr="005F47D1">
        <w:t xml:space="preserve"> </w:t>
      </w:r>
      <w:proofErr w:type="spellStart"/>
      <w:r w:rsidRPr="005F47D1">
        <w:t>поділена</w:t>
      </w:r>
      <w:proofErr w:type="spellEnd"/>
      <w:r w:rsidRPr="005F47D1">
        <w:t xml:space="preserve"> на 24 </w:t>
      </w:r>
      <w:proofErr w:type="spellStart"/>
      <w:r w:rsidRPr="005F47D1">
        <w:t>часові</w:t>
      </w:r>
      <w:proofErr w:type="spellEnd"/>
      <w:r w:rsidRPr="005F47D1">
        <w:t xml:space="preserve"> </w:t>
      </w:r>
      <w:proofErr w:type="spellStart"/>
      <w:r w:rsidRPr="005F47D1">
        <w:t>пояси</w:t>
      </w:r>
      <w:proofErr w:type="spellEnd"/>
      <w:r w:rsidRPr="005F47D1">
        <w:t xml:space="preserve"> шириною в </w:t>
      </w:r>
      <w:proofErr w:type="spellStart"/>
      <w:r w:rsidRPr="005F47D1">
        <w:t>середньому</w:t>
      </w:r>
      <w:proofErr w:type="spellEnd"/>
      <w:r w:rsidRPr="005F47D1">
        <w:t xml:space="preserve"> 15°. В межах кожного такого поясу </w:t>
      </w:r>
      <w:proofErr w:type="spellStart"/>
      <w:r w:rsidRPr="005F47D1">
        <w:t>встановлюється</w:t>
      </w:r>
      <w:proofErr w:type="spellEnd"/>
      <w:r w:rsidRPr="005F47D1">
        <w:t xml:space="preserve"> </w:t>
      </w:r>
      <w:proofErr w:type="spellStart"/>
      <w:r w:rsidRPr="005F47D1">
        <w:t>свій</w:t>
      </w:r>
      <w:proofErr w:type="spellEnd"/>
      <w:r w:rsidRPr="005F47D1">
        <w:t xml:space="preserve"> </w:t>
      </w:r>
      <w:proofErr w:type="spellStart"/>
      <w:r w:rsidRPr="005F47D1">
        <w:t>єдиний</w:t>
      </w:r>
      <w:proofErr w:type="spellEnd"/>
      <w:r w:rsidRPr="005F47D1">
        <w:t xml:space="preserve"> </w:t>
      </w:r>
      <w:proofErr w:type="spellStart"/>
      <w:r w:rsidRPr="005F47D1">
        <w:t>поясний</w:t>
      </w:r>
      <w:proofErr w:type="spellEnd"/>
      <w:r w:rsidRPr="005F47D1">
        <w:t xml:space="preserve"> час.</w:t>
      </w:r>
    </w:p>
    <w:p w:rsidR="005F47D1" w:rsidRDefault="005F47D1">
      <w:pPr>
        <w:rPr>
          <w:lang w:val="uk-UA"/>
        </w:rPr>
      </w:pPr>
      <w:r>
        <w:rPr>
          <w:lang w:val="uk-UA"/>
        </w:rPr>
        <w:t>8:</w:t>
      </w:r>
    </w:p>
    <w:p w:rsidR="00000000" w:rsidRPr="005F47D1" w:rsidRDefault="005F47D1" w:rsidP="005F47D1">
      <w:r w:rsidRPr="005F47D1">
        <w:rPr>
          <w:lang w:val="uk-UA"/>
        </w:rPr>
        <w:t xml:space="preserve">Формування часових поясів пов'язане з прагненням, з одного боку, </w:t>
      </w:r>
      <w:r w:rsidRPr="005F47D1">
        <w:rPr>
          <w:lang w:val="uk-UA"/>
        </w:rPr>
        <w:t xml:space="preserve">враховувати обертання Землі навколо своєї осі, а з другого боку, визначити території (часові зони) з приблизно однаковим місцевим часом таким чином, щоб відмінності в часі між ними були кратні одній годині. </w:t>
      </w:r>
      <w:r w:rsidRPr="005F47D1">
        <w:t xml:space="preserve">У </w:t>
      </w:r>
      <w:proofErr w:type="spellStart"/>
      <w:r w:rsidRPr="005F47D1">
        <w:t>результаті</w:t>
      </w:r>
      <w:proofErr w:type="spellEnd"/>
      <w:r w:rsidRPr="005F47D1">
        <w:t xml:space="preserve"> </w:t>
      </w:r>
      <w:proofErr w:type="spellStart"/>
      <w:r w:rsidRPr="005F47D1">
        <w:t>досягнуто</w:t>
      </w:r>
      <w:proofErr w:type="spellEnd"/>
      <w:r w:rsidRPr="005F47D1">
        <w:t xml:space="preserve"> </w:t>
      </w:r>
      <w:proofErr w:type="spellStart"/>
      <w:r w:rsidRPr="005F47D1">
        <w:t>рішення</w:t>
      </w:r>
      <w:proofErr w:type="spellEnd"/>
      <w:r w:rsidRPr="005F47D1">
        <w:t xml:space="preserve">, </w:t>
      </w:r>
      <w:proofErr w:type="spellStart"/>
      <w:r w:rsidRPr="005F47D1">
        <w:t>що</w:t>
      </w:r>
      <w:proofErr w:type="spellEnd"/>
      <w:r w:rsidRPr="005F47D1">
        <w:t xml:space="preserve"> повинно бути 2</w:t>
      </w:r>
      <w:r w:rsidRPr="005F47D1">
        <w:t xml:space="preserve">4 </w:t>
      </w:r>
      <w:proofErr w:type="spellStart"/>
      <w:r w:rsidRPr="005F47D1">
        <w:t>часових</w:t>
      </w:r>
      <w:proofErr w:type="spellEnd"/>
      <w:r w:rsidRPr="005F47D1">
        <w:t xml:space="preserve"> </w:t>
      </w:r>
      <w:proofErr w:type="spellStart"/>
      <w:r w:rsidRPr="005F47D1">
        <w:t>пояси</w:t>
      </w:r>
      <w:proofErr w:type="spellEnd"/>
      <w:r w:rsidRPr="005F47D1">
        <w:t xml:space="preserve"> і </w:t>
      </w:r>
      <w:proofErr w:type="spellStart"/>
      <w:r w:rsidRPr="005F47D1">
        <w:t>кожен</w:t>
      </w:r>
      <w:proofErr w:type="spellEnd"/>
      <w:r w:rsidRPr="005F47D1">
        <w:t xml:space="preserve"> з них повинен </w:t>
      </w:r>
      <w:proofErr w:type="spellStart"/>
      <w:r w:rsidRPr="005F47D1">
        <w:t>охоплювати</w:t>
      </w:r>
      <w:proofErr w:type="spellEnd"/>
      <w:r w:rsidRPr="005F47D1">
        <w:t xml:space="preserve"> </w:t>
      </w:r>
      <w:proofErr w:type="spellStart"/>
      <w:r w:rsidRPr="005F47D1">
        <w:t>територію</w:t>
      </w:r>
      <w:proofErr w:type="spellEnd"/>
      <w:r w:rsidRPr="005F47D1">
        <w:t xml:space="preserve"> </w:t>
      </w:r>
      <w:proofErr w:type="spellStart"/>
      <w:r w:rsidRPr="005F47D1">
        <w:t>приблизно</w:t>
      </w:r>
      <w:proofErr w:type="spellEnd"/>
      <w:r w:rsidRPr="005F47D1">
        <w:t xml:space="preserve"> 15° </w:t>
      </w:r>
      <w:proofErr w:type="gramStart"/>
      <w:r w:rsidRPr="005F47D1">
        <w:t>у ширину</w:t>
      </w:r>
      <w:proofErr w:type="gramEnd"/>
      <w:r w:rsidRPr="005F47D1">
        <w:t xml:space="preserve"> (± 7,5° </w:t>
      </w:r>
      <w:proofErr w:type="spellStart"/>
      <w:r w:rsidRPr="005F47D1">
        <w:t>щодо</w:t>
      </w:r>
      <w:proofErr w:type="spellEnd"/>
      <w:r w:rsidRPr="005F47D1">
        <w:t xml:space="preserve"> </w:t>
      </w:r>
      <w:proofErr w:type="spellStart"/>
      <w:r w:rsidRPr="005F47D1">
        <w:t>відповідного</w:t>
      </w:r>
      <w:proofErr w:type="spellEnd"/>
      <w:r w:rsidRPr="005F47D1">
        <w:t xml:space="preserve"> </w:t>
      </w:r>
      <w:proofErr w:type="spellStart"/>
      <w:r w:rsidRPr="005F47D1">
        <w:t>середнього</w:t>
      </w:r>
      <w:proofErr w:type="spellEnd"/>
      <w:r w:rsidRPr="005F47D1">
        <w:t xml:space="preserve"> </w:t>
      </w:r>
      <w:proofErr w:type="spellStart"/>
      <w:r w:rsidRPr="005F47D1">
        <w:t>меридіана</w:t>
      </w:r>
      <w:proofErr w:type="spellEnd"/>
      <w:r w:rsidRPr="005F47D1">
        <w:t xml:space="preserve">). Точкою </w:t>
      </w:r>
      <w:proofErr w:type="spellStart"/>
      <w:r w:rsidRPr="005F47D1">
        <w:t>відліку</w:t>
      </w:r>
      <w:proofErr w:type="spellEnd"/>
      <w:r w:rsidRPr="005F47D1">
        <w:t xml:space="preserve"> </w:t>
      </w:r>
      <w:proofErr w:type="spellStart"/>
      <w:r w:rsidRPr="005F47D1">
        <w:t>прийнятий</w:t>
      </w:r>
      <w:proofErr w:type="spellEnd"/>
      <w:r w:rsidRPr="005F47D1">
        <w:t xml:space="preserve"> </w:t>
      </w:r>
      <w:proofErr w:type="spellStart"/>
      <w:r w:rsidRPr="005F47D1">
        <w:t>гринвіцький</w:t>
      </w:r>
      <w:proofErr w:type="spellEnd"/>
      <w:r w:rsidRPr="005F47D1">
        <w:t xml:space="preserve"> </w:t>
      </w:r>
      <w:proofErr w:type="spellStart"/>
      <w:r w:rsidRPr="005F47D1">
        <w:t>меридіан</w:t>
      </w:r>
      <w:proofErr w:type="spellEnd"/>
      <w:r w:rsidRPr="005F47D1">
        <w:t xml:space="preserve">, </w:t>
      </w:r>
      <w:proofErr w:type="spellStart"/>
      <w:r w:rsidRPr="005F47D1">
        <w:t>нульовий</w:t>
      </w:r>
      <w:proofErr w:type="spellEnd"/>
      <w:r w:rsidRPr="005F47D1">
        <w:t xml:space="preserve"> </w:t>
      </w:r>
      <w:proofErr w:type="spellStart"/>
      <w:r w:rsidRPr="005F47D1">
        <w:t>меридіан</w:t>
      </w:r>
      <w:proofErr w:type="spellEnd"/>
      <w:r w:rsidRPr="005F47D1">
        <w:t xml:space="preserve">, </w:t>
      </w:r>
      <w:proofErr w:type="spellStart"/>
      <w:r w:rsidRPr="005F47D1">
        <w:t>середній</w:t>
      </w:r>
      <w:proofErr w:type="spellEnd"/>
      <w:r w:rsidRPr="005F47D1">
        <w:t xml:space="preserve"> </w:t>
      </w:r>
      <w:proofErr w:type="spellStart"/>
      <w:r w:rsidRPr="005F47D1">
        <w:t>меридіан</w:t>
      </w:r>
      <w:proofErr w:type="spellEnd"/>
      <w:r w:rsidRPr="005F47D1">
        <w:t xml:space="preserve"> </w:t>
      </w:r>
      <w:proofErr w:type="spellStart"/>
      <w:r w:rsidRPr="005F47D1">
        <w:t>нульового</w:t>
      </w:r>
      <w:proofErr w:type="spellEnd"/>
      <w:r w:rsidRPr="005F47D1">
        <w:t xml:space="preserve"> часового поясу.</w:t>
      </w:r>
    </w:p>
    <w:p w:rsidR="00000000" w:rsidRPr="005F47D1" w:rsidRDefault="005F47D1" w:rsidP="005F47D1">
      <w:r w:rsidRPr="005F47D1">
        <w:t xml:space="preserve">Зараз час </w:t>
      </w:r>
      <w:proofErr w:type="spellStart"/>
      <w:r w:rsidRPr="005F47D1">
        <w:t>встановлюється</w:t>
      </w:r>
      <w:proofErr w:type="spellEnd"/>
      <w:r w:rsidRPr="005F47D1">
        <w:t xml:space="preserve"> за </w:t>
      </w:r>
      <w:proofErr w:type="spellStart"/>
      <w:r w:rsidRPr="005F47D1">
        <w:t>допомогою</w:t>
      </w:r>
      <w:proofErr w:type="spellEnd"/>
      <w:r w:rsidRPr="005F47D1">
        <w:t xml:space="preserve"> </w:t>
      </w:r>
      <w:proofErr w:type="spellStart"/>
      <w:r w:rsidRPr="005F47D1">
        <w:t>всесвітнього</w:t>
      </w:r>
      <w:proofErr w:type="spellEnd"/>
      <w:r w:rsidRPr="005F47D1">
        <w:t xml:space="preserve"> </w:t>
      </w:r>
      <w:proofErr w:type="spellStart"/>
      <w:r w:rsidRPr="005F47D1">
        <w:t>координованого</w:t>
      </w:r>
      <w:proofErr w:type="spellEnd"/>
      <w:r w:rsidRPr="005F47D1">
        <w:t xml:space="preserve"> часу (</w:t>
      </w:r>
      <w:r w:rsidRPr="005F47D1">
        <w:rPr>
          <w:lang w:val="en-US"/>
        </w:rPr>
        <w:t>UTC</w:t>
      </w:r>
      <w:r w:rsidRPr="005F47D1">
        <w:t xml:space="preserve">), </w:t>
      </w:r>
      <w:proofErr w:type="spellStart"/>
      <w:r w:rsidRPr="005F47D1">
        <w:t>який</w:t>
      </w:r>
      <w:proofErr w:type="spellEnd"/>
      <w:r w:rsidRPr="005F47D1">
        <w:t xml:space="preserve"> введений </w:t>
      </w:r>
      <w:proofErr w:type="spellStart"/>
      <w:r w:rsidRPr="005F47D1">
        <w:t>замість</w:t>
      </w:r>
      <w:proofErr w:type="spellEnd"/>
      <w:r w:rsidRPr="005F47D1">
        <w:t xml:space="preserve"> часу за </w:t>
      </w:r>
      <w:proofErr w:type="spellStart"/>
      <w:r w:rsidRPr="005F47D1">
        <w:t>Гринвічем</w:t>
      </w:r>
      <w:proofErr w:type="spellEnd"/>
      <w:r w:rsidRPr="005F47D1">
        <w:t xml:space="preserve"> (</w:t>
      </w:r>
      <w:r w:rsidRPr="005F47D1">
        <w:rPr>
          <w:lang w:val="en-US"/>
        </w:rPr>
        <w:t>GMT</w:t>
      </w:r>
      <w:r w:rsidRPr="005F47D1">
        <w:t xml:space="preserve">, </w:t>
      </w:r>
      <w:r w:rsidRPr="005F47D1">
        <w:t xml:space="preserve">див. </w:t>
      </w:r>
      <w:proofErr w:type="spellStart"/>
      <w:r w:rsidRPr="005F47D1">
        <w:t>Середній</w:t>
      </w:r>
      <w:proofErr w:type="spellEnd"/>
      <w:r w:rsidRPr="005F47D1">
        <w:t xml:space="preserve"> час за </w:t>
      </w:r>
      <w:proofErr w:type="spellStart"/>
      <w:r w:rsidRPr="005F47D1">
        <w:t>Гринвічем</w:t>
      </w:r>
      <w:proofErr w:type="spellEnd"/>
      <w:r w:rsidRPr="005F47D1">
        <w:t xml:space="preserve">). </w:t>
      </w:r>
      <w:r w:rsidRPr="005F47D1">
        <w:t xml:space="preserve">Шкала </w:t>
      </w:r>
      <w:r w:rsidRPr="005F47D1">
        <w:rPr>
          <w:lang w:val="en-US"/>
        </w:rPr>
        <w:t>UTC</w:t>
      </w:r>
      <w:r w:rsidRPr="005F47D1">
        <w:t xml:space="preserve"> </w:t>
      </w:r>
      <w:proofErr w:type="spellStart"/>
      <w:r w:rsidRPr="005F47D1">
        <w:t>базується</w:t>
      </w:r>
      <w:proofErr w:type="spellEnd"/>
      <w:r w:rsidRPr="005F47D1">
        <w:t xml:space="preserve"> на </w:t>
      </w:r>
      <w:proofErr w:type="spellStart"/>
      <w:r w:rsidRPr="005F47D1">
        <w:t>рівномірній</w:t>
      </w:r>
      <w:proofErr w:type="spellEnd"/>
      <w:r w:rsidRPr="005F47D1">
        <w:t xml:space="preserve"> </w:t>
      </w:r>
      <w:proofErr w:type="spellStart"/>
      <w:r w:rsidRPr="005F47D1">
        <w:t>шкалі</w:t>
      </w:r>
      <w:proofErr w:type="spellEnd"/>
      <w:r w:rsidRPr="005F47D1">
        <w:t xml:space="preserve"> атомного часу (</w:t>
      </w:r>
      <w:r w:rsidRPr="005F47D1">
        <w:rPr>
          <w:lang w:val="en-US"/>
        </w:rPr>
        <w:t>T</w:t>
      </w:r>
      <w:r w:rsidRPr="005F47D1">
        <w:rPr>
          <w:lang w:val="en-US"/>
        </w:rPr>
        <w:t>AI</w:t>
      </w:r>
      <w:r w:rsidRPr="005F47D1">
        <w:t xml:space="preserve">) </w:t>
      </w:r>
      <w:r w:rsidRPr="005F47D1">
        <w:t xml:space="preserve">і є </w:t>
      </w:r>
      <w:proofErr w:type="spellStart"/>
      <w:r w:rsidRPr="005F47D1">
        <w:t>зручнішою</w:t>
      </w:r>
      <w:proofErr w:type="spellEnd"/>
      <w:r w:rsidRPr="005F47D1">
        <w:t xml:space="preserve"> для </w:t>
      </w:r>
      <w:proofErr w:type="spellStart"/>
      <w:r w:rsidRPr="005F47D1">
        <w:t>цивільного</w:t>
      </w:r>
      <w:proofErr w:type="spellEnd"/>
      <w:r w:rsidRPr="005F47D1">
        <w:t xml:space="preserve"> </w:t>
      </w:r>
      <w:proofErr w:type="spellStart"/>
      <w:r w:rsidRPr="005F47D1">
        <w:t>використання</w:t>
      </w:r>
      <w:proofErr w:type="spellEnd"/>
      <w:r w:rsidRPr="005F47D1">
        <w:t xml:space="preserve">. </w:t>
      </w:r>
      <w:proofErr w:type="spellStart"/>
      <w:r w:rsidRPr="005F47D1">
        <w:t>Часові</w:t>
      </w:r>
      <w:proofErr w:type="spellEnd"/>
      <w:r w:rsidRPr="005F47D1">
        <w:t xml:space="preserve"> </w:t>
      </w:r>
      <w:proofErr w:type="spellStart"/>
      <w:r w:rsidRPr="005F47D1">
        <w:t>пояси</w:t>
      </w:r>
      <w:proofErr w:type="spellEnd"/>
      <w:r w:rsidRPr="005F47D1">
        <w:t xml:space="preserve"> </w:t>
      </w:r>
      <w:proofErr w:type="spellStart"/>
      <w:r w:rsidRPr="005F47D1">
        <w:t>навколо</w:t>
      </w:r>
      <w:proofErr w:type="spellEnd"/>
      <w:r w:rsidRPr="005F47D1">
        <w:t xml:space="preserve"> </w:t>
      </w:r>
      <w:proofErr w:type="spellStart"/>
      <w:r w:rsidRPr="005F47D1">
        <w:t>земної</w:t>
      </w:r>
      <w:proofErr w:type="spellEnd"/>
      <w:r w:rsidRPr="005F47D1">
        <w:t xml:space="preserve"> </w:t>
      </w:r>
      <w:proofErr w:type="spellStart"/>
      <w:r w:rsidRPr="005F47D1">
        <w:t>кулі</w:t>
      </w:r>
      <w:proofErr w:type="spellEnd"/>
      <w:r w:rsidRPr="005F47D1">
        <w:t xml:space="preserve"> </w:t>
      </w:r>
      <w:proofErr w:type="spellStart"/>
      <w:r w:rsidRPr="005F47D1">
        <w:t>описуються</w:t>
      </w:r>
      <w:proofErr w:type="spellEnd"/>
      <w:r w:rsidRPr="005F47D1">
        <w:t xml:space="preserve"> як </w:t>
      </w:r>
      <w:proofErr w:type="spellStart"/>
      <w:r w:rsidRPr="005F47D1">
        <w:t>додатне</w:t>
      </w:r>
      <w:proofErr w:type="spellEnd"/>
      <w:r w:rsidRPr="005F47D1">
        <w:t xml:space="preserve"> </w:t>
      </w:r>
      <w:proofErr w:type="spellStart"/>
      <w:r w:rsidRPr="005F47D1">
        <w:t>або</w:t>
      </w:r>
      <w:proofErr w:type="spellEnd"/>
      <w:r w:rsidRPr="005F47D1">
        <w:t xml:space="preserve"> </w:t>
      </w:r>
      <w:proofErr w:type="spellStart"/>
      <w:r w:rsidRPr="005F47D1">
        <w:t>від'ємне</w:t>
      </w:r>
      <w:proofErr w:type="spellEnd"/>
      <w:r w:rsidRPr="005F47D1">
        <w:t xml:space="preserve"> </w:t>
      </w:r>
      <w:proofErr w:type="spellStart"/>
      <w:r w:rsidRPr="005F47D1">
        <w:t>зміщення</w:t>
      </w:r>
      <w:proofErr w:type="spellEnd"/>
      <w:r w:rsidRPr="005F47D1">
        <w:t xml:space="preserve"> </w:t>
      </w:r>
      <w:proofErr w:type="spellStart"/>
      <w:r w:rsidRPr="005F47D1">
        <w:t>від</w:t>
      </w:r>
      <w:proofErr w:type="spellEnd"/>
      <w:r w:rsidRPr="005F47D1">
        <w:t xml:space="preserve"> </w:t>
      </w:r>
      <w:r w:rsidRPr="005F47D1">
        <w:rPr>
          <w:lang w:val="en-US"/>
        </w:rPr>
        <w:t>UTC</w:t>
      </w:r>
      <w:r w:rsidRPr="005F47D1">
        <w:t xml:space="preserve">: </w:t>
      </w:r>
      <w:proofErr w:type="spellStart"/>
      <w:r w:rsidRPr="005F47D1">
        <w:t>негативні</w:t>
      </w:r>
      <w:proofErr w:type="spellEnd"/>
      <w:r w:rsidRPr="005F47D1">
        <w:t xml:space="preserve"> </w:t>
      </w:r>
      <w:proofErr w:type="spellStart"/>
      <w:r w:rsidRPr="005F47D1">
        <w:t>зміщення</w:t>
      </w:r>
      <w:proofErr w:type="spellEnd"/>
      <w:r w:rsidRPr="005F47D1">
        <w:t xml:space="preserve"> у </w:t>
      </w:r>
      <w:proofErr w:type="spellStart"/>
      <w:r w:rsidRPr="005F47D1">
        <w:t>часових</w:t>
      </w:r>
      <w:proofErr w:type="spellEnd"/>
      <w:r w:rsidRPr="005F47D1">
        <w:t xml:space="preserve"> </w:t>
      </w:r>
      <w:proofErr w:type="spellStart"/>
      <w:r w:rsidRPr="005F47D1">
        <w:t>поясів</w:t>
      </w:r>
      <w:proofErr w:type="spellEnd"/>
      <w:r w:rsidRPr="005F47D1">
        <w:t xml:space="preserve"> на </w:t>
      </w:r>
      <w:proofErr w:type="spellStart"/>
      <w:r w:rsidRPr="005F47D1">
        <w:t>захід</w:t>
      </w:r>
      <w:proofErr w:type="spellEnd"/>
      <w:r w:rsidRPr="005F47D1">
        <w:t xml:space="preserve"> </w:t>
      </w:r>
      <w:proofErr w:type="spellStart"/>
      <w:r w:rsidRPr="005F47D1">
        <w:t>від</w:t>
      </w:r>
      <w:proofErr w:type="spellEnd"/>
      <w:r w:rsidRPr="005F47D1">
        <w:t xml:space="preserve"> </w:t>
      </w:r>
      <w:proofErr w:type="spellStart"/>
      <w:r w:rsidRPr="005F47D1">
        <w:t>нульового</w:t>
      </w:r>
      <w:proofErr w:type="spellEnd"/>
      <w:r w:rsidRPr="005F47D1">
        <w:t xml:space="preserve"> </w:t>
      </w:r>
      <w:proofErr w:type="spellStart"/>
      <w:r w:rsidRPr="005F47D1">
        <w:t>меридіана</w:t>
      </w:r>
      <w:proofErr w:type="spellEnd"/>
      <w:r w:rsidRPr="005F47D1">
        <w:t xml:space="preserve">, </w:t>
      </w:r>
      <w:proofErr w:type="spellStart"/>
      <w:r w:rsidRPr="005F47D1">
        <w:t>позитивні</w:t>
      </w:r>
      <w:proofErr w:type="spellEnd"/>
      <w:r w:rsidRPr="005F47D1">
        <w:t xml:space="preserve"> — на </w:t>
      </w:r>
      <w:proofErr w:type="spellStart"/>
      <w:r w:rsidRPr="005F47D1">
        <w:t>схід</w:t>
      </w:r>
      <w:proofErr w:type="spellEnd"/>
      <w:r w:rsidRPr="005F47D1">
        <w:t xml:space="preserve">. </w:t>
      </w:r>
      <w:proofErr w:type="spellStart"/>
      <w:r w:rsidRPr="005F47D1">
        <w:t>Часові</w:t>
      </w:r>
      <w:proofErr w:type="spellEnd"/>
      <w:r w:rsidRPr="005F47D1">
        <w:t xml:space="preserve"> </w:t>
      </w:r>
      <w:proofErr w:type="spellStart"/>
      <w:r w:rsidRPr="005F47D1">
        <w:t>пояси</w:t>
      </w:r>
      <w:proofErr w:type="spellEnd"/>
      <w:r w:rsidRPr="005F47D1">
        <w:t xml:space="preserve"> </w:t>
      </w:r>
      <w:proofErr w:type="spellStart"/>
      <w:r w:rsidRPr="005F47D1">
        <w:t>можуть</w:t>
      </w:r>
      <w:proofErr w:type="spellEnd"/>
      <w:r w:rsidRPr="005F47D1">
        <w:t xml:space="preserve"> бути </w:t>
      </w:r>
      <w:proofErr w:type="spellStart"/>
      <w:r w:rsidRPr="005F47D1">
        <w:t>скориговані</w:t>
      </w:r>
      <w:proofErr w:type="spellEnd"/>
      <w:r w:rsidRPr="005F47D1">
        <w:t xml:space="preserve"> у </w:t>
      </w:r>
      <w:proofErr w:type="spellStart"/>
      <w:r w:rsidRPr="005F47D1">
        <w:t>стандартну</w:t>
      </w:r>
      <w:proofErr w:type="spellEnd"/>
      <w:r w:rsidRPr="005F47D1">
        <w:t xml:space="preserve"> </w:t>
      </w:r>
      <w:proofErr w:type="spellStart"/>
      <w:r w:rsidRPr="005F47D1">
        <w:t>сезонність</w:t>
      </w:r>
      <w:proofErr w:type="spellEnd"/>
      <w:r w:rsidRPr="005F47D1">
        <w:t xml:space="preserve">. Для тих </w:t>
      </w:r>
      <w:proofErr w:type="spellStart"/>
      <w:r w:rsidRPr="005F47D1">
        <w:t>країн</w:t>
      </w:r>
      <w:proofErr w:type="spellEnd"/>
      <w:r w:rsidRPr="005F47D1">
        <w:t xml:space="preserve"> і </w:t>
      </w:r>
      <w:proofErr w:type="spellStart"/>
      <w:r w:rsidRPr="005F47D1">
        <w:t>регіоні</w:t>
      </w:r>
      <w:r w:rsidRPr="005F47D1">
        <w:t>в</w:t>
      </w:r>
      <w:proofErr w:type="spellEnd"/>
      <w:r w:rsidRPr="005F47D1">
        <w:t xml:space="preserve">, де </w:t>
      </w:r>
      <w:proofErr w:type="spellStart"/>
      <w:r w:rsidRPr="005F47D1">
        <w:t>переходять</w:t>
      </w:r>
      <w:proofErr w:type="spellEnd"/>
      <w:r w:rsidRPr="005F47D1">
        <w:t xml:space="preserve"> на </w:t>
      </w:r>
      <w:proofErr w:type="spellStart"/>
      <w:r w:rsidRPr="005F47D1">
        <w:t>літній</w:t>
      </w:r>
      <w:proofErr w:type="spellEnd"/>
      <w:r w:rsidRPr="005F47D1">
        <w:t xml:space="preserve"> час, </w:t>
      </w:r>
      <w:proofErr w:type="spellStart"/>
      <w:r w:rsidRPr="005F47D1">
        <w:t>зміщення</w:t>
      </w:r>
      <w:proofErr w:type="spellEnd"/>
      <w:r w:rsidRPr="005F47D1">
        <w:t xml:space="preserve"> </w:t>
      </w:r>
      <w:proofErr w:type="spellStart"/>
      <w:r w:rsidRPr="005F47D1">
        <w:t>відносно</w:t>
      </w:r>
      <w:proofErr w:type="spellEnd"/>
      <w:r w:rsidRPr="005F47D1">
        <w:t xml:space="preserve"> </w:t>
      </w:r>
      <w:r w:rsidRPr="005F47D1">
        <w:rPr>
          <w:lang w:val="en-US"/>
        </w:rPr>
        <w:t>UTC</w:t>
      </w:r>
      <w:r w:rsidRPr="005F47D1">
        <w:t xml:space="preserve"> </w:t>
      </w:r>
      <w:proofErr w:type="spellStart"/>
      <w:r w:rsidRPr="005F47D1">
        <w:t>також</w:t>
      </w:r>
      <w:proofErr w:type="spellEnd"/>
      <w:r w:rsidRPr="005F47D1">
        <w:t xml:space="preserve"> </w:t>
      </w:r>
      <w:proofErr w:type="spellStart"/>
      <w:r w:rsidRPr="005F47D1">
        <w:t>змінюється</w:t>
      </w:r>
      <w:proofErr w:type="spellEnd"/>
      <w:r w:rsidRPr="005F47D1">
        <w:t xml:space="preserve"> (</w:t>
      </w:r>
      <w:proofErr w:type="spellStart"/>
      <w:r w:rsidRPr="005F47D1">
        <w:t>зазвичай</w:t>
      </w:r>
      <w:proofErr w:type="spellEnd"/>
      <w:r w:rsidRPr="005F47D1">
        <w:t xml:space="preserve"> +1 година).</w:t>
      </w:r>
    </w:p>
    <w:p w:rsidR="005F47D1" w:rsidRDefault="005F47D1">
      <w:pPr>
        <w:rPr>
          <w:lang w:val="uk-UA"/>
        </w:rPr>
      </w:pPr>
      <w:r>
        <w:rPr>
          <w:lang w:val="uk-UA"/>
        </w:rPr>
        <w:t>9:</w:t>
      </w:r>
    </w:p>
    <w:p w:rsidR="005F47D1" w:rsidRPr="005F47D1" w:rsidRDefault="005F47D1" w:rsidP="005F47D1">
      <w:proofErr w:type="spellStart"/>
      <w:r w:rsidRPr="005F47D1">
        <w:rPr>
          <w:b/>
          <w:bCs/>
        </w:rPr>
        <w:t>Літній</w:t>
      </w:r>
      <w:proofErr w:type="spellEnd"/>
      <w:r w:rsidRPr="005F47D1">
        <w:rPr>
          <w:b/>
          <w:bCs/>
        </w:rPr>
        <w:t xml:space="preserve"> час</w:t>
      </w:r>
      <w:r w:rsidRPr="005F47D1">
        <w:t> (</w:t>
      </w:r>
      <w:proofErr w:type="spellStart"/>
      <w:r w:rsidRPr="005F47D1">
        <w:t>відомий</w:t>
      </w:r>
      <w:proofErr w:type="spellEnd"/>
      <w:r w:rsidRPr="005F47D1">
        <w:t xml:space="preserve"> </w:t>
      </w:r>
      <w:proofErr w:type="spellStart"/>
      <w:r w:rsidRPr="005F47D1">
        <w:t>також</w:t>
      </w:r>
      <w:proofErr w:type="spellEnd"/>
      <w:r w:rsidRPr="005F47D1">
        <w:t xml:space="preserve"> як </w:t>
      </w:r>
      <w:r w:rsidRPr="005F47D1">
        <w:rPr>
          <w:b/>
          <w:bCs/>
          <w:lang w:val="en-US"/>
        </w:rPr>
        <w:t>Daylight</w:t>
      </w:r>
      <w:r w:rsidRPr="005F47D1">
        <w:rPr>
          <w:b/>
          <w:bCs/>
        </w:rPr>
        <w:t xml:space="preserve"> </w:t>
      </w:r>
      <w:r w:rsidRPr="005F47D1">
        <w:rPr>
          <w:b/>
          <w:bCs/>
          <w:lang w:val="en-US"/>
        </w:rPr>
        <w:t>Saving</w:t>
      </w:r>
      <w:r w:rsidRPr="005F47D1">
        <w:rPr>
          <w:b/>
          <w:bCs/>
        </w:rPr>
        <w:t xml:space="preserve"> </w:t>
      </w:r>
      <w:r w:rsidRPr="005F47D1">
        <w:rPr>
          <w:b/>
          <w:bCs/>
          <w:lang w:val="en-US"/>
        </w:rPr>
        <w:t>Time</w:t>
      </w:r>
      <w:r w:rsidRPr="005F47D1">
        <w:rPr>
          <w:b/>
          <w:bCs/>
        </w:rPr>
        <w:t xml:space="preserve"> (</w:t>
      </w:r>
      <w:r w:rsidRPr="005F47D1">
        <w:rPr>
          <w:b/>
          <w:bCs/>
          <w:lang w:val="en-US"/>
        </w:rPr>
        <w:t>DST</w:t>
      </w:r>
      <w:r w:rsidRPr="005F47D1">
        <w:rPr>
          <w:b/>
          <w:bCs/>
        </w:rPr>
        <w:t>)</w:t>
      </w:r>
      <w:r w:rsidRPr="005F47D1">
        <w:t xml:space="preserve">, </w:t>
      </w:r>
      <w:proofErr w:type="spellStart"/>
      <w:r w:rsidRPr="005F47D1">
        <w:t>згідно</w:t>
      </w:r>
      <w:proofErr w:type="spellEnd"/>
      <w:r w:rsidRPr="005F47D1">
        <w:t xml:space="preserve"> з </w:t>
      </w:r>
      <w:proofErr w:type="spellStart"/>
      <w:r w:rsidRPr="005F47D1">
        <w:t>його</w:t>
      </w:r>
      <w:proofErr w:type="spellEnd"/>
      <w:r w:rsidRPr="005F47D1">
        <w:t xml:space="preserve"> </w:t>
      </w:r>
      <w:proofErr w:type="spellStart"/>
      <w:r w:rsidRPr="005F47D1">
        <w:t>назвою</w:t>
      </w:r>
      <w:proofErr w:type="spellEnd"/>
      <w:r w:rsidRPr="005F47D1">
        <w:t xml:space="preserve"> в </w:t>
      </w:r>
      <w:proofErr w:type="spellStart"/>
      <w:r w:rsidRPr="005F47D1">
        <w:t>американському</w:t>
      </w:r>
      <w:proofErr w:type="spellEnd"/>
      <w:r w:rsidRPr="005F47D1">
        <w:t xml:space="preserve"> </w:t>
      </w:r>
      <w:proofErr w:type="spellStart"/>
      <w:r w:rsidRPr="005F47D1">
        <w:t>варіанті</w:t>
      </w:r>
      <w:proofErr w:type="spellEnd"/>
      <w:r w:rsidRPr="005F47D1">
        <w:t xml:space="preserve"> </w:t>
      </w:r>
      <w:proofErr w:type="spellStart"/>
      <w:r w:rsidRPr="005F47D1">
        <w:t>англійської</w:t>
      </w:r>
      <w:proofErr w:type="spellEnd"/>
      <w:r w:rsidRPr="005F47D1">
        <w:t xml:space="preserve"> </w:t>
      </w:r>
      <w:proofErr w:type="spellStart"/>
      <w:r w:rsidRPr="005F47D1">
        <w:t>мови</w:t>
      </w:r>
      <w:proofErr w:type="spellEnd"/>
      <w:r w:rsidRPr="005F47D1">
        <w:t xml:space="preserve">) — </w:t>
      </w:r>
      <w:proofErr w:type="spellStart"/>
      <w:r w:rsidRPr="005F47D1">
        <w:t>місцевий</w:t>
      </w:r>
      <w:proofErr w:type="spellEnd"/>
      <w:r w:rsidRPr="005F47D1">
        <w:t xml:space="preserve"> час, </w:t>
      </w:r>
      <w:proofErr w:type="spellStart"/>
      <w:r w:rsidRPr="005F47D1">
        <w:t>який</w:t>
      </w:r>
      <w:proofErr w:type="spellEnd"/>
      <w:r w:rsidRPr="005F47D1">
        <w:t xml:space="preserve"> </w:t>
      </w:r>
      <w:proofErr w:type="spellStart"/>
      <w:r w:rsidRPr="005F47D1">
        <w:t>встановлюється</w:t>
      </w:r>
      <w:proofErr w:type="spellEnd"/>
      <w:r w:rsidRPr="005F47D1">
        <w:t xml:space="preserve"> на </w:t>
      </w:r>
      <w:proofErr w:type="spellStart"/>
      <w:r w:rsidRPr="005F47D1">
        <w:t>певній</w:t>
      </w:r>
      <w:proofErr w:type="spellEnd"/>
      <w:r w:rsidRPr="005F47D1">
        <w:t xml:space="preserve"> </w:t>
      </w:r>
      <w:proofErr w:type="spellStart"/>
      <w:r w:rsidRPr="005F47D1">
        <w:t>території</w:t>
      </w:r>
      <w:proofErr w:type="spellEnd"/>
      <w:r w:rsidRPr="005F47D1">
        <w:t xml:space="preserve"> на </w:t>
      </w:r>
      <w:proofErr w:type="spellStart"/>
      <w:r w:rsidRPr="005F47D1">
        <w:t>літній</w:t>
      </w:r>
      <w:proofErr w:type="spellEnd"/>
      <w:r w:rsidRPr="005F47D1">
        <w:t xml:space="preserve"> </w:t>
      </w:r>
      <w:proofErr w:type="spellStart"/>
      <w:r w:rsidRPr="005F47D1">
        <w:t>період</w:t>
      </w:r>
      <w:proofErr w:type="spellEnd"/>
      <w:r w:rsidRPr="005F47D1">
        <w:t xml:space="preserve"> року. </w:t>
      </w:r>
      <w:proofErr w:type="spellStart"/>
      <w:r w:rsidRPr="005F47D1">
        <w:t>Зазвичай</w:t>
      </w:r>
      <w:proofErr w:type="spellEnd"/>
      <w:r w:rsidRPr="005F47D1">
        <w:t xml:space="preserve"> є </w:t>
      </w:r>
      <w:proofErr w:type="spellStart"/>
      <w:r w:rsidRPr="005F47D1">
        <w:t>більшим</w:t>
      </w:r>
      <w:proofErr w:type="spellEnd"/>
      <w:r w:rsidRPr="005F47D1">
        <w:t xml:space="preserve"> на годину </w:t>
      </w:r>
      <w:proofErr w:type="spellStart"/>
      <w:r w:rsidRPr="005F47D1">
        <w:t>від</w:t>
      </w:r>
      <w:proofErr w:type="spellEnd"/>
      <w:r w:rsidRPr="005F47D1">
        <w:t xml:space="preserve"> стандартного часу, </w:t>
      </w:r>
      <w:proofErr w:type="spellStart"/>
      <w:r w:rsidRPr="005F47D1">
        <w:t>який</w:t>
      </w:r>
      <w:proofErr w:type="spellEnd"/>
      <w:r w:rsidRPr="005F47D1">
        <w:t xml:space="preserve"> </w:t>
      </w:r>
      <w:proofErr w:type="spellStart"/>
      <w:r w:rsidRPr="005F47D1">
        <w:t>іноді</w:t>
      </w:r>
      <w:proofErr w:type="spellEnd"/>
      <w:r w:rsidRPr="005F47D1">
        <w:t xml:space="preserve"> </w:t>
      </w:r>
      <w:proofErr w:type="spellStart"/>
      <w:r w:rsidRPr="005F47D1">
        <w:t>некоректно</w:t>
      </w:r>
      <w:proofErr w:type="spellEnd"/>
      <w:r w:rsidRPr="005F47D1">
        <w:t xml:space="preserve"> </w:t>
      </w:r>
      <w:proofErr w:type="spellStart"/>
      <w:r w:rsidRPr="005F47D1">
        <w:t>називають</w:t>
      </w:r>
      <w:proofErr w:type="spellEnd"/>
      <w:r w:rsidRPr="005F47D1">
        <w:t xml:space="preserve"> «</w:t>
      </w:r>
      <w:proofErr w:type="spellStart"/>
      <w:r w:rsidRPr="005F47D1">
        <w:t>зимовим</w:t>
      </w:r>
      <w:proofErr w:type="spellEnd"/>
      <w:r w:rsidRPr="005F47D1">
        <w:t xml:space="preserve">», </w:t>
      </w:r>
      <w:proofErr w:type="spellStart"/>
      <w:r w:rsidRPr="005F47D1">
        <w:t>прийнятого</w:t>
      </w:r>
      <w:proofErr w:type="spellEnd"/>
      <w:r w:rsidRPr="005F47D1">
        <w:t xml:space="preserve"> на </w:t>
      </w:r>
      <w:proofErr w:type="spellStart"/>
      <w:r w:rsidRPr="005F47D1">
        <w:t>цій</w:t>
      </w:r>
      <w:proofErr w:type="spellEnd"/>
      <w:r w:rsidRPr="005F47D1">
        <w:t xml:space="preserve"> </w:t>
      </w:r>
      <w:proofErr w:type="spellStart"/>
      <w:r w:rsidRPr="005F47D1">
        <w:t>території</w:t>
      </w:r>
      <w:proofErr w:type="spellEnd"/>
      <w:r w:rsidRPr="005F47D1">
        <w:t>.</w:t>
      </w:r>
    </w:p>
    <w:p w:rsidR="005F47D1" w:rsidRPr="005F47D1" w:rsidRDefault="005F47D1">
      <w:bookmarkStart w:id="0" w:name="_GoBack"/>
      <w:bookmarkEnd w:id="0"/>
    </w:p>
    <w:sectPr w:rsidR="005F47D1" w:rsidRPr="005F47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946EC"/>
    <w:multiLevelType w:val="hybridMultilevel"/>
    <w:tmpl w:val="26AAB758"/>
    <w:lvl w:ilvl="0" w:tplc="5970A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CE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89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E9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06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4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2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67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CE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D61055"/>
    <w:multiLevelType w:val="hybridMultilevel"/>
    <w:tmpl w:val="6480E956"/>
    <w:lvl w:ilvl="0" w:tplc="1966A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64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CF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6E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CB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A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A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1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C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E5"/>
    <w:rsid w:val="003A57E5"/>
    <w:rsid w:val="005F47D1"/>
    <w:rsid w:val="00605589"/>
    <w:rsid w:val="00C0745A"/>
    <w:rsid w:val="00D17ECB"/>
    <w:rsid w:val="00E3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C770-451E-4BFD-94C4-911DB5C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2018-10-23T22:00:00Z</dcterms:created>
  <dcterms:modified xsi:type="dcterms:W3CDTF">2018-10-24T00:10:00Z</dcterms:modified>
</cp:coreProperties>
</file>