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CE1206" w:rsidRPr="00CE1206" w:rsidTr="00CE1206">
        <w:trPr>
          <w:tblCellSpacing w:w="15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CE1206" w:rsidRPr="00CE1206" w:rsidRDefault="00CE1206" w:rsidP="00CE1206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44"/>
                <w:szCs w:val="44"/>
                <w:lang w:eastAsia="ru-RU"/>
              </w:rPr>
            </w:pPr>
            <w:r w:rsidRPr="00CE1206">
              <w:rPr>
                <w:rFonts w:ascii="Times New Roman" w:eastAsia="Times New Roman" w:hAnsi="Times New Roman" w:cs="Times New Roman"/>
                <w:b/>
                <w:bCs/>
                <w:color w:val="FFFFFF"/>
                <w:kern w:val="36"/>
                <w:sz w:val="24"/>
                <w:szCs w:val="24"/>
                <w:lang w:eastAsia="ru-RU"/>
              </w:rPr>
              <w:t>Типы парусников - 1,5 мачтовые</w:t>
            </w:r>
          </w:p>
        </w:tc>
      </w:tr>
    </w:tbl>
    <w:p w:rsidR="00CE1206" w:rsidRPr="00CE1206" w:rsidRDefault="00CE1206" w:rsidP="00CE1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E1206">
        <w:rPr>
          <w:rFonts w:ascii="Times New Roman" w:eastAsia="Times New Roman" w:hAnsi="Times New Roman" w:cs="Times New Roman"/>
          <w:color w:val="000000"/>
          <w:lang w:eastAsia="ru-RU"/>
        </w:rPr>
        <w:t>1 и 2    Ял. Имеет короткую бизань, закрепленную в палубной консоли, позади румпеля.</w:t>
      </w:r>
    </w:p>
    <w:p w:rsidR="00CE1206" w:rsidRPr="00CE1206" w:rsidRDefault="00CE1206" w:rsidP="00CE1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CE120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0" wp14:anchorId="1DF8E60C" wp14:editId="55FA29B1">
            <wp:simplePos x="0" y="0"/>
            <wp:positionH relativeFrom="page">
              <wp:align>left</wp:align>
            </wp:positionH>
            <wp:positionV relativeFrom="paragraph">
              <wp:posOffset>512445</wp:posOffset>
            </wp:positionV>
            <wp:extent cx="7562850" cy="1485900"/>
            <wp:effectExtent l="0" t="0" r="0" b="0"/>
            <wp:wrapSquare wrapText="bothSides"/>
            <wp:docPr id="19" name="Picture 19" descr="http://flot7.narod.ru/img/tippar/typ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lot7.narod.ru/img/tippar/type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206">
        <w:rPr>
          <w:rFonts w:ascii="Times New Roman" w:eastAsia="Times New Roman" w:hAnsi="Times New Roman" w:cs="Times New Roman"/>
          <w:color w:val="000000"/>
          <w:lang w:eastAsia="ru-RU"/>
        </w:rPr>
        <w:t>3 и 4    Кеч. Имеет короткую бизань впереди румпеля, так что она может нести парус большей площади и свободно ходить под гротом. Грот-мачта кеча оснащена двумя или тремя фоками.</w:t>
      </w:r>
    </w:p>
    <w:p w:rsidR="00CE1206" w:rsidRPr="00CE1206" w:rsidRDefault="00CE1206" w:rsidP="00CE12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CE1206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E1206">
        <w:rPr>
          <w:rFonts w:ascii="Times New Roman" w:eastAsia="Times New Roman" w:hAnsi="Times New Roman" w:cs="Times New Roman"/>
          <w:color w:val="000000"/>
          <w:lang w:eastAsia="ru-RU"/>
        </w:rPr>
        <w:br/>
        <w:t> </w:t>
      </w:r>
    </w:p>
    <w:p w:rsidR="00062229" w:rsidRPr="00CE1206" w:rsidRDefault="00CE1206" w:rsidP="00CE1206">
      <w:bookmarkStart w:id="0" w:name="_GoBack"/>
      <w:bookmarkEnd w:id="0"/>
    </w:p>
    <w:sectPr w:rsidR="00062229" w:rsidRPr="00CE120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C7"/>
    <w:rsid w:val="00343ACD"/>
    <w:rsid w:val="003C5A32"/>
    <w:rsid w:val="006808C4"/>
    <w:rsid w:val="008207C7"/>
    <w:rsid w:val="00975388"/>
    <w:rsid w:val="00C64157"/>
    <w:rsid w:val="00CE1206"/>
    <w:rsid w:val="00D31A78"/>
    <w:rsid w:val="00D5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4D780-C4EA-46D0-BE86-10E1F286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2019-03-10T18:42:00Z</dcterms:created>
  <dcterms:modified xsi:type="dcterms:W3CDTF">2019-03-10T18:44:00Z</dcterms:modified>
</cp:coreProperties>
</file>