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176A" w14:textId="77777777" w:rsidR="0096472E" w:rsidRPr="008C34DA" w:rsidRDefault="0096472E" w:rsidP="0096472E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4DA8176B" w14:textId="77777777" w:rsidR="0096472E" w:rsidRPr="00590789" w:rsidRDefault="0096472E" w:rsidP="0096472E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4DA817CF" wp14:editId="4DA817D0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4DA8176C" w14:textId="77777777" w:rsidR="0096472E" w:rsidRPr="00590789" w:rsidRDefault="008C7339" w:rsidP="0096472E">
      <w:pPr>
        <w:pStyle w:val="Ttulo"/>
      </w:pPr>
      <w:r>
        <w:t>Comprar Produto</w:t>
      </w:r>
    </w:p>
    <w:p w14:paraId="4DA8176D" w14:textId="77777777" w:rsidR="0096472E" w:rsidRPr="00590789" w:rsidRDefault="0096472E" w:rsidP="0096472E">
      <w:pPr>
        <w:pStyle w:val="Ttulo"/>
        <w:rPr>
          <w:rFonts w:cs="Arial"/>
        </w:rPr>
      </w:pPr>
    </w:p>
    <w:p w14:paraId="4DA8176E" w14:textId="77777777" w:rsidR="0096472E" w:rsidRPr="00590789" w:rsidRDefault="0096472E" w:rsidP="0096472E"/>
    <w:p w14:paraId="4DA8176F" w14:textId="77777777" w:rsidR="0096472E" w:rsidRPr="00590789" w:rsidRDefault="0096472E" w:rsidP="0096472E"/>
    <w:p w14:paraId="4DA81770" w14:textId="77777777" w:rsidR="0096472E" w:rsidRDefault="0096472E" w:rsidP="0096472E"/>
    <w:p w14:paraId="4DA81771" w14:textId="77777777" w:rsidR="0096472E" w:rsidRPr="00590789" w:rsidRDefault="0096472E" w:rsidP="0096472E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96472E" w:rsidRPr="00590789" w14:paraId="4DA81776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2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3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4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5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96472E" w:rsidRPr="00590789" w14:paraId="4DA8177B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7" w14:textId="77777777" w:rsidR="0096472E" w:rsidRPr="00590789" w:rsidRDefault="008C7339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96472E">
              <w:rPr>
                <w:rFonts w:cs="Arial"/>
              </w:rPr>
              <w:t>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8" w14:textId="244CD2A1" w:rsidR="0096472E" w:rsidRPr="00590789" w:rsidRDefault="005C0BD1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96472E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9" w14:textId="77777777" w:rsidR="0096472E" w:rsidRPr="00590789" w:rsidRDefault="008C7339" w:rsidP="008C733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Comprar Produto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A" w14:textId="0C33373E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5C0BD1">
              <w:rPr>
                <w:rFonts w:cs="Arial"/>
              </w:rPr>
              <w:t xml:space="preserve"> / Victoria Schoene</w:t>
            </w:r>
          </w:p>
        </w:tc>
      </w:tr>
      <w:tr w:rsidR="0096472E" w:rsidRPr="00590789" w14:paraId="4DA81780" w14:textId="77777777" w:rsidTr="003256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C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D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E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177F" w14:textId="77777777" w:rsidR="0096472E" w:rsidRPr="00590789" w:rsidRDefault="0096472E" w:rsidP="003256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4DA81781" w14:textId="77777777" w:rsidR="0096472E" w:rsidRDefault="0096472E" w:rsidP="0096472E">
      <w:pPr>
        <w:widowControl/>
        <w:autoSpaceDE/>
        <w:autoSpaceDN/>
        <w:spacing w:line="276" w:lineRule="auto"/>
      </w:pPr>
    </w:p>
    <w:p w14:paraId="4DA81782" w14:textId="77777777" w:rsidR="0096472E" w:rsidRPr="00590789" w:rsidRDefault="0096472E" w:rsidP="0096472E">
      <w:pPr>
        <w:widowControl/>
        <w:autoSpaceDE/>
        <w:autoSpaceDN/>
        <w:spacing w:line="276" w:lineRule="auto"/>
      </w:pPr>
    </w:p>
    <w:p w14:paraId="4DA81783" w14:textId="77777777" w:rsidR="0096472E" w:rsidRDefault="0096472E" w:rsidP="0096472E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4DA81784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14:paraId="4DA81785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4DA81786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4DA81787" w14:textId="77777777" w:rsidR="008C7339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479666" w:history="1">
            <w:r w:rsidR="008C7339" w:rsidRPr="00585E92">
              <w:rPr>
                <w:rStyle w:val="Hyperlink"/>
                <w:rFonts w:eastAsiaTheme="majorEastAsia"/>
                <w:noProof/>
              </w:rPr>
              <w:t>1.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Introdução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_Toc59479666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8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67" w:history="1">
            <w:r w:rsidR="008C7339" w:rsidRPr="00585E92">
              <w:rPr>
                <w:rStyle w:val="Hyperlink"/>
                <w:rFonts w:eastAsiaTheme="majorEastAsia"/>
                <w:noProof/>
              </w:rPr>
              <w:t>1.1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_Toc59479667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9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68" w:history="1">
            <w:r w:rsidR="008C7339" w:rsidRPr="00585E92">
              <w:rPr>
                <w:rStyle w:val="Hyperlink"/>
                <w:rFonts w:eastAsiaTheme="majorEastAsia"/>
                <w:noProof/>
              </w:rPr>
              <w:t>2.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_Toc59479668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A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69" w:history="1">
            <w:r w:rsidR="008C7339" w:rsidRPr="00585E92">
              <w:rPr>
                <w:rStyle w:val="Hyperlink"/>
                <w:rFonts w:eastAsiaTheme="majorEastAsia"/>
                <w:noProof/>
              </w:rPr>
              <w:t>2.1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Atores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_Toc59479669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B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0" w:history="1">
            <w:r w:rsidR="008C7339" w:rsidRPr="00585E92">
              <w:rPr>
                <w:rStyle w:val="Hyperlink"/>
                <w:rFonts w:eastAsiaTheme="majorEastAsia"/>
                <w:noProof/>
              </w:rPr>
              <w:t>2.2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Pré-condições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_Toc59479670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C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1" w:history="1">
            <w:r w:rsidR="008C7339" w:rsidRPr="00585E92">
              <w:rPr>
                <w:rStyle w:val="Hyperlink"/>
                <w:rFonts w:eastAsiaTheme="majorEastAsia"/>
                <w:noProof/>
              </w:rPr>
              <w:t>2.3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Pós-Condições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_Toc59479671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3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D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2" w:history="1">
            <w:r w:rsidR="008C7339" w:rsidRPr="00585E92">
              <w:rPr>
                <w:rStyle w:val="Hyperlink"/>
                <w:rFonts w:eastAsiaTheme="majorEastAsia"/>
                <w:noProof/>
              </w:rPr>
              <w:t>2.4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Fluxos de Evento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_Toc59479672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E" w14:textId="77777777" w:rsidR="008C7339" w:rsidRDefault="00555388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3" w:history="1">
            <w:r w:rsidR="008C7339" w:rsidRPr="00585E92">
              <w:rPr>
                <w:rStyle w:val="Hyperlink"/>
                <w:rFonts w:eastAsiaTheme="majorEastAsia"/>
                <w:noProof/>
              </w:rPr>
              <w:t>2.4.1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Fluxo Principal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_Toc59479673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8F" w14:textId="77777777" w:rsidR="008C7339" w:rsidRDefault="00555388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4" w:history="1">
            <w:r w:rsidR="008C7339" w:rsidRPr="00585E92">
              <w:rPr>
                <w:rStyle w:val="Hyperlink"/>
                <w:rFonts w:eastAsiaTheme="majorEastAsia"/>
                <w:noProof/>
              </w:rPr>
              <w:t>2.4.2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Fluxos Alternativos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_Toc59479674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90" w14:textId="77777777" w:rsidR="008C7339" w:rsidRDefault="00555388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5" w:history="1">
            <w:r w:rsidR="008C7339" w:rsidRPr="00585E92">
              <w:rPr>
                <w:rStyle w:val="Hyperlink"/>
                <w:rFonts w:eastAsiaTheme="majorEastAsia"/>
                <w:noProof/>
              </w:rPr>
              <w:t>2.4.3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Fluxos de Exceção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_Toc59479675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91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6" w:history="1">
            <w:r w:rsidR="008C7339" w:rsidRPr="00585E92">
              <w:rPr>
                <w:rStyle w:val="Hyperlink"/>
                <w:rFonts w:eastAsiaTheme="majorEastAsia"/>
                <w:noProof/>
              </w:rPr>
              <w:t>2.5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Regras de Negócio [RN]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_Toc59479676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92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7" w:history="1">
            <w:r w:rsidR="008C7339" w:rsidRPr="00585E92">
              <w:rPr>
                <w:rStyle w:val="Hyperlink"/>
                <w:rFonts w:eastAsiaTheme="majorEastAsia"/>
                <w:noProof/>
              </w:rPr>
              <w:t>2.6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_Toc59479677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93" w14:textId="77777777" w:rsidR="008C7339" w:rsidRDefault="00555388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479678" w:history="1">
            <w:r w:rsidR="008C7339" w:rsidRPr="00585E92">
              <w:rPr>
                <w:rStyle w:val="Hyperlink"/>
                <w:rFonts w:eastAsiaTheme="majorEastAsia"/>
                <w:noProof/>
              </w:rPr>
              <w:t>2.7</w:t>
            </w:r>
            <w:r w:rsidR="008C733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7339" w:rsidRPr="00585E92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8C7339">
              <w:rPr>
                <w:noProof/>
                <w:webHidden/>
              </w:rPr>
              <w:tab/>
            </w:r>
            <w:r w:rsidR="008C7339">
              <w:rPr>
                <w:noProof/>
                <w:webHidden/>
              </w:rPr>
              <w:fldChar w:fldCharType="begin"/>
            </w:r>
            <w:r w:rsidR="008C7339">
              <w:rPr>
                <w:noProof/>
                <w:webHidden/>
              </w:rPr>
              <w:instrText xml:space="preserve"> PAGEREF _Toc59479678 \h </w:instrText>
            </w:r>
            <w:r w:rsidR="008C7339">
              <w:rPr>
                <w:noProof/>
                <w:webHidden/>
              </w:rPr>
            </w:r>
            <w:r w:rsidR="008C7339">
              <w:rPr>
                <w:noProof/>
                <w:webHidden/>
              </w:rPr>
              <w:fldChar w:fldCharType="separate"/>
            </w:r>
            <w:r w:rsidR="008C7339">
              <w:rPr>
                <w:noProof/>
                <w:webHidden/>
              </w:rPr>
              <w:t>4</w:t>
            </w:r>
            <w:r w:rsidR="008C7339">
              <w:rPr>
                <w:noProof/>
                <w:webHidden/>
              </w:rPr>
              <w:fldChar w:fldCharType="end"/>
            </w:r>
          </w:hyperlink>
        </w:p>
        <w:p w14:paraId="4DA81794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4DA81795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4DA81796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4DA81797" w14:textId="77777777" w:rsidR="00C56BD0" w:rsidRPr="00590789" w:rsidRDefault="008C7339" w:rsidP="00C56BD0">
      <w:pPr>
        <w:pStyle w:val="Ttulo"/>
      </w:pPr>
      <w:r>
        <w:t>Comprar Produtos</w:t>
      </w:r>
    </w:p>
    <w:p w14:paraId="4DA81798" w14:textId="77777777"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Start w:id="14" w:name="_Toc59479666"/>
      <w:bookmarkEnd w:id="0"/>
      <w:bookmarkEnd w:id="1"/>
      <w:bookmarkEnd w:id="2"/>
      <w:bookmarkEnd w:id="3"/>
      <w:bookmarkEnd w:id="4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  <w:bookmarkEnd w:id="14"/>
    </w:p>
    <w:p w14:paraId="4DA81799" w14:textId="77777777"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4DA8179A" w14:textId="77777777" w:rsidR="0096472E" w:rsidRPr="00590789" w:rsidRDefault="0096472E" w:rsidP="0096472E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14:paraId="4DA8179B" w14:textId="77777777" w:rsidR="0096472E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5" w:name="_Toc174789160"/>
      <w:bookmarkStart w:id="16" w:name="_Toc59007890"/>
      <w:bookmarkStart w:id="17" w:name="_Toc59479667"/>
      <w:r w:rsidRPr="00590789">
        <w:rPr>
          <w:lang w:val="pt-BR"/>
        </w:rPr>
        <w:t>Definições e abreviações</w:t>
      </w:r>
      <w:bookmarkEnd w:id="15"/>
      <w:bookmarkEnd w:id="16"/>
      <w:bookmarkEnd w:id="17"/>
      <w:r w:rsidRPr="00590789">
        <w:rPr>
          <w:lang w:val="pt-BR"/>
        </w:rPr>
        <w:t xml:space="preserve"> </w:t>
      </w:r>
    </w:p>
    <w:p w14:paraId="4DA8179C" w14:textId="77777777" w:rsidR="0096472E" w:rsidRPr="00590789" w:rsidRDefault="0096472E" w:rsidP="0096472E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96472E" w:rsidRPr="00590789" w14:paraId="4DA8179F" w14:textId="77777777" w:rsidTr="00325627">
        <w:tc>
          <w:tcPr>
            <w:tcW w:w="2552" w:type="dxa"/>
            <w:shd w:val="pct10" w:color="auto" w:fill="FFFFFF"/>
          </w:tcPr>
          <w:p w14:paraId="4DA8179D" w14:textId="77777777"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4DA8179E" w14:textId="77777777" w:rsidR="0096472E" w:rsidRPr="00590789" w:rsidRDefault="0096472E" w:rsidP="00325627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96472E" w:rsidRPr="00590789" w14:paraId="4DA817A2" w14:textId="77777777" w:rsidTr="00325627">
        <w:trPr>
          <w:trHeight w:val="87"/>
        </w:trPr>
        <w:tc>
          <w:tcPr>
            <w:tcW w:w="2552" w:type="dxa"/>
          </w:tcPr>
          <w:p w14:paraId="4DA817A0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4DA817A1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96472E" w:rsidRPr="00590789" w14:paraId="4DA817A5" w14:textId="77777777" w:rsidTr="00325627">
        <w:trPr>
          <w:trHeight w:val="177"/>
        </w:trPr>
        <w:tc>
          <w:tcPr>
            <w:tcW w:w="2552" w:type="dxa"/>
          </w:tcPr>
          <w:p w14:paraId="4DA817A3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4DA817A4" w14:textId="77777777" w:rsidR="0096472E" w:rsidRPr="00590789" w:rsidRDefault="0096472E" w:rsidP="00325627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4DA817A6" w14:textId="77777777" w:rsidR="0096472E" w:rsidRDefault="0096472E" w:rsidP="0096472E"/>
    <w:p w14:paraId="4DA817A7" w14:textId="77777777" w:rsidR="0096472E" w:rsidRPr="00590789" w:rsidRDefault="0096472E" w:rsidP="0096472E"/>
    <w:p w14:paraId="4DA817A8" w14:textId="77777777" w:rsidR="0096472E" w:rsidRPr="00590789" w:rsidRDefault="0096472E" w:rsidP="0096472E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8" w:name="_Toc59007891"/>
      <w:bookmarkStart w:id="19" w:name="_Toc59479668"/>
      <w:r w:rsidRPr="00590789">
        <w:rPr>
          <w:lang w:val="pt-BR"/>
        </w:rPr>
        <w:t>Descrição do Caso de Uso</w:t>
      </w:r>
      <w:bookmarkEnd w:id="18"/>
      <w:bookmarkEnd w:id="19"/>
    </w:p>
    <w:p w14:paraId="4DA817A9" w14:textId="77777777" w:rsidR="0096472E" w:rsidRPr="00590789" w:rsidRDefault="0096472E" w:rsidP="0096472E">
      <w:pPr>
        <w:pStyle w:val="ipnormal"/>
        <w:rPr>
          <w:lang w:val="pt-BR"/>
        </w:rPr>
      </w:pPr>
      <w:bookmarkStart w:id="20" w:name="_Toc291575027"/>
      <w:bookmarkStart w:id="21" w:name="_Toc291575116"/>
      <w:bookmarkStart w:id="22" w:name="_Toc291575153"/>
      <w:bookmarkStart w:id="23" w:name="_Toc291576247"/>
      <w:bookmarkStart w:id="24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</w:t>
      </w:r>
      <w:r w:rsidR="008C7339">
        <w:rPr>
          <w:lang w:val="pt-BR"/>
        </w:rPr>
        <w:t>cliente realize uma compra no aplicativo da empresa.</w:t>
      </w:r>
    </w:p>
    <w:p w14:paraId="4DA817AA" w14:textId="77777777" w:rsidR="0096472E" w:rsidRPr="00590789" w:rsidRDefault="0096472E" w:rsidP="0096472E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4DA817AB" w14:textId="77777777" w:rsidR="0096472E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59007892"/>
      <w:bookmarkStart w:id="26" w:name="_Toc59479669"/>
      <w:r w:rsidRPr="00590789">
        <w:rPr>
          <w:lang w:val="pt-BR"/>
        </w:rPr>
        <w:t>Atores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4DA817AC" w14:textId="77777777" w:rsidR="008C7339" w:rsidRPr="008C7339" w:rsidRDefault="008C7339" w:rsidP="008C7339">
      <w:pPr>
        <w:pStyle w:val="ipnormal"/>
        <w:rPr>
          <w:lang w:val="pt-BR"/>
        </w:rPr>
      </w:pPr>
    </w:p>
    <w:p w14:paraId="4DA817AD" w14:textId="77777777" w:rsidR="0096472E" w:rsidRDefault="008C7339" w:rsidP="0096472E">
      <w:pPr>
        <w:pStyle w:val="ipnormal"/>
        <w:rPr>
          <w:lang w:val="pt-BR"/>
        </w:rPr>
      </w:pPr>
      <w:r>
        <w:rPr>
          <w:lang w:val="pt-BR"/>
        </w:rPr>
        <w:t>Cliente</w:t>
      </w:r>
    </w:p>
    <w:p w14:paraId="4DA817AE" w14:textId="77777777" w:rsidR="0096472E" w:rsidRPr="00590789" w:rsidRDefault="0096472E" w:rsidP="008C7339">
      <w:pPr>
        <w:pStyle w:val="ipnormal"/>
        <w:ind w:left="0"/>
        <w:rPr>
          <w:lang w:val="pt-BR"/>
        </w:rPr>
      </w:pPr>
    </w:p>
    <w:p w14:paraId="4DA817AF" w14:textId="77777777" w:rsidR="0096472E" w:rsidRPr="00590789" w:rsidRDefault="0096472E" w:rsidP="0096472E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7" w:name="_Toc333344396"/>
      <w:bookmarkStart w:id="28" w:name="_Toc59007893"/>
      <w:bookmarkStart w:id="29" w:name="_Toc59479670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End w:id="27"/>
      <w:bookmarkEnd w:id="28"/>
      <w:bookmarkEnd w:id="29"/>
    </w:p>
    <w:p w14:paraId="4DA817B0" w14:textId="77777777" w:rsidR="0096472E" w:rsidRPr="00590789" w:rsidRDefault="0096472E" w:rsidP="0096472E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8C7339">
        <w:rPr>
          <w:lang w:val="pt-BR"/>
        </w:rPr>
        <w:t>cliente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14:paraId="4DA817B1" w14:textId="77777777" w:rsidR="0096472E" w:rsidRDefault="0096472E" w:rsidP="0096472E"/>
    <w:p w14:paraId="4DA817B2" w14:textId="77777777" w:rsidR="0096472E" w:rsidRPr="00590789" w:rsidRDefault="0096472E" w:rsidP="0096472E"/>
    <w:p w14:paraId="4DA817B3" w14:textId="77777777" w:rsidR="0096472E" w:rsidRPr="008C7339" w:rsidRDefault="0096472E" w:rsidP="008C7339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0" w:name="_Toc291575025"/>
      <w:bookmarkStart w:id="31" w:name="_Toc291575114"/>
      <w:bookmarkStart w:id="32" w:name="_Toc291575151"/>
      <w:bookmarkStart w:id="33" w:name="_Toc291576245"/>
      <w:bookmarkStart w:id="34" w:name="_Toc291576267"/>
      <w:bookmarkStart w:id="35" w:name="_Toc59007894"/>
      <w:bookmarkStart w:id="36" w:name="_Toc59479671"/>
      <w:r w:rsidRPr="00590789">
        <w:rPr>
          <w:lang w:val="pt-BR"/>
        </w:rPr>
        <w:t>Pós-Condições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DA817B4" w14:textId="77777777" w:rsidR="0096472E" w:rsidRDefault="008C7339" w:rsidP="0096472E">
      <w:pPr>
        <w:pStyle w:val="ipnormal"/>
        <w:ind w:left="0"/>
        <w:rPr>
          <w:lang w:val="pt-BR"/>
        </w:rPr>
      </w:pPr>
      <w:r>
        <w:rPr>
          <w:lang w:val="pt-BR"/>
        </w:rPr>
        <w:t>Não há.</w:t>
      </w:r>
    </w:p>
    <w:p w14:paraId="4DA817B5" w14:textId="77777777" w:rsidR="0096472E" w:rsidRDefault="0096472E" w:rsidP="0096472E">
      <w:pPr>
        <w:pStyle w:val="ipnormal"/>
        <w:rPr>
          <w:lang w:val="pt-BR"/>
        </w:rPr>
      </w:pPr>
    </w:p>
    <w:p w14:paraId="4DA817B6" w14:textId="77777777" w:rsidR="008C7339" w:rsidRDefault="008C7339" w:rsidP="0096472E">
      <w:pPr>
        <w:pStyle w:val="ipnormal"/>
        <w:rPr>
          <w:lang w:val="pt-BR"/>
        </w:rPr>
      </w:pPr>
    </w:p>
    <w:p w14:paraId="4DA817B7" w14:textId="77777777" w:rsidR="008C7339" w:rsidRDefault="008C7339" w:rsidP="0096472E">
      <w:pPr>
        <w:pStyle w:val="ipnormal"/>
        <w:rPr>
          <w:lang w:val="pt-BR"/>
        </w:rPr>
      </w:pPr>
    </w:p>
    <w:p w14:paraId="4DA817B8" w14:textId="77777777" w:rsidR="008C7339" w:rsidRPr="00590789" w:rsidRDefault="008C7339" w:rsidP="0096472E">
      <w:pPr>
        <w:pStyle w:val="ipnormal"/>
        <w:rPr>
          <w:lang w:val="pt-BR"/>
        </w:rPr>
      </w:pPr>
    </w:p>
    <w:p w14:paraId="4DA817B9" w14:textId="77777777" w:rsidR="0041120C" w:rsidRPr="00590789" w:rsidRDefault="0041120C" w:rsidP="0096472E">
      <w:pPr>
        <w:pStyle w:val="ipnormal"/>
        <w:ind w:left="0"/>
        <w:rPr>
          <w:lang w:val="pt-BR"/>
        </w:rPr>
      </w:pPr>
    </w:p>
    <w:p w14:paraId="4DA817BA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7" w:name="_Toc291575030"/>
      <w:bookmarkStart w:id="38" w:name="_Toc291575119"/>
      <w:bookmarkStart w:id="39" w:name="_Toc291575156"/>
      <w:bookmarkStart w:id="40" w:name="_Toc291576250"/>
      <w:bookmarkStart w:id="41" w:name="_Toc291576272"/>
      <w:bookmarkStart w:id="42" w:name="_Toc59479672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7"/>
      <w:bookmarkEnd w:id="38"/>
      <w:bookmarkEnd w:id="39"/>
      <w:r w:rsidR="00A14CCB" w:rsidRPr="00590789">
        <w:rPr>
          <w:lang w:val="pt-BR"/>
        </w:rPr>
        <w:t>ento</w:t>
      </w:r>
      <w:bookmarkEnd w:id="40"/>
      <w:bookmarkEnd w:id="41"/>
      <w:bookmarkEnd w:id="42"/>
    </w:p>
    <w:p w14:paraId="4DA817BB" w14:textId="77777777" w:rsidR="00A14CCB" w:rsidRPr="00590789" w:rsidRDefault="00A14CCB" w:rsidP="00556E32">
      <w:pPr>
        <w:pStyle w:val="iptitle3"/>
        <w:rPr>
          <w:lang w:val="pt-BR"/>
        </w:rPr>
      </w:pPr>
      <w:bookmarkStart w:id="43" w:name="_Toc291576251"/>
      <w:bookmarkStart w:id="44" w:name="_Toc291576273"/>
      <w:bookmarkStart w:id="45" w:name="_Toc59479673"/>
      <w:r w:rsidRPr="00590789">
        <w:rPr>
          <w:lang w:val="pt-BR"/>
        </w:rPr>
        <w:t>Fluxo</w:t>
      </w:r>
      <w:bookmarkEnd w:id="43"/>
      <w:bookmarkEnd w:id="44"/>
      <w:r w:rsidR="00590789" w:rsidRPr="00590789">
        <w:rPr>
          <w:lang w:val="pt-BR"/>
        </w:rPr>
        <w:t xml:space="preserve"> Principal</w:t>
      </w:r>
      <w:bookmarkEnd w:id="45"/>
    </w:p>
    <w:p w14:paraId="4DA817BC" w14:textId="77777777" w:rsidR="00964913" w:rsidRPr="00590789" w:rsidRDefault="00964913" w:rsidP="0065079F">
      <w:pPr>
        <w:ind w:firstLine="567"/>
      </w:pPr>
    </w:p>
    <w:p w14:paraId="4DA817BD" w14:textId="77777777" w:rsidR="00A857D1" w:rsidRDefault="00964913" w:rsidP="00A04809">
      <w:pPr>
        <w:pStyle w:val="Ttulo4"/>
        <w:ind w:left="1673" w:right="-284" w:hanging="482"/>
      </w:pPr>
      <w:bookmarkStart w:id="46" w:name="_Ref293048672"/>
      <w:bookmarkStart w:id="47" w:name="_Ref296928067"/>
      <w:r w:rsidRPr="00590789">
        <w:t>Este caso de uso se inicia quando</w:t>
      </w:r>
      <w:bookmarkEnd w:id="46"/>
      <w:bookmarkEnd w:id="47"/>
      <w:r w:rsidR="00590789">
        <w:t xml:space="preserve"> </w:t>
      </w:r>
      <w:r w:rsidR="008C7339">
        <w:t>o cliente seleciona o produto desejado e aperta o botão “Adicionar ao Carrinho”</w:t>
      </w:r>
      <w:r w:rsidR="0041120C">
        <w:t>;</w:t>
      </w:r>
    </w:p>
    <w:p w14:paraId="4DA817BE" w14:textId="77777777" w:rsidR="00590789" w:rsidRDefault="005B2755" w:rsidP="00A04809">
      <w:pPr>
        <w:pStyle w:val="Ttulo4"/>
        <w:ind w:left="1673" w:right="-284" w:hanging="482"/>
      </w:pPr>
      <w:r>
        <w:t>Ao entrar na área do carrinho de compras, o usuário selecionará o botão “Finalizar Compra” e será direcionado para a área onde escolherá a forma de pagamento e o endereço para onde o produto deve ser enviado, e depois selecionar o botão “Concluir”;</w:t>
      </w:r>
    </w:p>
    <w:p w14:paraId="4DA817BF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4DA817C0" w14:textId="77777777" w:rsidR="00674CD8" w:rsidRPr="00590789" w:rsidRDefault="00674CD8" w:rsidP="00674CD8"/>
    <w:p w14:paraId="4DA817C1" w14:textId="77777777" w:rsidR="001F1EE2" w:rsidRDefault="001F1EE2" w:rsidP="00556E32">
      <w:pPr>
        <w:pStyle w:val="iptitle3"/>
        <w:rPr>
          <w:lang w:val="pt-BR"/>
        </w:rPr>
      </w:pPr>
      <w:bookmarkStart w:id="48" w:name="_Toc59479674"/>
      <w:r w:rsidRPr="00590789">
        <w:rPr>
          <w:lang w:val="pt-BR"/>
        </w:rPr>
        <w:t>Fluxos Alternativos</w:t>
      </w:r>
      <w:bookmarkEnd w:id="48"/>
    </w:p>
    <w:p w14:paraId="4DA817C2" w14:textId="77777777" w:rsidR="00964913" w:rsidRPr="00A857D1" w:rsidRDefault="0045110A" w:rsidP="0045110A">
      <w:pPr>
        <w:pStyle w:val="Ttulo4"/>
        <w:numPr>
          <w:ilvl w:val="0"/>
          <w:numId w:val="0"/>
        </w:numPr>
        <w:ind w:left="1416" w:right="-284"/>
      </w:pPr>
      <w:r>
        <w:rPr>
          <w:rFonts w:ascii="Trebuchet MS" w:eastAsia="Times New Roman" w:hAnsi="Trebuchet MS" w:cs="Times New Roman"/>
          <w:snapToGrid/>
          <w:szCs w:val="20"/>
          <w:lang w:eastAsia="pt-BR"/>
        </w:rPr>
        <w:t>Não há</w:t>
      </w:r>
      <w:r w:rsidR="00590789">
        <w:rPr>
          <w:i/>
          <w:color w:val="0070C0"/>
        </w:rPr>
        <w:t xml:space="preserve"> </w:t>
      </w:r>
    </w:p>
    <w:p w14:paraId="4DA817C3" w14:textId="77777777" w:rsidR="006141A2" w:rsidRPr="00590789" w:rsidRDefault="006141A2" w:rsidP="006141A2">
      <w:bookmarkStart w:id="49" w:name="_AL01_–_Campos"/>
      <w:bookmarkStart w:id="50" w:name="_CPF_inválido"/>
      <w:bookmarkStart w:id="51" w:name="_AL02_–_Campos"/>
      <w:bookmarkStart w:id="52" w:name="_AL02_–_Data"/>
      <w:bookmarkStart w:id="53" w:name="_AL03_–_Campos"/>
      <w:bookmarkStart w:id="54" w:name="_AL01_–_CPF"/>
      <w:bookmarkStart w:id="55" w:name="_AL01_–_Campos_1"/>
      <w:bookmarkEnd w:id="49"/>
      <w:bookmarkEnd w:id="50"/>
      <w:bookmarkEnd w:id="51"/>
      <w:bookmarkEnd w:id="52"/>
      <w:bookmarkEnd w:id="53"/>
      <w:bookmarkEnd w:id="54"/>
      <w:bookmarkEnd w:id="55"/>
    </w:p>
    <w:p w14:paraId="4DA817C4" w14:textId="77777777" w:rsidR="001F1EE2" w:rsidRPr="00590789" w:rsidRDefault="001F1EE2" w:rsidP="00556E32">
      <w:pPr>
        <w:pStyle w:val="iptitle3"/>
        <w:rPr>
          <w:lang w:val="pt-BR"/>
        </w:rPr>
      </w:pPr>
      <w:bookmarkStart w:id="56" w:name="_AL02_–_Seleção"/>
      <w:bookmarkStart w:id="57" w:name="_AL02_–_Ausência"/>
      <w:bookmarkStart w:id="58" w:name="_AL04_–_Seleção"/>
      <w:bookmarkStart w:id="59" w:name="_Toc59479675"/>
      <w:bookmarkEnd w:id="56"/>
      <w:bookmarkEnd w:id="57"/>
      <w:bookmarkEnd w:id="58"/>
      <w:r w:rsidRPr="00590789">
        <w:rPr>
          <w:lang w:val="pt-BR"/>
        </w:rPr>
        <w:t>Fluxos de Exceção</w:t>
      </w:r>
      <w:bookmarkEnd w:id="59"/>
    </w:p>
    <w:p w14:paraId="4DA817C5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0" w:name="_EX01_–_Erro"/>
      <w:bookmarkStart w:id="61" w:name="_EX01_–"/>
      <w:bookmarkStart w:id="62" w:name="_EX01_–_Problemas"/>
      <w:bookmarkStart w:id="63" w:name="_EX02_–_Resposta"/>
      <w:bookmarkStart w:id="64" w:name="_Toc59479676"/>
      <w:bookmarkEnd w:id="60"/>
      <w:bookmarkEnd w:id="61"/>
      <w:bookmarkEnd w:id="62"/>
      <w:bookmarkEnd w:id="63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4"/>
    </w:p>
    <w:p w14:paraId="4DA817C6" w14:textId="77777777" w:rsidR="00D17096" w:rsidRDefault="00590C83" w:rsidP="00964913">
      <w:pPr>
        <w:ind w:left="360"/>
      </w:pPr>
      <w:r>
        <w:t>Não há</w:t>
      </w:r>
    </w:p>
    <w:p w14:paraId="4DA817C7" w14:textId="77777777" w:rsidR="00590C83" w:rsidRPr="00590C83" w:rsidRDefault="00590C83" w:rsidP="00964913">
      <w:pPr>
        <w:ind w:left="360"/>
        <w:rPr>
          <w:u w:val="single"/>
        </w:rPr>
      </w:pPr>
    </w:p>
    <w:p w14:paraId="4DA817C8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5" w:name="_Toc59479677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5"/>
    </w:p>
    <w:p w14:paraId="4DA817C9" w14:textId="77777777" w:rsidR="00D17096" w:rsidRPr="00590789" w:rsidRDefault="001D6776" w:rsidP="00590789">
      <w:pPr>
        <w:ind w:left="624"/>
      </w:pPr>
      <w:bookmarkStart w:id="66" w:name="_RE01_–_Protótipo"/>
      <w:bookmarkStart w:id="67" w:name="_RE02_–_Protótipo"/>
      <w:bookmarkStart w:id="68" w:name="_RE03_–_Protótipo_2"/>
      <w:bookmarkStart w:id="69" w:name="_RE01–_Protótipo_de"/>
      <w:bookmarkEnd w:id="66"/>
      <w:bookmarkEnd w:id="67"/>
      <w:bookmarkEnd w:id="68"/>
      <w:bookmarkEnd w:id="69"/>
      <w:r>
        <w:t>Não h</w:t>
      </w:r>
      <w:r w:rsidR="00590789">
        <w:t>á</w:t>
      </w:r>
    </w:p>
    <w:p w14:paraId="4DA817CA" w14:textId="77777777" w:rsidR="00C32A72" w:rsidRPr="00590789" w:rsidRDefault="00C32A72" w:rsidP="00C32A72">
      <w:pPr>
        <w:jc w:val="center"/>
      </w:pPr>
    </w:p>
    <w:p w14:paraId="4DA817CB" w14:textId="77777777" w:rsidR="006849DC" w:rsidRPr="00590789" w:rsidRDefault="006849DC" w:rsidP="006849DC">
      <w:bookmarkStart w:id="70" w:name="_RE02_–_Protótipo_1"/>
      <w:bookmarkStart w:id="71" w:name="_RE09_–_Acompanhamento_1"/>
      <w:bookmarkStart w:id="72" w:name="_RE02_–_Detalhes"/>
      <w:bookmarkEnd w:id="70"/>
      <w:bookmarkEnd w:id="71"/>
      <w:bookmarkEnd w:id="72"/>
    </w:p>
    <w:p w14:paraId="4DA817CC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3" w:name="_Toc59479678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3"/>
    </w:p>
    <w:p w14:paraId="4DA817CD" w14:textId="5BE7A08C" w:rsid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600705EE" w14:textId="087B6AF5" w:rsidR="00555388" w:rsidRDefault="00555388" w:rsidP="00590789">
      <w:pPr>
        <w:ind w:left="624"/>
      </w:pPr>
    </w:p>
    <w:p w14:paraId="01C2F746" w14:textId="2F94E9BC" w:rsidR="00555388" w:rsidRDefault="00555388" w:rsidP="00590789">
      <w:pPr>
        <w:ind w:left="624"/>
      </w:pPr>
    </w:p>
    <w:p w14:paraId="7ED798B4" w14:textId="300A2635" w:rsidR="00555388" w:rsidRDefault="00555388" w:rsidP="00590789">
      <w:pPr>
        <w:ind w:left="624"/>
      </w:pPr>
    </w:p>
    <w:p w14:paraId="106879A0" w14:textId="365DBEA4" w:rsidR="00555388" w:rsidRPr="00590789" w:rsidRDefault="00555388" w:rsidP="00590789">
      <w:pPr>
        <w:ind w:left="624"/>
      </w:pPr>
      <w:r>
        <w:rPr>
          <w:noProof/>
          <w:snapToGrid/>
        </w:rPr>
        <w:drawing>
          <wp:inline distT="0" distB="0" distL="0" distR="0" wp14:anchorId="456763E8" wp14:editId="3583DDB9">
            <wp:extent cx="5759450" cy="2110105"/>
            <wp:effectExtent l="0" t="0" r="0" b="4445"/>
            <wp:docPr id="1" name="Imagem 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Desenho técn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7CE" w14:textId="77777777"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817D3" w14:textId="77777777" w:rsidR="00985AC7" w:rsidRDefault="00985AC7" w:rsidP="000735B5">
      <w:pPr>
        <w:spacing w:line="240" w:lineRule="auto"/>
      </w:pPr>
      <w:r>
        <w:separator/>
      </w:r>
    </w:p>
  </w:endnote>
  <w:endnote w:type="continuationSeparator" w:id="0">
    <w:p w14:paraId="4DA817D4" w14:textId="77777777" w:rsidR="00985AC7" w:rsidRDefault="00985AC7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4DA817D8" w14:textId="77777777" w:rsidTr="006B23CC">
      <w:tc>
        <w:tcPr>
          <w:tcW w:w="3070" w:type="dxa"/>
          <w:vAlign w:val="center"/>
        </w:tcPr>
        <w:p w14:paraId="4DA817D5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4DA817D6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4DA817D7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B2755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B2755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4DA817D9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17D1" w14:textId="77777777" w:rsidR="00985AC7" w:rsidRDefault="00985AC7" w:rsidP="000735B5">
      <w:pPr>
        <w:spacing w:line="240" w:lineRule="auto"/>
      </w:pPr>
      <w:r>
        <w:separator/>
      </w:r>
    </w:p>
  </w:footnote>
  <w:footnote w:type="continuationSeparator" w:id="0">
    <w:p w14:paraId="4DA817D2" w14:textId="77777777" w:rsidR="00985AC7" w:rsidRDefault="00985AC7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203C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120C"/>
    <w:rsid w:val="00415879"/>
    <w:rsid w:val="00424654"/>
    <w:rsid w:val="0042681F"/>
    <w:rsid w:val="004400B6"/>
    <w:rsid w:val="00440D9E"/>
    <w:rsid w:val="0045110A"/>
    <w:rsid w:val="00457413"/>
    <w:rsid w:val="00475C58"/>
    <w:rsid w:val="00476FDA"/>
    <w:rsid w:val="00480626"/>
    <w:rsid w:val="004852E6"/>
    <w:rsid w:val="004965AB"/>
    <w:rsid w:val="004B2FEC"/>
    <w:rsid w:val="004B7C73"/>
    <w:rsid w:val="004C2F34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5388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55"/>
    <w:rsid w:val="005B2789"/>
    <w:rsid w:val="005B39F3"/>
    <w:rsid w:val="005C0BD1"/>
    <w:rsid w:val="005E545A"/>
    <w:rsid w:val="005E5E10"/>
    <w:rsid w:val="005E68A8"/>
    <w:rsid w:val="005F063B"/>
    <w:rsid w:val="005F2917"/>
    <w:rsid w:val="006023A6"/>
    <w:rsid w:val="00606F47"/>
    <w:rsid w:val="006141A2"/>
    <w:rsid w:val="006166FF"/>
    <w:rsid w:val="00634F4E"/>
    <w:rsid w:val="0063755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14E51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7F7F21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C7339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72E"/>
    <w:rsid w:val="00964913"/>
    <w:rsid w:val="009754FE"/>
    <w:rsid w:val="00985AC7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33B6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A8176A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DFC05-3D28-494E-BDD1-B2694AB4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26</cp:revision>
  <cp:lastPrinted>2012-08-22T01:54:00Z</cp:lastPrinted>
  <dcterms:created xsi:type="dcterms:W3CDTF">2013-03-17T18:52:00Z</dcterms:created>
  <dcterms:modified xsi:type="dcterms:W3CDTF">2021-01-22T01:11:00Z</dcterms:modified>
</cp:coreProperties>
</file>