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4F4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firstLine="0"/>
        <w:rPr>
          <w:b w:val="1"/>
          <w:color w:val="eab308"/>
          <w:sz w:val="42"/>
          <w:szCs w:val="42"/>
          <w:shd w:fill="333333" w:val="clear"/>
        </w:rPr>
      </w:pPr>
      <w:hyperlink r:id="rId6">
        <w:r w:rsidDel="00000000" w:rsidR="00000000" w:rsidRPr="00000000">
          <w:rPr>
            <w:b w:val="1"/>
            <w:color w:val="eab308"/>
            <w:sz w:val="42"/>
            <w:szCs w:val="42"/>
            <w:shd w:fill="333333" w:val="clear"/>
            <w:rtl w:val="0"/>
          </w:rPr>
          <w:t xml:space="preserve">Edu-Navigator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hanging="360"/>
      </w:pPr>
      <w:hyperlink r:id="rId7">
        <w:r w:rsidDel="00000000" w:rsidR="00000000" w:rsidRPr="00000000">
          <w:rPr>
            <w:color w:val="ffffff"/>
            <w:sz w:val="26"/>
            <w:szCs w:val="26"/>
            <w:shd w:fill="333333" w:val="clear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hanging="360"/>
      </w:pPr>
      <w:hyperlink r:id="rId8">
        <w:r w:rsidDel="00000000" w:rsidR="00000000" w:rsidRPr="00000000">
          <w:rPr>
            <w:color w:val="ffffff"/>
            <w:sz w:val="26"/>
            <w:szCs w:val="26"/>
            <w:shd w:fill="333333" w:val="clear"/>
            <w:rtl w:val="0"/>
          </w:rPr>
          <w:t xml:space="preserve">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hanging="360"/>
      </w:pPr>
      <w:hyperlink r:id="rId9">
        <w:r w:rsidDel="00000000" w:rsidR="00000000" w:rsidRPr="00000000">
          <w:rPr>
            <w:color w:val="ffffff"/>
            <w:sz w:val="26"/>
            <w:szCs w:val="26"/>
            <w:shd w:fill="333333" w:val="clear"/>
            <w:rtl w:val="0"/>
          </w:rPr>
          <w:t xml:space="preserve">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hanging="360"/>
      </w:pPr>
      <w:hyperlink r:id="rId10">
        <w:r w:rsidDel="00000000" w:rsidR="00000000" w:rsidRPr="00000000">
          <w:rPr>
            <w:color w:val="ffffff"/>
            <w:sz w:val="26"/>
            <w:szCs w:val="26"/>
            <w:shd w:fill="333333" w:val="clear"/>
            <w:rtl w:val="0"/>
          </w:rPr>
          <w:t xml:space="preserve">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hanging="360"/>
      </w:pPr>
      <w:hyperlink r:id="rId11">
        <w:r w:rsidDel="00000000" w:rsidR="00000000" w:rsidRPr="00000000">
          <w:rPr>
            <w:color w:val="ffffff"/>
            <w:sz w:val="26"/>
            <w:szCs w:val="26"/>
            <w:shd w:fill="333333" w:val="clear"/>
            <w:rtl w:val="0"/>
          </w:rPr>
          <w:t xml:space="preserve">Diploma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450" w:hanging="360"/>
      </w:pPr>
      <w:hyperlink r:id="rId12">
        <w:r w:rsidDel="00000000" w:rsidR="00000000" w:rsidRPr="00000000">
          <w:rPr>
            <w:color w:val="ffffff"/>
            <w:sz w:val="26"/>
            <w:szCs w:val="26"/>
            <w:shd w:fill="333333" w:val="clear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1200" w:firstLine="0"/>
        <w:jc w:val="center"/>
        <w:rPr>
          <w:color w:val="ffffff"/>
          <w:sz w:val="26"/>
          <w:szCs w:val="26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firstLine="0"/>
        <w:rPr>
          <w:color w:val="ffffff"/>
          <w:sz w:val="26"/>
          <w:szCs w:val="26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200" w:firstLine="0"/>
        <w:rPr>
          <w:color w:val="ffffff"/>
          <w:sz w:val="72"/>
          <w:szCs w:val="72"/>
        </w:rPr>
      </w:pPr>
      <w:r w:rsidDel="00000000" w:rsidR="00000000" w:rsidRPr="00000000">
        <w:rPr>
          <w:color w:val="ffffff"/>
          <w:sz w:val="72"/>
          <w:szCs w:val="72"/>
          <w:rtl w:val="0"/>
        </w:rPr>
        <w:t xml:space="preserve">Science Colleges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firstLine="0"/>
        <w:rPr>
          <w:b w:val="1"/>
          <w:color w:val="ffffff"/>
          <w:sz w:val="30"/>
          <w:szCs w:val="30"/>
        </w:rPr>
      </w:pPr>
      <w:r w:rsidDel="00000000" w:rsidR="00000000" w:rsidRPr="00000000">
        <w:rPr>
          <w:b w:val="1"/>
          <w:color w:val="ffffff"/>
          <w:sz w:val="30"/>
          <w:szCs w:val="30"/>
          <w:rtl w:val="0"/>
        </w:rPr>
        <w:t xml:space="preserve">Discover top science colleges and courses to launch your career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b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b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3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Vivekanand College, Kolhapur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Well-regarded for its strong academic focus and disciplined environment, preparing students for competitive exams like JEE and NEET.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Features experienced faculty known for their effective teaching and mentorship.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Its central location makes it a popular and accessible choice for students in Kolhapur.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4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Shahaji College, Kolhapur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Known for its vast campus, well-equipped laboratories, and a rich history in education.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Offers a balanced approach, encouraging both academic excellence and participation in extracurricular activities.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Provides a traditional yet comprehensive educational experience for a well-rounded development.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5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Yashwantrao Chavan College, Kolhapur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Focuses on building a strong foundational understanding of core science subjects to foster scientific curiosity.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Prepares students thoroughly for various state-level entrance exams and HSC boards.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A good option for students seeking personalized attention and a supportive learning environment.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6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Gopal Krishna Gokhale College, Kolhapur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Highly reputed for its excellent teaching standards and a history of producing strong academic results.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The environment is academically driven, making it ideal for students who are highly focused on their studies.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Boasts well-maintained labs and a resourceful library to support science students' learning needs.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7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Shri Vijaysinh Yadav College, Peth Vadgaon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A great choice for students in and around Peth Vadgaon, offering accessible quality science education.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Focuses on students from semi-urban backgrounds, providing them a solid base for higher education.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The faculty is known for being supportive and dedicated to helping students succeed.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8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Jaysingpur College, Jaysingpur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An established and reputable college in the Jaysingpur region with a dedicated science department.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Has a strong track record in preparing students for the HSC board exams and various entrance tests.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Known for its experienced teaching staff and a positive, community-oriented atmosphere.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6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600" w:firstLine="0"/>
        <w:rPr>
          <w:color w:val="000000"/>
          <w:highlight w:val="white"/>
        </w:rPr>
      </w:pPr>
      <w:hyperlink r:id="rId19">
        <w:r w:rsidDel="00000000" w:rsidR="00000000" w:rsidRPr="00000000">
          <w:rPr>
            <w:color w:val="000000"/>
            <w:highlight w:val="white"/>
            <w:rtl w:val="0"/>
          </w:rPr>
          <w:t xml:space="preserve">More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Smt. Akkatai Ramgonda Patil Kanya Mahavidyalaya, Ichalkaranji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A well-known all-girls college providing a safe, encouraging, and empowering learning environment.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Focuses on motivating young women to excel in STEM fields with the help of dedicated faculty.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color w:val="555555"/>
          <w:highlight w:val="white"/>
          <w:rtl w:val="0"/>
        </w:rPr>
        <w:t xml:space="preserve">An excellent choice for female students seeking quality science education and holistic development.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5555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300" w:right="300" w:firstLine="0"/>
        <w:rPr>
          <w:color w:val="eab308"/>
        </w:rPr>
      </w:pPr>
      <w:r w:rsidDel="00000000" w:rsidR="00000000" w:rsidRPr="00000000">
        <w:rPr>
          <w:color w:val="eab308"/>
          <w:rtl w:val="0"/>
        </w:rPr>
        <w:t xml:space="preserve">About Edu-Navigator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Edu-Navigator helps students find the perfect college and course to shape their future. Explore our resources and start your journey today!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support@edunavigator.com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+91-123-456-7890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456 Education Lane, City, India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300" w:right="300" w:firstLine="0"/>
        <w:rPr>
          <w:color w:val="eab308"/>
        </w:rPr>
      </w:pPr>
      <w:r w:rsidDel="00000000" w:rsidR="00000000" w:rsidRPr="00000000">
        <w:rPr>
          <w:color w:val="eab308"/>
          <w:rtl w:val="0"/>
        </w:rPr>
        <w:t xml:space="preserve">Quick Links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00" w:right="300" w:hanging="360"/>
      </w:pPr>
      <w:hyperlink r:id="rId20">
        <w:r w:rsidDel="00000000" w:rsidR="00000000" w:rsidRPr="00000000">
          <w:rPr>
            <w:color w:val="cccccc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w:anchor="q9fc3nyohlx9">
        <w:r w:rsidDel="00000000" w:rsidR="00000000" w:rsidRPr="00000000">
          <w:rPr>
            <w:color w:val="cccccc"/>
            <w:rtl w:val="0"/>
          </w:rPr>
          <w:t xml:space="preserve">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w:anchor="sriu39cmtrki">
        <w:r w:rsidDel="00000000" w:rsidR="00000000" w:rsidRPr="00000000">
          <w:rPr>
            <w:color w:val="cccccc"/>
            <w:rtl w:val="0"/>
          </w:rPr>
          <w:t xml:space="preserve">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w:anchor="1m0d50d7s0s9">
        <w:r w:rsidDel="00000000" w:rsidR="00000000" w:rsidRPr="00000000">
          <w:rPr>
            <w:color w:val="cccccc"/>
            <w:rtl w:val="0"/>
          </w:rPr>
          <w:t xml:space="preserve">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w:anchor="cmndim1okair">
        <w:r w:rsidDel="00000000" w:rsidR="00000000" w:rsidRPr="00000000">
          <w:rPr>
            <w:color w:val="cccccc"/>
            <w:rtl w:val="0"/>
          </w:rPr>
          <w:t xml:space="preserve">Diploma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900" w:right="300" w:hanging="360"/>
      </w:pPr>
      <w:hyperlink r:id="rId21">
        <w:r w:rsidDel="00000000" w:rsidR="00000000" w:rsidRPr="00000000">
          <w:rPr>
            <w:color w:val="cccccc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300" w:right="300" w:firstLine="0"/>
        <w:rPr>
          <w:color w:val="eab308"/>
        </w:rPr>
      </w:pPr>
      <w:r w:rsidDel="00000000" w:rsidR="00000000" w:rsidRPr="00000000">
        <w:rPr>
          <w:color w:val="eab308"/>
          <w:rtl w:val="0"/>
        </w:rPr>
        <w:t xml:space="preserve">Resources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00" w:right="300" w:hanging="360"/>
      </w:pPr>
      <w:hyperlink r:id="rId22">
        <w:r w:rsidDel="00000000" w:rsidR="00000000" w:rsidRPr="00000000">
          <w:rPr>
            <w:color w:val="cccccc"/>
            <w:rtl w:val="0"/>
          </w:rPr>
          <w:t xml:space="preserve">Admissions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r:id="rId23">
        <w:r w:rsidDel="00000000" w:rsidR="00000000" w:rsidRPr="00000000">
          <w:rPr>
            <w:color w:val="cccccc"/>
            <w:rtl w:val="0"/>
          </w:rPr>
          <w:t xml:space="preserve">Scholarships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r:id="rId24">
        <w:r w:rsidDel="00000000" w:rsidR="00000000" w:rsidRPr="00000000">
          <w:rPr>
            <w:color w:val="cccccc"/>
            <w:rtl w:val="0"/>
          </w:rPr>
          <w:t xml:space="preserve">Career Paths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00" w:right="300" w:hanging="360"/>
      </w:pPr>
      <w:hyperlink r:id="rId25">
        <w:r w:rsidDel="00000000" w:rsidR="00000000" w:rsidRPr="00000000">
          <w:rPr>
            <w:color w:val="cccccc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900" w:right="300" w:hanging="360"/>
      </w:pPr>
      <w:hyperlink r:id="rId26">
        <w:r w:rsidDel="00000000" w:rsidR="00000000" w:rsidRPr="00000000">
          <w:rPr>
            <w:color w:val="cccccc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300" w:right="300" w:firstLine="0"/>
        <w:rPr>
          <w:color w:val="eab308"/>
        </w:rPr>
      </w:pPr>
      <w:r w:rsidDel="00000000" w:rsidR="00000000" w:rsidRPr="00000000">
        <w:rPr>
          <w:color w:val="eab308"/>
          <w:rtl w:val="0"/>
        </w:rPr>
        <w:t xml:space="preserve">Stay Connected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300" w:right="300" w:firstLine="0"/>
        <w:rPr>
          <w:color w:val="eab308"/>
        </w:rPr>
      </w:pPr>
      <w:r w:rsidDel="00000000" w:rsidR="00000000" w:rsidRPr="00000000">
        <w:rPr>
          <w:color w:val="eab308"/>
          <w:rtl w:val="0"/>
        </w:rPr>
        <w:t xml:space="preserve">Newsletter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jc w:val="center"/>
        <w:rPr>
          <w:color w:val="eab30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r w:rsidDel="00000000" w:rsidR="00000000" w:rsidRPr="00000000">
        <w:rPr>
          <w:color w:val="cccccc"/>
          <w:rtl w:val="0"/>
        </w:rPr>
        <w:t xml:space="preserve">© 2025 Edu-Navigator. All Rights Reserved. |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color w:val="cccccc"/>
          <w:rtl w:val="0"/>
        </w:rPr>
        <w:t xml:space="preserve"> |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Terms of Service</w:t>
        </w:r>
      </w:hyperlink>
      <w:r w:rsidDel="00000000" w:rsidR="00000000" w:rsidRPr="00000000">
        <w:rPr>
          <w:color w:val="cccccc"/>
          <w:rtl w:val="0"/>
        </w:rPr>
        <w:t xml:space="preserve"> |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" TargetMode="External"/><Relationship Id="rId22" Type="http://schemas.openxmlformats.org/officeDocument/2006/relationships/hyperlink" Target="http://docs.google.com/admissions" TargetMode="External"/><Relationship Id="rId21" Type="http://schemas.openxmlformats.org/officeDocument/2006/relationships/hyperlink" Target="http://docs.google.com/about" TargetMode="External"/><Relationship Id="rId24" Type="http://schemas.openxmlformats.org/officeDocument/2006/relationships/hyperlink" Target="http://docs.google.com/careers" TargetMode="External"/><Relationship Id="rId23" Type="http://schemas.openxmlformats.org/officeDocument/2006/relationships/hyperlink" Target="http://docs.google.com/scholarship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commerce_clg/commerce.html" TargetMode="External"/><Relationship Id="rId26" Type="http://schemas.openxmlformats.org/officeDocument/2006/relationships/hyperlink" Target="http://docs.google.com/faq" TargetMode="External"/><Relationship Id="rId25" Type="http://schemas.openxmlformats.org/officeDocument/2006/relationships/hyperlink" Target="http://docs.google.com/blog" TargetMode="External"/><Relationship Id="rId28" Type="http://schemas.openxmlformats.org/officeDocument/2006/relationships/hyperlink" Target="http://docs.google.com/terms" TargetMode="External"/><Relationship Id="rId27" Type="http://schemas.openxmlformats.org/officeDocument/2006/relationships/hyperlink" Target="http://docs.google.com/privacy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home_page/homepage.html" TargetMode="External"/><Relationship Id="rId29" Type="http://schemas.openxmlformats.org/officeDocument/2006/relationships/hyperlink" Target="http://docs.google.com/contact" TargetMode="External"/><Relationship Id="rId7" Type="http://schemas.openxmlformats.org/officeDocument/2006/relationships/hyperlink" Target="http://docs.google.com/home_page/homepage.html" TargetMode="External"/><Relationship Id="rId8" Type="http://schemas.openxmlformats.org/officeDocument/2006/relationships/hyperlink" Target="http://docs.google.com/science_clg/science.html" TargetMode="External"/><Relationship Id="rId11" Type="http://schemas.openxmlformats.org/officeDocument/2006/relationships/hyperlink" Target="http://docs.google.com/diploma_clg/diploma.html" TargetMode="External"/><Relationship Id="rId10" Type="http://schemas.openxmlformats.org/officeDocument/2006/relationships/hyperlink" Target="http://docs.google.com/arts_clg/arts.html" TargetMode="External"/><Relationship Id="rId13" Type="http://schemas.openxmlformats.org/officeDocument/2006/relationships/hyperlink" Target="http://docs.google.com/colleg_info/D.R.%20Mane%20Arts%20&amp;%20Commerce%20College,%20Kaga/D.R.%20Mane%20Arts%20&amp;%20Commerce%20College,%20Kaga.html" TargetMode="External"/><Relationship Id="rId12" Type="http://schemas.openxmlformats.org/officeDocument/2006/relationships/hyperlink" Target="http://docs.google.com/diploma_clg/diploma.html" TargetMode="External"/><Relationship Id="rId15" Type="http://schemas.openxmlformats.org/officeDocument/2006/relationships/hyperlink" Target="http://docs.google.com/colleg_info/D.R.%20Mane%20Arts%20&amp;%20Commerce%20College,%20Kaga/D.R.%20Mane%20Arts%20&amp;%20Commerce%20College,%20Kaga.html" TargetMode="External"/><Relationship Id="rId14" Type="http://schemas.openxmlformats.org/officeDocument/2006/relationships/hyperlink" Target="http://docs.google.com/colleg_info/D.R.%20Mane%20Arts%20&amp;%20Commerce%20College,%20Kaga/D.R.%20Mane%20Arts%20&amp;%20Commerce%20College,%20Kaga.html" TargetMode="External"/><Relationship Id="rId17" Type="http://schemas.openxmlformats.org/officeDocument/2006/relationships/hyperlink" Target="http://docs.google.com/colleg_info/D.R.%20Mane%20Arts%20&amp;%20Commerce%20College,%20Kaga/D.R.%20Mane%20Arts%20&amp;%20Commerce%20College,%20Kaga.html" TargetMode="External"/><Relationship Id="rId16" Type="http://schemas.openxmlformats.org/officeDocument/2006/relationships/hyperlink" Target="http://docs.google.com/colleg_info/D.R.%20Mane%20Arts%20&amp;%20Commerce%20College,%20Kaga/D.R.%20Mane%20Arts%20&amp;%20Commerce%20College,%20Kaga.html" TargetMode="External"/><Relationship Id="rId19" Type="http://schemas.openxmlformats.org/officeDocument/2006/relationships/hyperlink" Target="http://docs.google.com/colleg_info/D.R.%20Mane%20Arts%20&amp;%20Commerce%20College,%20Kaga/D.R.%20Mane%20Arts%20&amp;%20Commerce%20College,%20Kaga.html" TargetMode="External"/><Relationship Id="rId18" Type="http://schemas.openxmlformats.org/officeDocument/2006/relationships/hyperlink" Target="http://docs.google.com/colleg_info/D.R.%20Mane%20Arts%20&amp;%20Commerce%20College,%20Kaga/D.R.%20Mane%20Arts%20&amp;%20Commerce%20College,%20Kag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