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1628"/>
        </w:rPr>
        <w:t>Traverse by Nexxogen</w:t>
      </w:r>
    </w:p>
    <w:p>
      <w:pPr>
        <w:jc w:val="center"/>
      </w:pPr>
      <w:r>
        <w:rPr>
          <w:color w:val="2D7DD2"/>
          <w:sz w:val="28"/>
        </w:rPr>
        <w:t>Project Brief &amp; Reference Document</w:t>
      </w:r>
    </w:p>
    <w:p>
      <w:r>
        <w:t>Source: Claude planning conversations | Company: Nexxogen Limited | Product: Traverse</w:t>
      </w:r>
    </w:p>
    <w:p>
      <w:pPr>
        <w:pStyle w:val="Heading1"/>
      </w:pPr>
      <w:r>
        <w:rPr>
          <w:color w:val="0A1628"/>
        </w:rPr>
        <w:t>AI / Developer Quick Guide</w:t>
      </w:r>
    </w:p>
    <w:p>
      <w:r>
        <w:rPr>
          <w:b w:val="0"/>
          <w:sz w:val="22"/>
        </w:rPr>
        <w:t>Traverse is a cross-border fintech wallet (not a bank). Users fund from Nigerian banks, auto-detect location for currency, convert at live rates, send to any global bank via Wise rails, and pay with virtual cards.</w:t>
      </w:r>
    </w:p>
    <w:p>
      <w:pPr>
        <w:pStyle w:val="Heading2"/>
      </w:pPr>
      <w:r>
        <w:rPr>
          <w:color w:val="2D7DD2"/>
        </w:rPr>
        <w:t>Already built (this repo)</w:t>
      </w:r>
    </w:p>
    <w:p>
      <w:pPr>
        <w:pStyle w:val="ListBullet"/>
      </w:pPr>
      <w:r>
        <w:rPr>
          <w:sz w:val="22"/>
        </w:rPr>
        <w:t>Next.js 14 investor landing page with animations</w:t>
      </w:r>
    </w:p>
    <w:p>
      <w:pPr>
        <w:pStyle w:val="ListBullet"/>
      </w:pPr>
      <w:r>
        <w:rPr>
          <w:sz w:val="22"/>
        </w:rPr>
        <w:t>Live forex via ExchangeRate-API</w:t>
      </w:r>
    </w:p>
    <w:p>
      <w:pPr>
        <w:pStyle w:val="ListBullet"/>
      </w:pPr>
      <w:r>
        <w:rPr>
          <w:sz w:val="22"/>
        </w:rPr>
        <w:t>Waitlist API + Supabase schema</w:t>
      </w:r>
    </w:p>
    <w:p>
      <w:pPr>
        <w:pStyle w:val="ListBullet"/>
      </w:pPr>
      <w:r>
        <w:rPr>
          <w:sz w:val="22"/>
        </w:rPr>
        <w:t>Pitch deck PDF at public/traverse-pitch-deck.pdf</w:t>
      </w:r>
    </w:p>
    <w:p>
      <w:pPr>
        <w:pStyle w:val="Heading2"/>
      </w:pPr>
      <w:r>
        <w:rPr>
          <w:color w:val="2D7DD2"/>
        </w:rPr>
        <w:t>Priority order</w:t>
      </w:r>
    </w:p>
    <w:p>
      <w:pPr>
        <w:pStyle w:val="ListBullet"/>
      </w:pPr>
      <w:r>
        <w:rPr>
          <w:sz w:val="22"/>
        </w:rPr>
        <w:t>1. CAC register Nexxogen Limited (LLC)</w:t>
      </w:r>
    </w:p>
    <w:p>
      <w:pPr>
        <w:pStyle w:val="ListBullet"/>
      </w:pPr>
      <w:r>
        <w:rPr>
          <w:sz w:val="22"/>
        </w:rPr>
        <w:t>2. Open Access Bank business account</w:t>
      </w:r>
    </w:p>
    <w:p>
      <w:pPr>
        <w:pStyle w:val="ListBullet"/>
      </w:pPr>
      <w:r>
        <w:rPr>
          <w:sz w:val="22"/>
        </w:rPr>
        <w:t>3. CBN PSSP application via legal counsel (Mary)</w:t>
      </w:r>
    </w:p>
    <w:p>
      <w:pPr>
        <w:pStyle w:val="ListBullet"/>
      </w:pPr>
      <w:r>
        <w:rPr>
          <w:sz w:val="22"/>
        </w:rPr>
        <w:t>4. Wise + Adyen sandbox APIs</w:t>
      </w:r>
    </w:p>
    <w:p>
      <w:pPr>
        <w:pStyle w:val="ListBullet"/>
      </w:pPr>
      <w:r>
        <w:rPr>
          <w:sz w:val="22"/>
        </w:rPr>
        <w:t>5. Build React Native mobile MVP (26 screens)</w:t>
      </w:r>
    </w:p>
    <w:p>
      <w:pPr>
        <w:pStyle w:val="ListBullet"/>
      </w:pPr>
      <w:r>
        <w:rPr>
          <w:sz w:val="22"/>
        </w:rPr>
        <w:t>6. Apply BOI YES + Tony Elumelu Foundation</w:t>
      </w:r>
    </w:p>
    <w:p>
      <w:pPr>
        <w:pStyle w:val="ListBullet"/>
      </w:pPr>
      <w:r>
        <w:rPr>
          <w:sz w:val="22"/>
        </w:rPr>
        <w:t>7. Seed raise after traction; deposit ₦200M CBN escrow</w:t>
      </w:r>
    </w:p>
    <w:p>
      <w:pPr>
        <w:pStyle w:val="ListBullet"/>
      </w:pPr>
      <w:r>
        <w:rPr>
          <w:sz w:val="22"/>
        </w:rPr>
        <w:t>8. Deploy landing to Vercel for investors</w:t>
      </w:r>
    </w:p>
    <w:p>
      <w:pPr>
        <w:pStyle w:val="Heading1"/>
      </w:pPr>
      <w:r>
        <w:rPr>
          <w:color w:val="0A1628"/>
        </w:rPr>
        <w:t>1. Product Vision</w:t>
      </w:r>
    </w:p>
    <w:p>
      <w:r>
        <w:rPr>
          <w:b w:val="0"/>
          <w:sz w:val="22"/>
        </w:rPr>
        <w:t>Problem: Nigerians abroad face declined cards, hidden FX fees, fragmented apps.</w:t>
      </w:r>
    </w:p>
    <w:p>
      <w:r>
        <w:rPr>
          <w:b w:val="0"/>
          <w:sz w:val="22"/>
        </w:rPr>
        <w:t>Solution: One app — fund locally, auto-detect country, convert at live rates, send to any bank or pay with virtual card.</w:t>
      </w:r>
    </w:p>
    <w:p>
      <w:r>
        <w:rPr>
          <w:b/>
          <w:sz w:val="22"/>
        </w:rPr>
        <w:t>Tagline: "Pay Anywhere. Always."</w:t>
      </w:r>
    </w:p>
    <w:p>
      <w:pPr>
        <w:pStyle w:val="Heading1"/>
      </w:pPr>
      <w:r>
        <w:rPr>
          <w:color w:val="0A1628"/>
        </w:rPr>
        <w:t>2. Business Model</w:t>
      </w:r>
    </w:p>
    <w:p>
      <w:pPr>
        <w:pStyle w:val="ListBullet"/>
      </w:pPr>
      <w:r>
        <w:rPr>
          <w:sz w:val="22"/>
        </w:rPr>
        <w:t>0.5% margin on currency conversion and transfers</w:t>
      </w:r>
    </w:p>
    <w:p>
      <w:pPr>
        <w:pStyle w:val="ListBullet"/>
      </w:pPr>
      <w:r>
        <w:rPr>
          <w:sz w:val="22"/>
        </w:rPr>
        <w:t>Flat fee for small domestic NG transfers under ~$10</w:t>
      </w:r>
    </w:p>
    <w:p>
      <w:pPr>
        <w:pStyle w:val="ListBullet"/>
      </w:pPr>
      <w:r>
        <w:rPr>
          <w:sz w:val="22"/>
        </w:rPr>
        <w:t>Virtual card interchange ~0.3% (future)</w:t>
      </w:r>
    </w:p>
    <w:p>
      <w:pPr>
        <w:pStyle w:val="ListBullet"/>
      </w:pPr>
      <w:r>
        <w:rPr>
          <w:sz w:val="22"/>
        </w:rPr>
        <w:t>Premium subscription ₦2,500/month (future)</w:t>
      </w:r>
    </w:p>
    <w:p>
      <w:r>
        <w:rPr>
          <w:b w:val="0"/>
          <w:sz w:val="22"/>
        </w:rPr>
        <w:t>Unit economics: 0.5% on $20M volume = $100K/year. Sustainable at 2–3M+ transactions or higher average ticket sizes.</w:t>
      </w:r>
    </w:p>
    <w:p>
      <w:pPr>
        <w:pStyle w:val="Heading1"/>
      </w:pPr>
      <w:r>
        <w:rPr>
          <w:color w:val="0A1628"/>
        </w:rPr>
        <w:t>3. Legal &amp; Regulatory (Nigeria)</w:t>
      </w:r>
    </w:p>
    <w:p>
      <w:pPr>
        <w:pStyle w:val="ListBullet"/>
      </w:pPr>
      <w:r>
        <w:rPr>
          <w:sz w:val="22"/>
        </w:rPr>
        <w:t>Entity: Nexxogen Limited — Private LLC</w:t>
      </w:r>
    </w:p>
    <w:p>
      <w:pPr>
        <w:pStyle w:val="ListBullet"/>
      </w:pPr>
      <w:r>
        <w:rPr>
          <w:sz w:val="22"/>
        </w:rPr>
        <w:t>License: PSSP + Super Agent + Bank partnership</w:t>
      </w:r>
    </w:p>
    <w:p>
      <w:pPr>
        <w:pStyle w:val="ListBullet"/>
      </w:pPr>
      <w:r>
        <w:rPr>
          <w:sz w:val="22"/>
        </w:rPr>
        <w:t>Capital: ₦200,000,000 in CBN escrow (proof of capital)</w:t>
      </w:r>
    </w:p>
    <w:p>
      <w:pPr>
        <w:pStyle w:val="ListBullet"/>
      </w:pPr>
      <w:r>
        <w:rPr>
          <w:sz w:val="22"/>
        </w:rPr>
        <w:t>Legal fees: ~₦5–10M for application and compliance docs</w:t>
      </w:r>
    </w:p>
    <w:p>
      <w:pPr>
        <w:pStyle w:val="ListBullet"/>
      </w:pPr>
      <w:r>
        <w:rPr>
          <w:sz w:val="22"/>
        </w:rPr>
        <w:t>Data: Nigeria Data Protection Act 2023; register with NDPC</w:t>
      </w:r>
    </w:p>
    <w:p>
      <w:r>
        <w:rPr>
          <w:b w:val="0"/>
          <w:sz w:val="22"/>
        </w:rPr>
        <w:t>Cannot process real money at scale without CBN approval. Can build MVP and beta under Access Bank partnership while application is pending.</w:t>
      </w:r>
    </w:p>
    <w:p>
      <w:pPr>
        <w:pStyle w:val="Heading1"/>
      </w:pPr>
      <w:r>
        <w:rPr>
          <w:color w:val="0A1628"/>
        </w:rPr>
        <w:t>4. Partnerships</w:t>
      </w:r>
    </w:p>
    <w:p>
      <w:pPr>
        <w:pStyle w:val="ListBullet"/>
      </w:pPr>
      <w:r>
        <w:rPr>
          <w:sz w:val="22"/>
        </w:rPr>
        <w:t>Nigeria: Access Bank (primary) or GTBank</w:t>
      </w:r>
    </w:p>
    <w:p>
      <w:pPr>
        <w:pStyle w:val="ListBullet"/>
      </w:pPr>
      <w:r>
        <w:rPr>
          <w:sz w:val="22"/>
        </w:rPr>
        <w:t>Global: Wise API for bank lookup, settlement, 80+ countries</w:t>
      </w:r>
    </w:p>
    <w:p>
      <w:pPr>
        <w:pStyle w:val="ListBullet"/>
      </w:pPr>
      <w:r>
        <w:rPr>
          <w:sz w:val="22"/>
        </w:rPr>
        <w:t>Do NOT integrate every bank directly — use payment orchestration</w:t>
      </w:r>
    </w:p>
    <w:p>
      <w:pPr>
        <w:pStyle w:val="ListBullet"/>
      </w:pPr>
      <w:r>
        <w:rPr>
          <w:sz w:val="22"/>
        </w:rPr>
        <w:t>Year 1 corridor: Nigeria ↔ UK, US, Canada</w:t>
      </w:r>
    </w:p>
    <w:p>
      <w:pPr>
        <w:pStyle w:val="Heading1"/>
      </w:pPr>
      <w:r>
        <w:rPr>
          <w:color w:val="0A1628"/>
        </w:rPr>
        <w:t>5. Funding Strategy</w:t>
      </w:r>
    </w:p>
    <w:p>
      <w:pPr>
        <w:pStyle w:val="ListBullet"/>
      </w:pPr>
      <w:r>
        <w:rPr>
          <w:sz w:val="22"/>
        </w:rPr>
        <w:t>BOI YES Programme — up to ₦10M (legal fees)</w:t>
      </w:r>
    </w:p>
    <w:p>
      <w:pPr>
        <w:pStyle w:val="ListBullet"/>
      </w:pPr>
      <w:r>
        <w:rPr>
          <w:sz w:val="22"/>
        </w:rPr>
        <w:t>Tony Elumelu Foundation — $5,000 grant (non-dilutive)</w:t>
      </w:r>
    </w:p>
    <w:p>
      <w:pPr>
        <w:pStyle w:val="ListBullet"/>
      </w:pPr>
      <w:r>
        <w:rPr>
          <w:sz w:val="22"/>
        </w:rPr>
        <w:t>Antler Nigeria — $100K for 10% (needs co-founder)</w:t>
      </w:r>
    </w:p>
    <w:p>
      <w:pPr>
        <w:pStyle w:val="ListBullet"/>
      </w:pPr>
      <w:r>
        <w:rPr>
          <w:sz w:val="22"/>
        </w:rPr>
        <w:t>Y Combinator — after MVP traction</w:t>
      </w:r>
    </w:p>
    <w:p>
      <w:pPr>
        <w:pStyle w:val="ListBullet"/>
      </w:pPr>
      <w:r>
        <w:rPr>
          <w:sz w:val="22"/>
        </w:rPr>
        <w:t>Seed target: $200K–$500K after MVP</w:t>
      </w:r>
    </w:p>
    <w:p>
      <w:pPr>
        <w:pStyle w:val="Heading1"/>
      </w:pPr>
      <w:r>
        <w:rPr>
          <w:color w:val="0A1628"/>
        </w:rPr>
        <w:t>6. Technical Stack</w:t>
      </w:r>
    </w:p>
    <w:p>
      <w:pPr>
        <w:pStyle w:val="ListBullet"/>
      </w:pPr>
      <w:r>
        <w:rPr>
          <w:sz w:val="22"/>
        </w:rPr>
        <w:t>Mobile (future): React Native + Expo, TypeScript</w:t>
      </w:r>
    </w:p>
    <w:p>
      <w:pPr>
        <w:pStyle w:val="ListBullet"/>
      </w:pPr>
      <w:r>
        <w:rPr>
          <w:sz w:val="22"/>
        </w:rPr>
        <w:t>Landing: Next.js 14, Tailwind, Framer Motion, GSAP, Three.js</w:t>
      </w:r>
    </w:p>
    <w:p>
      <w:pPr>
        <w:pStyle w:val="ListBullet"/>
      </w:pPr>
      <w:r>
        <w:rPr>
          <w:sz w:val="22"/>
        </w:rPr>
        <w:t>Hosting: Vercel (free) | DB: Supabase (free)</w:t>
      </w:r>
    </w:p>
    <w:p>
      <w:pPr>
        <w:pStyle w:val="ListBullet"/>
      </w:pPr>
      <w:r>
        <w:rPr>
          <w:sz w:val="22"/>
        </w:rPr>
        <w:t>Forex: ExchangeRate-API → Wise API when approved</w:t>
      </w:r>
    </w:p>
    <w:p>
      <w:pPr>
        <w:pStyle w:val="Heading1"/>
      </w:pPr>
      <w:r>
        <w:rPr>
          <w:color w:val="0A1628"/>
        </w:rPr>
        <w:t>7. User Tier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KYC</w:t>
            </w:r>
          </w:p>
        </w:tc>
        <w:tc>
          <w:tcPr>
            <w:tcW w:type="dxa" w:w="2160"/>
          </w:tcPr>
          <w:p>
            <w:r>
              <w:t>Daily Limit</w:t>
            </w:r>
          </w:p>
        </w:tc>
        <w:tc>
          <w:tcPr>
            <w:tcW w:type="dxa" w:w="2160"/>
          </w:tcPr>
          <w:p>
            <w:r>
              <w:t>Features</w:t>
            </w:r>
          </w:p>
        </w:tc>
      </w:tr>
      <w:tr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Email/phone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Wallet-to-wallet</w:t>
            </w:r>
          </w:p>
        </w:tc>
      </w:tr>
      <w:tr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BVN/ID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Domestic bank, conversion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Full KYC</w:t>
            </w:r>
          </w:p>
        </w:tc>
        <w:tc>
          <w:tcPr>
            <w:tcW w:type="dxa" w:w="2160"/>
          </w:tcPr>
          <w:p>
            <w:r>
              <w:t>$5,000</w:t>
            </w:r>
          </w:p>
        </w:tc>
        <w:tc>
          <w:tcPr>
            <w:tcW w:type="dxa" w:w="2160"/>
          </w:tcPr>
          <w:p>
            <w:r>
              <w:t>International, 1.5% fee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CAC docs</w:t>
            </w:r>
          </w:p>
        </w:tc>
        <w:tc>
          <w:tcPr>
            <w:tcW w:type="dxa" w:w="2160"/>
          </w:tcPr>
          <w:p>
            <w:r>
              <w:t>$50,000</w:t>
            </w:r>
          </w:p>
        </w:tc>
        <w:tc>
          <w:tcPr>
            <w:tcW w:type="dxa" w:w="2160"/>
          </w:tcPr>
          <w:p>
            <w:r>
              <w:t>Bulk, API access</w:t>
            </w:r>
          </w:p>
        </w:tc>
      </w:tr>
    </w:tbl>
    <w:p>
      <w:pPr>
        <w:pStyle w:val="Heading1"/>
      </w:pPr>
      <w:r>
        <w:rPr>
          <w:color w:val="0A1628"/>
        </w:rPr>
        <w:t>8. Competitors</w:t>
      </w:r>
    </w:p>
    <w:p>
      <w:pPr>
        <w:pStyle w:val="ListBullet"/>
      </w:pPr>
      <w:r>
        <w:rPr>
          <w:sz w:val="22"/>
        </w:rPr>
        <w:t>Wise — FX leader; no location auto-switch</w:t>
      </w:r>
    </w:p>
    <w:p>
      <w:pPr>
        <w:pStyle w:val="ListBullet"/>
      </w:pPr>
      <w:r>
        <w:rPr>
          <w:sz w:val="22"/>
        </w:rPr>
        <w:t>Revolut — cards; not Nigeria-first</w:t>
      </w:r>
    </w:p>
    <w:p>
      <w:pPr>
        <w:pStyle w:val="ListBullet"/>
      </w:pPr>
      <w:r>
        <w:rPr>
          <w:sz w:val="22"/>
        </w:rPr>
        <w:t>Chipper Cash — Africa remittance; no virtual card</w:t>
      </w:r>
    </w:p>
    <w:p>
      <w:pPr>
        <w:pStyle w:val="ListBullet"/>
      </w:pPr>
      <w:r>
        <w:rPr>
          <w:sz w:val="22"/>
        </w:rPr>
        <w:t>Traverse edge: location FX + virtual cards + direct transfers in one app</w:t>
      </w:r>
    </w:p>
    <w:p>
      <w:pPr>
        <w:pStyle w:val="Heading1"/>
      </w:pPr>
      <w:r>
        <w:rPr>
          <w:color w:val="0A1628"/>
        </w:rPr>
        <w:t>9. Use Cases</w:t>
      </w:r>
    </w:p>
    <w:p>
      <w:pPr>
        <w:pStyle w:val="ListBullet"/>
      </w:pPr>
      <w:r>
        <w:rPr>
          <w:sz w:val="22"/>
        </w:rPr>
        <w:t>Chioma — lands Toronto, converts NGN to CAD, pays with virtual card</w:t>
      </w:r>
    </w:p>
    <w:p>
      <w:pPr>
        <w:pStyle w:val="ListBullet"/>
      </w:pPr>
      <w:r>
        <w:rPr>
          <w:sz w:val="22"/>
        </w:rPr>
        <w:t>Tunde — paid USD remotely, sends to family in Lagos</w:t>
      </w:r>
    </w:p>
    <w:p>
      <w:pPr>
        <w:pStyle w:val="ListBullet"/>
      </w:pPr>
      <w:r>
        <w:rPr>
          <w:sz w:val="22"/>
        </w:rPr>
        <w:t>Zainab — global business, pays suppliers in GBP/USD</w:t>
      </w:r>
    </w:p>
    <w:p>
      <w:pPr>
        <w:pStyle w:val="ListBullet"/>
      </w:pPr>
      <w:r>
        <w:rPr>
          <w:sz w:val="22"/>
        </w:rPr>
        <w:t>Adekunle — tuition from Nigeria to UK account</w:t>
      </w:r>
    </w:p>
    <w:p>
      <w:pPr>
        <w:pStyle w:val="Heading1"/>
      </w:pPr>
      <w:r>
        <w:rPr>
          <w:color w:val="0A1628"/>
        </w:rPr>
        <w:t>10. Contacts &amp; Links</w:t>
      </w:r>
    </w:p>
    <w:p>
      <w:pPr>
        <w:pStyle w:val="ListBullet"/>
      </w:pPr>
      <w:r>
        <w:rPr>
          <w:sz w:val="22"/>
        </w:rPr>
        <w:t>Invest: invest@nexxogen.com</w:t>
      </w:r>
    </w:p>
    <w:p>
      <w:pPr>
        <w:pStyle w:val="ListBullet"/>
      </w:pPr>
      <w:r>
        <w:rPr>
          <w:sz w:val="22"/>
        </w:rPr>
        <w:t>CAC: https://cac.gov.ng</w:t>
      </w:r>
    </w:p>
    <w:p>
      <w:pPr>
        <w:pStyle w:val="ListBullet"/>
      </w:pPr>
      <w:r>
        <w:rPr>
          <w:sz w:val="22"/>
        </w:rPr>
        <w:t>BOI: https://www.boi.ng</w:t>
      </w:r>
    </w:p>
    <w:p>
      <w:pPr>
        <w:pStyle w:val="ListBullet"/>
      </w:pPr>
      <w:r>
        <w:rPr>
          <w:sz w:val="22"/>
        </w:rPr>
        <w:t>TEF: https://www.tonyelumelufoundation.org/teep</w:t>
      </w:r>
    </w:p>
    <w:p>
      <w:pPr>
        <w:pStyle w:val="ListBullet"/>
      </w:pPr>
      <w:r>
        <w:rPr>
          <w:sz w:val="22"/>
        </w:rPr>
        <w:t>Antler: https://www.antler.co/location/nigeria</w:t>
      </w:r>
    </w:p>
    <w:p>
      <w:pPr>
        <w:pStyle w:val="ListBullet"/>
      </w:pPr>
      <w:r>
        <w:rPr>
          <w:sz w:val="22"/>
        </w:rPr>
        <w:t>Legal: Oluwatodimu Ige &amp; Associates (via Mary)</w:t>
      </w:r>
    </w:p>
    <w:p/>
    <w:p>
      <w:r>
        <w:rPr>
          <w:b/>
          <w:sz w:val="22"/>
        </w:rPr>
        <w:t>Full markdown reference: docs/TRAVERSE-PROJECT-BRIEF.md | AI guide: docs/TRAVERSE-AGENT-GUIDE.md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