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8A0FC" w14:textId="630A1234" w:rsidR="00007EBD" w:rsidRPr="00B3134C" w:rsidRDefault="008B5B8C">
      <w:pPr>
        <w:rPr>
          <w:rFonts w:ascii="Times New Roman" w:hAnsi="Times New Roman" w:cs="Times New Roman"/>
          <w:sz w:val="28"/>
          <w:szCs w:val="28"/>
        </w:rPr>
      </w:pPr>
      <w:r w:rsidRPr="00B3134C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CE4A93A" wp14:editId="22E5C02C">
            <wp:extent cx="4772025" cy="3486150"/>
            <wp:effectExtent l="0" t="0" r="9525" b="0"/>
            <wp:docPr id="111722454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24547" name="Рисунок 1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E4AF" w14:textId="362DCA9C" w:rsidR="008B5B8C" w:rsidRPr="00B3134C" w:rsidRDefault="008B5B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Введение</w:t>
      </w:r>
    </w:p>
    <w:p w14:paraId="585D8DF2" w14:textId="09C83305" w:rsidR="008B5B8C" w:rsidRPr="00B3134C" w:rsidRDefault="0033698E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80342333"/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Аммиак – важное соединение, имеющее множество применений в промышленности. </w:t>
      </w:r>
    </w:p>
    <w:bookmarkEnd w:id="0"/>
    <w:p w14:paraId="0CF084D6" w14:textId="77777777" w:rsidR="00A94383" w:rsidRPr="00B3134C" w:rsidRDefault="00A943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5D82EC" w14:textId="77777777" w:rsidR="00A94383" w:rsidRPr="00B3134C" w:rsidRDefault="00A943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29CF8E" w14:textId="77777777" w:rsidR="00A94383" w:rsidRPr="00B3134C" w:rsidRDefault="00A943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B96F26" w14:textId="21FA1A2F" w:rsidR="00A94383" w:rsidRPr="00B3134C" w:rsidRDefault="00A943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Выжимка статей</w:t>
      </w:r>
    </w:p>
    <w:p w14:paraId="561A7942" w14:textId="70F3705E" w:rsidR="00636E31" w:rsidRPr="00FE70D2" w:rsidRDefault="00FE70D2" w:rsidP="00FE70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636E31" w:rsidRPr="00FE70D2">
        <w:rPr>
          <w:rFonts w:ascii="Times New Roman" w:hAnsi="Times New Roman" w:cs="Times New Roman"/>
          <w:sz w:val="28"/>
          <w:szCs w:val="28"/>
          <w:lang w:val="ru-RU"/>
        </w:rPr>
        <w:t>Математическая модель внутренней химической кинетики аммиачного электротермического микродвигателя коррекции космических аппаратов</w:t>
      </w:r>
    </w:p>
    <w:p w14:paraId="2A0F6164" w14:textId="50AAC360" w:rsidR="00636E31" w:rsidRPr="00B3134C" w:rsidRDefault="00636E31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1AE96F" w14:textId="4F0FCA8F" w:rsidR="00A94383" w:rsidRDefault="00A94383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180366727"/>
      <w:r w:rsidRPr="00B3134C">
        <w:rPr>
          <w:rFonts w:ascii="Times New Roman" w:hAnsi="Times New Roman" w:cs="Times New Roman"/>
          <w:sz w:val="28"/>
          <w:szCs w:val="28"/>
          <w:lang w:val="ru-RU"/>
        </w:rPr>
        <w:t>Для снижения засоренности околоземного космического пространства и маневрирования МКА(малый космический аппарат) можно применять ЭТМД(электротермический микродвигатель) в составе КА(космический аппарат)</w:t>
      </w:r>
      <w:bookmarkEnd w:id="1"/>
    </w:p>
    <w:p w14:paraId="47F34228" w14:textId="01A69AF7" w:rsidR="0045024D" w:rsidRDefault="0045024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Hlk180366828"/>
      <w:r>
        <w:rPr>
          <w:rFonts w:ascii="Times New Roman" w:hAnsi="Times New Roman" w:cs="Times New Roman"/>
          <w:sz w:val="28"/>
          <w:szCs w:val="28"/>
          <w:lang w:val="ru-RU"/>
        </w:rPr>
        <w:t>Структура ЭТМД представлена на рис 1</w:t>
      </w:r>
      <w:r w:rsidR="00551FE9">
        <w:rPr>
          <w:rFonts w:ascii="Times New Roman" w:hAnsi="Times New Roman" w:cs="Times New Roman"/>
          <w:sz w:val="28"/>
          <w:szCs w:val="28"/>
          <w:lang w:val="ru-RU"/>
        </w:rPr>
        <w:t xml:space="preserve"> и 2.</w:t>
      </w:r>
    </w:p>
    <w:p w14:paraId="3D4CA428" w14:textId="43677AE8" w:rsidR="0045024D" w:rsidRDefault="0045024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7BE1B2F" wp14:editId="5280B675">
            <wp:extent cx="5940425" cy="2509284"/>
            <wp:effectExtent l="0" t="0" r="3175" b="5715"/>
            <wp:docPr id="1030462162" name="Рисунок 4" descr="Электротермический микродвигатель (патент 26369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Электротермический микродвигатель (патент 2636954)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09"/>
                    <a:stretch/>
                  </pic:blipFill>
                  <pic:spPr bwMode="auto">
                    <a:xfrm>
                      <a:off x="0" y="0"/>
                      <a:ext cx="5940425" cy="250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C07EB" w14:textId="134FCDBD" w:rsidR="0045024D" w:rsidRDefault="0045024D" w:rsidP="004502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1. Общий плоский вид микродвигателя в сборе</w:t>
      </w:r>
    </w:p>
    <w:p w14:paraId="0BDE09D0" w14:textId="0DD45F76" w:rsidR="00551FE9" w:rsidRDefault="00551FE9" w:rsidP="004502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1FE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5ED84F" wp14:editId="08C47136">
            <wp:extent cx="4477375" cy="2286319"/>
            <wp:effectExtent l="0" t="0" r="0" b="0"/>
            <wp:docPr id="665242821" name="Рисунок 1" descr="Изображение выглядит как оружие, Оружие дальнего боя, огнестрельное оружие, винт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42821" name="Рисунок 1" descr="Изображение выглядит как оружие, Оружие дальнего боя, огнестрельное оружие, винтовк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F31D" w14:textId="32FA2922" w:rsidR="00551FE9" w:rsidRDefault="00551FE9" w:rsidP="004502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2. Общий объемный вид микродвигателя в сборе</w:t>
      </w:r>
    </w:p>
    <w:p w14:paraId="0EBEDAAB" w14:textId="1E9E21FA" w:rsidR="0045024D" w:rsidRDefault="0045024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ЭТМД имеет цилиндрический наружный корпус 1 с фланцем 2 и цилиндрический внутренний корпус 3 с фланцем 4, расположенный коаксиально с образование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торовой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полости 5. При этом фланцы 2 и 4 соединены неразъемным соединением.</w:t>
      </w:r>
    </w:p>
    <w:p w14:paraId="7ABFE578" w14:textId="6663879B" w:rsidR="00551FE9" w:rsidRDefault="0045024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полости 5 выполнен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завихритель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51FE9">
        <w:rPr>
          <w:rFonts w:ascii="Times New Roman" w:hAnsi="Times New Roman" w:cs="Times New Roman"/>
          <w:sz w:val="28"/>
          <w:szCs w:val="28"/>
          <w:lang w:val="ru-RU"/>
        </w:rPr>
        <w:t xml:space="preserve"> выполненный в форме </w:t>
      </w:r>
      <w:proofErr w:type="spellStart"/>
      <w:r w:rsidR="00551FE9">
        <w:rPr>
          <w:rFonts w:ascii="Times New Roman" w:hAnsi="Times New Roman" w:cs="Times New Roman"/>
          <w:sz w:val="28"/>
          <w:szCs w:val="28"/>
          <w:lang w:val="ru-RU"/>
        </w:rPr>
        <w:t>двухзаходной</w:t>
      </w:r>
      <w:proofErr w:type="spellEnd"/>
      <w:r w:rsidR="00551FE9">
        <w:rPr>
          <w:rFonts w:ascii="Times New Roman" w:hAnsi="Times New Roman" w:cs="Times New Roman"/>
          <w:sz w:val="28"/>
          <w:szCs w:val="28"/>
          <w:lang w:val="ru-RU"/>
        </w:rPr>
        <w:t xml:space="preserve"> резьбы 6, установлен трубопровод 7. На противоположном фланцу 4 конце внутреннего корпуса 3 выполнен буртик 8, контактирующий с поверхность. Корпуса 1.</w:t>
      </w:r>
    </w:p>
    <w:p w14:paraId="518DA17F" w14:textId="6D4C2383" w:rsidR="00551FE9" w:rsidRDefault="00551FE9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выходе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завихрителя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во внутреннем корпусе 3 выполнено отверстие 9 для соединения полости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завихрителя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внутренней полостью корпуса 3.</w:t>
      </w:r>
    </w:p>
    <w:p w14:paraId="13177C9C" w14:textId="54C4E7AA" w:rsidR="001576C9" w:rsidRDefault="00331E7F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полости корпуса 3 смонтированы цилиндрический нагревательный элемент 10 в виде четырехканальной керамической трубки, внутри которой установлен проволочный нагревательный элемент 11, например, в виде проволоки из нихрома и трубчатая термопара, состоящая из трубчатого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корпуса </w:t>
      </w:r>
      <w:r w:rsidR="001576C9">
        <w:rPr>
          <w:rFonts w:ascii="Times New Roman" w:hAnsi="Times New Roman" w:cs="Times New Roman"/>
          <w:sz w:val="28"/>
          <w:szCs w:val="28"/>
          <w:lang w:val="ru-RU"/>
        </w:rPr>
        <w:t xml:space="preserve">12, </w:t>
      </w:r>
      <w:proofErr w:type="spellStart"/>
      <w:r w:rsidR="001576C9">
        <w:rPr>
          <w:rFonts w:ascii="Times New Roman" w:hAnsi="Times New Roman" w:cs="Times New Roman"/>
          <w:sz w:val="28"/>
          <w:szCs w:val="28"/>
          <w:lang w:val="ru-RU"/>
        </w:rPr>
        <w:t>токовыводов</w:t>
      </w:r>
      <w:proofErr w:type="spellEnd"/>
      <w:r w:rsidR="001576C9">
        <w:rPr>
          <w:rFonts w:ascii="Times New Roman" w:hAnsi="Times New Roman" w:cs="Times New Roman"/>
          <w:sz w:val="28"/>
          <w:szCs w:val="28"/>
          <w:lang w:val="ru-RU"/>
        </w:rPr>
        <w:t xml:space="preserve"> 13 и соединительной муфты 14. Проволочный нагревательный элемент 11 заканчивается </w:t>
      </w:r>
      <w:proofErr w:type="spellStart"/>
      <w:r w:rsidR="001576C9">
        <w:rPr>
          <w:rFonts w:ascii="Times New Roman" w:hAnsi="Times New Roman" w:cs="Times New Roman"/>
          <w:sz w:val="28"/>
          <w:szCs w:val="28"/>
          <w:lang w:val="ru-RU"/>
        </w:rPr>
        <w:t>токовыводами</w:t>
      </w:r>
      <w:proofErr w:type="spellEnd"/>
      <w:r w:rsidR="001576C9">
        <w:rPr>
          <w:rFonts w:ascii="Times New Roman" w:hAnsi="Times New Roman" w:cs="Times New Roman"/>
          <w:sz w:val="28"/>
          <w:szCs w:val="28"/>
          <w:lang w:val="ru-RU"/>
        </w:rPr>
        <w:t xml:space="preserve"> 15.</w:t>
      </w:r>
    </w:p>
    <w:p w14:paraId="70F79C03" w14:textId="5B9C835F" w:rsidR="00551FE9" w:rsidRDefault="00551FE9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полости корпуса 3 выполнен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газовод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виде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винового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канала, образованного наружной поверхностью нагревательного элемента 10 и </w:t>
      </w:r>
      <w:r w:rsidR="00331E7F">
        <w:rPr>
          <w:rFonts w:ascii="Times New Roman" w:hAnsi="Times New Roman" w:cs="Times New Roman"/>
          <w:sz w:val="28"/>
          <w:szCs w:val="28"/>
          <w:lang w:val="ru-RU"/>
        </w:rPr>
        <w:t>трубчатым корпусом 12 трубчатой термопары</w:t>
      </w:r>
      <w:r w:rsidR="001576C9">
        <w:rPr>
          <w:rFonts w:ascii="Times New Roman" w:hAnsi="Times New Roman" w:cs="Times New Roman"/>
          <w:sz w:val="28"/>
          <w:szCs w:val="28"/>
          <w:lang w:val="ru-RU"/>
        </w:rPr>
        <w:t>, уложенной по винтовой линии на наружной поверхности нагревательного элемента 10 и контактирующего с внутренней поверхностью корпуса 3.</w:t>
      </w:r>
    </w:p>
    <w:p w14:paraId="58FB75A1" w14:textId="0FDF9F7D" w:rsidR="001576C9" w:rsidRPr="00B3134C" w:rsidRDefault="001576C9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Реактивное сопло 16, установленное на торце корпуса 3 и снабжено внешним фланцем 17, сваркой соединенным с фланцем 4. Трубчатый корпус 12 уложен таким образом, чтобы чувствительный элемент 18 трубчатой термопары был расположен на входе реактивного сопла 16.</w:t>
      </w:r>
    </w:p>
    <w:p w14:paraId="3FC157CC" w14:textId="46DAE47E" w:rsidR="00A94383" w:rsidRDefault="00A94383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Создание реактивной тяги в ЭТМД осуществляется в результате разложения </w:t>
      </w:r>
      <w:r w:rsidR="00E47351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аммиака на водород и азот с увеличением объема смеси в 2 раза и последующем выбросе нагретой газовой смеси через реактивное сопло Лаваля (рис </w:t>
      </w:r>
      <w:r w:rsidR="001576C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E47351" w:rsidRPr="00B3134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C7AD8B0" w14:textId="5E4F1569" w:rsidR="0045024D" w:rsidRDefault="0045024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A2FB252" wp14:editId="2DB81F35">
            <wp:extent cx="5940425" cy="3860800"/>
            <wp:effectExtent l="0" t="0" r="3175" b="6350"/>
            <wp:docPr id="1901324874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4B74" w14:textId="02EC13BB" w:rsidR="0045024D" w:rsidRPr="00B3134C" w:rsidRDefault="0045024D" w:rsidP="004502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 w:rsidR="001576C9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Сопло Лаваля</w:t>
      </w:r>
    </w:p>
    <w:p w14:paraId="2CA412D7" w14:textId="0E96F393" w:rsidR="00E47351" w:rsidRPr="00B3134C" w:rsidRDefault="001845F4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Принцип работы:</w:t>
      </w:r>
    </w:p>
    <w:p w14:paraId="53AF8B40" w14:textId="6EC4EF40" w:rsidR="001845F4" w:rsidRPr="00B3134C" w:rsidRDefault="001845F4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Газифицированный в испарителе аммиак поступает во внешний контур двигателя </w:t>
      </w:r>
      <w:r w:rsidR="00636E31" w:rsidRPr="00B3134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751B6">
        <w:rPr>
          <w:rFonts w:ascii="Times New Roman" w:hAnsi="Times New Roman" w:cs="Times New Roman"/>
          <w:sz w:val="28"/>
          <w:szCs w:val="28"/>
          <w:lang w:val="ru-RU"/>
        </w:rPr>
        <w:t>завихритель</w:t>
      </w:r>
      <w:proofErr w:type="spellEnd"/>
      <w:r w:rsidR="00F751B6">
        <w:rPr>
          <w:rFonts w:ascii="Times New Roman" w:hAnsi="Times New Roman" w:cs="Times New Roman"/>
          <w:sz w:val="28"/>
          <w:szCs w:val="28"/>
          <w:lang w:val="ru-RU"/>
        </w:rPr>
        <w:t xml:space="preserve"> 6 через трубопровод 7. </w:t>
      </w:r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Затем газовая смесь поступает во внутренний контур, образованный </w:t>
      </w:r>
      <w:r w:rsidR="00F751B6">
        <w:rPr>
          <w:rFonts w:ascii="Times New Roman" w:hAnsi="Times New Roman" w:cs="Times New Roman"/>
          <w:sz w:val="28"/>
          <w:szCs w:val="28"/>
          <w:lang w:val="ru-RU"/>
        </w:rPr>
        <w:t>трубчатой термопарой 12</w:t>
      </w:r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t>ТЭНо</w:t>
      </w:r>
      <w:r w:rsidR="00F751B6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spellEnd"/>
      <w:r w:rsidR="00F751B6"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(трубчатый электронагреватель). После 2 контура смесь истекает из </w:t>
      </w:r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реактивного сопла</w:t>
      </w:r>
      <w:r w:rsidR="00F751B6">
        <w:rPr>
          <w:rFonts w:ascii="Times New Roman" w:hAnsi="Times New Roman" w:cs="Times New Roman"/>
          <w:sz w:val="28"/>
          <w:szCs w:val="28"/>
          <w:lang w:val="ru-RU"/>
        </w:rPr>
        <w:t xml:space="preserve"> 16</w:t>
      </w:r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t>. Поступающая на ТЭН</w:t>
      </w:r>
      <w:r w:rsidR="00F751B6"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 энергия и время пребывания газа в </w:t>
      </w:r>
      <w:r w:rsidR="0075788D">
        <w:rPr>
          <w:rFonts w:ascii="Times New Roman" w:hAnsi="Times New Roman" w:cs="Times New Roman"/>
          <w:sz w:val="28"/>
          <w:szCs w:val="28"/>
          <w:lang w:val="ru-RU"/>
        </w:rPr>
        <w:t>КС(камера сгорания)</w:t>
      </w:r>
      <w:r w:rsidR="00714DA2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таковы, чтобы обеспечить почти полное его разложение на водород и азот, тем самым увеличивая объем газа и соответственно скорости на входе в сопло.</w:t>
      </w:r>
    </w:p>
    <w:p w14:paraId="3511C48F" w14:textId="42E74905" w:rsidR="00714DA2" w:rsidRPr="00B3134C" w:rsidRDefault="00714DA2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Время подготовки ДУ к работе должно быть не более 5 минут. Тяга ЭТМД 3,0+-1,0 </w:t>
      </w:r>
      <w:proofErr w:type="spellStart"/>
      <w:r w:rsidRPr="00B3134C">
        <w:rPr>
          <w:rFonts w:ascii="Times New Roman" w:hAnsi="Times New Roman" w:cs="Times New Roman"/>
          <w:sz w:val="28"/>
          <w:szCs w:val="28"/>
          <w:lang w:val="ru-RU"/>
        </w:rPr>
        <w:t>гс</w:t>
      </w:r>
      <w:proofErr w:type="spellEnd"/>
      <w:r w:rsidRPr="00B3134C">
        <w:rPr>
          <w:rFonts w:ascii="Times New Roman" w:hAnsi="Times New Roman" w:cs="Times New Roman"/>
          <w:sz w:val="28"/>
          <w:szCs w:val="28"/>
          <w:lang w:val="ru-RU"/>
        </w:rPr>
        <w:t>(0,03+-0,01 Н). Средний удельный импульс тяг</w:t>
      </w:r>
      <w:r w:rsidR="0026119A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и не менее 230 с(2256 м/с). Масса заправляемого тела 0,4 кг. Мощность энергопотребления ДУ не более 60 Вт. Длительность одного включения ДУ </w:t>
      </w:r>
      <w:r w:rsidR="001415BE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1–20 </w:t>
      </w:r>
      <w:r w:rsidR="0026119A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 мин. Число включений не менее 1000.</w:t>
      </w:r>
    </w:p>
    <w:p w14:paraId="0F969563" w14:textId="3D9EF2CA" w:rsidR="0026119A" w:rsidRPr="00B3134C" w:rsidRDefault="001415BE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Основным процессом для этого ЭТМД является процесс разложения аммиака. При полном разложении коэффициент увеличения объема равен 2.</w:t>
      </w:r>
    </w:p>
    <w:p w14:paraId="2B1AC719" w14:textId="1FC2255D" w:rsidR="001415BE" w:rsidRPr="00B3134C" w:rsidRDefault="001415BE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Hlk180371336"/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Реакция обратимая и </w:t>
      </w:r>
      <w:r w:rsidR="002E183F">
        <w:rPr>
          <w:rFonts w:ascii="Times New Roman" w:hAnsi="Times New Roman" w:cs="Times New Roman"/>
          <w:sz w:val="28"/>
          <w:szCs w:val="28"/>
          <w:lang w:val="ru-RU"/>
        </w:rPr>
        <w:t>эндотермическая</w:t>
      </w:r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. Аммиак термодинамически нестабилен, и процесс разложения его на водород и азот становится заметен при температурах 1200–1300  градусов Цельсия. В присутствии катализатора на основе железа выше 400 градусов Цельсия. Так же без катализатора скорость разложения достаточно мала из-за кинетического барьера разрушения </w:t>
      </w:r>
      <w:r w:rsidRPr="00B3134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3134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3134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 связей.</w:t>
      </w:r>
    </w:p>
    <w:bookmarkEnd w:id="2"/>
    <w:p w14:paraId="704B431B" w14:textId="4DEF025F" w:rsidR="001415BE" w:rsidRPr="00B3134C" w:rsidRDefault="001415BE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Равновесие реакции сдвигается в сторону азота и водорода при увеличении температуры и уменьшении давления</w:t>
      </w:r>
      <w:r w:rsidR="00B3134C" w:rsidRPr="00B3134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E41F848" w14:textId="7E15F52D" w:rsidR="00B3134C" w:rsidRDefault="00B3134C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Константа равновесия данной реакции в зависимости от температуры:</w:t>
      </w:r>
    </w:p>
    <w:p w14:paraId="5947ADF4" w14:textId="77777777" w:rsidR="0045024D" w:rsidRPr="00B3134C" w:rsidRDefault="0045024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0BB7E5" w14:textId="557102AE" w:rsidR="00B3134C" w:rsidRPr="0045024D" w:rsidRDefault="00000000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2074,8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-2,4943*</m:t>
              </m:r>
              <m:func>
                <m:func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T+1,8564*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+1,993</m:t>
                  </m:r>
                </m:e>
              </m:func>
            </m:e>
          </m:func>
        </m:oMath>
      </m:oMathPara>
    </w:p>
    <w:p w14:paraId="6879B434" w14:textId="77777777" w:rsidR="0045024D" w:rsidRPr="00B3134C" w:rsidRDefault="0045024D" w:rsidP="00636E31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3221895" w14:textId="64024FE0" w:rsidR="00B3134C" w:rsidRDefault="00B3134C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Кинетика разложения аммиака на железных катализаторах описываются уравнением Темкина-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Пыжева</w:t>
      </w:r>
      <w:proofErr w:type="spellEnd"/>
      <w:r w:rsidR="0045024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23B9F89" w14:textId="77777777" w:rsidR="0045024D" w:rsidRDefault="0045024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FE93B3" w14:textId="4B0882C6" w:rsidR="00B3134C" w:rsidRPr="0045024D" w:rsidRDefault="00B3134C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U=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H2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NH3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NH3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H2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1-α</m:t>
              </m:r>
            </m:sup>
          </m:sSup>
        </m:oMath>
      </m:oMathPara>
    </w:p>
    <w:p w14:paraId="7D1D3189" w14:textId="77777777" w:rsidR="0045024D" w:rsidRPr="0045024D" w:rsidRDefault="0045024D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4AF3FF85" w14:textId="010D9986" w:rsidR="00B3134C" w:rsidRDefault="00B3134C" w:rsidP="00636E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Где</w:t>
      </w:r>
      <w:r w:rsidRPr="00B3134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NH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B3134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B3134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парциальные давления газов, показатель степени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α</m:t>
        </m:r>
      </m:oMath>
      <w:r w:rsidRPr="00B3134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для катализатора на основе железа равен 0,5.</w:t>
      </w:r>
      <w:r w:rsidRPr="00B3134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Данным уравнением не удается воспользоваться так как в момент начала разложения аммиака </w:t>
      </w:r>
      <w:r w:rsidR="005B56C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скорость реакции становится равной бесконечности из-за того, что парциальное давление водорода равняется </w:t>
      </w:r>
      <w:r w:rsidR="0045024D">
        <w:rPr>
          <w:rFonts w:ascii="Times New Roman" w:eastAsiaTheme="minorEastAsia" w:hAnsi="Times New Roman" w:cs="Times New Roman"/>
          <w:sz w:val="28"/>
          <w:szCs w:val="28"/>
          <w:lang w:val="ru-RU"/>
        </w:rPr>
        <w:t>нулю</w:t>
      </w:r>
      <w:r w:rsidR="005B56CC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52262CF" w14:textId="0827BA2D" w:rsidR="005B56CC" w:rsidRDefault="005B56CC" w:rsidP="00636E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 xml:space="preserve">Стенки </w:t>
      </w:r>
      <w:r w:rsidR="0075788D">
        <w:rPr>
          <w:rFonts w:ascii="Times New Roman" w:eastAsiaTheme="minorEastAsia" w:hAnsi="Times New Roman" w:cs="Times New Roman"/>
          <w:sz w:val="28"/>
          <w:szCs w:val="28"/>
          <w:lang w:val="ru-RU"/>
        </w:rPr>
        <w:t>КС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служат катализатором для разложения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NH</w:t>
      </w:r>
      <w:r w:rsidRPr="005B56CC">
        <w:rPr>
          <w:rFonts w:ascii="Times New Roman" w:eastAsiaTheme="minorEastAsia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. Они изменяют энергию активации разложения</w:t>
      </w:r>
      <w:r w:rsidR="00AA25B9" w:rsidRPr="00AA25B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 обеспечивая дополнительный путь для реакции.</w:t>
      </w:r>
      <w:r w:rsidR="00AA25B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Зависимость константы скорости разложения в зависимости от температуры выражается уравнением Аррениуса</w:t>
      </w:r>
    </w:p>
    <w:p w14:paraId="6F211ADC" w14:textId="77777777" w:rsidR="0045024D" w:rsidRDefault="0045024D" w:rsidP="00636E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A2E8761" w14:textId="478FC1F1" w:rsidR="00AA25B9" w:rsidRPr="0045024D" w:rsidRDefault="00AA25B9" w:rsidP="00636E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k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=A*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exp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RT</m:t>
                      </m:r>
                    </m:den>
                  </m:f>
                </m:e>
              </m:d>
            </m:e>
          </m:func>
        </m:oMath>
      </m:oMathPara>
    </w:p>
    <w:p w14:paraId="63C44AF4" w14:textId="77777777" w:rsidR="0045024D" w:rsidRPr="0045024D" w:rsidRDefault="0045024D" w:rsidP="00636E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9E9F132" w14:textId="18B23FF3" w:rsidR="00AA25B9" w:rsidRPr="00221459" w:rsidRDefault="00AA25B9" w:rsidP="00636E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При повышенных температурах бимолекулярная реакция разложения аммиака описывается кинетическим уравнение 1-го порядка. Такие реакции называются реакциями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псевдопервого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порядка. Процесс разложения протекает через несколько мономолекулярных стадий, самая медленная из которых называется лимитирующей.</w:t>
      </w:r>
    </w:p>
    <w:p w14:paraId="5133A78B" w14:textId="66F48AC2" w:rsidR="006B5865" w:rsidRPr="006B5865" w:rsidRDefault="006B5865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Для мономолекулярных реакций «нормальным» значением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предэкпоненциального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множителя равно по порядку частоте колебаний атомов в молекуле, т. е.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A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ru-RU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н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ru-RU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с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-1</m:t>
            </m:r>
          </m:sup>
        </m:sSup>
      </m:oMath>
    </w:p>
    <w:p w14:paraId="47BF5001" w14:textId="77A23CFD" w:rsidR="00AA25B9" w:rsidRPr="006B5865" w:rsidRDefault="00AA25B9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Теоретические расчеты констант скорости реакции по теории активных столкновений приводит к завышенным значениям. Причем это завышение может быть достаточно значительный, и может составлять до</w:t>
      </w:r>
      <w:r w:rsidRPr="00AA25B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3</m:t>
            </m:r>
          </m:sup>
        </m:sSup>
      </m:oMath>
      <w:r w:rsidRPr="00AA25B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раз. Это расхождение обусловлено тем, что в теории молекулы рассматриваются как правильные сферы и не учитывается их пространственное строение. </w:t>
      </w:r>
      <w:r w:rsidR="006B586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Так же реакция может произойти только в том случае, если частицы ориентированы друг к другу определённым образом, т. е. необходимо учитывать стерические факторы реакции. С этой целью в формулы вводят так называем стерический множитель, который обычно находится в пределах от 1 до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-3</m:t>
            </m:r>
          </m:sup>
        </m:sSup>
      </m:oMath>
      <w:r w:rsidR="006B586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. Тогда с учётом стерического фактора наименьшее значение </w:t>
      </w:r>
      <w:proofErr w:type="spellStart"/>
      <w:r w:rsidR="006B586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предэспоненциального</w:t>
      </w:r>
      <w:proofErr w:type="spellEnd"/>
      <w:r w:rsidR="006B586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множителя определяется как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A=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н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*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с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-1</m:t>
            </m:r>
          </m:sup>
        </m:sSup>
      </m:oMath>
    </w:p>
    <w:p w14:paraId="55734C7E" w14:textId="3E339D49" w:rsidR="00636E31" w:rsidRDefault="0075788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случае стенки КС являются гетерогенным катализатором.</w:t>
      </w:r>
    </w:p>
    <w:p w14:paraId="10C26FBC" w14:textId="6870D110" w:rsidR="0075788D" w:rsidRDefault="0075788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Hlk180366994"/>
      <w:r>
        <w:rPr>
          <w:rFonts w:ascii="Times New Roman" w:hAnsi="Times New Roman" w:cs="Times New Roman"/>
          <w:sz w:val="28"/>
          <w:szCs w:val="28"/>
          <w:lang w:val="ru-RU"/>
        </w:rPr>
        <w:t>Разложение аммиака на каталитической поверхности может быть выражена следующей последовательностью молекулярных шагов.</w:t>
      </w:r>
    </w:p>
    <w:p w14:paraId="6ABB5ACA" w14:textId="6AB1C0C5" w:rsidR="0075788D" w:rsidRDefault="0075788D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788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1DD3496" wp14:editId="38E5F647">
            <wp:extent cx="5782482" cy="3010320"/>
            <wp:effectExtent l="0" t="0" r="8890" b="0"/>
            <wp:docPr id="1976698161" name="Рисунок 1" descr="Изображение выглядит как текст, Шрифт, рукописный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8161" name="Рисунок 1" descr="Изображение выглядит как текст, Шрифт, рукописный текст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31F50091" w14:textId="7320438B" w:rsidR="0045024D" w:rsidRDefault="00F751B6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Константы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751B6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зависят от типа поверхности. Влияние некоторых металлических катализаторов на изменение энергии активации для разложения аммиака представлены в табл. 1.</w:t>
      </w:r>
    </w:p>
    <w:p w14:paraId="7AD71D69" w14:textId="77777777" w:rsidR="00F751B6" w:rsidRDefault="00F751B6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77"/>
        <w:gridCol w:w="853"/>
        <w:gridCol w:w="1430"/>
        <w:gridCol w:w="2398"/>
        <w:gridCol w:w="1156"/>
        <w:gridCol w:w="1531"/>
      </w:tblGrid>
      <w:tr w:rsidR="00F751B6" w14:paraId="7638D115" w14:textId="77777777" w:rsidTr="00F751B6">
        <w:tc>
          <w:tcPr>
            <w:tcW w:w="1977" w:type="dxa"/>
          </w:tcPr>
          <w:p w14:paraId="434225A9" w14:textId="2F8F3FD0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Катализатор</w:t>
            </w:r>
          </w:p>
        </w:tc>
        <w:tc>
          <w:tcPr>
            <w:tcW w:w="853" w:type="dxa"/>
          </w:tcPr>
          <w:p w14:paraId="5BAB9E9B" w14:textId="50C9A617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29" w:type="dxa"/>
          </w:tcPr>
          <w:p w14:paraId="61F094D2" w14:textId="09A57C45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Вольфрам</w:t>
            </w:r>
          </w:p>
        </w:tc>
        <w:tc>
          <w:tcPr>
            <w:tcW w:w="2399" w:type="dxa"/>
          </w:tcPr>
          <w:p w14:paraId="658A276F" w14:textId="0EA54A0F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Оксид алюминия</w:t>
            </w:r>
          </w:p>
        </w:tc>
        <w:tc>
          <w:tcPr>
            <w:tcW w:w="1156" w:type="dxa"/>
          </w:tcPr>
          <w:p w14:paraId="0017C3CA" w14:textId="068E4E53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Железо</w:t>
            </w:r>
          </w:p>
        </w:tc>
        <w:tc>
          <w:tcPr>
            <w:tcW w:w="1531" w:type="dxa"/>
          </w:tcPr>
          <w:p w14:paraId="2ABED687" w14:textId="5D50D43B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Молибден</w:t>
            </w:r>
          </w:p>
        </w:tc>
      </w:tr>
      <w:tr w:rsidR="00F751B6" w14:paraId="36967546" w14:textId="77777777" w:rsidTr="00F751B6">
        <w:tc>
          <w:tcPr>
            <w:tcW w:w="1977" w:type="dxa"/>
          </w:tcPr>
          <w:p w14:paraId="7CBA0A83" w14:textId="6492B193" w:rsidR="00F751B6" w:rsidRPr="00F751B6" w:rsidRDefault="00000000" w:rsidP="00636E31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A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кДж/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моль</m:t>
                </m:r>
              </m:oMath>
            </m:oMathPara>
          </w:p>
        </w:tc>
        <w:tc>
          <w:tcPr>
            <w:tcW w:w="853" w:type="dxa"/>
          </w:tcPr>
          <w:p w14:paraId="08323569" w14:textId="4883B9DF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335</w:t>
            </w:r>
          </w:p>
        </w:tc>
        <w:tc>
          <w:tcPr>
            <w:tcW w:w="1429" w:type="dxa"/>
          </w:tcPr>
          <w:p w14:paraId="0937AD54" w14:textId="1F89E4BE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163</w:t>
            </w:r>
          </w:p>
        </w:tc>
        <w:tc>
          <w:tcPr>
            <w:tcW w:w="2399" w:type="dxa"/>
          </w:tcPr>
          <w:p w14:paraId="38011B20" w14:textId="2BCD9EC4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127</w:t>
            </w:r>
          </w:p>
        </w:tc>
        <w:tc>
          <w:tcPr>
            <w:tcW w:w="1156" w:type="dxa"/>
          </w:tcPr>
          <w:p w14:paraId="1D7A6987" w14:textId="4B7D5168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149</w:t>
            </w:r>
          </w:p>
        </w:tc>
        <w:tc>
          <w:tcPr>
            <w:tcW w:w="1531" w:type="dxa"/>
          </w:tcPr>
          <w:p w14:paraId="7C2F1DC8" w14:textId="57704131" w:rsidR="00F751B6" w:rsidRDefault="00F751B6" w:rsidP="00636E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116</w:t>
            </w:r>
          </w:p>
        </w:tc>
      </w:tr>
    </w:tbl>
    <w:p w14:paraId="2C1A61C7" w14:textId="6D979887" w:rsidR="00F751B6" w:rsidRDefault="00F751B6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1. Влияние различных металлических катализаторов на энергию активации разложения аммиака</w:t>
      </w:r>
    </w:p>
    <w:p w14:paraId="4434891E" w14:textId="77777777" w:rsidR="00F751B6" w:rsidRDefault="00F751B6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6F3E68" w14:textId="07A5F63F" w:rsidR="00F751B6" w:rsidRPr="00221459" w:rsidRDefault="0016384D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16384D">
        <w:rPr>
          <w:rFonts w:ascii="Times New Roman" w:hAnsi="Times New Roman" w:cs="Times New Roman"/>
          <w:sz w:val="28"/>
          <w:szCs w:val="28"/>
          <w:lang w:val="ru-RU"/>
        </w:rPr>
        <w:t xml:space="preserve">Скорость разложения аммиака при повышенных температурах и условиях, далеких от термодинамического равновесия, может быть просто описана уравнением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1*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NH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</w:p>
    <w:p w14:paraId="4EF6A99C" w14:textId="037823A7" w:rsidR="0016384D" w:rsidRDefault="0016384D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Если учитывать реакции в прямом и обратном направлении, то</w:t>
      </w:r>
    </w:p>
    <w:p w14:paraId="178DC123" w14:textId="7D181EDB" w:rsidR="00796530" w:rsidRDefault="00796530" w:rsidP="00636E31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96530">
        <w:rPr>
          <w:rFonts w:ascii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2164C2B4" wp14:editId="373C0FE3">
            <wp:extent cx="2667372" cy="2505425"/>
            <wp:effectExtent l="0" t="0" r="0" b="9525"/>
            <wp:docPr id="981943707" name="Рисунок 1" descr="Изображение выглядит как текст, рукописный текст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43707" name="Рисунок 1" descr="Изображение выглядит как текст, рукописный текст, Шрифт, бел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EDF9" w14:textId="15443830" w:rsidR="00796530" w:rsidRDefault="00796530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константы скорости прямой и обратной реакций соответственно.</w:t>
      </w:r>
    </w:p>
    <w:p w14:paraId="3E96BE41" w14:textId="569A6EDF" w:rsidR="00796530" w:rsidRDefault="00796530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В итоге выводится следующее выражение</w:t>
      </w:r>
    </w:p>
    <w:p w14:paraId="6CC717A9" w14:textId="06BA57AD" w:rsidR="00796530" w:rsidRPr="00796530" w:rsidRDefault="00000000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NH3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NH3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exp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-kτ</m:t>
                  </m:r>
                </m:e>
              </m:d>
            </m:e>
          </m:func>
        </m:oMath>
      </m:oMathPara>
    </w:p>
    <w:p w14:paraId="4B72D7C9" w14:textId="1E32F2A4" w:rsidR="00796530" w:rsidRDefault="00796530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Где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NH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NH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d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относительная концентрация аммиака;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 w:rsidRPr="0079653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–</w:t>
      </w:r>
      <w:r w:rsidRPr="0079653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расстояние вдоль трубки;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u</w:t>
      </w:r>
      <w:r w:rsidRPr="0079653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–</w:t>
      </w:r>
      <w:r w:rsidRPr="0079653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скорость газа в трубке;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τ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время пребывания газа в трубке</w:t>
      </w:r>
    </w:p>
    <w:p w14:paraId="0FF8CC58" w14:textId="7A82416A" w:rsidR="009C1846" w:rsidRPr="00221459" w:rsidRDefault="009C1846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Степень разложения аммиака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X=1-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exp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⁡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(-k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3A699DB9" w14:textId="68EC5BF0" w:rsidR="009C1846" w:rsidRDefault="009C1846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bookmarkStart w:id="5" w:name="_Hlk180367021"/>
      <w:bookmarkEnd w:id="3"/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На рис. 4, 5, 6, 7 и 8 изображены графики зависимости степени разложения аммиака от времени, при различной температуре и различных катализаторах</w:t>
      </w:r>
    </w:p>
    <w:p w14:paraId="4A313070" w14:textId="77777777" w:rsidR="009C1846" w:rsidRDefault="009C1846" w:rsidP="00636E31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1E7280CA" w14:textId="704A4610" w:rsidR="009C1846" w:rsidRDefault="009C1846" w:rsidP="00BD7D31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  <w:r w:rsidRPr="009C1846">
        <w:rPr>
          <w:rFonts w:ascii="Times New Roman" w:eastAsiaTheme="minorEastAsia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6C6EC5DA" wp14:editId="24658A7F">
            <wp:extent cx="4906060" cy="3896269"/>
            <wp:effectExtent l="0" t="0" r="8890" b="9525"/>
            <wp:docPr id="138419269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269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EB64" w14:textId="370BB011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 4. Зависимость степени разложения аммиака от времени при различных температурах, без катализатора</w:t>
      </w:r>
    </w:p>
    <w:p w14:paraId="61906D01" w14:textId="2780C26C" w:rsidR="009C1846" w:rsidRDefault="009C1846" w:rsidP="00BD7D31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C1846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1AF8121" wp14:editId="436DBCA2">
            <wp:extent cx="4734586" cy="3753374"/>
            <wp:effectExtent l="0" t="0" r="8890" b="0"/>
            <wp:docPr id="480697035" name="Рисунок 1" descr="Изображение выглядит как текст, диаграмма, линия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7035" name="Рисунок 1" descr="Изображение выглядит как текст, диаграмма, линия, зарисовк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617E" w14:textId="663C69CF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 5. Зависимость степени разложения аммиака от времени при различных температурах, в присутствии железа</w:t>
      </w:r>
    </w:p>
    <w:p w14:paraId="3713B6E1" w14:textId="75490A94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C1846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27BAEB" wp14:editId="4E64730F">
            <wp:extent cx="4686954" cy="3543795"/>
            <wp:effectExtent l="0" t="0" r="0" b="0"/>
            <wp:docPr id="2040734455" name="Рисунок 1" descr="Изображение выглядит как текст, зарисовк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4455" name="Рисунок 1" descr="Изображение выглядит как текст, зарисовка, диаграмма, линия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9E3" w14:textId="3F6EF9DE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 6. Зависимость степени разложения аммиака от времени при различных температурах, в присутствии вольфрама</w:t>
      </w:r>
    </w:p>
    <w:p w14:paraId="55D23983" w14:textId="39788A8F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C1846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0685628" wp14:editId="218F5F20">
            <wp:extent cx="4753638" cy="3419952"/>
            <wp:effectExtent l="0" t="0" r="8890" b="9525"/>
            <wp:docPr id="381673201" name="Рисунок 1" descr="Изображение выглядит как текст, зарисовк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3201" name="Рисунок 1" descr="Изображение выглядит как текст, зарисовка, диаграмма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169E" w14:textId="78F1C087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 7. Зависимость степени разложения аммиака от времени при различных температурах, в присутствии молибдена</w:t>
      </w:r>
    </w:p>
    <w:p w14:paraId="14861CB4" w14:textId="637D845C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C1846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4B9636" wp14:editId="2AFDFD03">
            <wp:extent cx="4734586" cy="3572374"/>
            <wp:effectExtent l="0" t="0" r="8890" b="9525"/>
            <wp:docPr id="1006741210" name="Рисунок 1" descr="Изображение выглядит как текст, линия, зарисовк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1210" name="Рисунок 1" descr="Изображение выглядит как текст, линия, зарисовка, диаграмм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6D89" w14:textId="36FF7F03" w:rsidR="009C1846" w:rsidRDefault="009C1846" w:rsidP="009C1846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 8. Зависимость степени разложения аммиака от времени при различных температурах, в присутствии оксида алюминия</w:t>
      </w:r>
    </w:p>
    <w:p w14:paraId="77072203" w14:textId="77777777" w:rsidR="009C1846" w:rsidRDefault="009C1846" w:rsidP="009C184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2DDB4A7" w14:textId="1AEBBB0F" w:rsidR="009C1846" w:rsidRDefault="009C1846" w:rsidP="009C184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 рис. 9 и 10 изображены зависимости </w:t>
      </w:r>
      <w:r w:rsidR="00BD7D31">
        <w:rPr>
          <w:rFonts w:ascii="Times New Roman" w:eastAsiaTheme="minorEastAsia" w:hAnsi="Times New Roman" w:cs="Times New Roman"/>
          <w:sz w:val="28"/>
          <w:szCs w:val="28"/>
          <w:lang w:val="ru-RU"/>
        </w:rPr>
        <w:t>относительной концентрации аммиака и температуры в К от длины камеры при различных катализаторах</w:t>
      </w:r>
    </w:p>
    <w:p w14:paraId="4968ADBC" w14:textId="0590D30A" w:rsidR="00BD7D31" w:rsidRDefault="00BD7D31" w:rsidP="00BD7D31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BD7D31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FFCE221" wp14:editId="49901D44">
            <wp:extent cx="4210493" cy="4040643"/>
            <wp:effectExtent l="0" t="0" r="0" b="0"/>
            <wp:docPr id="139662671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671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3487" cy="404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3B3B" w14:textId="1A5AA9B2" w:rsidR="00BD7D31" w:rsidRDefault="00BD7D31" w:rsidP="00BD7D31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 9. Зависимость относительной концентрации аммиака от длины камеры при различных катализаторах</w:t>
      </w:r>
    </w:p>
    <w:p w14:paraId="0BA458F0" w14:textId="7C631B59" w:rsidR="00BD7D31" w:rsidRDefault="00BD7D31" w:rsidP="00BD7D31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BD7D31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1D2ED4" wp14:editId="06B110A7">
            <wp:extent cx="4130545" cy="3955311"/>
            <wp:effectExtent l="0" t="0" r="3810" b="7620"/>
            <wp:docPr id="1325129199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29199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5467" cy="396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80B7" w14:textId="1983F5F7" w:rsidR="00BD7D31" w:rsidRDefault="00BD7D31" w:rsidP="00BD7D31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Рис.  10. Зависимость температуры от длины камеры при различных катализаторах</w:t>
      </w:r>
    </w:p>
    <w:bookmarkEnd w:id="5"/>
    <w:p w14:paraId="6DFAFA3B" w14:textId="4B64B9F3" w:rsidR="009C1846" w:rsidRDefault="00BD7D31" w:rsidP="00BD7D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Выводы:</w:t>
      </w:r>
    </w:p>
    <w:p w14:paraId="61C7A4EC" w14:textId="2D6DB641" w:rsidR="00BD7D31" w:rsidRDefault="00BD7D31" w:rsidP="00BD7D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bookmarkStart w:id="6" w:name="_Hlk180367106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1)При проведении реакции без катализатора, при температуре 900 градусов Цельсия для достижения степени разложения аммиака выше 90% требуется значительное время(более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с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) пребывания аммиака в камере. Данный режим невозможно обеспечить из-за ограниченных размеров ЭТМД.</w:t>
      </w:r>
    </w:p>
    <w:p w14:paraId="402168A4" w14:textId="01D47215" w:rsidR="00BD7D31" w:rsidRDefault="00BD7D31" w:rsidP="00BD7D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2)При проведении реакции в присутствии катализаторов разложение проходит почти мгновенно</w:t>
      </w:r>
    </w:p>
    <w:p w14:paraId="20874E68" w14:textId="417A2B18" w:rsidR="00BD7D31" w:rsidRDefault="00BD7D31" w:rsidP="00BD7D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3)При «горячей» системе запуска двигателя использование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Fe</w:t>
      </w:r>
      <w:r w:rsidRPr="00BD7D31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катализатора обеспечивает полное разложение аммиака при длине канала свыше 300мм. Температура газа на входе в реактивное сопло будет равна температуре конструкции. Эта длинна является минимально допустимой при данных значениях температуры</w:t>
      </w:r>
    </w:p>
    <w:p w14:paraId="11C66035" w14:textId="623146D3" w:rsidR="00BD7D31" w:rsidRPr="00BD7D31" w:rsidRDefault="00BD7D31" w:rsidP="00BD7D31">
      <w:pPr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4)Использование в качестве катализатора молибдена или оксида алюминия</w:t>
      </w:r>
      <w:r w:rsidR="00FE70D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позволяет уменьшить длину камеры до 150 мм.</w:t>
      </w:r>
    </w:p>
    <w:bookmarkEnd w:id="6"/>
    <w:p w14:paraId="4935D0A2" w14:textId="77777777" w:rsidR="00B3134C" w:rsidRDefault="00B3134C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814A52" w14:textId="77777777" w:rsidR="00FE70D2" w:rsidRDefault="00FE70D2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2D1BD3" w14:textId="58104E32" w:rsidR="00FE70D2" w:rsidRPr="00B467DA" w:rsidRDefault="00FE70D2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Патент </w:t>
      </w:r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976931">
        <w:rPr>
          <w:rFonts w:ascii="Times New Roman" w:hAnsi="Times New Roman" w:cs="Times New Roman"/>
          <w:sz w:val="28"/>
          <w:szCs w:val="28"/>
          <w:lang w:val="ru-RU"/>
        </w:rPr>
        <w:t xml:space="preserve"> 71652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693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76931">
        <w:rPr>
          <w:rFonts w:ascii="Times New Roman" w:hAnsi="Times New Roman" w:cs="Times New Roman"/>
          <w:sz w:val="28"/>
          <w:szCs w:val="28"/>
          <w:lang w:val="ru-RU"/>
        </w:rPr>
        <w:t xml:space="preserve"> (1947 год!)</w:t>
      </w:r>
      <w:r w:rsidR="00B467DA" w:rsidRPr="00B467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67DA">
        <w:rPr>
          <w:rFonts w:ascii="Times New Roman" w:hAnsi="Times New Roman" w:cs="Times New Roman"/>
          <w:sz w:val="28"/>
          <w:szCs w:val="28"/>
          <w:lang w:val="ru-RU"/>
        </w:rPr>
        <w:t>аппарат для каталитического разложения аммиака</w:t>
      </w:r>
    </w:p>
    <w:p w14:paraId="7FC58D5A" w14:textId="58CCA5A3" w:rsidR="00FE70D2" w:rsidRDefault="00FE70D2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патенте описан способ получения водорода, применяемого при атомно-водородной сварке, каталитическим разложением аммиака. Предлагается установка, представляющая собой крекер-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диссациатор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такого разложения аммиака с использованием в качестве катализатора керамико-магнетит</w:t>
      </w:r>
    </w:p>
    <w:p w14:paraId="6BCA29ED" w14:textId="690DA9EB" w:rsidR="00FE70D2" w:rsidRDefault="00FE70D2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рис. 11 представлен продольный разрез установки</w:t>
      </w:r>
    </w:p>
    <w:p w14:paraId="650791D7" w14:textId="77777777" w:rsidR="00B467DA" w:rsidRDefault="00B467DA" w:rsidP="00976931">
      <w:pPr>
        <w:jc w:val="center"/>
        <w:rPr>
          <w:noProof/>
          <w:lang w:val="ru-RU"/>
        </w:rPr>
      </w:pPr>
    </w:p>
    <w:p w14:paraId="4C2A26C1" w14:textId="6E30E67F" w:rsidR="00FE70D2" w:rsidRDefault="00B467DA" w:rsidP="00976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D792C0F" wp14:editId="56FE207B">
            <wp:extent cx="2699297" cy="4167237"/>
            <wp:effectExtent l="0" t="0" r="6350" b="5080"/>
            <wp:docPr id="3" name="Рисунок 2" descr="Изображение выглядит как зарисовка, текст, рисуно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зарисовка, текст, рисунок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1" t="6966" r="27148" b="43380"/>
                    <a:stretch/>
                  </pic:blipFill>
                  <pic:spPr bwMode="auto">
                    <a:xfrm>
                      <a:off x="0" y="0"/>
                      <a:ext cx="2700568" cy="416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EA91A" w14:textId="2965D93B" w:rsidR="00976931" w:rsidRDefault="00976931" w:rsidP="00976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11. Установка для каталитического разложения аммиака</w:t>
      </w:r>
    </w:p>
    <w:p w14:paraId="3FC4C722" w14:textId="26A11719" w:rsidR="00976931" w:rsidRDefault="00976931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Основными частями установки являются:</w:t>
      </w:r>
    </w:p>
    <w:p w14:paraId="4DBCCA44" w14:textId="4A0DD671" w:rsidR="00976931" w:rsidRDefault="00976931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-заполненный керамико-магнетитовыми шариками змеевик 1,</w:t>
      </w:r>
    </w:p>
    <w:p w14:paraId="6951AA8E" w14:textId="796314AC" w:rsidR="00976931" w:rsidRDefault="00976931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-теплообменный змеевик 2(типа труба в трубе),</w:t>
      </w:r>
    </w:p>
    <w:p w14:paraId="29DC5576" w14:textId="2C4C7592" w:rsidR="00976931" w:rsidRDefault="00976931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-центральная катализаторная камера 3</w:t>
      </w:r>
    </w:p>
    <w:p w14:paraId="2CE59720" w14:textId="045313B9" w:rsidR="00607389" w:rsidRDefault="00976931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Аммиак </w:t>
      </w:r>
      <w:r w:rsidR="00607389">
        <w:rPr>
          <w:rFonts w:ascii="Times New Roman" w:hAnsi="Times New Roman" w:cs="Times New Roman"/>
          <w:sz w:val="28"/>
          <w:szCs w:val="28"/>
          <w:lang w:val="ru-RU"/>
        </w:rPr>
        <w:t>подается в устройство через штуцер 4, подогревается во внешней трубке змеевика 2 и по перепускной трубке 5 подается в каталитический змеевик 1. Пройдя змеевки 1, газ по трубе 6 попадает в катализаторную камеру 3, в которой заканчивается разложение аммиака.</w:t>
      </w:r>
    </w:p>
    <w:p w14:paraId="5E9B23B4" w14:textId="7062749B" w:rsidR="00607389" w:rsidRDefault="00607389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Азотно-водородная смесь из камеры 3 выходит по трубе 7, проходя по внутренней трубке змеевика 2, охлаждается и отводится из установки</w:t>
      </w:r>
    </w:p>
    <w:p w14:paraId="4832E09D" w14:textId="471AC3F6" w:rsidR="00B467DA" w:rsidRDefault="00B467DA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Подогрев установки до температуры оптимального разложения (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500-600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производится при помощи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электроспирали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</w:p>
    <w:p w14:paraId="720E847D" w14:textId="77777777" w:rsidR="00B467DA" w:rsidRDefault="00B467DA" w:rsidP="009769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5DEABF" w14:textId="372F0DDE" w:rsidR="00B467DA" w:rsidRDefault="00B467DA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Патент </w:t>
      </w:r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221459">
        <w:rPr>
          <w:rFonts w:ascii="Times New Roman" w:hAnsi="Times New Roman" w:cs="Times New Roman"/>
          <w:sz w:val="28"/>
          <w:szCs w:val="28"/>
          <w:lang w:val="ru-RU"/>
        </w:rPr>
        <w:t xml:space="preserve"> 282297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1459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(1969) </w:t>
      </w:r>
      <w:r w:rsidR="00221459">
        <w:rPr>
          <w:rFonts w:ascii="Times New Roman" w:hAnsi="Times New Roman" w:cs="Times New Roman"/>
          <w:sz w:val="28"/>
          <w:szCs w:val="28"/>
          <w:lang w:val="ru-RU"/>
        </w:rPr>
        <w:t>способ приготовления катализатора для приготовления водорода разложением аммиака</w:t>
      </w:r>
    </w:p>
    <w:p w14:paraId="137D6F03" w14:textId="320C5760" w:rsidR="00221459" w:rsidRDefault="00221459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Известен способ получения катализатора для процесса получения водорода путем диссоциации аммиака. </w:t>
      </w:r>
      <w:r w:rsidR="00773AE1">
        <w:rPr>
          <w:rFonts w:ascii="Times New Roman" w:hAnsi="Times New Roman" w:cs="Times New Roman"/>
          <w:sz w:val="28"/>
          <w:szCs w:val="28"/>
          <w:lang w:val="ru-RU"/>
        </w:rPr>
        <w:t>Для него смешивают карбонат никеля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773AE1">
        <w:rPr>
          <w:rFonts w:ascii="Times New Roman" w:hAnsi="Times New Roman" w:cs="Times New Roman"/>
          <w:sz w:val="28"/>
          <w:szCs w:val="28"/>
          <w:lang w:val="en-US"/>
        </w:rPr>
        <w:t>NiCO</w:t>
      </w:r>
      <w:proofErr w:type="spellEnd"/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773AE1">
        <w:rPr>
          <w:rFonts w:ascii="Times New Roman" w:hAnsi="Times New Roman" w:cs="Times New Roman"/>
          <w:sz w:val="28"/>
          <w:szCs w:val="28"/>
          <w:lang w:val="ru-RU"/>
        </w:rPr>
        <w:t xml:space="preserve"> и окисью алюминия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73AE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73AE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773AE1">
        <w:rPr>
          <w:rFonts w:ascii="Times New Roman" w:hAnsi="Times New Roman" w:cs="Times New Roman"/>
          <w:sz w:val="28"/>
          <w:szCs w:val="28"/>
          <w:lang w:val="ru-RU"/>
        </w:rPr>
        <w:t>, окисью кальция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773AE1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73AE1">
        <w:rPr>
          <w:rFonts w:ascii="Times New Roman" w:hAnsi="Times New Roman" w:cs="Times New Roman"/>
          <w:sz w:val="28"/>
          <w:szCs w:val="28"/>
          <w:lang w:val="ru-RU"/>
        </w:rPr>
        <w:t>, окисью магния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73AE1">
        <w:rPr>
          <w:rFonts w:ascii="Times New Roman" w:hAnsi="Times New Roman" w:cs="Times New Roman"/>
          <w:sz w:val="28"/>
          <w:szCs w:val="28"/>
          <w:lang w:val="en-US"/>
        </w:rPr>
        <w:t>MgO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73AE1">
        <w:rPr>
          <w:rFonts w:ascii="Times New Roman" w:hAnsi="Times New Roman" w:cs="Times New Roman"/>
          <w:sz w:val="28"/>
          <w:szCs w:val="28"/>
          <w:lang w:val="ru-RU"/>
        </w:rPr>
        <w:t xml:space="preserve"> и двуокисью кремния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773AE1">
        <w:rPr>
          <w:rFonts w:ascii="Times New Roman" w:hAnsi="Times New Roman" w:cs="Times New Roman"/>
          <w:sz w:val="28"/>
          <w:szCs w:val="28"/>
          <w:lang w:val="en-US"/>
        </w:rPr>
        <w:t>SiO</w:t>
      </w:r>
      <w:proofErr w:type="spellEnd"/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2)</w:t>
      </w:r>
      <w:r w:rsidR="00773AE1">
        <w:rPr>
          <w:rFonts w:ascii="Times New Roman" w:hAnsi="Times New Roman" w:cs="Times New Roman"/>
          <w:sz w:val="28"/>
          <w:szCs w:val="28"/>
          <w:lang w:val="ru-RU"/>
        </w:rPr>
        <w:t xml:space="preserve"> с последующей добавкой азотнокислого никеля</w:t>
      </w:r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773AE1">
        <w:rPr>
          <w:rFonts w:ascii="Times New Roman" w:hAnsi="Times New Roman" w:cs="Times New Roman"/>
          <w:sz w:val="28"/>
          <w:szCs w:val="28"/>
          <w:lang w:val="en-US"/>
        </w:rPr>
        <w:t>NiNO</w:t>
      </w:r>
      <w:proofErr w:type="spellEnd"/>
      <w:r w:rsidR="00773AE1" w:rsidRPr="00773AE1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773AE1">
        <w:rPr>
          <w:rFonts w:ascii="Times New Roman" w:hAnsi="Times New Roman" w:cs="Times New Roman"/>
          <w:sz w:val="28"/>
          <w:szCs w:val="28"/>
          <w:lang w:val="ru-RU"/>
        </w:rPr>
        <w:t>, сушкой, прокаливанием, измельчением и таблетированием с повторным прокаливанием. Проблемой этого метода является выделение окислов азота, что вызывает коррозию аппаратуры.</w:t>
      </w:r>
    </w:p>
    <w:p w14:paraId="79DA274A" w14:textId="6B94A982" w:rsidR="00773AE1" w:rsidRDefault="00773AE1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патенте предлагают готовить высокоактивный катализатор путем смешения основного карбоната никеля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NiCO</w:t>
      </w:r>
      <w:proofErr w:type="spellEnd"/>
      <w:r w:rsidRPr="00773AE1">
        <w:rPr>
          <w:rFonts w:ascii="Times New Roman" w:hAnsi="Times New Roman" w:cs="Times New Roman"/>
          <w:sz w:val="28"/>
          <w:szCs w:val="28"/>
          <w:lang w:val="ru-RU"/>
        </w:rPr>
        <w:t>3)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окисью магния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MgO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каолином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белая глина, общая формула </w:t>
      </w:r>
      <w:r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>3*2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SiO</w:t>
      </w:r>
      <w:proofErr w:type="spellEnd"/>
      <w:r w:rsidRPr="00773AE1">
        <w:rPr>
          <w:rFonts w:ascii="Times New Roman" w:hAnsi="Times New Roman" w:cs="Times New Roman"/>
          <w:sz w:val="28"/>
          <w:szCs w:val="28"/>
          <w:lang w:val="ru-RU"/>
        </w:rPr>
        <w:t>2*2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73AE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с последующей добавкой аммиачной воды, сушкой, прокаливание, измельчением и таблетированием с повторным прокаливанием.</w:t>
      </w:r>
    </w:p>
    <w:p w14:paraId="133A40B8" w14:textId="0F5C7B77" w:rsidR="00773AE1" w:rsidRDefault="00773AE1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Полученный таким образом катализатор КДА-4 термостоек и прочен.</w:t>
      </w:r>
    </w:p>
    <w:p w14:paraId="1981A4ED" w14:textId="4F9CBD9F" w:rsidR="00773AE1" w:rsidRDefault="00335733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Испытывали катализатор в следующих условиях:</w:t>
      </w:r>
    </w:p>
    <w:p w14:paraId="26EED5E9" w14:textId="610E2DD0" w:rsidR="00335733" w:rsidRDefault="00335733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-объем катализатор 0,5 л</w:t>
      </w:r>
    </w:p>
    <w:p w14:paraId="46654B36" w14:textId="26E763A3" w:rsidR="00335733" w:rsidRDefault="00335733" w:rsidP="009769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-объемная скорость 1000–2000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час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-1</m:t>
            </m:r>
          </m:sup>
        </m:sSup>
      </m:oMath>
    </w:p>
    <w:p w14:paraId="3A7D6C90" w14:textId="33A1CC6E" w:rsidR="00335733" w:rsidRDefault="00335733" w:rsidP="0097693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В аналогичных условиях испытали катализаторы ЦЭЧМ-1 и КДА-3. Результаты испытаний приведены в табл. 2.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20"/>
        <w:gridCol w:w="1074"/>
        <w:gridCol w:w="1075"/>
        <w:gridCol w:w="1075"/>
        <w:gridCol w:w="1075"/>
        <w:gridCol w:w="1075"/>
        <w:gridCol w:w="1075"/>
        <w:gridCol w:w="1076"/>
      </w:tblGrid>
      <w:tr w:rsidR="00335733" w14:paraId="270D22AB" w14:textId="77777777" w:rsidTr="00335733">
        <w:tc>
          <w:tcPr>
            <w:tcW w:w="1820" w:type="dxa"/>
            <w:vMerge w:val="restart"/>
          </w:tcPr>
          <w:p w14:paraId="0DFC682A" w14:textId="241444ED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катализатор</w:t>
            </w:r>
          </w:p>
        </w:tc>
        <w:tc>
          <w:tcPr>
            <w:tcW w:w="7525" w:type="dxa"/>
            <w:gridSpan w:val="7"/>
          </w:tcPr>
          <w:p w14:paraId="3A1A892C" w14:textId="0538212B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% остаточного аммиака при температуре, </w:t>
            </w: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</w:t>
            </w:r>
          </w:p>
        </w:tc>
      </w:tr>
      <w:tr w:rsidR="00335733" w14:paraId="5E7A85F7" w14:textId="77777777" w:rsidTr="00335733">
        <w:trPr>
          <w:trHeight w:val="495"/>
        </w:trPr>
        <w:tc>
          <w:tcPr>
            <w:tcW w:w="1820" w:type="dxa"/>
            <w:vMerge/>
          </w:tcPr>
          <w:p w14:paraId="3DF7D11D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1074" w:type="dxa"/>
          </w:tcPr>
          <w:p w14:paraId="671E1AF4" w14:textId="77C9F601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600</w:t>
            </w:r>
          </w:p>
        </w:tc>
        <w:tc>
          <w:tcPr>
            <w:tcW w:w="1075" w:type="dxa"/>
          </w:tcPr>
          <w:p w14:paraId="08FCDF2E" w14:textId="70A39F03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650</w:t>
            </w:r>
          </w:p>
        </w:tc>
        <w:tc>
          <w:tcPr>
            <w:tcW w:w="1075" w:type="dxa"/>
          </w:tcPr>
          <w:p w14:paraId="680AA7B3" w14:textId="417B9FE0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700</w:t>
            </w:r>
          </w:p>
        </w:tc>
        <w:tc>
          <w:tcPr>
            <w:tcW w:w="1075" w:type="dxa"/>
          </w:tcPr>
          <w:p w14:paraId="7BD05C82" w14:textId="7DF22445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750</w:t>
            </w:r>
          </w:p>
        </w:tc>
        <w:tc>
          <w:tcPr>
            <w:tcW w:w="1075" w:type="dxa"/>
          </w:tcPr>
          <w:p w14:paraId="0379E94E" w14:textId="3B5EA1D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800</w:t>
            </w:r>
          </w:p>
        </w:tc>
        <w:tc>
          <w:tcPr>
            <w:tcW w:w="1075" w:type="dxa"/>
          </w:tcPr>
          <w:p w14:paraId="76F81566" w14:textId="367180E1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850</w:t>
            </w:r>
          </w:p>
        </w:tc>
        <w:tc>
          <w:tcPr>
            <w:tcW w:w="1076" w:type="dxa"/>
          </w:tcPr>
          <w:p w14:paraId="2659CF82" w14:textId="64AB8F04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900</w:t>
            </w:r>
          </w:p>
        </w:tc>
      </w:tr>
      <w:tr w:rsidR="00335733" w14:paraId="5D1AA73C" w14:textId="77777777" w:rsidTr="00335733">
        <w:tc>
          <w:tcPr>
            <w:tcW w:w="1820" w:type="dxa"/>
          </w:tcPr>
          <w:p w14:paraId="1D724979" w14:textId="61E33FB5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КДА-3</w:t>
            </w:r>
          </w:p>
        </w:tc>
        <w:tc>
          <w:tcPr>
            <w:tcW w:w="1074" w:type="dxa"/>
          </w:tcPr>
          <w:p w14:paraId="44795A48" w14:textId="6CD52D38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0,22</w:t>
            </w:r>
          </w:p>
        </w:tc>
        <w:tc>
          <w:tcPr>
            <w:tcW w:w="1075" w:type="dxa"/>
          </w:tcPr>
          <w:p w14:paraId="7E896640" w14:textId="1B47D141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0,1</w:t>
            </w:r>
          </w:p>
        </w:tc>
        <w:tc>
          <w:tcPr>
            <w:tcW w:w="1075" w:type="dxa"/>
          </w:tcPr>
          <w:p w14:paraId="7824AD3E" w14:textId="32829E0A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0,055</w:t>
            </w:r>
          </w:p>
        </w:tc>
        <w:tc>
          <w:tcPr>
            <w:tcW w:w="1075" w:type="dxa"/>
          </w:tcPr>
          <w:p w14:paraId="32171770" w14:textId="40C84200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0,036</w:t>
            </w:r>
          </w:p>
        </w:tc>
        <w:tc>
          <w:tcPr>
            <w:tcW w:w="1075" w:type="dxa"/>
          </w:tcPr>
          <w:p w14:paraId="3AEAFD87" w14:textId="0DC188A8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0,025</w:t>
            </w:r>
          </w:p>
        </w:tc>
        <w:tc>
          <w:tcPr>
            <w:tcW w:w="1075" w:type="dxa"/>
          </w:tcPr>
          <w:p w14:paraId="640CF5B7" w14:textId="76C1A575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0,021</w:t>
            </w:r>
          </w:p>
        </w:tc>
        <w:tc>
          <w:tcPr>
            <w:tcW w:w="1076" w:type="dxa"/>
          </w:tcPr>
          <w:p w14:paraId="603B46DE" w14:textId="1FBA4D75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0,018</w:t>
            </w:r>
          </w:p>
        </w:tc>
      </w:tr>
      <w:tr w:rsidR="00335733" w14:paraId="25224B6F" w14:textId="77777777" w:rsidTr="00335733">
        <w:tc>
          <w:tcPr>
            <w:tcW w:w="1820" w:type="dxa"/>
          </w:tcPr>
          <w:p w14:paraId="628E9AE9" w14:textId="4135CCD9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КДА-4</w:t>
            </w:r>
          </w:p>
        </w:tc>
        <w:tc>
          <w:tcPr>
            <w:tcW w:w="1074" w:type="dxa"/>
          </w:tcPr>
          <w:p w14:paraId="13D9CEFD" w14:textId="53209B41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0,23</w:t>
            </w:r>
          </w:p>
        </w:tc>
        <w:tc>
          <w:tcPr>
            <w:tcW w:w="1075" w:type="dxa"/>
          </w:tcPr>
          <w:p w14:paraId="25E67A6E" w14:textId="2EB428E0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0,1</w:t>
            </w:r>
          </w:p>
        </w:tc>
        <w:tc>
          <w:tcPr>
            <w:tcW w:w="1075" w:type="dxa"/>
          </w:tcPr>
          <w:p w14:paraId="15F3A27C" w14:textId="0D5E459C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0,056</w:t>
            </w:r>
          </w:p>
        </w:tc>
        <w:tc>
          <w:tcPr>
            <w:tcW w:w="1075" w:type="dxa"/>
          </w:tcPr>
          <w:p w14:paraId="3EAD1E54" w14:textId="1F1E268B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0,034</w:t>
            </w:r>
          </w:p>
        </w:tc>
        <w:tc>
          <w:tcPr>
            <w:tcW w:w="1075" w:type="dxa"/>
          </w:tcPr>
          <w:p w14:paraId="12714799" w14:textId="16F9D89F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0,024</w:t>
            </w:r>
          </w:p>
        </w:tc>
        <w:tc>
          <w:tcPr>
            <w:tcW w:w="1075" w:type="dxa"/>
          </w:tcPr>
          <w:p w14:paraId="1ED46C36" w14:textId="24EF71A3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</w:t>
            </w:r>
          </w:p>
        </w:tc>
        <w:tc>
          <w:tcPr>
            <w:tcW w:w="1076" w:type="dxa"/>
          </w:tcPr>
          <w:p w14:paraId="56480CDD" w14:textId="7B807A8B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0,018</w:t>
            </w:r>
          </w:p>
        </w:tc>
      </w:tr>
      <w:tr w:rsidR="00335733" w14:paraId="35E22B0B" w14:textId="77777777" w:rsidTr="00335733">
        <w:tc>
          <w:tcPr>
            <w:tcW w:w="1820" w:type="dxa"/>
          </w:tcPr>
          <w:p w14:paraId="2FB4B04D" w14:textId="53DB29C4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ЦЭЧМ-1</w:t>
            </w:r>
          </w:p>
        </w:tc>
        <w:tc>
          <w:tcPr>
            <w:tcW w:w="1074" w:type="dxa"/>
          </w:tcPr>
          <w:p w14:paraId="41DC3EAF" w14:textId="0BA8FB81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0,021</w:t>
            </w:r>
          </w:p>
        </w:tc>
        <w:tc>
          <w:tcPr>
            <w:tcW w:w="1075" w:type="dxa"/>
          </w:tcPr>
          <w:p w14:paraId="395D88B4" w14:textId="2A4962C6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0,1</w:t>
            </w:r>
          </w:p>
        </w:tc>
        <w:tc>
          <w:tcPr>
            <w:tcW w:w="1075" w:type="dxa"/>
          </w:tcPr>
          <w:p w14:paraId="54524605" w14:textId="161BA1C6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0,06</w:t>
            </w:r>
          </w:p>
        </w:tc>
        <w:tc>
          <w:tcPr>
            <w:tcW w:w="1075" w:type="dxa"/>
          </w:tcPr>
          <w:p w14:paraId="7355057B" w14:textId="1226820A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0,036</w:t>
            </w:r>
          </w:p>
        </w:tc>
        <w:tc>
          <w:tcPr>
            <w:tcW w:w="1075" w:type="dxa"/>
          </w:tcPr>
          <w:p w14:paraId="1FC02D75" w14:textId="2CF0A611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0,025</w:t>
            </w:r>
          </w:p>
        </w:tc>
        <w:tc>
          <w:tcPr>
            <w:tcW w:w="1075" w:type="dxa"/>
          </w:tcPr>
          <w:p w14:paraId="2A9C9907" w14:textId="734062DA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0,021</w:t>
            </w:r>
          </w:p>
        </w:tc>
        <w:tc>
          <w:tcPr>
            <w:tcW w:w="1076" w:type="dxa"/>
          </w:tcPr>
          <w:p w14:paraId="54A76BDF" w14:textId="0AF20CD6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</w:t>
            </w:r>
          </w:p>
        </w:tc>
      </w:tr>
      <w:tr w:rsidR="00335733" w14:paraId="33B6942B" w14:textId="77777777" w:rsidTr="00335733">
        <w:tc>
          <w:tcPr>
            <w:tcW w:w="1820" w:type="dxa"/>
          </w:tcPr>
          <w:p w14:paraId="409A2774" w14:textId="00DFDF78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КДА-3</w:t>
            </w:r>
          </w:p>
        </w:tc>
        <w:tc>
          <w:tcPr>
            <w:tcW w:w="1074" w:type="dxa"/>
          </w:tcPr>
          <w:p w14:paraId="74E85A8A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1075" w:type="dxa"/>
          </w:tcPr>
          <w:p w14:paraId="10E65254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1075" w:type="dxa"/>
          </w:tcPr>
          <w:p w14:paraId="6EF10D18" w14:textId="4D71766E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0,056</w:t>
            </w:r>
          </w:p>
        </w:tc>
        <w:tc>
          <w:tcPr>
            <w:tcW w:w="1075" w:type="dxa"/>
          </w:tcPr>
          <w:p w14:paraId="309054D8" w14:textId="02B4980C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0,035</w:t>
            </w:r>
          </w:p>
        </w:tc>
        <w:tc>
          <w:tcPr>
            <w:tcW w:w="1075" w:type="dxa"/>
          </w:tcPr>
          <w:p w14:paraId="2C13B784" w14:textId="74339ADB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0,029</w:t>
            </w:r>
          </w:p>
        </w:tc>
        <w:tc>
          <w:tcPr>
            <w:tcW w:w="1075" w:type="dxa"/>
          </w:tcPr>
          <w:p w14:paraId="0B73FCA7" w14:textId="1043FC36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</w:t>
            </w:r>
          </w:p>
        </w:tc>
        <w:tc>
          <w:tcPr>
            <w:tcW w:w="1076" w:type="dxa"/>
          </w:tcPr>
          <w:p w14:paraId="7BB040E5" w14:textId="3D0A3900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0,018</w:t>
            </w:r>
          </w:p>
        </w:tc>
      </w:tr>
      <w:tr w:rsidR="00335733" w14:paraId="419C58E4" w14:textId="77777777" w:rsidTr="00335733">
        <w:tc>
          <w:tcPr>
            <w:tcW w:w="1820" w:type="dxa"/>
          </w:tcPr>
          <w:p w14:paraId="7E5EFC93" w14:textId="278CA4F5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КДА-4</w:t>
            </w:r>
          </w:p>
        </w:tc>
        <w:tc>
          <w:tcPr>
            <w:tcW w:w="1074" w:type="dxa"/>
          </w:tcPr>
          <w:p w14:paraId="1D0C9422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1075" w:type="dxa"/>
          </w:tcPr>
          <w:p w14:paraId="069B923B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1075" w:type="dxa"/>
          </w:tcPr>
          <w:p w14:paraId="1945858D" w14:textId="36BFAF7E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0,059</w:t>
            </w:r>
          </w:p>
        </w:tc>
        <w:tc>
          <w:tcPr>
            <w:tcW w:w="1075" w:type="dxa"/>
          </w:tcPr>
          <w:p w14:paraId="1B213AD5" w14:textId="701A7C5C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0,035</w:t>
            </w:r>
          </w:p>
        </w:tc>
        <w:tc>
          <w:tcPr>
            <w:tcW w:w="1075" w:type="dxa"/>
          </w:tcPr>
          <w:p w14:paraId="64DAB13A" w14:textId="00F03003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0,030</w:t>
            </w:r>
          </w:p>
        </w:tc>
        <w:tc>
          <w:tcPr>
            <w:tcW w:w="1075" w:type="dxa"/>
          </w:tcPr>
          <w:p w14:paraId="34CDF296" w14:textId="79D47D89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0,02</w:t>
            </w:r>
          </w:p>
        </w:tc>
        <w:tc>
          <w:tcPr>
            <w:tcW w:w="1076" w:type="dxa"/>
          </w:tcPr>
          <w:p w14:paraId="5BE02946" w14:textId="35439DAD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0,018</w:t>
            </w:r>
          </w:p>
        </w:tc>
      </w:tr>
      <w:tr w:rsidR="00335733" w14:paraId="1969E619" w14:textId="77777777" w:rsidTr="00335733">
        <w:tc>
          <w:tcPr>
            <w:tcW w:w="1820" w:type="dxa"/>
          </w:tcPr>
          <w:p w14:paraId="260B0356" w14:textId="59A124D8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ЦЭЧМ-1</w:t>
            </w:r>
          </w:p>
        </w:tc>
        <w:tc>
          <w:tcPr>
            <w:tcW w:w="1074" w:type="dxa"/>
          </w:tcPr>
          <w:p w14:paraId="0F8BD249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1075" w:type="dxa"/>
          </w:tcPr>
          <w:p w14:paraId="020EFE69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1075" w:type="dxa"/>
          </w:tcPr>
          <w:p w14:paraId="1442A4FD" w14:textId="48F62AA4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0,1</w:t>
            </w:r>
          </w:p>
        </w:tc>
        <w:tc>
          <w:tcPr>
            <w:tcW w:w="1075" w:type="dxa"/>
          </w:tcPr>
          <w:p w14:paraId="5BC04325" w14:textId="00FED68A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0,03</w:t>
            </w:r>
          </w:p>
        </w:tc>
        <w:tc>
          <w:tcPr>
            <w:tcW w:w="1075" w:type="dxa"/>
          </w:tcPr>
          <w:p w14:paraId="79DCCCFC" w14:textId="4C84BBF0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0,075</w:t>
            </w:r>
          </w:p>
        </w:tc>
        <w:tc>
          <w:tcPr>
            <w:tcW w:w="1075" w:type="dxa"/>
          </w:tcPr>
          <w:p w14:paraId="26B0EAFE" w14:textId="374EE875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3357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0,07</w:t>
            </w:r>
          </w:p>
        </w:tc>
        <w:tc>
          <w:tcPr>
            <w:tcW w:w="1076" w:type="dxa"/>
          </w:tcPr>
          <w:p w14:paraId="6C33C718" w14:textId="77777777" w:rsidR="00335733" w:rsidRPr="00335733" w:rsidRDefault="00335733" w:rsidP="0033573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</w:tr>
    </w:tbl>
    <w:p w14:paraId="7CEC271F" w14:textId="7D501267" w:rsidR="00335733" w:rsidRDefault="00335733" w:rsidP="0033573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Табл. 2. Количество остаточного аммиака при различных катализаторах и различных температурах</w:t>
      </w:r>
    </w:p>
    <w:p w14:paraId="19C53569" w14:textId="4B6881BB" w:rsidR="00335733" w:rsidRDefault="00335733" w:rsidP="0033573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Процесс приготовления КДА-4 состоит из нескольких стадий.</w:t>
      </w:r>
    </w:p>
    <w:p w14:paraId="23961E8E" w14:textId="54A29660" w:rsidR="00335733" w:rsidRDefault="00EA503C" w:rsidP="0033573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bookmarkStart w:id="7" w:name="_Hlk180367842"/>
      <w:r>
        <w:rPr>
          <w:rFonts w:ascii="Times New Roman" w:hAnsi="Times New Roman" w:cs="Times New Roman"/>
          <w:iCs/>
          <w:sz w:val="28"/>
          <w:szCs w:val="28"/>
          <w:lang w:val="ru-RU"/>
        </w:rPr>
        <w:t>Смешивают основной карбонат никеля(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NiCO</w:t>
      </w:r>
      <w:proofErr w:type="spellEnd"/>
      <w:r w:rsidRPr="00EA503C">
        <w:rPr>
          <w:rFonts w:ascii="Times New Roman" w:hAnsi="Times New Roman" w:cs="Times New Roman"/>
          <w:iCs/>
          <w:sz w:val="28"/>
          <w:szCs w:val="28"/>
          <w:lang w:val="ru-RU"/>
        </w:rPr>
        <w:t>3)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с окисью магния(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MgO</w:t>
      </w:r>
      <w:r w:rsidRPr="00EA503C">
        <w:rPr>
          <w:rFonts w:ascii="Times New Roman" w:hAnsi="Times New Roman" w:cs="Times New Roman"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 каолин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EA503C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образном смесителе до равномерного распределения компонентов в общей массе.</w:t>
      </w:r>
    </w:p>
    <w:p w14:paraId="3C32411A" w14:textId="48B7112A" w:rsidR="00EA503C" w:rsidRDefault="00EA503C" w:rsidP="0033573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После этого добавляют аммиачную воду.</w:t>
      </w:r>
    </w:p>
    <w:p w14:paraId="3972BC3C" w14:textId="18D33DEF" w:rsidR="00EA503C" w:rsidRDefault="00EA503C" w:rsidP="0033573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Непосредственно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EA503C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образном смесителе проводят сушку с перемешиванием и дальнейшее прокаливание смеси.</w:t>
      </w:r>
    </w:p>
    <w:p w14:paraId="7B5DB3D4" w14:textId="54C8D06A" w:rsidR="00045F4B" w:rsidRDefault="00045F4B" w:rsidP="0033573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Измельчают полученную смесь и вносят в нее глиноземистый цемент, воду и графит.</w:t>
      </w:r>
    </w:p>
    <w:p w14:paraId="3B744697" w14:textId="72364A06" w:rsidR="00045F4B" w:rsidRDefault="00045F4B" w:rsidP="00335733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  <w:lang w:val="ru-RU"/>
        </w:rPr>
        <w:t>Таблетируют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таблеточной машине</w:t>
      </w:r>
    </w:p>
    <w:bookmarkEnd w:id="7"/>
    <w:p w14:paraId="723E5B02" w14:textId="13095197" w:rsidR="00045F4B" w:rsidRDefault="00045F4B" w:rsidP="00335733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Катализатор обладает развитой поверхностью. Ниже приведена удельная поверхность катализаторов (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/г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) после испытаний при 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800-900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градусов</w:t>
      </w:r>
    </w:p>
    <w:p w14:paraId="7ABAC68F" w14:textId="40A0496B" w:rsidR="00045F4B" w:rsidRDefault="00045F4B" w:rsidP="00335733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ЦЭЧМ-1 – 3–4</w:t>
      </w:r>
    </w:p>
    <w:p w14:paraId="064DBC42" w14:textId="29B85285" w:rsidR="00045F4B" w:rsidRDefault="00045F4B" w:rsidP="00335733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КДА-3 – 46–40</w:t>
      </w:r>
    </w:p>
    <w:p w14:paraId="292825C0" w14:textId="1674F372" w:rsidR="00045F4B" w:rsidRDefault="00045F4B" w:rsidP="00335733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КДА-4 – 58–60</w:t>
      </w:r>
    </w:p>
    <w:p w14:paraId="5353C70E" w14:textId="7AC975AC" w:rsidR="00045F4B" w:rsidRDefault="00045F4B" w:rsidP="00335733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Hlk180367909"/>
      <w:r w:rsidRPr="00045F4B">
        <w:rPr>
          <w:rFonts w:ascii="Times New Roman" w:hAnsi="Times New Roman" w:cs="Times New Roman"/>
          <w:sz w:val="28"/>
          <w:szCs w:val="28"/>
          <w:lang w:val="ru-RU"/>
        </w:rPr>
        <w:t xml:space="preserve">Приготовление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катализатора КДА-4 без применения азотнокислых солей позволяет избежать вредных выбросов окислов азота и необходимости установки сложной аппаратуры для их отчистки.</w:t>
      </w:r>
    </w:p>
    <w:p w14:paraId="2626B42B" w14:textId="711B4056" w:rsidR="00045F4B" w:rsidRDefault="00045F4B" w:rsidP="003357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Химический состав катализатора КДА-4:</w:t>
      </w:r>
    </w:p>
    <w:p w14:paraId="74D1A121" w14:textId="02991A9A" w:rsidR="00045F4B" w:rsidRDefault="00045F4B" w:rsidP="003357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-закись никеля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15–30%</w:t>
      </w:r>
    </w:p>
    <w:p w14:paraId="6A59DFEA" w14:textId="5F1C8A56" w:rsidR="00B467DA" w:rsidRDefault="00045F4B" w:rsidP="009769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окись алюминия (</w:t>
      </w:r>
      <w:r>
        <w:rPr>
          <w:rFonts w:ascii="Times New Roman" w:hAnsi="Times New Roman" w:cs="Times New Roman"/>
          <w:sz w:val="28"/>
          <w:szCs w:val="28"/>
          <w:lang w:val="en-US"/>
        </w:rPr>
        <w:t>Al2O3) 17-30%</w:t>
      </w:r>
    </w:p>
    <w:p w14:paraId="5B2695EB" w14:textId="440AED98" w:rsidR="00045F4B" w:rsidRDefault="00045F4B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окись кальция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8-18%</w:t>
      </w:r>
    </w:p>
    <w:p w14:paraId="3C5CD491" w14:textId="5DD112D3" w:rsidR="00A5613D" w:rsidRPr="00A5613D" w:rsidRDefault="00A5613D" w:rsidP="009769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-окись магния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MgO)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10-20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%</w:t>
      </w:r>
    </w:p>
    <w:p w14:paraId="0E8844C0" w14:textId="3B7C823C" w:rsidR="00045F4B" w:rsidRDefault="00045F4B" w:rsidP="0097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613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двуокис</w:t>
      </w:r>
      <w:r w:rsidR="00A5613D">
        <w:rPr>
          <w:rFonts w:ascii="Times New Roman" w:hAnsi="Times New Roman" w:cs="Times New Roman"/>
          <w:sz w:val="28"/>
          <w:szCs w:val="28"/>
          <w:lang w:val="ru-RU"/>
        </w:rPr>
        <w:t>ь кремния, сера, железо, вносимы с сырьём, и графит 25–27%</w:t>
      </w:r>
      <w:bookmarkEnd w:id="8"/>
    </w:p>
    <w:p w14:paraId="0848ADC4" w14:textId="77777777" w:rsidR="00A5613D" w:rsidRDefault="00A5613D" w:rsidP="009769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FE79BC" w14:textId="0237050C" w:rsidR="00A5613D" w:rsidRDefault="00A5613D" w:rsidP="009769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 w:rsidR="000D791E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катализаторов получения аммиака</w:t>
      </w:r>
    </w:p>
    <w:p w14:paraId="2F9BD77C" w14:textId="77777777" w:rsidR="000D791E" w:rsidRPr="000D791E" w:rsidRDefault="000D791E" w:rsidP="009769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819228" w14:textId="77777777" w:rsidR="00FE70D2" w:rsidRPr="00B3134C" w:rsidRDefault="00FE70D2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28D668" w14:textId="21CCB2ED" w:rsidR="00636E31" w:rsidRPr="00B3134C" w:rsidRDefault="00636E31" w:rsidP="00636E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2) Водородная энергетика и технологии. Аммиака-аккумулятор и средство доставки водорода</w:t>
      </w:r>
    </w:p>
    <w:p w14:paraId="14CA24DB" w14:textId="5E89BA51" w:rsidR="00636E31" w:rsidRDefault="00636E31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0BCA46" w14:textId="77777777" w:rsidR="00FE70D2" w:rsidRPr="00B3134C" w:rsidRDefault="00FE70D2" w:rsidP="00636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62B49E" w14:textId="7E5A7374" w:rsidR="00636E31" w:rsidRPr="00B3134C" w:rsidRDefault="00636E31" w:rsidP="00636E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134C">
        <w:rPr>
          <w:rFonts w:ascii="Times New Roman" w:hAnsi="Times New Roman" w:cs="Times New Roman"/>
          <w:sz w:val="28"/>
          <w:szCs w:val="28"/>
          <w:lang w:val="ru-RU"/>
        </w:rPr>
        <w:t>3)процесс разложения азота</w:t>
      </w:r>
    </w:p>
    <w:sectPr w:rsidR="00636E31" w:rsidRPr="00B31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E5F60" w14:textId="77777777" w:rsidR="00C21F4E" w:rsidRDefault="00C21F4E" w:rsidP="00FE70D2">
      <w:pPr>
        <w:spacing w:after="0" w:line="240" w:lineRule="auto"/>
      </w:pPr>
      <w:r>
        <w:separator/>
      </w:r>
    </w:p>
  </w:endnote>
  <w:endnote w:type="continuationSeparator" w:id="0">
    <w:p w14:paraId="3E42D922" w14:textId="77777777" w:rsidR="00C21F4E" w:rsidRDefault="00C21F4E" w:rsidP="00FE7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807C8" w14:textId="77777777" w:rsidR="00C21F4E" w:rsidRDefault="00C21F4E" w:rsidP="00FE70D2">
      <w:pPr>
        <w:spacing w:after="0" w:line="240" w:lineRule="auto"/>
      </w:pPr>
      <w:r>
        <w:separator/>
      </w:r>
    </w:p>
  </w:footnote>
  <w:footnote w:type="continuationSeparator" w:id="0">
    <w:p w14:paraId="5FF567B9" w14:textId="77777777" w:rsidR="00C21F4E" w:rsidRDefault="00C21F4E" w:rsidP="00FE7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709F"/>
    <w:multiLevelType w:val="multilevel"/>
    <w:tmpl w:val="C5CA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6955"/>
    <w:multiLevelType w:val="hybridMultilevel"/>
    <w:tmpl w:val="70F835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427CF"/>
    <w:multiLevelType w:val="hybridMultilevel"/>
    <w:tmpl w:val="C62657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11BB1"/>
    <w:multiLevelType w:val="hybridMultilevel"/>
    <w:tmpl w:val="9D20691C"/>
    <w:lvl w:ilvl="0" w:tplc="7FC052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62DDD"/>
    <w:multiLevelType w:val="hybridMultilevel"/>
    <w:tmpl w:val="33C6B8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234FD"/>
    <w:multiLevelType w:val="multilevel"/>
    <w:tmpl w:val="F376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05256">
    <w:abstractNumId w:val="5"/>
  </w:num>
  <w:num w:numId="2" w16cid:durableId="391388371">
    <w:abstractNumId w:val="0"/>
  </w:num>
  <w:num w:numId="3" w16cid:durableId="1271664675">
    <w:abstractNumId w:val="2"/>
  </w:num>
  <w:num w:numId="4" w16cid:durableId="320157430">
    <w:abstractNumId w:val="1"/>
  </w:num>
  <w:num w:numId="5" w16cid:durableId="304511264">
    <w:abstractNumId w:val="4"/>
  </w:num>
  <w:num w:numId="6" w16cid:durableId="728726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8C"/>
    <w:rsid w:val="00007EBD"/>
    <w:rsid w:val="00045F4B"/>
    <w:rsid w:val="000D791E"/>
    <w:rsid w:val="001415BE"/>
    <w:rsid w:val="0014505E"/>
    <w:rsid w:val="001576C9"/>
    <w:rsid w:val="0016384D"/>
    <w:rsid w:val="001845F4"/>
    <w:rsid w:val="001F2166"/>
    <w:rsid w:val="00221459"/>
    <w:rsid w:val="0025029A"/>
    <w:rsid w:val="0026119A"/>
    <w:rsid w:val="002E183F"/>
    <w:rsid w:val="00331E7F"/>
    <w:rsid w:val="00335733"/>
    <w:rsid w:val="0033698E"/>
    <w:rsid w:val="0045024D"/>
    <w:rsid w:val="004B328D"/>
    <w:rsid w:val="00551FE9"/>
    <w:rsid w:val="005B56CC"/>
    <w:rsid w:val="00607389"/>
    <w:rsid w:val="006329C6"/>
    <w:rsid w:val="00636E31"/>
    <w:rsid w:val="006B5865"/>
    <w:rsid w:val="00714DA2"/>
    <w:rsid w:val="0075788D"/>
    <w:rsid w:val="00773AE1"/>
    <w:rsid w:val="00790695"/>
    <w:rsid w:val="00796530"/>
    <w:rsid w:val="0082264C"/>
    <w:rsid w:val="008B2027"/>
    <w:rsid w:val="008B5B8C"/>
    <w:rsid w:val="009458C8"/>
    <w:rsid w:val="00976931"/>
    <w:rsid w:val="009C1846"/>
    <w:rsid w:val="00A5613D"/>
    <w:rsid w:val="00A94383"/>
    <w:rsid w:val="00AA25B9"/>
    <w:rsid w:val="00AE134C"/>
    <w:rsid w:val="00B3134C"/>
    <w:rsid w:val="00B467DA"/>
    <w:rsid w:val="00BD7D31"/>
    <w:rsid w:val="00C21F4E"/>
    <w:rsid w:val="00E47351"/>
    <w:rsid w:val="00EA503C"/>
    <w:rsid w:val="00EF086D"/>
    <w:rsid w:val="00F21D2D"/>
    <w:rsid w:val="00F751B6"/>
    <w:rsid w:val="00FE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3C29"/>
  <w15:chartTrackingRefBased/>
  <w15:docId w15:val="{F218B523-F28C-4362-9D38-E1BA41D9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846"/>
  </w:style>
  <w:style w:type="paragraph" w:styleId="1">
    <w:name w:val="heading 1"/>
    <w:basedOn w:val="a"/>
    <w:next w:val="a"/>
    <w:link w:val="10"/>
    <w:uiPriority w:val="9"/>
    <w:qFormat/>
    <w:rsid w:val="008B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5B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5B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5B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5B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5B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5B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5B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5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5B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5B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5B8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3134C"/>
    <w:rPr>
      <w:color w:val="666666"/>
    </w:rPr>
  </w:style>
  <w:style w:type="table" w:styleId="ad">
    <w:name w:val="Table Grid"/>
    <w:basedOn w:val="a1"/>
    <w:uiPriority w:val="39"/>
    <w:rsid w:val="00F75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FE7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E70D2"/>
  </w:style>
  <w:style w:type="paragraph" w:styleId="af0">
    <w:name w:val="footer"/>
    <w:basedOn w:val="a"/>
    <w:link w:val="af1"/>
    <w:uiPriority w:val="99"/>
    <w:unhideWhenUsed/>
    <w:rsid w:val="00FE7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E7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8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1763</Words>
  <Characters>11108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2024-10-19T08:53:00Z</dcterms:created>
  <dcterms:modified xsi:type="dcterms:W3CDTF">2024-10-21T00:36:00Z</dcterms:modified>
</cp:coreProperties>
</file>