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2008E" w14:textId="205A9D58" w:rsidR="007817CD" w:rsidRPr="007817CD" w:rsidRDefault="007817CD" w:rsidP="007817CD">
      <w:pPr>
        <w:spacing w:after="0" w:line="240" w:lineRule="auto"/>
        <w:jc w:val="center"/>
        <w:rPr>
          <w:rFonts w:ascii="Times New Roman" w:hAnsi="Times New Roman" w:cs="Times New Roman"/>
          <w:sz w:val="28"/>
          <w:szCs w:val="28"/>
          <w:lang w:val="ru-RU"/>
        </w:rPr>
      </w:pPr>
      <w:r w:rsidRPr="007817CD">
        <w:rPr>
          <w:rFonts w:ascii="Times New Roman" w:hAnsi="Times New Roman" w:cs="Times New Roman"/>
          <w:sz w:val="28"/>
          <w:szCs w:val="28"/>
          <w:lang w:val="ru-RU"/>
        </w:rPr>
        <w:t>Министерство образования и науки Российской Федерации</w:t>
      </w:r>
    </w:p>
    <w:p w14:paraId="0D7C0BD9" w14:textId="4F52FB5B" w:rsidR="007817CD" w:rsidRPr="007817CD" w:rsidRDefault="007817CD" w:rsidP="007817CD">
      <w:pPr>
        <w:spacing w:after="0" w:line="240" w:lineRule="auto"/>
        <w:jc w:val="center"/>
        <w:rPr>
          <w:rFonts w:ascii="Times New Roman" w:hAnsi="Times New Roman" w:cs="Times New Roman"/>
          <w:sz w:val="28"/>
          <w:szCs w:val="28"/>
          <w:lang w:val="ru-RU"/>
        </w:rPr>
      </w:pPr>
      <w:r w:rsidRPr="007817CD">
        <w:rPr>
          <w:rFonts w:ascii="Times New Roman" w:hAnsi="Times New Roman" w:cs="Times New Roman"/>
          <w:sz w:val="28"/>
          <w:szCs w:val="28"/>
          <w:lang w:val="ru-RU"/>
        </w:rPr>
        <w:t>Федеральное государственное бюджетное образовательное учреждение</w:t>
      </w:r>
    </w:p>
    <w:p w14:paraId="6ADF4983" w14:textId="3D81A95A" w:rsidR="007817CD" w:rsidRPr="007817CD" w:rsidRDefault="007817CD" w:rsidP="007817CD">
      <w:pPr>
        <w:spacing w:after="0" w:line="240" w:lineRule="auto"/>
        <w:jc w:val="center"/>
        <w:rPr>
          <w:rFonts w:ascii="Times New Roman" w:hAnsi="Times New Roman" w:cs="Times New Roman"/>
          <w:sz w:val="28"/>
          <w:szCs w:val="28"/>
          <w:lang w:val="ru-RU"/>
        </w:rPr>
      </w:pPr>
      <w:r w:rsidRPr="007817CD">
        <w:rPr>
          <w:rFonts w:ascii="Times New Roman" w:hAnsi="Times New Roman" w:cs="Times New Roman"/>
          <w:sz w:val="28"/>
          <w:szCs w:val="28"/>
          <w:lang w:val="ru-RU"/>
        </w:rPr>
        <w:t>высшего образования</w:t>
      </w:r>
    </w:p>
    <w:p w14:paraId="131423F3" w14:textId="77777777" w:rsidR="007817CD" w:rsidRPr="007817CD" w:rsidRDefault="007817CD" w:rsidP="007817CD">
      <w:pPr>
        <w:spacing w:after="0" w:line="240" w:lineRule="auto"/>
        <w:jc w:val="center"/>
        <w:rPr>
          <w:rFonts w:ascii="Times New Roman" w:hAnsi="Times New Roman" w:cs="Times New Roman"/>
          <w:sz w:val="28"/>
          <w:szCs w:val="28"/>
          <w:lang w:val="ru-RU"/>
        </w:rPr>
      </w:pPr>
      <w:r w:rsidRPr="007817CD">
        <w:rPr>
          <w:rFonts w:ascii="Times New Roman" w:hAnsi="Times New Roman" w:cs="Times New Roman"/>
          <w:sz w:val="28"/>
          <w:szCs w:val="28"/>
          <w:lang w:val="ru-RU"/>
        </w:rPr>
        <w:t>«Санкт-Петербургский государственный технологический институт (технический университет)»</w:t>
      </w:r>
    </w:p>
    <w:p w14:paraId="06B3D069" w14:textId="77777777" w:rsidR="007817CD" w:rsidRPr="007817CD" w:rsidRDefault="007817CD" w:rsidP="007817CD">
      <w:pPr>
        <w:spacing w:after="0" w:line="312" w:lineRule="auto"/>
        <w:rPr>
          <w:rFonts w:ascii="Times New Roman" w:hAnsi="Times New Roman" w:cs="Times New Roman"/>
          <w:sz w:val="28"/>
          <w:szCs w:val="28"/>
          <w:lang w:val="ru-RU"/>
        </w:rPr>
      </w:pPr>
    </w:p>
    <w:p w14:paraId="3B4F0949" w14:textId="77777777" w:rsidR="007817CD" w:rsidRPr="007817CD" w:rsidRDefault="007817CD" w:rsidP="007817CD">
      <w:pPr>
        <w:spacing w:after="0" w:line="312" w:lineRule="auto"/>
        <w:rPr>
          <w:rFonts w:ascii="Times New Roman" w:hAnsi="Times New Roman" w:cs="Times New Roman"/>
          <w:b/>
          <w:bCs/>
          <w:color w:val="FF0000"/>
          <w:sz w:val="28"/>
          <w:szCs w:val="28"/>
          <w:u w:val="single"/>
          <w:lang w:val="ru-RU"/>
        </w:rPr>
      </w:pPr>
      <w:r w:rsidRPr="007817CD">
        <w:rPr>
          <w:rFonts w:ascii="Times New Roman" w:hAnsi="Times New Roman" w:cs="Times New Roman"/>
          <w:sz w:val="28"/>
          <w:szCs w:val="28"/>
          <w:lang w:val="ru-RU"/>
        </w:rPr>
        <w:t xml:space="preserve">Факультет: </w:t>
      </w:r>
      <w:r w:rsidRPr="007817CD">
        <w:rPr>
          <w:rFonts w:ascii="Times New Roman" w:hAnsi="Times New Roman" w:cs="Times New Roman"/>
          <w:b/>
          <w:bCs/>
          <w:sz w:val="28"/>
          <w:szCs w:val="28"/>
          <w:u w:val="single"/>
          <w:lang w:val="ru-RU"/>
        </w:rPr>
        <w:t>Факультет химии веществ и материалов</w:t>
      </w:r>
    </w:p>
    <w:p w14:paraId="622417C0" w14:textId="77777777" w:rsidR="007817CD" w:rsidRPr="007817CD" w:rsidRDefault="007817CD" w:rsidP="007817CD">
      <w:pPr>
        <w:spacing w:after="0" w:line="312" w:lineRule="auto"/>
        <w:rPr>
          <w:rFonts w:ascii="Times New Roman" w:hAnsi="Times New Roman" w:cs="Times New Roman"/>
          <w:sz w:val="28"/>
          <w:szCs w:val="28"/>
          <w:u w:val="single"/>
          <w:lang w:val="ru-RU"/>
        </w:rPr>
      </w:pPr>
      <w:r w:rsidRPr="007817CD">
        <w:rPr>
          <w:rFonts w:ascii="Times New Roman" w:hAnsi="Times New Roman" w:cs="Times New Roman"/>
          <w:sz w:val="28"/>
          <w:szCs w:val="28"/>
          <w:lang w:val="ru-RU"/>
        </w:rPr>
        <w:t>Кафедра:</w:t>
      </w:r>
      <w:r w:rsidRPr="007817CD">
        <w:rPr>
          <w:rFonts w:ascii="Times New Roman" w:hAnsi="Times New Roman" w:cs="Times New Roman"/>
          <w:color w:val="000000"/>
          <w:sz w:val="28"/>
          <w:szCs w:val="28"/>
          <w:lang w:val="ru-RU"/>
        </w:rPr>
        <w:t xml:space="preserve"> </w:t>
      </w:r>
      <w:r w:rsidRPr="007817CD">
        <w:rPr>
          <w:rFonts w:ascii="Times New Roman" w:hAnsi="Times New Roman" w:cs="Times New Roman"/>
          <w:b/>
          <w:sz w:val="28"/>
          <w:szCs w:val="28"/>
          <w:u w:val="single"/>
          <w:lang w:val="ru-RU"/>
        </w:rPr>
        <w:t>Кафедра химической нанотехнологии и материалов электронной техники</w:t>
      </w:r>
    </w:p>
    <w:p w14:paraId="1DAFFF9D" w14:textId="77777777" w:rsidR="007817CD" w:rsidRPr="007817CD" w:rsidRDefault="007817CD" w:rsidP="007817CD">
      <w:pPr>
        <w:spacing w:after="0" w:line="312" w:lineRule="auto"/>
        <w:rPr>
          <w:rFonts w:ascii="Times New Roman" w:hAnsi="Times New Roman" w:cs="Times New Roman"/>
          <w:sz w:val="28"/>
          <w:szCs w:val="28"/>
          <w:u w:val="single"/>
          <w:lang w:val="ru-RU"/>
        </w:rPr>
      </w:pPr>
      <w:r w:rsidRPr="007817CD">
        <w:rPr>
          <w:rFonts w:ascii="Times New Roman" w:hAnsi="Times New Roman" w:cs="Times New Roman"/>
          <w:b/>
          <w:sz w:val="28"/>
          <w:szCs w:val="28"/>
          <w:lang w:val="ru-RU"/>
        </w:rPr>
        <w:t>Химическая технология</w:t>
      </w:r>
      <w:r w:rsidRPr="007817CD">
        <w:rPr>
          <w:rFonts w:ascii="Times New Roman" w:hAnsi="Times New Roman" w:cs="Times New Roman"/>
          <w:sz w:val="28"/>
          <w:szCs w:val="28"/>
          <w:lang w:val="ru-RU"/>
        </w:rPr>
        <w:t xml:space="preserve">: </w:t>
      </w:r>
      <w:r w:rsidRPr="007817CD">
        <w:rPr>
          <w:rFonts w:ascii="Times New Roman" w:hAnsi="Times New Roman" w:cs="Times New Roman"/>
          <w:b/>
          <w:sz w:val="28"/>
          <w:szCs w:val="28"/>
          <w:lang w:val="ru-RU"/>
        </w:rPr>
        <w:t>18.03.01</w:t>
      </w:r>
    </w:p>
    <w:p w14:paraId="03EDDBDE" w14:textId="77777777" w:rsidR="007817CD" w:rsidRPr="007817CD" w:rsidRDefault="007817CD" w:rsidP="007817CD">
      <w:pPr>
        <w:spacing w:after="0" w:line="312" w:lineRule="auto"/>
        <w:rPr>
          <w:rFonts w:ascii="Times New Roman" w:hAnsi="Times New Roman" w:cs="Times New Roman"/>
          <w:sz w:val="28"/>
          <w:szCs w:val="28"/>
          <w:lang w:val="ru-RU"/>
        </w:rPr>
      </w:pPr>
      <w:r w:rsidRPr="007817CD">
        <w:rPr>
          <w:rFonts w:ascii="Times New Roman" w:hAnsi="Times New Roman" w:cs="Times New Roman"/>
          <w:sz w:val="28"/>
          <w:szCs w:val="28"/>
          <w:lang w:val="ru-RU"/>
        </w:rPr>
        <w:t>Направленность:</w:t>
      </w:r>
      <w:r w:rsidRPr="007817CD">
        <w:rPr>
          <w:rFonts w:ascii="Times New Roman" w:hAnsi="Times New Roman" w:cs="Times New Roman"/>
          <w:color w:val="000000"/>
          <w:sz w:val="28"/>
          <w:szCs w:val="28"/>
          <w:lang w:val="ru-RU"/>
        </w:rPr>
        <w:t xml:space="preserve"> </w:t>
      </w:r>
      <w:r w:rsidRPr="007817CD">
        <w:rPr>
          <w:rFonts w:ascii="Times New Roman" w:hAnsi="Times New Roman" w:cs="Times New Roman"/>
          <w:b/>
          <w:sz w:val="28"/>
          <w:szCs w:val="28"/>
          <w:u w:val="single"/>
          <w:lang w:val="ru-RU"/>
        </w:rPr>
        <w:t>Химическая технология материалов и изделий электроники и наноэлектроники</w:t>
      </w:r>
    </w:p>
    <w:p w14:paraId="57187F1B" w14:textId="77777777" w:rsidR="007817CD" w:rsidRPr="007817CD" w:rsidRDefault="007817CD" w:rsidP="007817CD">
      <w:pPr>
        <w:spacing w:after="0" w:line="312" w:lineRule="auto"/>
        <w:rPr>
          <w:rFonts w:ascii="Times New Roman" w:hAnsi="Times New Roman" w:cs="Times New Roman"/>
          <w:sz w:val="28"/>
          <w:szCs w:val="28"/>
          <w:u w:val="single"/>
          <w:lang w:val="ru-RU"/>
        </w:rPr>
      </w:pPr>
      <w:r w:rsidRPr="007817CD">
        <w:rPr>
          <w:rFonts w:ascii="Times New Roman" w:hAnsi="Times New Roman" w:cs="Times New Roman"/>
          <w:sz w:val="28"/>
          <w:szCs w:val="28"/>
          <w:lang w:val="ru-RU"/>
        </w:rPr>
        <w:t xml:space="preserve">Уровень подготовки: </w:t>
      </w:r>
      <w:r w:rsidRPr="007817CD">
        <w:rPr>
          <w:rFonts w:ascii="Times New Roman" w:hAnsi="Times New Roman" w:cs="Times New Roman"/>
          <w:sz w:val="28"/>
          <w:szCs w:val="28"/>
          <w:u w:val="single"/>
          <w:lang w:val="ru-RU"/>
        </w:rPr>
        <w:t>Бакалавриат</w:t>
      </w:r>
    </w:p>
    <w:p w14:paraId="61D11622" w14:textId="6EE50B48" w:rsidR="007817CD" w:rsidRPr="007817CD" w:rsidRDefault="007817CD" w:rsidP="007817CD">
      <w:pPr>
        <w:spacing w:after="0" w:line="312" w:lineRule="auto"/>
        <w:rPr>
          <w:rFonts w:ascii="Times New Roman" w:hAnsi="Times New Roman" w:cs="Times New Roman"/>
          <w:sz w:val="28"/>
          <w:szCs w:val="28"/>
          <w:lang w:val="ru-RU"/>
        </w:rPr>
      </w:pPr>
      <w:r w:rsidRPr="007817CD">
        <w:rPr>
          <w:rFonts w:ascii="Times New Roman" w:hAnsi="Times New Roman" w:cs="Times New Roman"/>
          <w:sz w:val="28"/>
          <w:szCs w:val="28"/>
          <w:lang w:val="ru-RU"/>
        </w:rPr>
        <w:t xml:space="preserve">Учебная дисциплина: </w:t>
      </w:r>
      <w:r>
        <w:rPr>
          <w:rFonts w:ascii="Times New Roman" w:hAnsi="Times New Roman" w:cs="Times New Roman"/>
          <w:sz w:val="28"/>
          <w:szCs w:val="28"/>
          <w:u w:val="single"/>
          <w:lang w:val="ru-RU"/>
        </w:rPr>
        <w:t>Общая химическая технология</w:t>
      </w:r>
    </w:p>
    <w:p w14:paraId="2D4B02B3" w14:textId="77777777" w:rsidR="007817CD" w:rsidRPr="007817CD" w:rsidRDefault="007817CD" w:rsidP="007817CD">
      <w:pPr>
        <w:spacing w:after="0" w:line="312" w:lineRule="auto"/>
        <w:rPr>
          <w:rFonts w:ascii="Times New Roman" w:hAnsi="Times New Roman" w:cs="Times New Roman"/>
          <w:sz w:val="28"/>
          <w:szCs w:val="28"/>
          <w:lang w:val="ru-RU"/>
        </w:rPr>
      </w:pPr>
      <w:r w:rsidRPr="007817CD">
        <w:rPr>
          <w:rFonts w:ascii="Times New Roman" w:hAnsi="Times New Roman" w:cs="Times New Roman"/>
          <w:sz w:val="28"/>
          <w:szCs w:val="28"/>
          <w:lang w:val="ru-RU"/>
        </w:rPr>
        <w:t>Группа: 124</w:t>
      </w:r>
    </w:p>
    <w:p w14:paraId="31B35988" w14:textId="77777777" w:rsidR="007817CD" w:rsidRPr="007817CD" w:rsidRDefault="007817CD" w:rsidP="007817CD">
      <w:pPr>
        <w:spacing w:after="0" w:line="312" w:lineRule="auto"/>
        <w:jc w:val="center"/>
        <w:rPr>
          <w:rFonts w:ascii="Times New Roman" w:hAnsi="Times New Roman" w:cs="Times New Roman"/>
          <w:sz w:val="28"/>
          <w:szCs w:val="28"/>
          <w:lang w:val="ru-RU"/>
        </w:rPr>
      </w:pPr>
    </w:p>
    <w:p w14:paraId="487E7B57" w14:textId="77777777" w:rsidR="007817CD" w:rsidRPr="007817CD" w:rsidRDefault="007817CD" w:rsidP="007817CD">
      <w:pPr>
        <w:spacing w:after="0" w:line="312" w:lineRule="auto"/>
        <w:jc w:val="center"/>
        <w:rPr>
          <w:rFonts w:ascii="Times New Roman" w:hAnsi="Times New Roman" w:cs="Times New Roman"/>
          <w:caps/>
          <w:spacing w:val="60"/>
          <w:sz w:val="32"/>
          <w:szCs w:val="28"/>
          <w:lang w:val="ru-RU"/>
        </w:rPr>
      </w:pPr>
    </w:p>
    <w:p w14:paraId="374E96A4" w14:textId="77777777" w:rsidR="007817CD" w:rsidRPr="007817CD" w:rsidRDefault="007817CD" w:rsidP="007817CD">
      <w:pPr>
        <w:spacing w:after="0" w:line="312" w:lineRule="auto"/>
        <w:jc w:val="center"/>
        <w:rPr>
          <w:rFonts w:ascii="Times New Roman" w:hAnsi="Times New Roman" w:cs="Times New Roman"/>
          <w:b/>
          <w:caps/>
          <w:spacing w:val="60"/>
          <w:sz w:val="32"/>
          <w:szCs w:val="28"/>
          <w:lang w:val="ru-RU"/>
        </w:rPr>
      </w:pPr>
      <w:r w:rsidRPr="007817CD">
        <w:rPr>
          <w:rFonts w:ascii="Times New Roman" w:hAnsi="Times New Roman" w:cs="Times New Roman"/>
          <w:b/>
          <w:caps/>
          <w:spacing w:val="60"/>
          <w:sz w:val="32"/>
          <w:szCs w:val="28"/>
          <w:lang w:val="ru-RU"/>
        </w:rPr>
        <w:t>ОТЧЕТ</w:t>
      </w:r>
    </w:p>
    <w:p w14:paraId="5CF5E9D8" w14:textId="252AD515" w:rsidR="007817CD" w:rsidRPr="007817CD" w:rsidRDefault="007817CD" w:rsidP="007817CD">
      <w:pPr>
        <w:spacing w:after="0" w:line="312" w:lineRule="auto"/>
        <w:jc w:val="center"/>
        <w:rPr>
          <w:rFonts w:ascii="Times New Roman" w:hAnsi="Times New Roman" w:cs="Times New Roman"/>
          <w:b/>
          <w:caps/>
          <w:spacing w:val="60"/>
          <w:sz w:val="32"/>
          <w:szCs w:val="28"/>
          <w:lang w:val="ru-RU"/>
        </w:rPr>
      </w:pPr>
      <w:r w:rsidRPr="007817CD">
        <w:rPr>
          <w:rFonts w:ascii="Times New Roman" w:hAnsi="Times New Roman" w:cs="Times New Roman"/>
          <w:b/>
          <w:caps/>
          <w:spacing w:val="60"/>
          <w:sz w:val="32"/>
          <w:szCs w:val="28"/>
          <w:lang w:val="ru-RU"/>
        </w:rPr>
        <w:t xml:space="preserve">О ВЫПОЛНЕНИИ </w:t>
      </w:r>
      <w:r>
        <w:rPr>
          <w:rFonts w:ascii="Times New Roman" w:hAnsi="Times New Roman" w:cs="Times New Roman"/>
          <w:b/>
          <w:caps/>
          <w:spacing w:val="60"/>
          <w:sz w:val="32"/>
          <w:szCs w:val="28"/>
          <w:lang w:val="ru-RU"/>
        </w:rPr>
        <w:t>литературного обзора</w:t>
      </w:r>
    </w:p>
    <w:p w14:paraId="6118DC42" w14:textId="77777777" w:rsidR="007817CD" w:rsidRPr="007817CD" w:rsidRDefault="007817CD" w:rsidP="007817CD">
      <w:pPr>
        <w:spacing w:after="0" w:line="312" w:lineRule="auto"/>
        <w:jc w:val="center"/>
        <w:rPr>
          <w:rFonts w:ascii="Times New Roman" w:hAnsi="Times New Roman" w:cs="Times New Roman"/>
          <w:sz w:val="32"/>
          <w:szCs w:val="28"/>
          <w:lang w:val="ru-RU"/>
        </w:rPr>
      </w:pPr>
    </w:p>
    <w:p w14:paraId="11C6B32F" w14:textId="01F0E0B6" w:rsidR="007817CD" w:rsidRPr="007817CD" w:rsidRDefault="007817CD" w:rsidP="007817CD">
      <w:pPr>
        <w:spacing w:after="0" w:line="312" w:lineRule="auto"/>
        <w:jc w:val="center"/>
        <w:rPr>
          <w:rFonts w:ascii="Times New Roman" w:hAnsi="Times New Roman" w:cs="Times New Roman"/>
          <w:caps/>
          <w:sz w:val="32"/>
          <w:szCs w:val="28"/>
          <w:lang w:val="ru-RU"/>
        </w:rPr>
      </w:pPr>
      <w:r w:rsidRPr="007817CD">
        <w:rPr>
          <w:rFonts w:ascii="Times New Roman" w:hAnsi="Times New Roman" w:cs="Times New Roman"/>
          <w:sz w:val="32"/>
          <w:szCs w:val="28"/>
          <w:lang w:val="ru-RU"/>
        </w:rPr>
        <w:t>ТЕМА:</w:t>
      </w:r>
      <w:r w:rsidRPr="007817CD">
        <w:rPr>
          <w:rFonts w:ascii="Times New Roman" w:hAnsi="Times New Roman" w:cs="Times New Roman"/>
          <w:caps/>
          <w:sz w:val="32"/>
          <w:szCs w:val="28"/>
          <w:lang w:val="ru-RU"/>
        </w:rPr>
        <w:t xml:space="preserve"> </w:t>
      </w:r>
      <w:r>
        <w:rPr>
          <w:rFonts w:ascii="Times New Roman" w:hAnsi="Times New Roman" w:cs="Times New Roman"/>
          <w:caps/>
          <w:sz w:val="32"/>
          <w:szCs w:val="28"/>
          <w:lang w:val="ru-RU"/>
        </w:rPr>
        <w:t>Разложение аммиака</w:t>
      </w:r>
    </w:p>
    <w:p w14:paraId="0ED4D86F" w14:textId="77777777" w:rsidR="007817CD" w:rsidRPr="007817CD" w:rsidRDefault="007817CD" w:rsidP="007817CD">
      <w:pPr>
        <w:spacing w:after="0" w:line="312" w:lineRule="auto"/>
        <w:rPr>
          <w:rFonts w:ascii="Times New Roman" w:hAnsi="Times New Roman" w:cs="Times New Roman"/>
          <w:sz w:val="28"/>
          <w:szCs w:val="28"/>
          <w:lang w:val="ru-RU"/>
        </w:rPr>
      </w:pPr>
    </w:p>
    <w:p w14:paraId="167FE34F" w14:textId="77777777" w:rsidR="007817CD" w:rsidRPr="007817CD" w:rsidRDefault="007817CD" w:rsidP="007817CD">
      <w:pPr>
        <w:spacing w:after="0" w:line="312" w:lineRule="auto"/>
        <w:rPr>
          <w:rFonts w:ascii="Times New Roman" w:hAnsi="Times New Roman" w:cs="Times New Roman"/>
          <w:sz w:val="28"/>
          <w:szCs w:val="28"/>
          <w:lang w:val="ru-RU"/>
        </w:rPr>
      </w:pPr>
    </w:p>
    <w:p w14:paraId="433FFE07" w14:textId="77777777" w:rsidR="007817CD" w:rsidRPr="007817CD" w:rsidRDefault="007817CD" w:rsidP="007817CD">
      <w:pPr>
        <w:spacing w:after="0" w:line="312" w:lineRule="auto"/>
        <w:rPr>
          <w:rFonts w:ascii="Times New Roman" w:hAnsi="Times New Roman" w:cs="Times New Roman"/>
          <w:sz w:val="28"/>
          <w:szCs w:val="28"/>
          <w:lang w:val="ru-RU"/>
        </w:rPr>
      </w:pPr>
      <w:r w:rsidRPr="007817CD">
        <w:rPr>
          <w:rFonts w:ascii="Times New Roman" w:hAnsi="Times New Roman" w:cs="Times New Roman"/>
          <w:sz w:val="28"/>
          <w:szCs w:val="28"/>
          <w:lang w:val="ru-RU"/>
        </w:rPr>
        <w:t>Преподаватель</w:t>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r w:rsidRPr="007817CD">
        <w:rPr>
          <w:rFonts w:ascii="Times New Roman" w:hAnsi="Times New Roman" w:cs="Times New Roman"/>
          <w:sz w:val="28"/>
          <w:szCs w:val="28"/>
          <w:lang w:val="ru-RU"/>
        </w:rPr>
        <w:tab/>
      </w:r>
      <w:proofErr w:type="gramStart"/>
      <w:r w:rsidRPr="007817CD">
        <w:rPr>
          <w:rFonts w:ascii="Times New Roman" w:hAnsi="Times New Roman" w:cs="Times New Roman"/>
          <w:sz w:val="28"/>
          <w:szCs w:val="28"/>
          <w:lang w:val="ru-RU"/>
        </w:rPr>
        <w:t>Д.Н.</w:t>
      </w:r>
      <w:proofErr w:type="gramEnd"/>
      <w:r w:rsidRPr="007817CD">
        <w:rPr>
          <w:rFonts w:ascii="Times New Roman" w:hAnsi="Times New Roman" w:cs="Times New Roman"/>
          <w:sz w:val="28"/>
          <w:szCs w:val="28"/>
          <w:lang w:val="ru-RU"/>
        </w:rPr>
        <w:t xml:space="preserve"> Петров</w:t>
      </w:r>
    </w:p>
    <w:p w14:paraId="09013274" w14:textId="77777777" w:rsidR="007817CD" w:rsidRPr="007817CD" w:rsidRDefault="007817CD" w:rsidP="007817CD">
      <w:pPr>
        <w:spacing w:after="0" w:line="312" w:lineRule="auto"/>
        <w:ind w:left="3544" w:right="2975"/>
        <w:jc w:val="center"/>
        <w:rPr>
          <w:rFonts w:ascii="Times New Roman" w:hAnsi="Times New Roman" w:cs="Times New Roman"/>
          <w:sz w:val="20"/>
          <w:szCs w:val="28"/>
          <w:lang w:val="ru-RU"/>
        </w:rPr>
      </w:pPr>
    </w:p>
    <w:p w14:paraId="0DF952CD" w14:textId="77777777" w:rsidR="007817CD" w:rsidRPr="007817CD" w:rsidRDefault="007817CD" w:rsidP="007817CD">
      <w:pPr>
        <w:spacing w:after="0" w:line="312" w:lineRule="auto"/>
        <w:ind w:left="3544" w:right="2975"/>
        <w:jc w:val="center"/>
        <w:rPr>
          <w:rFonts w:ascii="Times New Roman" w:hAnsi="Times New Roman" w:cs="Times New Roman"/>
          <w:sz w:val="20"/>
          <w:szCs w:val="28"/>
          <w:lang w:val="ru-RU"/>
        </w:rPr>
      </w:pPr>
    </w:p>
    <w:p w14:paraId="30EA40F7" w14:textId="7FAF61C9" w:rsidR="007817CD" w:rsidRDefault="007817CD" w:rsidP="00824F17">
      <w:pPr>
        <w:spacing w:after="0" w:line="312" w:lineRule="auto"/>
        <w:ind w:right="850"/>
        <w:jc w:val="right"/>
        <w:rPr>
          <w:rFonts w:ascii="Times New Roman" w:hAnsi="Times New Roman" w:cs="Times New Roman"/>
          <w:sz w:val="28"/>
          <w:szCs w:val="28"/>
          <w:lang w:val="ru-RU"/>
        </w:rPr>
      </w:pPr>
      <w:r w:rsidRPr="007817CD">
        <w:rPr>
          <w:rFonts w:ascii="Times New Roman" w:hAnsi="Times New Roman" w:cs="Times New Roman"/>
          <w:sz w:val="28"/>
          <w:szCs w:val="28"/>
          <w:lang w:val="ru-RU"/>
        </w:rPr>
        <w:t>Исполнитель</w:t>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r>
      <w:r w:rsidR="00824F17">
        <w:rPr>
          <w:rFonts w:ascii="Times New Roman" w:hAnsi="Times New Roman" w:cs="Times New Roman"/>
          <w:sz w:val="28"/>
          <w:szCs w:val="28"/>
          <w:lang w:val="ru-RU"/>
        </w:rPr>
        <w:tab/>
        <w:t xml:space="preserve">      </w:t>
      </w:r>
      <w:r w:rsidRPr="007817CD">
        <w:rPr>
          <w:rFonts w:ascii="Times New Roman" w:hAnsi="Times New Roman" w:cs="Times New Roman"/>
          <w:sz w:val="28"/>
          <w:szCs w:val="28"/>
          <w:lang w:val="ru-RU"/>
        </w:rPr>
        <w:t>А.А.</w:t>
      </w:r>
      <w:r w:rsidR="00824F17">
        <w:rPr>
          <w:rFonts w:ascii="Times New Roman" w:hAnsi="Times New Roman" w:cs="Times New Roman"/>
          <w:sz w:val="28"/>
          <w:szCs w:val="28"/>
          <w:lang w:val="ru-RU"/>
        </w:rPr>
        <w:t> </w:t>
      </w:r>
      <w:r w:rsidRPr="007817CD">
        <w:rPr>
          <w:rFonts w:ascii="Times New Roman" w:hAnsi="Times New Roman" w:cs="Times New Roman"/>
          <w:sz w:val="28"/>
          <w:szCs w:val="28"/>
          <w:lang w:val="ru-RU"/>
        </w:rPr>
        <w:t>Леготин</w:t>
      </w:r>
      <w:r>
        <w:rPr>
          <w:rFonts w:ascii="Times New Roman" w:hAnsi="Times New Roman" w:cs="Times New Roman"/>
          <w:sz w:val="28"/>
          <w:szCs w:val="28"/>
          <w:lang w:val="ru-RU"/>
        </w:rPr>
        <w:t>,</w:t>
      </w:r>
      <w:r>
        <w:rPr>
          <w:rFonts w:ascii="Times New Roman" w:hAnsi="Times New Roman" w:cs="Times New Roman"/>
          <w:sz w:val="28"/>
          <w:szCs w:val="28"/>
          <w:lang w:val="ru-RU"/>
        </w:rPr>
        <w:br/>
      </w:r>
      <w:proofErr w:type="gramStart"/>
      <w:r w:rsidR="00824F17">
        <w:rPr>
          <w:rFonts w:ascii="Times New Roman" w:hAnsi="Times New Roman" w:cs="Times New Roman"/>
          <w:sz w:val="28"/>
          <w:szCs w:val="28"/>
          <w:lang w:val="ru-RU"/>
        </w:rPr>
        <w:t>Д.В.</w:t>
      </w:r>
      <w:proofErr w:type="gramEnd"/>
      <w:r w:rsidR="00824F17">
        <w:rPr>
          <w:rFonts w:ascii="Times New Roman" w:hAnsi="Times New Roman" w:cs="Times New Roman"/>
          <w:sz w:val="28"/>
          <w:szCs w:val="28"/>
          <w:lang w:val="ru-RU"/>
        </w:rPr>
        <w:t xml:space="preserve"> Егоров</w:t>
      </w:r>
    </w:p>
    <w:p w14:paraId="1AB8E09E" w14:textId="76BFBC73" w:rsidR="007817CD" w:rsidRPr="007817CD" w:rsidRDefault="007817CD" w:rsidP="007817CD">
      <w:pPr>
        <w:spacing w:after="0" w:line="312" w:lineRule="auto"/>
        <w:rPr>
          <w:rFonts w:ascii="Times New Roman" w:hAnsi="Times New Roman" w:cs="Times New Roman"/>
          <w:sz w:val="28"/>
          <w:szCs w:val="28"/>
          <w:lang w:val="ru-RU"/>
        </w:rPr>
      </w:pPr>
    </w:p>
    <w:p w14:paraId="25CB09F1" w14:textId="77777777" w:rsidR="007817CD" w:rsidRPr="007817CD" w:rsidRDefault="007817CD" w:rsidP="007817CD">
      <w:pPr>
        <w:spacing w:after="0" w:line="312" w:lineRule="auto"/>
        <w:rPr>
          <w:rFonts w:ascii="Times New Roman" w:hAnsi="Times New Roman" w:cs="Times New Roman"/>
          <w:sz w:val="28"/>
          <w:szCs w:val="28"/>
          <w:lang w:val="ru-RU"/>
        </w:rPr>
      </w:pPr>
    </w:p>
    <w:p w14:paraId="79491D97" w14:textId="77777777" w:rsidR="007817CD" w:rsidRPr="007817CD" w:rsidRDefault="007817CD" w:rsidP="007817CD">
      <w:pPr>
        <w:spacing w:after="0" w:line="312" w:lineRule="auto"/>
        <w:jc w:val="center"/>
        <w:rPr>
          <w:rFonts w:ascii="Times New Roman" w:hAnsi="Times New Roman" w:cs="Times New Roman"/>
          <w:sz w:val="28"/>
          <w:szCs w:val="28"/>
          <w:lang w:val="ru-RU"/>
        </w:rPr>
      </w:pPr>
    </w:p>
    <w:p w14:paraId="05012F28" w14:textId="77777777" w:rsidR="007817CD" w:rsidRPr="007817CD" w:rsidRDefault="007817CD" w:rsidP="007817CD">
      <w:pPr>
        <w:spacing w:after="0" w:line="312" w:lineRule="auto"/>
        <w:jc w:val="center"/>
        <w:rPr>
          <w:rFonts w:ascii="Times New Roman" w:hAnsi="Times New Roman" w:cs="Times New Roman"/>
          <w:sz w:val="28"/>
          <w:szCs w:val="28"/>
          <w:lang w:val="ru-RU"/>
        </w:rPr>
      </w:pPr>
    </w:p>
    <w:p w14:paraId="197ACA68" w14:textId="77777777" w:rsidR="007817CD" w:rsidRPr="007817CD" w:rsidRDefault="007817CD" w:rsidP="007817CD">
      <w:pPr>
        <w:spacing w:after="0" w:line="312" w:lineRule="auto"/>
        <w:jc w:val="center"/>
        <w:rPr>
          <w:rFonts w:ascii="Times New Roman" w:hAnsi="Times New Roman" w:cs="Times New Roman"/>
          <w:sz w:val="28"/>
          <w:szCs w:val="28"/>
          <w:lang w:val="ru-RU"/>
        </w:rPr>
      </w:pPr>
    </w:p>
    <w:p w14:paraId="16B3A617" w14:textId="77777777" w:rsidR="007817CD" w:rsidRPr="007817CD" w:rsidRDefault="007817CD" w:rsidP="007817CD">
      <w:pPr>
        <w:spacing w:after="0" w:line="312" w:lineRule="auto"/>
        <w:jc w:val="center"/>
        <w:rPr>
          <w:rFonts w:ascii="Times New Roman" w:hAnsi="Times New Roman" w:cs="Times New Roman"/>
          <w:sz w:val="28"/>
          <w:szCs w:val="28"/>
          <w:lang w:val="ru-RU"/>
        </w:rPr>
      </w:pPr>
    </w:p>
    <w:p w14:paraId="04F77D93" w14:textId="77777777" w:rsidR="007817CD" w:rsidRPr="007817CD" w:rsidRDefault="007817CD" w:rsidP="007817CD">
      <w:pPr>
        <w:spacing w:after="0" w:line="312" w:lineRule="auto"/>
        <w:jc w:val="center"/>
        <w:rPr>
          <w:rFonts w:ascii="Times New Roman" w:hAnsi="Times New Roman" w:cs="Times New Roman"/>
          <w:sz w:val="28"/>
          <w:szCs w:val="28"/>
          <w:lang w:val="ru-RU"/>
        </w:rPr>
      </w:pPr>
      <w:r w:rsidRPr="007817CD">
        <w:rPr>
          <w:rFonts w:ascii="Times New Roman" w:hAnsi="Times New Roman" w:cs="Times New Roman"/>
          <w:sz w:val="28"/>
          <w:szCs w:val="28"/>
          <w:lang w:val="ru-RU"/>
        </w:rPr>
        <w:t>Санкт-Петербург</w:t>
      </w:r>
    </w:p>
    <w:p w14:paraId="2599333E" w14:textId="77777777" w:rsidR="007817CD" w:rsidRPr="007F5A7E" w:rsidRDefault="007817CD" w:rsidP="007817CD">
      <w:pPr>
        <w:spacing w:after="0" w:line="312" w:lineRule="auto"/>
        <w:jc w:val="center"/>
      </w:pPr>
      <w:r>
        <w:rPr>
          <w:rFonts w:ascii="Times New Roman" w:hAnsi="Times New Roman" w:cs="Times New Roman"/>
          <w:sz w:val="28"/>
          <w:szCs w:val="28"/>
        </w:rPr>
        <w:t>20</w:t>
      </w:r>
      <w:r w:rsidRPr="000118EF">
        <w:rPr>
          <w:rFonts w:ascii="Times New Roman" w:hAnsi="Times New Roman" w:cs="Times New Roman"/>
          <w:sz w:val="28"/>
          <w:szCs w:val="28"/>
        </w:rPr>
        <w:t>2</w:t>
      </w:r>
      <w:r>
        <w:rPr>
          <w:rFonts w:ascii="Times New Roman" w:hAnsi="Times New Roman" w:cs="Times New Roman"/>
          <w:sz w:val="28"/>
          <w:szCs w:val="28"/>
        </w:rPr>
        <w:t>4</w:t>
      </w:r>
    </w:p>
    <w:p w14:paraId="6F1E1F3D" w14:textId="1D3A8520" w:rsidR="00007EBD" w:rsidRPr="00DC6104" w:rsidRDefault="00A6747A" w:rsidP="00791BE4">
      <w:pPr>
        <w:pStyle w:val="a3"/>
        <w:spacing w:line="360" w:lineRule="auto"/>
        <w:jc w:val="center"/>
        <w:rPr>
          <w:rFonts w:ascii="Times New Roman" w:hAnsi="Times New Roman" w:cs="Times New Roman"/>
          <w:sz w:val="32"/>
          <w:szCs w:val="32"/>
          <w:lang w:val="ru-RU"/>
        </w:rPr>
      </w:pPr>
      <w:r w:rsidRPr="00DC6104">
        <w:rPr>
          <w:rFonts w:ascii="Times New Roman" w:hAnsi="Times New Roman" w:cs="Times New Roman"/>
          <w:sz w:val="32"/>
          <w:szCs w:val="32"/>
          <w:lang w:val="ru-RU"/>
        </w:rPr>
        <w:lastRenderedPageBreak/>
        <w:t>Введение</w:t>
      </w:r>
    </w:p>
    <w:p w14:paraId="40FA8E2B" w14:textId="230344BE" w:rsidR="00A6747A" w:rsidRDefault="00A6747A" w:rsidP="00BD660E">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Аммиак – соединение, имеющее множество применений в </w:t>
      </w:r>
      <w:r>
        <w:rPr>
          <w:rFonts w:ascii="Times New Roman" w:hAnsi="Times New Roman" w:cs="Times New Roman"/>
          <w:sz w:val="28"/>
          <w:szCs w:val="28"/>
          <w:lang w:val="ru-RU"/>
        </w:rPr>
        <w:t>различных областях промышленности</w:t>
      </w:r>
      <w:r w:rsidR="001008BB">
        <w:rPr>
          <w:rFonts w:ascii="Times New Roman" w:hAnsi="Times New Roman" w:cs="Times New Roman"/>
          <w:sz w:val="28"/>
          <w:szCs w:val="28"/>
          <w:lang w:val="ru-RU"/>
        </w:rPr>
        <w:t>:</w:t>
      </w:r>
      <w:r>
        <w:rPr>
          <w:rFonts w:ascii="Times New Roman" w:hAnsi="Times New Roman" w:cs="Times New Roman"/>
          <w:sz w:val="28"/>
          <w:szCs w:val="28"/>
          <w:lang w:val="ru-RU"/>
        </w:rPr>
        <w:t xml:space="preserve"> от альтернативных источников энергии и</w:t>
      </w:r>
      <w:r w:rsidR="00A675D7">
        <w:rPr>
          <w:rFonts w:ascii="Times New Roman" w:hAnsi="Times New Roman" w:cs="Times New Roman"/>
          <w:sz w:val="28"/>
          <w:szCs w:val="28"/>
          <w:lang w:val="ru-RU"/>
        </w:rPr>
        <w:t xml:space="preserve"> </w:t>
      </w:r>
      <w:r w:rsidR="001008BB">
        <w:rPr>
          <w:rFonts w:ascii="Times New Roman" w:hAnsi="Times New Roman" w:cs="Times New Roman"/>
          <w:sz w:val="28"/>
          <w:szCs w:val="28"/>
          <w:lang w:val="ru-RU"/>
        </w:rPr>
        <w:t>вплоть до</w:t>
      </w:r>
      <w:r>
        <w:rPr>
          <w:rFonts w:ascii="Times New Roman" w:hAnsi="Times New Roman" w:cs="Times New Roman"/>
          <w:sz w:val="28"/>
          <w:szCs w:val="28"/>
          <w:lang w:val="ru-RU"/>
        </w:rPr>
        <w:t xml:space="preserve"> топлив</w:t>
      </w:r>
      <w:r w:rsidR="001008BB">
        <w:rPr>
          <w:rFonts w:ascii="Times New Roman" w:hAnsi="Times New Roman" w:cs="Times New Roman"/>
          <w:sz w:val="28"/>
          <w:szCs w:val="28"/>
          <w:lang w:val="ru-RU"/>
        </w:rPr>
        <w:t>а</w:t>
      </w:r>
      <w:r>
        <w:rPr>
          <w:rFonts w:ascii="Times New Roman" w:hAnsi="Times New Roman" w:cs="Times New Roman"/>
          <w:sz w:val="28"/>
          <w:szCs w:val="28"/>
          <w:lang w:val="ru-RU"/>
        </w:rPr>
        <w:t xml:space="preserve"> для космических микродвигателей.</w:t>
      </w:r>
    </w:p>
    <w:p w14:paraId="3A625E93" w14:textId="7232CC1D" w:rsidR="00A6747A" w:rsidRPr="00191BBB" w:rsidRDefault="00A6747A" w:rsidP="00BD660E">
      <w:pPr>
        <w:spacing w:line="360" w:lineRule="auto"/>
        <w:ind w:firstLine="708"/>
        <w:jc w:val="both"/>
        <w:rPr>
          <w:rFonts w:ascii="Times New Roman" w:hAnsi="Times New Roman" w:cs="Times New Roman"/>
          <w:color w:val="000000" w:themeColor="text1"/>
          <w:sz w:val="28"/>
          <w:szCs w:val="28"/>
          <w:lang w:val="ru-RU"/>
        </w:rPr>
      </w:pPr>
      <w:r w:rsidRPr="00191BBB">
        <w:rPr>
          <w:rFonts w:ascii="Times New Roman" w:hAnsi="Times New Roman" w:cs="Times New Roman"/>
          <w:color w:val="000000" w:themeColor="text1"/>
          <w:sz w:val="28"/>
          <w:szCs w:val="28"/>
          <w:lang w:val="ru-RU"/>
        </w:rPr>
        <w:t xml:space="preserve">В промышленности реакцию </w:t>
      </w:r>
      <w:r w:rsidR="00191BBB">
        <w:rPr>
          <w:rFonts w:ascii="Times New Roman" w:hAnsi="Times New Roman" w:cs="Times New Roman"/>
          <w:color w:val="000000" w:themeColor="text1"/>
          <w:sz w:val="28"/>
          <w:szCs w:val="28"/>
          <w:lang w:val="ru-RU"/>
        </w:rPr>
        <w:t xml:space="preserve">разложения аммиака </w:t>
      </w:r>
      <w:r w:rsidRPr="00191BBB">
        <w:rPr>
          <w:rFonts w:ascii="Times New Roman" w:hAnsi="Times New Roman" w:cs="Times New Roman"/>
          <w:color w:val="000000" w:themeColor="text1"/>
          <w:sz w:val="28"/>
          <w:szCs w:val="28"/>
          <w:lang w:val="ru-RU"/>
        </w:rPr>
        <w:t>используют в первую очередь для отчистки газов и вентиляционных выбросов, а также для получения водорода.</w:t>
      </w:r>
    </w:p>
    <w:p w14:paraId="205AD9B8" w14:textId="27630B1C" w:rsidR="0079391B" w:rsidRDefault="0079391B" w:rsidP="00BD660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некоторых регионах нашей страны </w:t>
      </w:r>
      <w:r w:rsidR="00D34439">
        <w:rPr>
          <w:rFonts w:ascii="Times New Roman" w:hAnsi="Times New Roman" w:cs="Times New Roman"/>
          <w:sz w:val="28"/>
          <w:szCs w:val="28"/>
          <w:lang w:val="ru-RU"/>
        </w:rPr>
        <w:t xml:space="preserve">достаточно остро стоит </w:t>
      </w:r>
      <w:r>
        <w:rPr>
          <w:rFonts w:ascii="Times New Roman" w:hAnsi="Times New Roman" w:cs="Times New Roman"/>
          <w:sz w:val="28"/>
          <w:szCs w:val="28"/>
          <w:lang w:val="ru-RU"/>
        </w:rPr>
        <w:t>вопрос загрязнения атмосферы. Причиной это</w:t>
      </w:r>
      <w:r w:rsidR="009E665D">
        <w:rPr>
          <w:rFonts w:ascii="Times New Roman" w:hAnsi="Times New Roman" w:cs="Times New Roman"/>
          <w:sz w:val="28"/>
          <w:szCs w:val="28"/>
          <w:lang w:val="ru-RU"/>
        </w:rPr>
        <w:t>го</w:t>
      </w:r>
      <w:r>
        <w:rPr>
          <w:rFonts w:ascii="Times New Roman" w:hAnsi="Times New Roman" w:cs="Times New Roman"/>
          <w:sz w:val="28"/>
          <w:szCs w:val="28"/>
          <w:lang w:val="ru-RU"/>
        </w:rPr>
        <w:t xml:space="preserve"> служ</w:t>
      </w:r>
      <w:r w:rsidR="005D5234">
        <w:rPr>
          <w:rFonts w:ascii="Times New Roman" w:hAnsi="Times New Roman" w:cs="Times New Roman"/>
          <w:sz w:val="28"/>
          <w:szCs w:val="28"/>
          <w:lang w:val="ru-RU"/>
        </w:rPr>
        <w:t>и</w:t>
      </w:r>
      <w:r>
        <w:rPr>
          <w:rFonts w:ascii="Times New Roman" w:hAnsi="Times New Roman" w:cs="Times New Roman"/>
          <w:sz w:val="28"/>
          <w:szCs w:val="28"/>
          <w:lang w:val="ru-RU"/>
        </w:rPr>
        <w:t>т большое количество предприятий, выбрасывающих в атмосферу вредны</w:t>
      </w:r>
      <w:r w:rsidR="007D5FCA">
        <w:rPr>
          <w:rFonts w:ascii="Times New Roman" w:hAnsi="Times New Roman" w:cs="Times New Roman"/>
          <w:sz w:val="28"/>
          <w:szCs w:val="28"/>
          <w:lang w:val="ru-RU"/>
        </w:rPr>
        <w:t>е</w:t>
      </w:r>
      <w:r>
        <w:rPr>
          <w:rFonts w:ascii="Times New Roman" w:hAnsi="Times New Roman" w:cs="Times New Roman"/>
          <w:sz w:val="28"/>
          <w:szCs w:val="28"/>
          <w:lang w:val="ru-RU"/>
        </w:rPr>
        <w:t xml:space="preserve"> веществ</w:t>
      </w:r>
      <w:r w:rsidR="007D5FCA">
        <w:rPr>
          <w:rFonts w:ascii="Times New Roman" w:hAnsi="Times New Roman" w:cs="Times New Roman"/>
          <w:sz w:val="28"/>
          <w:szCs w:val="28"/>
          <w:lang w:val="ru-RU"/>
        </w:rPr>
        <w:t>а</w:t>
      </w:r>
      <w:r>
        <w:rPr>
          <w:rFonts w:ascii="Times New Roman" w:hAnsi="Times New Roman" w:cs="Times New Roman"/>
          <w:sz w:val="28"/>
          <w:szCs w:val="28"/>
          <w:lang w:val="ru-RU"/>
        </w:rPr>
        <w:t xml:space="preserve">, одним из которых является аммиак. Так установки для отчистки </w:t>
      </w:r>
      <w:proofErr w:type="spellStart"/>
      <w:r>
        <w:rPr>
          <w:rFonts w:ascii="Times New Roman" w:hAnsi="Times New Roman" w:cs="Times New Roman"/>
          <w:sz w:val="28"/>
          <w:szCs w:val="28"/>
          <w:lang w:val="ru-RU"/>
        </w:rPr>
        <w:t>низкоконцентрированных</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аммиакосодержащих</w:t>
      </w:r>
      <w:proofErr w:type="spellEnd"/>
      <w:r>
        <w:rPr>
          <w:rFonts w:ascii="Times New Roman" w:hAnsi="Times New Roman" w:cs="Times New Roman"/>
          <w:sz w:val="28"/>
          <w:szCs w:val="28"/>
          <w:lang w:val="ru-RU"/>
        </w:rPr>
        <w:t xml:space="preserve"> вентиляционных выбросов на производствах удобрений, а также предприятиях где используются аммиачно-холодильные установки предназначены в первую очередь для защиты атмосферы.</w:t>
      </w:r>
    </w:p>
    <w:p w14:paraId="4F4C86D3" w14:textId="4BE4399A" w:rsidR="0079391B" w:rsidRDefault="0079391B" w:rsidP="00BD660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Так же большую важность представляет один из продуктов разложения аммиака</w:t>
      </w:r>
      <w:r w:rsidR="00460728">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водород. </w:t>
      </w:r>
      <w:r w:rsidR="002F56A8">
        <w:rPr>
          <w:rFonts w:ascii="Times New Roman" w:hAnsi="Times New Roman" w:cs="Times New Roman"/>
          <w:sz w:val="28"/>
          <w:szCs w:val="28"/>
          <w:lang w:val="ru-RU"/>
        </w:rPr>
        <w:t>Известно, что в жидком аммиаке содержится в 1,7 раз больше водорода, чем в жидком водороде. Транспорт водорода в аммиачном виде в 20 раз дешевле транспорта сжатого эквивалентного количества</w:t>
      </w:r>
      <w:r w:rsidR="00913B10">
        <w:rPr>
          <w:rFonts w:ascii="Times New Roman" w:hAnsi="Times New Roman" w:cs="Times New Roman"/>
          <w:sz w:val="28"/>
          <w:szCs w:val="28"/>
          <w:lang w:val="ru-RU"/>
        </w:rPr>
        <w:t>.</w:t>
      </w:r>
    </w:p>
    <w:p w14:paraId="61BE8771" w14:textId="2F5F5E82" w:rsidR="00DC6104" w:rsidRDefault="002F56A8" w:rsidP="00BD660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Одним из важн</w:t>
      </w:r>
      <w:r w:rsidR="00ED07DF">
        <w:rPr>
          <w:rFonts w:ascii="Times New Roman" w:hAnsi="Times New Roman" w:cs="Times New Roman"/>
          <w:sz w:val="28"/>
          <w:szCs w:val="28"/>
          <w:lang w:val="ru-RU"/>
        </w:rPr>
        <w:t>ых</w:t>
      </w:r>
      <w:r>
        <w:rPr>
          <w:rFonts w:ascii="Times New Roman" w:hAnsi="Times New Roman" w:cs="Times New Roman"/>
          <w:sz w:val="28"/>
          <w:szCs w:val="28"/>
          <w:lang w:val="ru-RU"/>
        </w:rPr>
        <w:t xml:space="preserve"> аспектов реакции</w:t>
      </w:r>
      <w:r w:rsidR="00841F99">
        <w:rPr>
          <w:rFonts w:ascii="Times New Roman" w:hAnsi="Times New Roman" w:cs="Times New Roman"/>
          <w:sz w:val="28"/>
          <w:szCs w:val="28"/>
          <w:lang w:val="ru-RU"/>
        </w:rPr>
        <w:t xml:space="preserve"> разложения аммиака</w:t>
      </w:r>
      <w:r>
        <w:rPr>
          <w:rFonts w:ascii="Times New Roman" w:hAnsi="Times New Roman" w:cs="Times New Roman"/>
          <w:sz w:val="28"/>
          <w:szCs w:val="28"/>
          <w:lang w:val="ru-RU"/>
        </w:rPr>
        <w:t xml:space="preserve"> явля</w:t>
      </w:r>
      <w:r w:rsidR="00095777">
        <w:rPr>
          <w:rFonts w:ascii="Times New Roman" w:hAnsi="Times New Roman" w:cs="Times New Roman"/>
          <w:sz w:val="28"/>
          <w:szCs w:val="28"/>
          <w:lang w:val="ru-RU"/>
        </w:rPr>
        <w:t>ю</w:t>
      </w:r>
      <w:r>
        <w:rPr>
          <w:rFonts w:ascii="Times New Roman" w:hAnsi="Times New Roman" w:cs="Times New Roman"/>
          <w:sz w:val="28"/>
          <w:szCs w:val="28"/>
          <w:lang w:val="ru-RU"/>
        </w:rPr>
        <w:t>тся катализатор</w:t>
      </w:r>
      <w:r w:rsidR="00DC6104">
        <w:rPr>
          <w:rFonts w:ascii="Times New Roman" w:hAnsi="Times New Roman" w:cs="Times New Roman"/>
          <w:sz w:val="28"/>
          <w:szCs w:val="28"/>
          <w:lang w:val="ru-RU"/>
        </w:rPr>
        <w:t xml:space="preserve">ы, </w:t>
      </w:r>
      <w:r w:rsidR="00095777">
        <w:rPr>
          <w:rFonts w:ascii="Times New Roman" w:hAnsi="Times New Roman" w:cs="Times New Roman"/>
          <w:sz w:val="28"/>
          <w:szCs w:val="28"/>
          <w:lang w:val="ru-RU"/>
        </w:rPr>
        <w:t>поскольку</w:t>
      </w:r>
      <w:r w:rsidR="00DC6104">
        <w:rPr>
          <w:rFonts w:ascii="Times New Roman" w:hAnsi="Times New Roman" w:cs="Times New Roman"/>
          <w:sz w:val="28"/>
          <w:szCs w:val="28"/>
          <w:lang w:val="ru-RU"/>
        </w:rPr>
        <w:t xml:space="preserve"> без них реакция будет идти непозволительно долго.</w:t>
      </w:r>
      <w:r w:rsidR="00001491">
        <w:rPr>
          <w:rFonts w:ascii="Times New Roman" w:hAnsi="Times New Roman" w:cs="Times New Roman"/>
          <w:sz w:val="28"/>
          <w:szCs w:val="28"/>
          <w:lang w:val="ru-RU"/>
        </w:rPr>
        <w:t xml:space="preserve"> </w:t>
      </w:r>
      <w:r w:rsidR="00DC6104">
        <w:rPr>
          <w:rFonts w:ascii="Times New Roman" w:hAnsi="Times New Roman" w:cs="Times New Roman"/>
          <w:sz w:val="28"/>
          <w:szCs w:val="28"/>
          <w:lang w:val="ru-RU"/>
        </w:rPr>
        <w:t>В зависимости от целей применяют различные катализаторы, начиная от железных стенок корпуса и заканчивая катализаторами со сложной структурой, в состав</w:t>
      </w:r>
      <w:r w:rsidR="00664F00">
        <w:rPr>
          <w:rFonts w:ascii="Times New Roman" w:hAnsi="Times New Roman" w:cs="Times New Roman"/>
          <w:sz w:val="28"/>
          <w:szCs w:val="28"/>
          <w:lang w:val="ru-RU"/>
        </w:rPr>
        <w:t xml:space="preserve"> которых</w:t>
      </w:r>
      <w:r w:rsidR="00DC6104">
        <w:rPr>
          <w:rFonts w:ascii="Times New Roman" w:hAnsi="Times New Roman" w:cs="Times New Roman"/>
          <w:sz w:val="28"/>
          <w:szCs w:val="28"/>
          <w:lang w:val="ru-RU"/>
        </w:rPr>
        <w:t xml:space="preserve"> вход</w:t>
      </w:r>
      <w:r w:rsidR="00664F00">
        <w:rPr>
          <w:rFonts w:ascii="Times New Roman" w:hAnsi="Times New Roman" w:cs="Times New Roman"/>
          <w:sz w:val="28"/>
          <w:szCs w:val="28"/>
          <w:lang w:val="ru-RU"/>
        </w:rPr>
        <w:t>и</w:t>
      </w:r>
      <w:r w:rsidR="00DC6104">
        <w:rPr>
          <w:rFonts w:ascii="Times New Roman" w:hAnsi="Times New Roman" w:cs="Times New Roman"/>
          <w:sz w:val="28"/>
          <w:szCs w:val="28"/>
          <w:lang w:val="ru-RU"/>
        </w:rPr>
        <w:t>т несколько материалов.</w:t>
      </w:r>
    </w:p>
    <w:p w14:paraId="6FABBE2B" w14:textId="25DDF2F4" w:rsidR="00DC6104" w:rsidRDefault="00791BE4" w:rsidP="00BD660E">
      <w:pPr>
        <w:spacing w:line="360" w:lineRule="auto"/>
        <w:ind w:firstLine="708"/>
        <w:jc w:val="both"/>
        <w:rPr>
          <w:rFonts w:ascii="Times New Roman" w:hAnsi="Times New Roman" w:cs="Times New Roman"/>
          <w:sz w:val="28"/>
          <w:szCs w:val="28"/>
          <w:lang w:val="ru-RU"/>
        </w:rPr>
      </w:pPr>
      <w:r w:rsidRPr="00791BE4">
        <w:rPr>
          <w:rFonts w:ascii="Times New Roman" w:hAnsi="Times New Roman" w:cs="Times New Roman"/>
          <w:sz w:val="28"/>
          <w:szCs w:val="28"/>
          <w:lang w:val="ru-RU"/>
        </w:rPr>
        <w:t>Другая область применения газа, полученного при диссоциации аммиака – восстановительная активация промышленных катализаторов агрегатов синтеза аммиака большой единичной мощности в период пуска, на</w:t>
      </w:r>
      <w:r>
        <w:rPr>
          <w:rFonts w:ascii="Times New Roman" w:hAnsi="Times New Roman" w:cs="Times New Roman"/>
          <w:sz w:val="28"/>
          <w:szCs w:val="28"/>
          <w:lang w:val="ru-RU"/>
        </w:rPr>
        <w:t xml:space="preserve"> </w:t>
      </w:r>
      <w:r w:rsidRPr="00791BE4">
        <w:rPr>
          <w:rFonts w:ascii="Times New Roman" w:hAnsi="Times New Roman" w:cs="Times New Roman"/>
          <w:sz w:val="28"/>
          <w:szCs w:val="28"/>
          <w:lang w:val="ru-RU"/>
        </w:rPr>
        <w:t>не имеющих источников водорода площадках</w:t>
      </w:r>
      <w:r>
        <w:rPr>
          <w:rFonts w:ascii="Times New Roman" w:hAnsi="Times New Roman" w:cs="Times New Roman"/>
          <w:sz w:val="28"/>
          <w:szCs w:val="28"/>
          <w:lang w:val="ru-RU"/>
        </w:rPr>
        <w:t>.</w:t>
      </w:r>
      <w:r w:rsidR="00DC6104">
        <w:rPr>
          <w:rFonts w:ascii="Times New Roman" w:hAnsi="Times New Roman" w:cs="Times New Roman"/>
          <w:sz w:val="28"/>
          <w:szCs w:val="28"/>
          <w:lang w:val="ru-RU"/>
        </w:rPr>
        <w:br w:type="page"/>
      </w:r>
    </w:p>
    <w:p w14:paraId="45997F96" w14:textId="54723549" w:rsidR="00DC6104" w:rsidRPr="00DC6104" w:rsidRDefault="00DC6104" w:rsidP="00791BE4">
      <w:pPr>
        <w:spacing w:line="360" w:lineRule="auto"/>
        <w:jc w:val="center"/>
        <w:rPr>
          <w:rFonts w:ascii="Times New Roman" w:hAnsi="Times New Roman" w:cs="Times New Roman"/>
          <w:sz w:val="32"/>
          <w:szCs w:val="32"/>
          <w:lang w:val="ru-RU"/>
        </w:rPr>
      </w:pPr>
      <w:r w:rsidRPr="00DC6104">
        <w:rPr>
          <w:rFonts w:ascii="Times New Roman" w:hAnsi="Times New Roman" w:cs="Times New Roman"/>
          <w:sz w:val="32"/>
          <w:szCs w:val="32"/>
          <w:lang w:val="ru-RU"/>
        </w:rPr>
        <w:lastRenderedPageBreak/>
        <w:t>Сырьё</w:t>
      </w:r>
    </w:p>
    <w:p w14:paraId="66F11AC3" w14:textId="3257994E" w:rsidR="00602C91" w:rsidRDefault="00DC6104" w:rsidP="00D3504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Сырь</w:t>
      </w:r>
      <w:r w:rsidR="00947644">
        <w:rPr>
          <w:rFonts w:ascii="Times New Roman" w:hAnsi="Times New Roman" w:cs="Times New Roman"/>
          <w:sz w:val="28"/>
          <w:szCs w:val="28"/>
          <w:lang w:val="ru-RU"/>
        </w:rPr>
        <w:t>ё</w:t>
      </w:r>
      <w:r>
        <w:rPr>
          <w:rFonts w:ascii="Times New Roman" w:hAnsi="Times New Roman" w:cs="Times New Roman"/>
          <w:sz w:val="28"/>
          <w:szCs w:val="28"/>
          <w:lang w:val="ru-RU"/>
        </w:rPr>
        <w:t>м для реакции служит аммиак, как в жидком, так и газообразном виде.</w:t>
      </w:r>
      <w:r w:rsidR="001478EB">
        <w:rPr>
          <w:rFonts w:ascii="Times New Roman" w:hAnsi="Times New Roman" w:cs="Times New Roman"/>
          <w:sz w:val="28"/>
          <w:szCs w:val="28"/>
          <w:lang w:val="ru-RU"/>
        </w:rPr>
        <w:t xml:space="preserve"> </w:t>
      </w:r>
      <w:r w:rsidR="007845D8">
        <w:rPr>
          <w:rFonts w:ascii="Times New Roman" w:hAnsi="Times New Roman" w:cs="Times New Roman"/>
          <w:sz w:val="28"/>
          <w:szCs w:val="28"/>
          <w:lang w:val="ru-RU"/>
        </w:rPr>
        <w:t xml:space="preserve">Например для </w:t>
      </w:r>
      <w:r w:rsidR="00602C91">
        <w:rPr>
          <w:rFonts w:ascii="Times New Roman" w:hAnsi="Times New Roman" w:cs="Times New Roman"/>
          <w:sz w:val="28"/>
          <w:szCs w:val="28"/>
          <w:lang w:val="ru-RU"/>
        </w:rPr>
        <w:t>электротермического микродвигателя, который будет рассмотрен поз</w:t>
      </w:r>
      <w:r w:rsidR="00CE04D6">
        <w:rPr>
          <w:rFonts w:ascii="Times New Roman" w:hAnsi="Times New Roman" w:cs="Times New Roman"/>
          <w:sz w:val="28"/>
          <w:szCs w:val="28"/>
          <w:lang w:val="ru-RU"/>
        </w:rPr>
        <w:t>дне</w:t>
      </w:r>
      <w:r w:rsidR="00602C91">
        <w:rPr>
          <w:rFonts w:ascii="Times New Roman" w:hAnsi="Times New Roman" w:cs="Times New Roman"/>
          <w:sz w:val="28"/>
          <w:szCs w:val="28"/>
          <w:lang w:val="ru-RU"/>
        </w:rPr>
        <w:t xml:space="preserve">е, используют жидкий аммиак ГОСТ </w:t>
      </w:r>
      <w:proofErr w:type="gramStart"/>
      <w:r w:rsidR="00602C91">
        <w:rPr>
          <w:rFonts w:ascii="Times New Roman" w:hAnsi="Times New Roman" w:cs="Times New Roman"/>
          <w:sz w:val="28"/>
          <w:szCs w:val="28"/>
          <w:lang w:val="ru-RU"/>
        </w:rPr>
        <w:t>6221-90</w:t>
      </w:r>
      <w:proofErr w:type="gramEnd"/>
      <w:r w:rsidR="00602C91">
        <w:rPr>
          <w:rFonts w:ascii="Times New Roman" w:hAnsi="Times New Roman" w:cs="Times New Roman"/>
          <w:sz w:val="28"/>
          <w:szCs w:val="28"/>
          <w:lang w:val="ru-RU"/>
        </w:rPr>
        <w:t xml:space="preserve"> со степенью фильтрации не хуже 20 мкм</w:t>
      </w:r>
      <w:r w:rsidR="002B3D5D">
        <w:rPr>
          <w:rFonts w:ascii="Times New Roman" w:hAnsi="Times New Roman" w:cs="Times New Roman"/>
          <w:sz w:val="28"/>
          <w:szCs w:val="28"/>
          <w:lang w:val="ru-RU"/>
        </w:rPr>
        <w:t>, а в</w:t>
      </w:r>
      <w:r w:rsidR="00602C91">
        <w:rPr>
          <w:rFonts w:ascii="Times New Roman" w:hAnsi="Times New Roman" w:cs="Times New Roman"/>
          <w:sz w:val="28"/>
          <w:szCs w:val="28"/>
          <w:lang w:val="ru-RU"/>
        </w:rPr>
        <w:t xml:space="preserve"> установки для отчистки газов и вентиляционных выбросов поступает </w:t>
      </w:r>
      <w:proofErr w:type="spellStart"/>
      <w:r w:rsidR="00602C91">
        <w:rPr>
          <w:rFonts w:ascii="Times New Roman" w:hAnsi="Times New Roman" w:cs="Times New Roman"/>
          <w:sz w:val="28"/>
          <w:szCs w:val="28"/>
          <w:lang w:val="ru-RU"/>
        </w:rPr>
        <w:t>низкоконцентрированный</w:t>
      </w:r>
      <w:proofErr w:type="spellEnd"/>
      <w:r w:rsidR="00602C91">
        <w:rPr>
          <w:rFonts w:ascii="Times New Roman" w:hAnsi="Times New Roman" w:cs="Times New Roman"/>
          <w:sz w:val="28"/>
          <w:szCs w:val="28"/>
          <w:lang w:val="ru-RU"/>
        </w:rPr>
        <w:t xml:space="preserve"> </w:t>
      </w:r>
      <w:proofErr w:type="spellStart"/>
      <w:r w:rsidR="00602C91">
        <w:rPr>
          <w:rFonts w:ascii="Times New Roman" w:hAnsi="Times New Roman" w:cs="Times New Roman"/>
          <w:sz w:val="28"/>
          <w:szCs w:val="28"/>
          <w:lang w:val="ru-RU"/>
        </w:rPr>
        <w:t>аммиакосодержащие</w:t>
      </w:r>
      <w:proofErr w:type="spellEnd"/>
      <w:r w:rsidR="00602C91">
        <w:rPr>
          <w:rFonts w:ascii="Times New Roman" w:hAnsi="Times New Roman" w:cs="Times New Roman"/>
          <w:sz w:val="28"/>
          <w:szCs w:val="28"/>
          <w:lang w:val="ru-RU"/>
        </w:rPr>
        <w:t xml:space="preserve"> газы, примерно до 1,8%</w:t>
      </w:r>
      <w:r w:rsidR="00A72B9B">
        <w:rPr>
          <w:rFonts w:ascii="Times New Roman" w:hAnsi="Times New Roman" w:cs="Times New Roman"/>
          <w:sz w:val="28"/>
          <w:szCs w:val="28"/>
          <w:lang w:val="ru-RU"/>
        </w:rPr>
        <w:t>.</w:t>
      </w:r>
    </w:p>
    <w:p w14:paraId="212633FF" w14:textId="4CB1D243" w:rsidR="004B6D37" w:rsidRDefault="00A72B9B" w:rsidP="00D3504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Так же стоит сказать о катализаторах</w:t>
      </w:r>
      <w:r w:rsidR="00F03EF0">
        <w:rPr>
          <w:rFonts w:ascii="Times New Roman" w:hAnsi="Times New Roman" w:cs="Times New Roman"/>
          <w:sz w:val="28"/>
          <w:szCs w:val="28"/>
          <w:lang w:val="ru-RU"/>
        </w:rPr>
        <w:t xml:space="preserve"> </w:t>
      </w:r>
      <w:r w:rsidR="0088231C">
        <w:rPr>
          <w:rFonts w:ascii="Times New Roman" w:hAnsi="Times New Roman" w:cs="Times New Roman"/>
          <w:sz w:val="28"/>
          <w:szCs w:val="28"/>
          <w:lang w:val="ru-RU"/>
        </w:rPr>
        <w:t>без которых эта реакция была бы невозможна</w:t>
      </w:r>
      <w:r>
        <w:rPr>
          <w:rFonts w:ascii="Times New Roman" w:hAnsi="Times New Roman" w:cs="Times New Roman"/>
          <w:sz w:val="28"/>
          <w:szCs w:val="28"/>
          <w:lang w:val="ru-RU"/>
        </w:rPr>
        <w:t>.</w:t>
      </w:r>
      <w:r w:rsidR="00177FF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Для реакции диссоциации аммиака </w:t>
      </w:r>
      <w:r w:rsidR="00676E59">
        <w:rPr>
          <w:rFonts w:ascii="Times New Roman" w:hAnsi="Times New Roman" w:cs="Times New Roman"/>
          <w:sz w:val="28"/>
          <w:szCs w:val="28"/>
          <w:lang w:val="ru-RU"/>
        </w:rPr>
        <w:t xml:space="preserve">их </w:t>
      </w:r>
      <w:r>
        <w:rPr>
          <w:rFonts w:ascii="Times New Roman" w:hAnsi="Times New Roman" w:cs="Times New Roman"/>
          <w:sz w:val="28"/>
          <w:szCs w:val="28"/>
          <w:lang w:val="ru-RU"/>
        </w:rPr>
        <w:t>известно</w:t>
      </w:r>
      <w:r w:rsidR="00676E59">
        <w:rPr>
          <w:rFonts w:ascii="Times New Roman" w:hAnsi="Times New Roman" w:cs="Times New Roman"/>
          <w:sz w:val="28"/>
          <w:szCs w:val="28"/>
          <w:lang w:val="ru-RU"/>
        </w:rPr>
        <w:t xml:space="preserve"> целое</w:t>
      </w:r>
      <w:r>
        <w:rPr>
          <w:rFonts w:ascii="Times New Roman" w:hAnsi="Times New Roman" w:cs="Times New Roman"/>
          <w:sz w:val="28"/>
          <w:szCs w:val="28"/>
          <w:lang w:val="ru-RU"/>
        </w:rPr>
        <w:t xml:space="preserve"> множество</w:t>
      </w:r>
      <w:r w:rsidR="0097059C">
        <w:rPr>
          <w:rFonts w:ascii="Times New Roman" w:hAnsi="Times New Roman" w:cs="Times New Roman"/>
          <w:sz w:val="28"/>
          <w:szCs w:val="28"/>
          <w:lang w:val="ru-RU"/>
        </w:rPr>
        <w:t>. Р</w:t>
      </w:r>
      <w:r>
        <w:rPr>
          <w:rFonts w:ascii="Times New Roman" w:hAnsi="Times New Roman" w:cs="Times New Roman"/>
          <w:sz w:val="28"/>
          <w:szCs w:val="28"/>
          <w:lang w:val="ru-RU"/>
        </w:rPr>
        <w:t>азработка и изучение</w:t>
      </w:r>
      <w:r w:rsidR="00055DE1">
        <w:rPr>
          <w:rFonts w:ascii="Times New Roman" w:hAnsi="Times New Roman" w:cs="Times New Roman"/>
          <w:sz w:val="28"/>
          <w:szCs w:val="28"/>
          <w:lang w:val="ru-RU"/>
        </w:rPr>
        <w:t xml:space="preserve"> </w:t>
      </w:r>
      <w:r w:rsidR="0097059C">
        <w:rPr>
          <w:rFonts w:ascii="Times New Roman" w:hAnsi="Times New Roman" w:cs="Times New Roman"/>
          <w:sz w:val="28"/>
          <w:szCs w:val="28"/>
          <w:lang w:val="ru-RU"/>
        </w:rPr>
        <w:t xml:space="preserve">данных катализаторов </w:t>
      </w:r>
      <w:r>
        <w:rPr>
          <w:rFonts w:ascii="Times New Roman" w:hAnsi="Times New Roman" w:cs="Times New Roman"/>
          <w:sz w:val="28"/>
          <w:szCs w:val="28"/>
          <w:lang w:val="ru-RU"/>
        </w:rPr>
        <w:t>активно вел</w:t>
      </w:r>
      <w:r w:rsidR="00055DE1">
        <w:rPr>
          <w:rFonts w:ascii="Times New Roman" w:hAnsi="Times New Roman" w:cs="Times New Roman"/>
          <w:sz w:val="28"/>
          <w:szCs w:val="28"/>
          <w:lang w:val="ru-RU"/>
        </w:rPr>
        <w:t>а</w:t>
      </w:r>
      <w:r>
        <w:rPr>
          <w:rFonts w:ascii="Times New Roman" w:hAnsi="Times New Roman" w:cs="Times New Roman"/>
          <w:sz w:val="28"/>
          <w:szCs w:val="28"/>
          <w:lang w:val="ru-RU"/>
        </w:rPr>
        <w:t>сь ещ</w:t>
      </w:r>
      <w:r w:rsidR="0097059C">
        <w:rPr>
          <w:rFonts w:ascii="Times New Roman" w:hAnsi="Times New Roman" w:cs="Times New Roman"/>
          <w:sz w:val="28"/>
          <w:szCs w:val="28"/>
          <w:lang w:val="ru-RU"/>
        </w:rPr>
        <w:t>ё</w:t>
      </w:r>
      <w:r>
        <w:rPr>
          <w:rFonts w:ascii="Times New Roman" w:hAnsi="Times New Roman" w:cs="Times New Roman"/>
          <w:sz w:val="28"/>
          <w:szCs w:val="28"/>
          <w:lang w:val="ru-RU"/>
        </w:rPr>
        <w:t xml:space="preserve"> в прошлом веке.</w:t>
      </w:r>
    </w:p>
    <w:p w14:paraId="186D4264" w14:textId="1DF91394" w:rsidR="00A72B9B" w:rsidRDefault="00A72B9B" w:rsidP="00D3504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 в 1970 году был опубликован патент </w:t>
      </w:r>
      <w:r>
        <w:rPr>
          <w:rFonts w:ascii="Times New Roman" w:hAnsi="Times New Roman" w:cs="Times New Roman"/>
          <w:sz w:val="28"/>
          <w:szCs w:val="28"/>
          <w:lang w:val="en-US"/>
        </w:rPr>
        <w:t>SU</w:t>
      </w:r>
      <w:r w:rsidRPr="00A72B9B">
        <w:rPr>
          <w:rFonts w:ascii="Times New Roman" w:hAnsi="Times New Roman" w:cs="Times New Roman"/>
          <w:sz w:val="28"/>
          <w:szCs w:val="28"/>
          <w:lang w:val="ru-RU"/>
        </w:rPr>
        <w:t xml:space="preserve"> 282297 </w:t>
      </w:r>
      <w:r>
        <w:rPr>
          <w:rFonts w:ascii="Times New Roman" w:hAnsi="Times New Roman" w:cs="Times New Roman"/>
          <w:sz w:val="28"/>
          <w:szCs w:val="28"/>
          <w:lang w:val="en-US"/>
        </w:rPr>
        <w:t>A</w:t>
      </w:r>
      <w:r>
        <w:rPr>
          <w:rFonts w:ascii="Times New Roman" w:hAnsi="Times New Roman" w:cs="Times New Roman"/>
          <w:sz w:val="28"/>
          <w:szCs w:val="28"/>
          <w:lang w:val="ru-RU"/>
        </w:rPr>
        <w:t>1, в котором описывается способ приготовления катализатора КДА-4.</w:t>
      </w:r>
      <w:r w:rsidR="002F5EE3">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Для приготовления катализатора </w:t>
      </w:r>
      <w:r>
        <w:rPr>
          <w:rFonts w:ascii="Times New Roman" w:hAnsi="Times New Roman" w:cs="Times New Roman"/>
          <w:iCs/>
          <w:sz w:val="28"/>
          <w:szCs w:val="28"/>
          <w:lang w:val="ru-RU"/>
        </w:rPr>
        <w:t>смешивают основной карбонат никеля(</w:t>
      </w:r>
      <w:proofErr w:type="spellStart"/>
      <w:r>
        <w:rPr>
          <w:rFonts w:ascii="Times New Roman" w:hAnsi="Times New Roman" w:cs="Times New Roman"/>
          <w:iCs/>
          <w:sz w:val="28"/>
          <w:szCs w:val="28"/>
          <w:lang w:val="en-US"/>
        </w:rPr>
        <w:t>NiCO</w:t>
      </w:r>
      <w:proofErr w:type="spellEnd"/>
      <w:r w:rsidRPr="00EA503C">
        <w:rPr>
          <w:rFonts w:ascii="Times New Roman" w:hAnsi="Times New Roman" w:cs="Times New Roman"/>
          <w:iCs/>
          <w:sz w:val="28"/>
          <w:szCs w:val="28"/>
          <w:lang w:val="ru-RU"/>
        </w:rPr>
        <w:t>3)</w:t>
      </w:r>
      <w:r>
        <w:rPr>
          <w:rFonts w:ascii="Times New Roman" w:hAnsi="Times New Roman" w:cs="Times New Roman"/>
          <w:iCs/>
          <w:sz w:val="28"/>
          <w:szCs w:val="28"/>
          <w:lang w:val="ru-RU"/>
        </w:rPr>
        <w:t xml:space="preserve"> с окисью магния(</w:t>
      </w:r>
      <w:r>
        <w:rPr>
          <w:rFonts w:ascii="Times New Roman" w:hAnsi="Times New Roman" w:cs="Times New Roman"/>
          <w:iCs/>
          <w:sz w:val="28"/>
          <w:szCs w:val="28"/>
          <w:lang w:val="en-US"/>
        </w:rPr>
        <w:t>MgO</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 xml:space="preserve"> и каолин в </w:t>
      </w:r>
      <w:r>
        <w:rPr>
          <w:rFonts w:ascii="Times New Roman" w:hAnsi="Times New Roman" w:cs="Times New Roman"/>
          <w:iCs/>
          <w:sz w:val="28"/>
          <w:szCs w:val="28"/>
          <w:lang w:val="en-US"/>
        </w:rPr>
        <w:t>z</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образном смесителе до равномерного распределения компонентов в общей массе, после добавляют аммиачную воду.</w:t>
      </w:r>
      <w:r w:rsidR="002F5EE3">
        <w:rPr>
          <w:rFonts w:ascii="Times New Roman" w:hAnsi="Times New Roman" w:cs="Times New Roman"/>
          <w:sz w:val="28"/>
          <w:szCs w:val="28"/>
          <w:lang w:val="ru-RU"/>
        </w:rPr>
        <w:t xml:space="preserve"> </w:t>
      </w:r>
      <w:r>
        <w:rPr>
          <w:rFonts w:ascii="Times New Roman" w:hAnsi="Times New Roman" w:cs="Times New Roman"/>
          <w:iCs/>
          <w:sz w:val="28"/>
          <w:szCs w:val="28"/>
          <w:lang w:val="ru-RU"/>
        </w:rPr>
        <w:t xml:space="preserve">Непосредственно в </w:t>
      </w:r>
      <w:r>
        <w:rPr>
          <w:rFonts w:ascii="Times New Roman" w:hAnsi="Times New Roman" w:cs="Times New Roman"/>
          <w:iCs/>
          <w:sz w:val="28"/>
          <w:szCs w:val="28"/>
          <w:lang w:val="en-US"/>
        </w:rPr>
        <w:t>z</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образном смесителе проводят сушку с перемешиванием и дальнейшее прокаливание смеси.</w:t>
      </w:r>
      <w:r w:rsidR="002F5EE3">
        <w:rPr>
          <w:rFonts w:ascii="Times New Roman" w:hAnsi="Times New Roman" w:cs="Times New Roman"/>
          <w:sz w:val="28"/>
          <w:szCs w:val="28"/>
          <w:lang w:val="ru-RU"/>
        </w:rPr>
        <w:t xml:space="preserve"> </w:t>
      </w:r>
      <w:r>
        <w:rPr>
          <w:rFonts w:ascii="Times New Roman" w:hAnsi="Times New Roman" w:cs="Times New Roman"/>
          <w:iCs/>
          <w:sz w:val="28"/>
          <w:szCs w:val="28"/>
          <w:lang w:val="ru-RU"/>
        </w:rPr>
        <w:t>Измельчают полученную смесь и вносят в не</w:t>
      </w:r>
      <w:r w:rsidR="00EC5362">
        <w:rPr>
          <w:rFonts w:ascii="Times New Roman" w:hAnsi="Times New Roman" w:cs="Times New Roman"/>
          <w:iCs/>
          <w:sz w:val="28"/>
          <w:szCs w:val="28"/>
          <w:lang w:val="ru-RU"/>
        </w:rPr>
        <w:t xml:space="preserve">ё </w:t>
      </w:r>
      <w:r>
        <w:rPr>
          <w:rFonts w:ascii="Times New Roman" w:hAnsi="Times New Roman" w:cs="Times New Roman"/>
          <w:iCs/>
          <w:sz w:val="28"/>
          <w:szCs w:val="28"/>
          <w:lang w:val="ru-RU"/>
        </w:rPr>
        <w:t>глиноземистый цемент, воду и графит</w:t>
      </w:r>
      <w:r w:rsidR="00BF6588">
        <w:rPr>
          <w:rFonts w:ascii="Times New Roman" w:hAnsi="Times New Roman" w:cs="Times New Roman"/>
          <w:iCs/>
          <w:sz w:val="28"/>
          <w:szCs w:val="28"/>
          <w:lang w:val="ru-RU"/>
        </w:rPr>
        <w:t>, а затем</w:t>
      </w:r>
      <w:r>
        <w:rPr>
          <w:rFonts w:ascii="Times New Roman" w:hAnsi="Times New Roman" w:cs="Times New Roman"/>
          <w:iCs/>
          <w:sz w:val="28"/>
          <w:szCs w:val="28"/>
          <w:lang w:val="ru-RU"/>
        </w:rPr>
        <w:t xml:space="preserve"> </w:t>
      </w:r>
      <w:proofErr w:type="spellStart"/>
      <w:r>
        <w:rPr>
          <w:rFonts w:ascii="Times New Roman" w:hAnsi="Times New Roman" w:cs="Times New Roman"/>
          <w:iCs/>
          <w:sz w:val="28"/>
          <w:szCs w:val="28"/>
          <w:lang w:val="ru-RU"/>
        </w:rPr>
        <w:t>таблетируют</w:t>
      </w:r>
      <w:proofErr w:type="spellEnd"/>
      <w:r>
        <w:rPr>
          <w:rFonts w:ascii="Times New Roman" w:hAnsi="Times New Roman" w:cs="Times New Roman"/>
          <w:iCs/>
          <w:sz w:val="28"/>
          <w:szCs w:val="28"/>
          <w:lang w:val="ru-RU"/>
        </w:rPr>
        <w:t xml:space="preserve"> в таблеточной машине.</w:t>
      </w:r>
      <w:r w:rsidR="00BF6588">
        <w:rPr>
          <w:rFonts w:ascii="Times New Roman" w:hAnsi="Times New Roman" w:cs="Times New Roman"/>
          <w:sz w:val="28"/>
          <w:szCs w:val="28"/>
          <w:lang w:val="ru-RU"/>
        </w:rPr>
        <w:t xml:space="preserve"> </w:t>
      </w:r>
      <w:r w:rsidRPr="00045F4B">
        <w:rPr>
          <w:rFonts w:ascii="Times New Roman" w:hAnsi="Times New Roman" w:cs="Times New Roman"/>
          <w:sz w:val="28"/>
          <w:szCs w:val="28"/>
          <w:lang w:val="ru-RU"/>
        </w:rPr>
        <w:t xml:space="preserve">Приготовление </w:t>
      </w:r>
      <w:r>
        <w:rPr>
          <w:rFonts w:ascii="Times New Roman" w:hAnsi="Times New Roman" w:cs="Times New Roman"/>
          <w:sz w:val="28"/>
          <w:szCs w:val="28"/>
          <w:lang w:val="ru-RU"/>
        </w:rPr>
        <w:t>катализатора КДА-4 без применения азотнокислых солей позволяет избежать вредных выбросов окислов азота и необходимости установки сложной аппаратуры для их отчистки.</w:t>
      </w:r>
    </w:p>
    <w:p w14:paraId="3298AAEE" w14:textId="77777777" w:rsidR="00A72B9B" w:rsidRDefault="00A72B9B" w:rsidP="00D3504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Химический состав катализатора КДА-4:</w:t>
      </w:r>
    </w:p>
    <w:p w14:paraId="25E23392" w14:textId="3CAA0AEB" w:rsidR="00A72B9B" w:rsidRPr="00060DBB" w:rsidRDefault="00A72B9B" w:rsidP="00060DBB">
      <w:pPr>
        <w:pStyle w:val="a7"/>
        <w:numPr>
          <w:ilvl w:val="0"/>
          <w:numId w:val="6"/>
        </w:numPr>
        <w:spacing w:line="360" w:lineRule="auto"/>
        <w:jc w:val="both"/>
        <w:rPr>
          <w:rFonts w:ascii="Times New Roman" w:hAnsi="Times New Roman" w:cs="Times New Roman"/>
          <w:sz w:val="28"/>
          <w:szCs w:val="28"/>
          <w:lang w:val="ru-RU"/>
        </w:rPr>
      </w:pPr>
      <w:r w:rsidRPr="00060DBB">
        <w:rPr>
          <w:rFonts w:ascii="Times New Roman" w:hAnsi="Times New Roman" w:cs="Times New Roman"/>
          <w:sz w:val="28"/>
          <w:szCs w:val="28"/>
          <w:lang w:val="ru-RU"/>
        </w:rPr>
        <w:t>закись никеля (</w:t>
      </w:r>
      <w:proofErr w:type="spellStart"/>
      <w:r w:rsidRPr="00060DBB">
        <w:rPr>
          <w:rFonts w:ascii="Times New Roman" w:hAnsi="Times New Roman" w:cs="Times New Roman"/>
          <w:sz w:val="28"/>
          <w:szCs w:val="28"/>
          <w:lang w:val="en-US"/>
        </w:rPr>
        <w:t>NiO</w:t>
      </w:r>
      <w:proofErr w:type="spellEnd"/>
      <w:r w:rsidRPr="00060DBB">
        <w:rPr>
          <w:rFonts w:ascii="Times New Roman" w:hAnsi="Times New Roman" w:cs="Times New Roman"/>
          <w:sz w:val="28"/>
          <w:szCs w:val="28"/>
          <w:lang w:val="ru-RU"/>
        </w:rPr>
        <w:t>) 15–30%</w:t>
      </w:r>
    </w:p>
    <w:p w14:paraId="71E129F9" w14:textId="689B0F7A" w:rsidR="00A72B9B" w:rsidRPr="00060DBB" w:rsidRDefault="00A72B9B" w:rsidP="00060DBB">
      <w:pPr>
        <w:pStyle w:val="a7"/>
        <w:numPr>
          <w:ilvl w:val="0"/>
          <w:numId w:val="6"/>
        </w:numPr>
        <w:spacing w:line="360" w:lineRule="auto"/>
        <w:jc w:val="both"/>
        <w:rPr>
          <w:rFonts w:ascii="Times New Roman" w:hAnsi="Times New Roman" w:cs="Times New Roman"/>
          <w:sz w:val="28"/>
          <w:szCs w:val="28"/>
          <w:lang w:val="ru-RU"/>
        </w:rPr>
      </w:pPr>
      <w:r w:rsidRPr="00060DBB">
        <w:rPr>
          <w:rFonts w:ascii="Times New Roman" w:hAnsi="Times New Roman" w:cs="Times New Roman"/>
          <w:sz w:val="28"/>
          <w:szCs w:val="28"/>
          <w:lang w:val="ru-RU"/>
        </w:rPr>
        <w:t>окись алюминия (</w:t>
      </w:r>
      <w:r w:rsidRPr="00060DBB">
        <w:rPr>
          <w:rFonts w:ascii="Times New Roman" w:hAnsi="Times New Roman" w:cs="Times New Roman"/>
          <w:sz w:val="28"/>
          <w:szCs w:val="28"/>
          <w:lang w:val="en-US"/>
        </w:rPr>
        <w:t>Al</w:t>
      </w:r>
      <w:r w:rsidRPr="00060DBB">
        <w:rPr>
          <w:rFonts w:ascii="Times New Roman" w:hAnsi="Times New Roman" w:cs="Times New Roman"/>
          <w:sz w:val="28"/>
          <w:szCs w:val="28"/>
          <w:lang w:val="ru-RU"/>
        </w:rPr>
        <w:t>2</w:t>
      </w:r>
      <w:r w:rsidRPr="00060DBB">
        <w:rPr>
          <w:rFonts w:ascii="Times New Roman" w:hAnsi="Times New Roman" w:cs="Times New Roman"/>
          <w:sz w:val="28"/>
          <w:szCs w:val="28"/>
          <w:lang w:val="en-US"/>
        </w:rPr>
        <w:t>O</w:t>
      </w:r>
      <w:r w:rsidRPr="00060DBB">
        <w:rPr>
          <w:rFonts w:ascii="Times New Roman" w:hAnsi="Times New Roman" w:cs="Times New Roman"/>
          <w:sz w:val="28"/>
          <w:szCs w:val="28"/>
          <w:lang w:val="ru-RU"/>
        </w:rPr>
        <w:t xml:space="preserve">3) </w:t>
      </w:r>
      <w:proofErr w:type="gramStart"/>
      <w:r w:rsidRPr="00060DBB">
        <w:rPr>
          <w:rFonts w:ascii="Times New Roman" w:hAnsi="Times New Roman" w:cs="Times New Roman"/>
          <w:sz w:val="28"/>
          <w:szCs w:val="28"/>
          <w:lang w:val="ru-RU"/>
        </w:rPr>
        <w:t>17-30</w:t>
      </w:r>
      <w:proofErr w:type="gramEnd"/>
      <w:r w:rsidRPr="00060DBB">
        <w:rPr>
          <w:rFonts w:ascii="Times New Roman" w:hAnsi="Times New Roman" w:cs="Times New Roman"/>
          <w:sz w:val="28"/>
          <w:szCs w:val="28"/>
          <w:lang w:val="ru-RU"/>
        </w:rPr>
        <w:t>%</w:t>
      </w:r>
    </w:p>
    <w:p w14:paraId="66142FAA" w14:textId="1FADBBAD" w:rsidR="00A72B9B" w:rsidRPr="00060DBB" w:rsidRDefault="00A72B9B" w:rsidP="00060DBB">
      <w:pPr>
        <w:pStyle w:val="a7"/>
        <w:numPr>
          <w:ilvl w:val="0"/>
          <w:numId w:val="6"/>
        </w:numPr>
        <w:spacing w:line="360" w:lineRule="auto"/>
        <w:jc w:val="both"/>
        <w:rPr>
          <w:rFonts w:ascii="Times New Roman" w:hAnsi="Times New Roman" w:cs="Times New Roman"/>
          <w:sz w:val="28"/>
          <w:szCs w:val="28"/>
          <w:lang w:val="ru-RU"/>
        </w:rPr>
      </w:pPr>
      <w:r w:rsidRPr="00060DBB">
        <w:rPr>
          <w:rFonts w:ascii="Times New Roman" w:hAnsi="Times New Roman" w:cs="Times New Roman"/>
          <w:sz w:val="28"/>
          <w:szCs w:val="28"/>
          <w:lang w:val="ru-RU"/>
        </w:rPr>
        <w:t>окись кальция (</w:t>
      </w:r>
      <w:proofErr w:type="spellStart"/>
      <w:r w:rsidRPr="00060DBB">
        <w:rPr>
          <w:rFonts w:ascii="Times New Roman" w:hAnsi="Times New Roman" w:cs="Times New Roman"/>
          <w:sz w:val="28"/>
          <w:szCs w:val="28"/>
          <w:lang w:val="en-US"/>
        </w:rPr>
        <w:t>CaO</w:t>
      </w:r>
      <w:proofErr w:type="spellEnd"/>
      <w:r w:rsidRPr="00060DBB">
        <w:rPr>
          <w:rFonts w:ascii="Times New Roman" w:hAnsi="Times New Roman" w:cs="Times New Roman"/>
          <w:sz w:val="28"/>
          <w:szCs w:val="28"/>
          <w:lang w:val="ru-RU"/>
        </w:rPr>
        <w:t xml:space="preserve">) </w:t>
      </w:r>
      <w:proofErr w:type="gramStart"/>
      <w:r w:rsidRPr="00060DBB">
        <w:rPr>
          <w:rFonts w:ascii="Times New Roman" w:hAnsi="Times New Roman" w:cs="Times New Roman"/>
          <w:sz w:val="28"/>
          <w:szCs w:val="28"/>
          <w:lang w:val="ru-RU"/>
        </w:rPr>
        <w:t>8-18</w:t>
      </w:r>
      <w:proofErr w:type="gramEnd"/>
      <w:r w:rsidRPr="00060DBB">
        <w:rPr>
          <w:rFonts w:ascii="Times New Roman" w:hAnsi="Times New Roman" w:cs="Times New Roman"/>
          <w:sz w:val="28"/>
          <w:szCs w:val="28"/>
          <w:lang w:val="ru-RU"/>
        </w:rPr>
        <w:t>%</w:t>
      </w:r>
    </w:p>
    <w:p w14:paraId="2F75707D" w14:textId="67059517" w:rsidR="00A72B9B" w:rsidRPr="00060DBB" w:rsidRDefault="00A72B9B" w:rsidP="00060DBB">
      <w:pPr>
        <w:pStyle w:val="a7"/>
        <w:numPr>
          <w:ilvl w:val="0"/>
          <w:numId w:val="6"/>
        </w:numPr>
        <w:spacing w:line="360" w:lineRule="auto"/>
        <w:jc w:val="both"/>
        <w:rPr>
          <w:rFonts w:ascii="Times New Roman" w:hAnsi="Times New Roman" w:cs="Times New Roman"/>
          <w:sz w:val="28"/>
          <w:szCs w:val="28"/>
          <w:lang w:val="ru-RU"/>
        </w:rPr>
      </w:pPr>
      <w:r w:rsidRPr="00060DBB">
        <w:rPr>
          <w:rFonts w:ascii="Times New Roman" w:hAnsi="Times New Roman" w:cs="Times New Roman"/>
          <w:sz w:val="28"/>
          <w:szCs w:val="28"/>
          <w:lang w:val="ru-RU"/>
        </w:rPr>
        <w:t>окись магния (</w:t>
      </w:r>
      <w:r w:rsidRPr="00060DBB">
        <w:rPr>
          <w:rFonts w:ascii="Times New Roman" w:hAnsi="Times New Roman" w:cs="Times New Roman"/>
          <w:sz w:val="28"/>
          <w:szCs w:val="28"/>
          <w:lang w:val="en-US"/>
        </w:rPr>
        <w:t>MgO</w:t>
      </w:r>
      <w:r w:rsidRPr="00060DBB">
        <w:rPr>
          <w:rFonts w:ascii="Times New Roman" w:hAnsi="Times New Roman" w:cs="Times New Roman"/>
          <w:sz w:val="28"/>
          <w:szCs w:val="28"/>
          <w:lang w:val="ru-RU"/>
        </w:rPr>
        <w:t xml:space="preserve">) </w:t>
      </w:r>
      <w:proofErr w:type="gramStart"/>
      <w:r w:rsidRPr="00060DBB">
        <w:rPr>
          <w:rFonts w:ascii="Times New Roman" w:hAnsi="Times New Roman" w:cs="Times New Roman"/>
          <w:sz w:val="28"/>
          <w:szCs w:val="28"/>
          <w:lang w:val="ru-RU"/>
        </w:rPr>
        <w:t>10-20</w:t>
      </w:r>
      <w:proofErr w:type="gramEnd"/>
      <w:r w:rsidRPr="00060DBB">
        <w:rPr>
          <w:rFonts w:ascii="Times New Roman" w:hAnsi="Times New Roman" w:cs="Times New Roman"/>
          <w:sz w:val="28"/>
          <w:szCs w:val="28"/>
          <w:lang w:val="ru-RU"/>
        </w:rPr>
        <w:t>%</w:t>
      </w:r>
    </w:p>
    <w:p w14:paraId="565EF5E1" w14:textId="5C358ADD" w:rsidR="00782959" w:rsidRPr="00060DBB" w:rsidRDefault="00A72B9B" w:rsidP="00060DBB">
      <w:pPr>
        <w:pStyle w:val="a7"/>
        <w:numPr>
          <w:ilvl w:val="0"/>
          <w:numId w:val="6"/>
        </w:numPr>
        <w:spacing w:line="360" w:lineRule="auto"/>
        <w:jc w:val="both"/>
        <w:rPr>
          <w:rFonts w:ascii="Times New Roman" w:hAnsi="Times New Roman" w:cs="Times New Roman"/>
          <w:sz w:val="28"/>
          <w:szCs w:val="28"/>
          <w:lang w:val="ru-RU"/>
        </w:rPr>
      </w:pPr>
      <w:r w:rsidRPr="00060DBB">
        <w:rPr>
          <w:rFonts w:ascii="Times New Roman" w:hAnsi="Times New Roman" w:cs="Times New Roman"/>
          <w:sz w:val="28"/>
          <w:szCs w:val="28"/>
          <w:lang w:val="ru-RU"/>
        </w:rPr>
        <w:t>двуокись кремния, сера, железо, вносимы с сырьём, и графит 25–27%</w:t>
      </w:r>
      <w:r w:rsidR="004B6D37" w:rsidRPr="00060DBB">
        <w:rPr>
          <w:rFonts w:ascii="Times New Roman" w:hAnsi="Times New Roman" w:cs="Times New Roman"/>
          <w:sz w:val="28"/>
          <w:szCs w:val="28"/>
          <w:lang w:val="ru-RU"/>
        </w:rPr>
        <w:t>.</w:t>
      </w:r>
    </w:p>
    <w:p w14:paraId="2C087AC6" w14:textId="77777777" w:rsidR="004B6D37" w:rsidRDefault="004B6D37" w:rsidP="00791BE4">
      <w:pPr>
        <w:spacing w:line="360" w:lineRule="auto"/>
        <w:rPr>
          <w:rFonts w:ascii="Times New Roman" w:hAnsi="Times New Roman" w:cs="Times New Roman"/>
          <w:sz w:val="28"/>
          <w:szCs w:val="28"/>
          <w:lang w:val="ru-RU"/>
        </w:rPr>
      </w:pPr>
    </w:p>
    <w:p w14:paraId="7815AA86" w14:textId="078ACAFD" w:rsidR="004B6D37" w:rsidRDefault="004B6D37" w:rsidP="00656660">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2023 году был опубликован патент </w:t>
      </w:r>
      <w:r>
        <w:rPr>
          <w:rFonts w:ascii="Times New Roman" w:hAnsi="Times New Roman" w:cs="Times New Roman"/>
          <w:sz w:val="28"/>
          <w:szCs w:val="28"/>
          <w:lang w:val="en-US"/>
        </w:rPr>
        <w:t>RU</w:t>
      </w:r>
      <w:r w:rsidRPr="004B6D37">
        <w:rPr>
          <w:rFonts w:ascii="Times New Roman" w:hAnsi="Times New Roman" w:cs="Times New Roman"/>
          <w:sz w:val="28"/>
          <w:szCs w:val="28"/>
          <w:lang w:val="ru-RU"/>
        </w:rPr>
        <w:t xml:space="preserve"> 2</w:t>
      </w:r>
      <w:r>
        <w:rPr>
          <w:rFonts w:ascii="Times New Roman" w:hAnsi="Times New Roman" w:cs="Times New Roman"/>
          <w:sz w:val="28"/>
          <w:szCs w:val="28"/>
          <w:lang w:val="en-US"/>
        </w:rPr>
        <w:t> </w:t>
      </w:r>
      <w:r w:rsidRPr="004B6D37">
        <w:rPr>
          <w:rFonts w:ascii="Times New Roman" w:hAnsi="Times New Roman" w:cs="Times New Roman"/>
          <w:sz w:val="28"/>
          <w:szCs w:val="28"/>
          <w:lang w:val="ru-RU"/>
        </w:rPr>
        <w:t>798</w:t>
      </w:r>
      <w:r>
        <w:rPr>
          <w:rFonts w:ascii="Times New Roman" w:hAnsi="Times New Roman" w:cs="Times New Roman"/>
          <w:sz w:val="28"/>
          <w:szCs w:val="28"/>
          <w:lang w:val="en-US"/>
        </w:rPr>
        <w:t> </w:t>
      </w:r>
      <w:r w:rsidRPr="004B6D37">
        <w:rPr>
          <w:rFonts w:ascii="Times New Roman" w:hAnsi="Times New Roman" w:cs="Times New Roman"/>
          <w:sz w:val="28"/>
          <w:szCs w:val="28"/>
          <w:lang w:val="ru-RU"/>
        </w:rPr>
        <w:t xml:space="preserve">955 </w:t>
      </w:r>
      <w:r>
        <w:rPr>
          <w:rFonts w:ascii="Times New Roman" w:hAnsi="Times New Roman" w:cs="Times New Roman"/>
          <w:sz w:val="28"/>
          <w:szCs w:val="28"/>
          <w:lang w:val="en-US"/>
        </w:rPr>
        <w:t>C</w:t>
      </w:r>
      <w:r w:rsidRPr="004B6D37">
        <w:rPr>
          <w:rFonts w:ascii="Times New Roman" w:hAnsi="Times New Roman" w:cs="Times New Roman"/>
          <w:sz w:val="28"/>
          <w:szCs w:val="28"/>
          <w:lang w:val="ru-RU"/>
        </w:rPr>
        <w:t>1</w:t>
      </w:r>
      <w:r>
        <w:rPr>
          <w:rFonts w:ascii="Times New Roman" w:hAnsi="Times New Roman" w:cs="Times New Roman"/>
          <w:sz w:val="28"/>
          <w:szCs w:val="28"/>
          <w:lang w:val="ru-RU"/>
        </w:rPr>
        <w:t>, в котором</w:t>
      </w:r>
      <w:r w:rsidRPr="004B6D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описывается способ приготовления катализатора, позволяющего проводить реакцию при 500 </w:t>
      </w:r>
      <w:r>
        <w:rPr>
          <w:rFonts w:ascii="Times New Roman" w:hAnsi="Times New Roman" w:cs="Times New Roman"/>
          <w:sz w:val="28"/>
          <w:szCs w:val="28"/>
          <w:lang w:val="en-US"/>
        </w:rPr>
        <w:t>C</w:t>
      </w:r>
      <w:r w:rsidRPr="004B6D37">
        <w:rPr>
          <w:rFonts w:ascii="Times New Roman" w:hAnsi="Times New Roman" w:cs="Times New Roman"/>
          <w:sz w:val="28"/>
          <w:szCs w:val="28"/>
          <w:lang w:val="ru-RU"/>
        </w:rPr>
        <w:t>.</w:t>
      </w:r>
    </w:p>
    <w:p w14:paraId="55B4DAEC" w14:textId="1639CA49" w:rsidR="004B6D37" w:rsidRPr="00B71CBD" w:rsidRDefault="004B6D37" w:rsidP="00656660">
      <w:pPr>
        <w:spacing w:line="360" w:lineRule="auto"/>
        <w:ind w:firstLine="708"/>
        <w:jc w:val="both"/>
        <w:rPr>
          <w:rFonts w:ascii="Times New Roman" w:hAnsi="Times New Roman" w:cs="Times New Roman"/>
          <w:sz w:val="28"/>
          <w:szCs w:val="28"/>
          <w:lang w:val="ru-RU"/>
        </w:rPr>
      </w:pPr>
      <w:r w:rsidRPr="00B71CBD">
        <w:rPr>
          <w:rFonts w:ascii="Times New Roman" w:hAnsi="Times New Roman" w:cs="Times New Roman"/>
          <w:sz w:val="28"/>
          <w:szCs w:val="28"/>
          <w:lang w:val="ru-RU"/>
        </w:rPr>
        <w:t>В качестве носителя используют сетку из сплава с высоким электросопротивлением, например, типа 12</w:t>
      </w:r>
      <w:r w:rsidRPr="00B71CBD">
        <w:rPr>
          <w:rFonts w:ascii="Times New Roman" w:hAnsi="Times New Roman" w:cs="Times New Roman"/>
          <w:sz w:val="28"/>
          <w:szCs w:val="28"/>
        </w:rPr>
        <w:t>X</w:t>
      </w:r>
      <w:r w:rsidRPr="00B71CBD">
        <w:rPr>
          <w:rFonts w:ascii="Times New Roman" w:hAnsi="Times New Roman" w:cs="Times New Roman"/>
          <w:sz w:val="28"/>
          <w:szCs w:val="28"/>
          <w:lang w:val="ru-RU"/>
        </w:rPr>
        <w:t>18</w:t>
      </w:r>
      <w:r w:rsidRPr="00B71CBD">
        <w:rPr>
          <w:rFonts w:ascii="Times New Roman" w:hAnsi="Times New Roman" w:cs="Times New Roman"/>
          <w:sz w:val="28"/>
          <w:szCs w:val="28"/>
        </w:rPr>
        <w:t>H</w:t>
      </w:r>
      <w:r w:rsidRPr="00B71CBD">
        <w:rPr>
          <w:rFonts w:ascii="Times New Roman" w:hAnsi="Times New Roman" w:cs="Times New Roman"/>
          <w:sz w:val="28"/>
          <w:szCs w:val="28"/>
          <w:lang w:val="ru-RU"/>
        </w:rPr>
        <w:t xml:space="preserve">10, что позволяет проводить процесс в режиме резистивного катализа. Форма носителя в виде сетки позволяет скручивать его и придавать различные формы в зависимости от размеров и геометрии полости, в которой он будет размещен. На носитель методом плазменного напыления наносят алюмо-никелевый порошок, </w:t>
      </w:r>
      <w:proofErr w:type="gramStart"/>
      <w:r w:rsidRPr="00B71CBD">
        <w:rPr>
          <w:rFonts w:ascii="Times New Roman" w:hAnsi="Times New Roman" w:cs="Times New Roman"/>
          <w:sz w:val="28"/>
          <w:szCs w:val="28"/>
          <w:lang w:val="ru-RU"/>
        </w:rPr>
        <w:t>например,</w:t>
      </w:r>
      <w:proofErr w:type="gramEnd"/>
      <w:r w:rsidRPr="00B71CBD">
        <w:rPr>
          <w:rFonts w:ascii="Times New Roman" w:hAnsi="Times New Roman" w:cs="Times New Roman"/>
          <w:sz w:val="28"/>
          <w:szCs w:val="28"/>
          <w:lang w:val="ru-RU"/>
        </w:rPr>
        <w:t xml:space="preserve"> типа ПН85Ю15, создавая слой для улучшенной адгезии. Производительность установки плазменного напыления по порошку составляет 2 кг/ч. Покрытие наносят с расстояния </w:t>
      </w:r>
      <w:proofErr w:type="gramStart"/>
      <w:r w:rsidRPr="00B71CBD">
        <w:rPr>
          <w:rFonts w:ascii="Times New Roman" w:hAnsi="Times New Roman" w:cs="Times New Roman"/>
          <w:sz w:val="28"/>
          <w:szCs w:val="28"/>
          <w:lang w:val="ru-RU"/>
        </w:rPr>
        <w:t>100-120</w:t>
      </w:r>
      <w:proofErr w:type="gramEnd"/>
      <w:r w:rsidRPr="00B71CBD">
        <w:rPr>
          <w:rFonts w:ascii="Times New Roman" w:hAnsi="Times New Roman" w:cs="Times New Roman"/>
          <w:sz w:val="28"/>
          <w:szCs w:val="28"/>
          <w:lang w:val="ru-RU"/>
        </w:rPr>
        <w:t xml:space="preserve"> мм. Для получения покрытия толщиной </w:t>
      </w:r>
      <w:proofErr w:type="gramStart"/>
      <w:r w:rsidRPr="00B71CBD">
        <w:rPr>
          <w:rFonts w:ascii="Times New Roman" w:hAnsi="Times New Roman" w:cs="Times New Roman"/>
          <w:sz w:val="28"/>
          <w:szCs w:val="28"/>
          <w:lang w:val="ru-RU"/>
        </w:rPr>
        <w:t>20-30</w:t>
      </w:r>
      <w:proofErr w:type="gramEnd"/>
      <w:r w:rsidRPr="00B71CBD">
        <w:rPr>
          <w:rFonts w:ascii="Times New Roman" w:hAnsi="Times New Roman" w:cs="Times New Roman"/>
          <w:sz w:val="28"/>
          <w:szCs w:val="28"/>
          <w:lang w:val="ru-RU"/>
        </w:rPr>
        <w:t xml:space="preserve"> мкм покрытие наносят за 1 проход, 40-50 мкм - за 2 прохода, 80-100 мкм - за 4 прохода. Предпочтительно в процессе плазменного напыления поддерживать определ</w:t>
      </w:r>
      <w:r w:rsidR="00B93AC5" w:rsidRPr="00B71CBD">
        <w:rPr>
          <w:rFonts w:ascii="Times New Roman" w:hAnsi="Times New Roman" w:cs="Times New Roman"/>
          <w:sz w:val="28"/>
          <w:szCs w:val="28"/>
          <w:lang w:val="ru-RU"/>
        </w:rPr>
        <w:t>ё</w:t>
      </w:r>
      <w:r w:rsidRPr="00B71CBD">
        <w:rPr>
          <w:rFonts w:ascii="Times New Roman" w:hAnsi="Times New Roman" w:cs="Times New Roman"/>
          <w:sz w:val="28"/>
          <w:szCs w:val="28"/>
          <w:lang w:val="ru-RU"/>
        </w:rPr>
        <w:t>нные технологические параметры: термический режим, время нахождения напыляемых частиц в плазменной струе и другие параметры, обеспечивающие расплавление частиц порошковой композиции ПН85Ю15 и оксидов металлов, но исключающие их термическое разложение. Указанный при</w:t>
      </w:r>
      <w:r w:rsidR="009C4123" w:rsidRPr="00B71CBD">
        <w:rPr>
          <w:rFonts w:ascii="Times New Roman" w:hAnsi="Times New Roman" w:cs="Times New Roman"/>
          <w:sz w:val="28"/>
          <w:szCs w:val="28"/>
          <w:lang w:val="ru-RU"/>
        </w:rPr>
        <w:t>ё</w:t>
      </w:r>
      <w:r w:rsidRPr="00B71CBD">
        <w:rPr>
          <w:rFonts w:ascii="Times New Roman" w:hAnsi="Times New Roman" w:cs="Times New Roman"/>
          <w:sz w:val="28"/>
          <w:szCs w:val="28"/>
          <w:lang w:val="ru-RU"/>
        </w:rPr>
        <w:t>м позволяет получить на поверхности металлического сетчатого носителя тонкий композиционный слой с высокой адгезионной прочностью. Слой из ПН85Ю15 характеризуется высокой адгезией за сч</w:t>
      </w:r>
      <w:r w:rsidR="00F31DCC" w:rsidRPr="00B71CBD">
        <w:rPr>
          <w:rFonts w:ascii="Times New Roman" w:hAnsi="Times New Roman" w:cs="Times New Roman"/>
          <w:sz w:val="28"/>
          <w:szCs w:val="28"/>
          <w:lang w:val="ru-RU"/>
        </w:rPr>
        <w:t>ё</w:t>
      </w:r>
      <w:r w:rsidRPr="00B71CBD">
        <w:rPr>
          <w:rFonts w:ascii="Times New Roman" w:hAnsi="Times New Roman" w:cs="Times New Roman"/>
          <w:sz w:val="28"/>
          <w:szCs w:val="28"/>
          <w:lang w:val="ru-RU"/>
        </w:rPr>
        <w:t>т протекания процессов нестационарной диффузии на подложке непосредственно в процессе напыления.</w:t>
      </w:r>
    </w:p>
    <w:p w14:paraId="163F7DE2" w14:textId="675045BF" w:rsidR="004B6D37" w:rsidRPr="00B71CBD" w:rsidRDefault="004B6D37" w:rsidP="00656660">
      <w:pPr>
        <w:spacing w:line="360" w:lineRule="auto"/>
        <w:ind w:firstLine="708"/>
        <w:jc w:val="both"/>
        <w:rPr>
          <w:rFonts w:ascii="Times New Roman" w:hAnsi="Times New Roman" w:cs="Times New Roman"/>
          <w:sz w:val="28"/>
          <w:szCs w:val="28"/>
          <w:lang w:val="ru-RU"/>
        </w:rPr>
      </w:pPr>
      <w:r w:rsidRPr="00B71CBD">
        <w:rPr>
          <w:rFonts w:ascii="Times New Roman" w:hAnsi="Times New Roman" w:cs="Times New Roman"/>
          <w:sz w:val="28"/>
          <w:szCs w:val="28"/>
          <w:lang w:val="ru-RU"/>
        </w:rPr>
        <w:t>Затем аналогичным образом формируют каталитически активный слой пут</w:t>
      </w:r>
      <w:r w:rsidR="008525FE" w:rsidRPr="00B71CBD">
        <w:rPr>
          <w:rFonts w:ascii="Times New Roman" w:hAnsi="Times New Roman" w:cs="Times New Roman"/>
          <w:sz w:val="28"/>
          <w:szCs w:val="28"/>
          <w:lang w:val="ru-RU"/>
        </w:rPr>
        <w:t>ё</w:t>
      </w:r>
      <w:r w:rsidRPr="00B71CBD">
        <w:rPr>
          <w:rFonts w:ascii="Times New Roman" w:hAnsi="Times New Roman" w:cs="Times New Roman"/>
          <w:sz w:val="28"/>
          <w:szCs w:val="28"/>
          <w:lang w:val="ru-RU"/>
        </w:rPr>
        <w:t xml:space="preserve">м нанесения порошковой композиции </w:t>
      </w:r>
      <w:proofErr w:type="spellStart"/>
      <w:r w:rsidRPr="00B71CBD">
        <w:rPr>
          <w:rFonts w:ascii="Times New Roman" w:hAnsi="Times New Roman" w:cs="Times New Roman"/>
          <w:sz w:val="28"/>
          <w:szCs w:val="28"/>
        </w:rPr>
        <w:t>ZrO</w:t>
      </w:r>
      <w:proofErr w:type="spellEnd"/>
      <w:r w:rsidRPr="00B71CBD">
        <w:rPr>
          <w:rFonts w:ascii="Times New Roman" w:hAnsi="Times New Roman" w:cs="Times New Roman"/>
          <w:sz w:val="28"/>
          <w:szCs w:val="28"/>
          <w:lang w:val="ru-RU"/>
        </w:rPr>
        <w:t xml:space="preserve">2; либо </w:t>
      </w:r>
      <w:r w:rsidRPr="00B71CBD">
        <w:rPr>
          <w:rFonts w:ascii="Times New Roman" w:hAnsi="Times New Roman" w:cs="Times New Roman"/>
          <w:sz w:val="28"/>
          <w:szCs w:val="28"/>
        </w:rPr>
        <w:t>Ce</w:t>
      </w:r>
      <w:r w:rsidRPr="00B71CBD">
        <w:rPr>
          <w:rFonts w:ascii="Times New Roman" w:hAnsi="Times New Roman" w:cs="Times New Roman"/>
          <w:sz w:val="28"/>
          <w:szCs w:val="28"/>
          <w:lang w:val="ru-RU"/>
        </w:rPr>
        <w:t>0.5</w:t>
      </w:r>
      <w:proofErr w:type="spellStart"/>
      <w:r w:rsidRPr="00B71CBD">
        <w:rPr>
          <w:rFonts w:ascii="Times New Roman" w:hAnsi="Times New Roman" w:cs="Times New Roman"/>
          <w:sz w:val="28"/>
          <w:szCs w:val="28"/>
        </w:rPr>
        <w:t>Zr</w:t>
      </w:r>
      <w:proofErr w:type="spellEnd"/>
      <w:r w:rsidRPr="00B71CBD">
        <w:rPr>
          <w:rFonts w:ascii="Times New Roman" w:hAnsi="Times New Roman" w:cs="Times New Roman"/>
          <w:sz w:val="28"/>
          <w:szCs w:val="28"/>
          <w:lang w:val="ru-RU"/>
        </w:rPr>
        <w:t>0.5</w:t>
      </w:r>
      <w:r w:rsidRPr="00B71CBD">
        <w:rPr>
          <w:rFonts w:ascii="Times New Roman" w:hAnsi="Times New Roman" w:cs="Times New Roman"/>
          <w:sz w:val="28"/>
          <w:szCs w:val="28"/>
        </w:rPr>
        <w:t>O</w:t>
      </w:r>
      <w:r w:rsidRPr="00B71CBD">
        <w:rPr>
          <w:rFonts w:ascii="Times New Roman" w:hAnsi="Times New Roman" w:cs="Times New Roman"/>
          <w:sz w:val="28"/>
          <w:szCs w:val="28"/>
          <w:lang w:val="ru-RU"/>
        </w:rPr>
        <w:t xml:space="preserve">2; либо </w:t>
      </w:r>
      <w:r w:rsidRPr="00B71CBD">
        <w:rPr>
          <w:rFonts w:ascii="Times New Roman" w:hAnsi="Times New Roman" w:cs="Times New Roman"/>
          <w:sz w:val="28"/>
          <w:szCs w:val="28"/>
        </w:rPr>
        <w:t>Al</w:t>
      </w:r>
      <w:r w:rsidRPr="00B71CBD">
        <w:rPr>
          <w:rFonts w:ascii="Times New Roman" w:hAnsi="Times New Roman" w:cs="Times New Roman"/>
          <w:sz w:val="28"/>
          <w:szCs w:val="28"/>
          <w:lang w:val="ru-RU"/>
        </w:rPr>
        <w:t>2</w:t>
      </w:r>
      <w:r w:rsidRPr="00B71CBD">
        <w:rPr>
          <w:rFonts w:ascii="Times New Roman" w:hAnsi="Times New Roman" w:cs="Times New Roman"/>
          <w:sz w:val="28"/>
          <w:szCs w:val="28"/>
        </w:rPr>
        <w:t>O</w:t>
      </w:r>
      <w:r w:rsidRPr="00B71CBD">
        <w:rPr>
          <w:rFonts w:ascii="Times New Roman" w:hAnsi="Times New Roman" w:cs="Times New Roman"/>
          <w:sz w:val="28"/>
          <w:szCs w:val="28"/>
          <w:lang w:val="ru-RU"/>
        </w:rPr>
        <w:t xml:space="preserve">3; либо </w:t>
      </w:r>
      <w:proofErr w:type="spellStart"/>
      <w:r w:rsidRPr="00B71CBD">
        <w:rPr>
          <w:rFonts w:ascii="Times New Roman" w:hAnsi="Times New Roman" w:cs="Times New Roman"/>
          <w:sz w:val="28"/>
          <w:szCs w:val="28"/>
        </w:rPr>
        <w:t>SiO</w:t>
      </w:r>
      <w:proofErr w:type="spellEnd"/>
      <w:r w:rsidRPr="00B71CBD">
        <w:rPr>
          <w:rFonts w:ascii="Times New Roman" w:hAnsi="Times New Roman" w:cs="Times New Roman"/>
          <w:sz w:val="28"/>
          <w:szCs w:val="28"/>
          <w:lang w:val="ru-RU"/>
        </w:rPr>
        <w:t xml:space="preserve">2; либо </w:t>
      </w:r>
      <w:proofErr w:type="spellStart"/>
      <w:r w:rsidRPr="00B71CBD">
        <w:rPr>
          <w:rFonts w:ascii="Times New Roman" w:hAnsi="Times New Roman" w:cs="Times New Roman"/>
          <w:sz w:val="28"/>
          <w:szCs w:val="28"/>
        </w:rPr>
        <w:t>CeO</w:t>
      </w:r>
      <w:proofErr w:type="spellEnd"/>
      <w:r w:rsidRPr="00B71CBD">
        <w:rPr>
          <w:rFonts w:ascii="Times New Roman" w:hAnsi="Times New Roman" w:cs="Times New Roman"/>
          <w:sz w:val="28"/>
          <w:szCs w:val="28"/>
          <w:vertAlign w:val="subscript"/>
          <w:lang w:val="ru-RU"/>
        </w:rPr>
        <w:t>2</w:t>
      </w:r>
      <w:r w:rsidRPr="00B71CBD">
        <w:rPr>
          <w:rFonts w:ascii="Times New Roman" w:hAnsi="Times New Roman" w:cs="Times New Roman"/>
          <w:sz w:val="28"/>
          <w:szCs w:val="28"/>
          <w:lang w:val="ru-RU"/>
        </w:rPr>
        <w:t>-</w:t>
      </w:r>
      <w:proofErr w:type="spellStart"/>
      <w:r w:rsidRPr="00B71CBD">
        <w:rPr>
          <w:rFonts w:ascii="Times New Roman" w:hAnsi="Times New Roman" w:cs="Times New Roman"/>
          <w:sz w:val="28"/>
          <w:szCs w:val="28"/>
        </w:rPr>
        <w:t>CuO</w:t>
      </w:r>
      <w:proofErr w:type="spellEnd"/>
      <w:r w:rsidRPr="00B71CBD">
        <w:rPr>
          <w:rFonts w:ascii="Times New Roman" w:hAnsi="Times New Roman" w:cs="Times New Roman"/>
          <w:sz w:val="28"/>
          <w:szCs w:val="28"/>
          <w:lang w:val="ru-RU"/>
        </w:rPr>
        <w:t>; либо их смесей. Полученный вышеуказанным методом слой плотный, не отслаивается, при дальнейших обработках сохраняет свои механические свойства.</w:t>
      </w:r>
    </w:p>
    <w:p w14:paraId="1CCCFB08" w14:textId="77777777" w:rsidR="004B6D37" w:rsidRPr="00B71CBD" w:rsidRDefault="004B6D37" w:rsidP="00656660">
      <w:pPr>
        <w:spacing w:line="360" w:lineRule="auto"/>
        <w:ind w:firstLine="708"/>
        <w:jc w:val="both"/>
        <w:rPr>
          <w:rFonts w:ascii="Times New Roman" w:hAnsi="Times New Roman" w:cs="Times New Roman"/>
          <w:sz w:val="28"/>
          <w:szCs w:val="28"/>
          <w:lang w:val="ru-RU"/>
        </w:rPr>
      </w:pPr>
      <w:r w:rsidRPr="00B71CBD">
        <w:rPr>
          <w:rFonts w:ascii="Times New Roman" w:hAnsi="Times New Roman" w:cs="Times New Roman"/>
          <w:sz w:val="28"/>
          <w:szCs w:val="28"/>
          <w:lang w:val="ru-RU"/>
        </w:rPr>
        <w:lastRenderedPageBreak/>
        <w:t>Затем осуществляют пропиткой подготовленного носителя раствором предшественников рутения, в количестве 1 и 4% по массе в пересчете на рутений металлический, преимущественно, раствором комплекса рутения [</w:t>
      </w:r>
      <w:r w:rsidRPr="00B71CBD">
        <w:rPr>
          <w:rFonts w:ascii="Times New Roman" w:hAnsi="Times New Roman" w:cs="Times New Roman"/>
          <w:sz w:val="28"/>
          <w:szCs w:val="28"/>
        </w:rPr>
        <w:t>Ru</w:t>
      </w:r>
      <w:r w:rsidRPr="00B71CBD">
        <w:rPr>
          <w:rFonts w:ascii="Times New Roman" w:hAnsi="Times New Roman" w:cs="Times New Roman"/>
          <w:sz w:val="28"/>
          <w:szCs w:val="28"/>
          <w:lang w:val="ru-RU"/>
        </w:rPr>
        <w:t>[(</w:t>
      </w:r>
      <w:r w:rsidRPr="00B71CBD">
        <w:rPr>
          <w:rFonts w:ascii="Times New Roman" w:hAnsi="Times New Roman" w:cs="Times New Roman"/>
          <w:sz w:val="28"/>
          <w:szCs w:val="28"/>
        </w:rPr>
        <w:t>NH</w:t>
      </w:r>
      <w:r w:rsidRPr="00B71CBD">
        <w:rPr>
          <w:rFonts w:ascii="Times New Roman" w:hAnsi="Times New Roman" w:cs="Times New Roman"/>
          <w:sz w:val="28"/>
          <w:szCs w:val="28"/>
          <w:lang w:val="ru-RU"/>
        </w:rPr>
        <w:t>3)</w:t>
      </w:r>
      <w:proofErr w:type="spellStart"/>
      <w:r w:rsidRPr="00B71CBD">
        <w:rPr>
          <w:rFonts w:ascii="Times New Roman" w:hAnsi="Times New Roman" w:cs="Times New Roman"/>
          <w:sz w:val="28"/>
          <w:szCs w:val="28"/>
        </w:rPr>
        <w:t>nClm</w:t>
      </w:r>
      <w:proofErr w:type="spellEnd"/>
      <w:r w:rsidRPr="00B71CBD">
        <w:rPr>
          <w:rFonts w:ascii="Times New Roman" w:hAnsi="Times New Roman" w:cs="Times New Roman"/>
          <w:sz w:val="28"/>
          <w:szCs w:val="28"/>
          <w:lang w:val="ru-RU"/>
        </w:rPr>
        <w:t>]</w:t>
      </w:r>
      <w:proofErr w:type="spellStart"/>
      <w:r w:rsidRPr="00B71CBD">
        <w:rPr>
          <w:rFonts w:ascii="Times New Roman" w:hAnsi="Times New Roman" w:cs="Times New Roman"/>
          <w:sz w:val="28"/>
          <w:szCs w:val="28"/>
        </w:rPr>
        <w:t>OHp</w:t>
      </w:r>
      <w:proofErr w:type="spellEnd"/>
      <w:r w:rsidRPr="00B71CBD">
        <w:rPr>
          <w:rFonts w:ascii="Times New Roman" w:hAnsi="Times New Roman" w:cs="Times New Roman"/>
          <w:sz w:val="28"/>
          <w:szCs w:val="28"/>
          <w:lang w:val="ru-RU"/>
        </w:rPr>
        <w:t xml:space="preserve"> (</w:t>
      </w:r>
      <w:r w:rsidRPr="00B71CBD">
        <w:rPr>
          <w:rFonts w:ascii="Times New Roman" w:hAnsi="Times New Roman" w:cs="Times New Roman"/>
          <w:sz w:val="28"/>
          <w:szCs w:val="28"/>
        </w:rPr>
        <w:t>n</w:t>
      </w:r>
      <w:r w:rsidRPr="00B71CBD">
        <w:rPr>
          <w:rFonts w:ascii="Times New Roman" w:hAnsi="Times New Roman" w:cs="Times New Roman"/>
          <w:sz w:val="28"/>
          <w:szCs w:val="28"/>
          <w:lang w:val="ru-RU"/>
        </w:rPr>
        <w:t xml:space="preserve">=5-6; </w:t>
      </w:r>
      <w:r w:rsidRPr="00B71CBD">
        <w:rPr>
          <w:rFonts w:ascii="Times New Roman" w:hAnsi="Times New Roman" w:cs="Times New Roman"/>
          <w:sz w:val="28"/>
          <w:szCs w:val="28"/>
        </w:rPr>
        <w:t>m</w:t>
      </w:r>
      <w:r w:rsidRPr="00B71CBD">
        <w:rPr>
          <w:rFonts w:ascii="Times New Roman" w:hAnsi="Times New Roman" w:cs="Times New Roman"/>
          <w:sz w:val="28"/>
          <w:szCs w:val="28"/>
          <w:lang w:val="ru-RU"/>
        </w:rPr>
        <w:t>=0-1; р=1-2).</w:t>
      </w:r>
    </w:p>
    <w:p w14:paraId="708E2BCD" w14:textId="4E788EF2" w:rsidR="004B6D37" w:rsidRPr="00B71CBD" w:rsidRDefault="004B6D37" w:rsidP="005D2778">
      <w:pPr>
        <w:spacing w:line="360" w:lineRule="auto"/>
        <w:ind w:firstLine="708"/>
        <w:rPr>
          <w:rFonts w:ascii="Times New Roman" w:hAnsi="Times New Roman" w:cs="Times New Roman"/>
          <w:sz w:val="28"/>
          <w:szCs w:val="28"/>
          <w:lang w:val="ru-RU"/>
        </w:rPr>
      </w:pPr>
      <w:r w:rsidRPr="00B71CBD">
        <w:rPr>
          <w:rFonts w:ascii="Times New Roman" w:hAnsi="Times New Roman" w:cs="Times New Roman"/>
          <w:sz w:val="28"/>
          <w:szCs w:val="28"/>
          <w:lang w:val="ru-RU"/>
        </w:rPr>
        <w:t>После этого восстанавливают катализатор в потоке водорода при температурах 300-500°С.</w:t>
      </w:r>
    </w:p>
    <w:p w14:paraId="34633AC6" w14:textId="52F76335" w:rsidR="00A72B9B" w:rsidRPr="00782959" w:rsidRDefault="00A72B9B" w:rsidP="00CC424B">
      <w:pPr>
        <w:spacing w:line="360" w:lineRule="auto"/>
        <w:ind w:firstLine="708"/>
        <w:jc w:val="both"/>
        <w:rPr>
          <w:rFonts w:ascii="Times New Roman" w:hAnsi="Times New Roman" w:cs="Times New Roman"/>
          <w:iCs/>
          <w:sz w:val="28"/>
          <w:szCs w:val="28"/>
          <w:lang w:val="ru-RU"/>
        </w:rPr>
      </w:pPr>
      <w:r>
        <w:rPr>
          <w:rFonts w:ascii="Times New Roman" w:hAnsi="Times New Roman" w:cs="Times New Roman"/>
          <w:sz w:val="28"/>
          <w:szCs w:val="28"/>
          <w:lang w:val="ru-RU"/>
        </w:rPr>
        <w:t xml:space="preserve">Также стоит отметить, что до недавнего времени на многочисленных заводах использовались катализаторы, разработанные и произведенные в </w:t>
      </w:r>
      <w:r w:rsidR="00782959">
        <w:rPr>
          <w:rFonts w:ascii="Times New Roman" w:hAnsi="Times New Roman" w:cs="Times New Roman"/>
          <w:sz w:val="28"/>
          <w:szCs w:val="28"/>
          <w:lang w:val="ru-RU"/>
        </w:rPr>
        <w:t>других странах</w:t>
      </w:r>
      <w:r w:rsidR="006E6670">
        <w:rPr>
          <w:rFonts w:ascii="Times New Roman" w:hAnsi="Times New Roman" w:cs="Times New Roman"/>
          <w:sz w:val="28"/>
          <w:szCs w:val="28"/>
          <w:lang w:val="ru-RU"/>
        </w:rPr>
        <w:t>, и</w:t>
      </w:r>
      <w:r w:rsidR="00782959">
        <w:rPr>
          <w:rFonts w:ascii="Times New Roman" w:hAnsi="Times New Roman" w:cs="Times New Roman"/>
          <w:sz w:val="28"/>
          <w:szCs w:val="28"/>
          <w:lang w:val="ru-RU"/>
        </w:rPr>
        <w:t xml:space="preserve">з-за </w:t>
      </w:r>
      <w:r w:rsidR="006E6670">
        <w:rPr>
          <w:rFonts w:ascii="Times New Roman" w:hAnsi="Times New Roman" w:cs="Times New Roman"/>
          <w:sz w:val="28"/>
          <w:szCs w:val="28"/>
          <w:lang w:val="ru-RU"/>
        </w:rPr>
        <w:t xml:space="preserve">чего </w:t>
      </w:r>
      <w:r w:rsidR="00782959">
        <w:rPr>
          <w:rFonts w:ascii="Times New Roman" w:hAnsi="Times New Roman" w:cs="Times New Roman"/>
          <w:sz w:val="28"/>
          <w:szCs w:val="28"/>
          <w:lang w:val="ru-RU"/>
        </w:rPr>
        <w:t xml:space="preserve">промышленность </w:t>
      </w:r>
      <w:r w:rsidR="006E6670">
        <w:rPr>
          <w:rFonts w:ascii="Times New Roman" w:hAnsi="Times New Roman" w:cs="Times New Roman"/>
          <w:sz w:val="28"/>
          <w:szCs w:val="28"/>
          <w:lang w:val="ru-RU"/>
        </w:rPr>
        <w:t xml:space="preserve">напрямую </w:t>
      </w:r>
      <w:r w:rsidR="00782959">
        <w:rPr>
          <w:rFonts w:ascii="Times New Roman" w:hAnsi="Times New Roman" w:cs="Times New Roman"/>
          <w:sz w:val="28"/>
          <w:szCs w:val="28"/>
          <w:lang w:val="ru-RU"/>
        </w:rPr>
        <w:t xml:space="preserve">зависела от этих стран. Для борьбы с этой проблемой проводится импортозамещение. Так в январе 2017 года удалось заменить </w:t>
      </w:r>
      <w:r w:rsidR="00782959" w:rsidRPr="00782959">
        <w:rPr>
          <w:rFonts w:ascii="Times New Roman" w:hAnsi="Times New Roman" w:cs="Times New Roman"/>
          <w:sz w:val="28"/>
          <w:szCs w:val="28"/>
          <w:lang w:val="ru-RU"/>
        </w:rPr>
        <w:t>высокоэффективн</w:t>
      </w:r>
      <w:r w:rsidR="00782959">
        <w:rPr>
          <w:rFonts w:ascii="Times New Roman" w:hAnsi="Times New Roman" w:cs="Times New Roman"/>
          <w:sz w:val="28"/>
          <w:szCs w:val="28"/>
          <w:lang w:val="ru-RU"/>
        </w:rPr>
        <w:t>ый</w:t>
      </w:r>
      <w:r w:rsidR="00782959" w:rsidRPr="00782959">
        <w:rPr>
          <w:rFonts w:ascii="Times New Roman" w:hAnsi="Times New Roman" w:cs="Times New Roman"/>
          <w:sz w:val="28"/>
          <w:szCs w:val="28"/>
          <w:lang w:val="ru-RU"/>
        </w:rPr>
        <w:t xml:space="preserve"> катализатор марки </w:t>
      </w:r>
      <w:r w:rsidR="00782959" w:rsidRPr="00782959">
        <w:rPr>
          <w:rFonts w:ascii="Times New Roman" w:hAnsi="Times New Roman" w:cs="Times New Roman"/>
          <w:sz w:val="28"/>
          <w:szCs w:val="28"/>
        </w:rPr>
        <w:t>G</w:t>
      </w:r>
      <w:r w:rsidR="00782959" w:rsidRPr="00782959">
        <w:rPr>
          <w:rFonts w:ascii="Times New Roman" w:hAnsi="Times New Roman" w:cs="Times New Roman"/>
          <w:sz w:val="28"/>
          <w:szCs w:val="28"/>
          <w:lang w:val="ru-RU"/>
        </w:rPr>
        <w:t>1-11 немецкой фирмы для очистки коксовых газов, содержащих синильную кислоту, бензол, сероводород, воду, аммиак</w:t>
      </w:r>
      <w:r w:rsidR="00BC7A5B">
        <w:rPr>
          <w:rFonts w:ascii="Times New Roman" w:hAnsi="Times New Roman" w:cs="Times New Roman"/>
          <w:sz w:val="28"/>
          <w:szCs w:val="28"/>
          <w:lang w:val="ru-RU"/>
        </w:rPr>
        <w:t xml:space="preserve"> </w:t>
      </w:r>
      <w:r w:rsidR="00782959" w:rsidRPr="00782959">
        <w:rPr>
          <w:rFonts w:ascii="Times New Roman" w:hAnsi="Times New Roman" w:cs="Times New Roman"/>
          <w:sz w:val="28"/>
          <w:szCs w:val="28"/>
          <w:lang w:val="ru-RU"/>
        </w:rPr>
        <w:t>на разработанный контакт НИАП-13-06 (КДА-18А).</w:t>
      </w:r>
      <w:r w:rsidR="00782959">
        <w:rPr>
          <w:rFonts w:ascii="Times New Roman" w:hAnsi="Times New Roman" w:cs="Times New Roman"/>
          <w:sz w:val="28"/>
          <w:szCs w:val="28"/>
          <w:lang w:val="ru-RU"/>
        </w:rPr>
        <w:t xml:space="preserve"> </w:t>
      </w:r>
      <w:r w:rsidR="00782959" w:rsidRPr="00782959">
        <w:rPr>
          <w:rFonts w:ascii="Times New Roman" w:hAnsi="Times New Roman" w:cs="Times New Roman"/>
          <w:sz w:val="28"/>
          <w:szCs w:val="28"/>
          <w:lang w:val="ru-RU"/>
        </w:rPr>
        <w:t xml:space="preserve">Катализатор обеспечивает устойчивую конверсию диссоциации аммиака – 99,99%, что выше активности катализатора </w:t>
      </w:r>
      <w:r w:rsidR="00782959" w:rsidRPr="00782959">
        <w:rPr>
          <w:rFonts w:ascii="Times New Roman" w:hAnsi="Times New Roman" w:cs="Times New Roman"/>
          <w:sz w:val="28"/>
          <w:szCs w:val="28"/>
        </w:rPr>
        <w:t>G</w:t>
      </w:r>
      <w:r w:rsidR="00782959" w:rsidRPr="00782959">
        <w:rPr>
          <w:rFonts w:ascii="Times New Roman" w:hAnsi="Times New Roman" w:cs="Times New Roman"/>
          <w:sz w:val="28"/>
          <w:szCs w:val="28"/>
          <w:lang w:val="ru-RU"/>
        </w:rPr>
        <w:t>1-11.</w:t>
      </w:r>
    </w:p>
    <w:p w14:paraId="5399E69A" w14:textId="20554A93" w:rsidR="00A72B9B" w:rsidRPr="00A72B9B" w:rsidRDefault="00A72B9B" w:rsidP="00791BE4">
      <w:pPr>
        <w:spacing w:line="360" w:lineRule="auto"/>
        <w:rPr>
          <w:rFonts w:ascii="Times New Roman" w:hAnsi="Times New Roman" w:cs="Times New Roman"/>
          <w:sz w:val="28"/>
          <w:szCs w:val="28"/>
          <w:lang w:val="ru-RU"/>
        </w:rPr>
      </w:pPr>
    </w:p>
    <w:p w14:paraId="20523230" w14:textId="76202FFB" w:rsidR="00336AD0" w:rsidRDefault="00336AD0"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BDDB029" w14:textId="379E894B" w:rsidR="00602C91" w:rsidRDefault="00336AD0" w:rsidP="00791BE4">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lastRenderedPageBreak/>
        <w:t>Продукты</w:t>
      </w:r>
    </w:p>
    <w:p w14:paraId="38FA6A80" w14:textId="661F4BB2" w:rsidR="00336AD0" w:rsidRDefault="00336AD0" w:rsidP="008F13AC">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Главным продуктом каталитического разложения аммиака является водород.</w:t>
      </w:r>
      <w:r w:rsidR="000C5B4C">
        <w:rPr>
          <w:rFonts w:ascii="Times New Roman" w:hAnsi="Times New Roman" w:cs="Times New Roman"/>
          <w:sz w:val="28"/>
          <w:szCs w:val="28"/>
          <w:lang w:val="ru-RU"/>
        </w:rPr>
        <w:t xml:space="preserve"> </w:t>
      </w:r>
      <w:r>
        <w:rPr>
          <w:rFonts w:ascii="Times New Roman" w:hAnsi="Times New Roman" w:cs="Times New Roman"/>
          <w:sz w:val="28"/>
          <w:szCs w:val="28"/>
          <w:lang w:val="ru-RU"/>
        </w:rPr>
        <w:t>Водород имеет массу применений в производстве, но особое внимание хот</w:t>
      </w:r>
      <w:r w:rsidR="000C5B4C">
        <w:rPr>
          <w:rFonts w:ascii="Times New Roman" w:hAnsi="Times New Roman" w:cs="Times New Roman"/>
          <w:sz w:val="28"/>
          <w:szCs w:val="28"/>
          <w:lang w:val="ru-RU"/>
        </w:rPr>
        <w:t xml:space="preserve">елось бы </w:t>
      </w:r>
      <w:r>
        <w:rPr>
          <w:rFonts w:ascii="Times New Roman" w:hAnsi="Times New Roman" w:cs="Times New Roman"/>
          <w:sz w:val="28"/>
          <w:szCs w:val="28"/>
          <w:lang w:val="ru-RU"/>
        </w:rPr>
        <w:t>уделить водородной энергетике.</w:t>
      </w:r>
    </w:p>
    <w:p w14:paraId="3E6B8C82" w14:textId="0C8834E3" w:rsidR="00336AD0" w:rsidRDefault="00336AD0" w:rsidP="008F13AC">
      <w:pPr>
        <w:spacing w:line="360" w:lineRule="auto"/>
        <w:ind w:firstLine="708"/>
        <w:jc w:val="both"/>
        <w:rPr>
          <w:rFonts w:ascii="Times New Roman" w:hAnsi="Times New Roman" w:cs="Times New Roman"/>
          <w:sz w:val="28"/>
          <w:szCs w:val="28"/>
          <w:lang w:val="ru-RU"/>
        </w:rPr>
      </w:pPr>
      <w:r w:rsidRPr="00336AD0">
        <w:rPr>
          <w:rFonts w:ascii="Times New Roman" w:hAnsi="Times New Roman" w:cs="Times New Roman"/>
          <w:sz w:val="28"/>
          <w:szCs w:val="28"/>
          <w:lang w:val="ru-RU"/>
        </w:rPr>
        <w:t>Применение водорода, водородосодержащего топлива в стационарных или мобильных силовых агрегатах может быть реализовано, по крайней мере, в двух вариантах: сжигание в двигателях внутреннего сгорания (ДВС), газовых турбинах и использование в топливных элементах (ТЭ) с генерацией электрической энергии за счёт прямого преобразования химической энергии каталитического окисления водорода в электрическую. Соответственно требования к чистоте водорода, получаемого путём разложения аммиака, существенно отличаются.</w:t>
      </w:r>
    </w:p>
    <w:p w14:paraId="03869B9F" w14:textId="698E4048" w:rsidR="002C288B" w:rsidRDefault="002C288B" w:rsidP="008F13AC">
      <w:pPr>
        <w:spacing w:line="360" w:lineRule="auto"/>
        <w:ind w:firstLine="708"/>
        <w:jc w:val="both"/>
        <w:rPr>
          <w:rFonts w:ascii="Times New Roman" w:hAnsi="Times New Roman" w:cs="Times New Roman"/>
          <w:sz w:val="28"/>
          <w:szCs w:val="28"/>
          <w:lang w:val="ru-RU"/>
        </w:rPr>
      </w:pPr>
      <w:r w:rsidRPr="002C288B">
        <w:rPr>
          <w:rFonts w:ascii="Times New Roman" w:hAnsi="Times New Roman" w:cs="Times New Roman"/>
          <w:sz w:val="28"/>
          <w:szCs w:val="28"/>
          <w:lang w:val="ru-RU"/>
        </w:rPr>
        <w:t xml:space="preserve">Для ДВС использование аммиака или смесей аммиака с водородом, углеводородным топливом обусловливает присутствие оксидов азота в выхлопных газах и, соответственно, необходимость их удаления. Наличие «на борту» силового агрегата аммиака упрощает организацию каталитического процесса селективного восстановления </w:t>
      </w:r>
      <w:r w:rsidRPr="002C288B">
        <w:rPr>
          <w:rFonts w:ascii="Times New Roman" w:hAnsi="Times New Roman" w:cs="Times New Roman"/>
          <w:sz w:val="28"/>
          <w:szCs w:val="28"/>
        </w:rPr>
        <w:t>N</w:t>
      </w:r>
      <w:r w:rsidR="00661B98" w:rsidRPr="002C288B">
        <w:rPr>
          <w:rFonts w:ascii="Times New Roman" w:hAnsi="Times New Roman" w:cs="Times New Roman"/>
          <w:sz w:val="28"/>
          <w:szCs w:val="28"/>
        </w:rPr>
        <w:t>o</w:t>
      </w:r>
      <w:r w:rsidRPr="002C288B">
        <w:rPr>
          <w:rFonts w:ascii="Times New Roman" w:hAnsi="Times New Roman" w:cs="Times New Roman"/>
          <w:sz w:val="28"/>
          <w:szCs w:val="28"/>
        </w:rPr>
        <w:t>x</w:t>
      </w:r>
      <w:r w:rsidR="00661B98">
        <w:rPr>
          <w:rFonts w:ascii="Times New Roman" w:hAnsi="Times New Roman" w:cs="Times New Roman"/>
          <w:sz w:val="28"/>
          <w:szCs w:val="28"/>
          <w:lang w:val="ru-RU"/>
        </w:rPr>
        <w:t xml:space="preserve"> (оксида азота)</w:t>
      </w:r>
      <w:r w:rsidRPr="002C288B">
        <w:rPr>
          <w:rFonts w:ascii="Times New Roman" w:hAnsi="Times New Roman" w:cs="Times New Roman"/>
          <w:sz w:val="28"/>
          <w:szCs w:val="28"/>
          <w:lang w:val="ru-RU"/>
        </w:rPr>
        <w:t xml:space="preserve"> до экологически безопасных азота и воды. Для этих целей разработаны катализаторы на основе </w:t>
      </w:r>
      <w:proofErr w:type="spellStart"/>
      <w:r w:rsidRPr="002C288B">
        <w:rPr>
          <w:rFonts w:ascii="Times New Roman" w:hAnsi="Times New Roman" w:cs="Times New Roman"/>
          <w:sz w:val="28"/>
          <w:szCs w:val="28"/>
        </w:rPr>
        <w:t>Mn</w:t>
      </w:r>
      <w:proofErr w:type="spellEnd"/>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La</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Ag</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Co</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Pt</w:t>
      </w:r>
      <w:r w:rsidRPr="002C288B">
        <w:rPr>
          <w:rFonts w:ascii="Times New Roman" w:hAnsi="Times New Roman" w:cs="Times New Roman"/>
          <w:sz w:val="28"/>
          <w:szCs w:val="28"/>
          <w:lang w:val="ru-RU"/>
        </w:rPr>
        <w:t xml:space="preserve">, </w:t>
      </w:r>
      <w:proofErr w:type="spellStart"/>
      <w:r w:rsidRPr="002C288B">
        <w:rPr>
          <w:rFonts w:ascii="Times New Roman" w:hAnsi="Times New Roman" w:cs="Times New Roman"/>
          <w:sz w:val="28"/>
          <w:szCs w:val="28"/>
        </w:rPr>
        <w:t>Cu</w:t>
      </w:r>
      <w:proofErr w:type="spellEnd"/>
      <w:r w:rsidRPr="002C288B">
        <w:rPr>
          <w:rFonts w:ascii="Times New Roman" w:hAnsi="Times New Roman" w:cs="Times New Roman"/>
          <w:sz w:val="28"/>
          <w:szCs w:val="28"/>
          <w:lang w:val="ru-RU"/>
        </w:rPr>
        <w:t xml:space="preserve"> на металл оксидных, силикатных носителях, </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3, цеолитах</w:t>
      </w:r>
      <w:r>
        <w:rPr>
          <w:rFonts w:ascii="Times New Roman" w:hAnsi="Times New Roman" w:cs="Times New Roman"/>
          <w:sz w:val="28"/>
          <w:szCs w:val="28"/>
          <w:lang w:val="ru-RU"/>
        </w:rPr>
        <w:t>.</w:t>
      </w:r>
    </w:p>
    <w:p w14:paraId="33534D63" w14:textId="67053033" w:rsidR="002C288B" w:rsidRDefault="002C288B" w:rsidP="008F13AC">
      <w:pPr>
        <w:spacing w:line="360" w:lineRule="auto"/>
        <w:ind w:firstLine="708"/>
        <w:jc w:val="both"/>
        <w:rPr>
          <w:rFonts w:ascii="Times New Roman" w:hAnsi="Times New Roman" w:cs="Times New Roman"/>
          <w:sz w:val="28"/>
          <w:szCs w:val="28"/>
          <w:lang w:val="ru-RU"/>
        </w:rPr>
      </w:pPr>
      <w:r w:rsidRPr="002C288B">
        <w:rPr>
          <w:rFonts w:ascii="Times New Roman" w:hAnsi="Times New Roman" w:cs="Times New Roman"/>
          <w:sz w:val="28"/>
          <w:szCs w:val="28"/>
          <w:lang w:val="ru-RU"/>
        </w:rPr>
        <w:t>Водород, полученный без очистки от примесей, может быть использован совместно со сжатым природным газом или с классическим углеводородным топливом. Такой вид топлива получил название – «</w:t>
      </w:r>
      <w:proofErr w:type="spellStart"/>
      <w:r w:rsidRPr="002C288B">
        <w:rPr>
          <w:rFonts w:ascii="Times New Roman" w:hAnsi="Times New Roman" w:cs="Times New Roman"/>
          <w:sz w:val="28"/>
          <w:szCs w:val="28"/>
          <w:lang w:val="ru-RU"/>
        </w:rPr>
        <w:t>Хайтан</w:t>
      </w:r>
      <w:proofErr w:type="spellEnd"/>
      <w:r w:rsidRPr="002C288B">
        <w:rPr>
          <w:rFonts w:ascii="Times New Roman" w:hAnsi="Times New Roman" w:cs="Times New Roman"/>
          <w:sz w:val="28"/>
          <w:szCs w:val="28"/>
          <w:lang w:val="ru-RU"/>
        </w:rPr>
        <w:t>» (</w:t>
      </w:r>
      <w:proofErr w:type="spellStart"/>
      <w:r w:rsidRPr="002C288B">
        <w:rPr>
          <w:rFonts w:ascii="Times New Roman" w:hAnsi="Times New Roman" w:cs="Times New Roman"/>
          <w:sz w:val="28"/>
          <w:szCs w:val="28"/>
        </w:rPr>
        <w:t>Hythane</w:t>
      </w:r>
      <w:proofErr w:type="spellEnd"/>
      <w:r w:rsidRPr="002C288B">
        <w:rPr>
          <w:rFonts w:ascii="Times New Roman" w:hAnsi="Times New Roman" w:cs="Times New Roman"/>
          <w:sz w:val="28"/>
          <w:szCs w:val="28"/>
          <w:lang w:val="ru-RU"/>
        </w:rPr>
        <w:t xml:space="preserve">® = </w:t>
      </w:r>
      <w:r w:rsidRPr="002C288B">
        <w:rPr>
          <w:rFonts w:ascii="Times New Roman" w:hAnsi="Times New Roman" w:cs="Times New Roman"/>
          <w:sz w:val="28"/>
          <w:szCs w:val="28"/>
        </w:rPr>
        <w:t>Hydrogen</w:t>
      </w:r>
      <w:r w:rsidRPr="002C288B">
        <w:rPr>
          <w:rFonts w:ascii="Times New Roman" w:hAnsi="Times New Roman" w:cs="Times New Roman"/>
          <w:sz w:val="28"/>
          <w:szCs w:val="28"/>
          <w:lang w:val="ru-RU"/>
        </w:rPr>
        <w:t xml:space="preserve"> + </w:t>
      </w:r>
      <w:proofErr w:type="spellStart"/>
      <w:r w:rsidRPr="002C288B">
        <w:rPr>
          <w:rFonts w:ascii="Times New Roman" w:hAnsi="Times New Roman" w:cs="Times New Roman"/>
          <w:sz w:val="28"/>
          <w:szCs w:val="28"/>
        </w:rPr>
        <w:t>Methane</w:t>
      </w:r>
      <w:proofErr w:type="spellEnd"/>
      <w:r w:rsidRPr="002C288B">
        <w:rPr>
          <w:rFonts w:ascii="Times New Roman" w:hAnsi="Times New Roman" w:cs="Times New Roman"/>
          <w:sz w:val="28"/>
          <w:szCs w:val="28"/>
          <w:lang w:val="ru-RU"/>
        </w:rPr>
        <w:t>). Цифра в маркировке «</w:t>
      </w:r>
      <w:proofErr w:type="spellStart"/>
      <w:r w:rsidRPr="002C288B">
        <w:rPr>
          <w:rFonts w:ascii="Times New Roman" w:hAnsi="Times New Roman" w:cs="Times New Roman"/>
          <w:sz w:val="28"/>
          <w:szCs w:val="28"/>
          <w:lang w:val="ru-RU"/>
        </w:rPr>
        <w:t>Хайтана</w:t>
      </w:r>
      <w:proofErr w:type="spellEnd"/>
      <w:r w:rsidRPr="002C288B">
        <w:rPr>
          <w:rFonts w:ascii="Times New Roman" w:hAnsi="Times New Roman" w:cs="Times New Roman"/>
          <w:sz w:val="28"/>
          <w:szCs w:val="28"/>
          <w:lang w:val="ru-RU"/>
        </w:rPr>
        <w:t xml:space="preserve">» означает энергетическую долю водорода в смеси: </w:t>
      </w:r>
      <w:r w:rsidRPr="002C288B">
        <w:rPr>
          <w:rFonts w:ascii="Times New Roman" w:hAnsi="Times New Roman" w:cs="Times New Roman"/>
          <w:sz w:val="28"/>
          <w:szCs w:val="28"/>
        </w:rPr>
        <w:t>HY</w:t>
      </w:r>
      <w:r w:rsidRPr="002C288B">
        <w:rPr>
          <w:rFonts w:ascii="Times New Roman" w:hAnsi="Times New Roman" w:cs="Times New Roman"/>
          <w:sz w:val="28"/>
          <w:szCs w:val="28"/>
          <w:lang w:val="ru-RU"/>
        </w:rPr>
        <w:t xml:space="preserve">-5 = 5 % (для бензиновых автомобилей) и </w:t>
      </w:r>
      <w:r w:rsidRPr="002C288B">
        <w:rPr>
          <w:rFonts w:ascii="Times New Roman" w:hAnsi="Times New Roman" w:cs="Times New Roman"/>
          <w:sz w:val="28"/>
          <w:szCs w:val="28"/>
        </w:rPr>
        <w:t>HY</w:t>
      </w:r>
      <w:r w:rsidRPr="002C288B">
        <w:rPr>
          <w:rFonts w:ascii="Times New Roman" w:hAnsi="Times New Roman" w:cs="Times New Roman"/>
          <w:sz w:val="28"/>
          <w:szCs w:val="28"/>
          <w:lang w:val="ru-RU"/>
        </w:rPr>
        <w:t xml:space="preserve">-7 = 7 % (для дизельных автомобилей). Добавление водорода существенно повышают экологическую безопасность и экономичность двигателя. В России плодотворно в этом направлении работает </w:t>
      </w:r>
      <w:r w:rsidRPr="002C288B">
        <w:rPr>
          <w:rFonts w:ascii="Times New Roman" w:hAnsi="Times New Roman" w:cs="Times New Roman"/>
          <w:sz w:val="28"/>
          <w:szCs w:val="28"/>
          <w:lang w:val="ru-RU"/>
        </w:rPr>
        <w:lastRenderedPageBreak/>
        <w:t>Российский федеральный ядерный центр (РФЯЦ) и ЗАО «</w:t>
      </w:r>
      <w:proofErr w:type="spellStart"/>
      <w:r w:rsidRPr="002C288B">
        <w:rPr>
          <w:rFonts w:ascii="Times New Roman" w:hAnsi="Times New Roman" w:cs="Times New Roman"/>
          <w:sz w:val="28"/>
          <w:szCs w:val="28"/>
          <w:lang w:val="ru-RU"/>
        </w:rPr>
        <w:t>Газомотор</w:t>
      </w:r>
      <w:proofErr w:type="spellEnd"/>
      <w:r w:rsidRPr="002C288B">
        <w:rPr>
          <w:rFonts w:ascii="Times New Roman" w:hAnsi="Times New Roman" w:cs="Times New Roman"/>
          <w:sz w:val="28"/>
          <w:szCs w:val="28"/>
          <w:lang w:val="ru-RU"/>
        </w:rPr>
        <w:t>» (г. Рыбинск</w:t>
      </w:r>
      <w:r>
        <w:rPr>
          <w:rFonts w:ascii="Times New Roman" w:hAnsi="Times New Roman" w:cs="Times New Roman"/>
          <w:sz w:val="28"/>
          <w:szCs w:val="28"/>
          <w:lang w:val="ru-RU"/>
        </w:rPr>
        <w:t>).</w:t>
      </w:r>
    </w:p>
    <w:p w14:paraId="78BA95C7" w14:textId="5CD9F987" w:rsidR="002C288B" w:rsidRDefault="002C288B" w:rsidP="0076509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2C288B">
        <w:rPr>
          <w:rFonts w:ascii="Times New Roman" w:hAnsi="Times New Roman" w:cs="Times New Roman"/>
          <w:sz w:val="28"/>
          <w:szCs w:val="28"/>
          <w:lang w:val="ru-RU"/>
        </w:rPr>
        <w:t xml:space="preserve">ри генерации водорода из аммиака необходимо повысить эффективность процесса разложения аммиака, что может быть достигнуто путём создания высокоэффективных катализаторов. Широко исследованы катализаторы: </w:t>
      </w:r>
      <w:proofErr w:type="spellStart"/>
      <w:r w:rsidRPr="002C288B">
        <w:rPr>
          <w:rFonts w:ascii="Times New Roman" w:hAnsi="Times New Roman" w:cs="Times New Roman"/>
          <w:sz w:val="28"/>
          <w:szCs w:val="28"/>
        </w:rPr>
        <w:t>Cr</w:t>
      </w:r>
      <w:proofErr w:type="spellEnd"/>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Ru</w:t>
      </w:r>
      <w:r w:rsidRPr="002C288B">
        <w:rPr>
          <w:rFonts w:ascii="Times New Roman" w:hAnsi="Times New Roman" w:cs="Times New Roman"/>
          <w:sz w:val="28"/>
          <w:szCs w:val="28"/>
          <w:lang w:val="ru-RU"/>
        </w:rPr>
        <w:t>/</w:t>
      </w:r>
      <w:proofErr w:type="spellStart"/>
      <w:r w:rsidRPr="002C288B">
        <w:rPr>
          <w:rFonts w:ascii="Times New Roman" w:hAnsi="Times New Roman" w:cs="Times New Roman"/>
          <w:sz w:val="28"/>
          <w:szCs w:val="28"/>
        </w:rPr>
        <w:t>ZrO</w:t>
      </w:r>
      <w:proofErr w:type="spellEnd"/>
      <w:r w:rsidRPr="002C288B">
        <w:rPr>
          <w:rFonts w:ascii="Times New Roman" w:hAnsi="Times New Roman" w:cs="Times New Roman"/>
          <w:sz w:val="28"/>
          <w:szCs w:val="28"/>
          <w:lang w:val="ru-RU"/>
        </w:rPr>
        <w:t xml:space="preserve">2, </w:t>
      </w:r>
      <w:r w:rsidRPr="002C288B">
        <w:rPr>
          <w:rFonts w:ascii="Times New Roman" w:hAnsi="Times New Roman" w:cs="Times New Roman"/>
          <w:sz w:val="28"/>
          <w:szCs w:val="28"/>
        </w:rPr>
        <w:t>Ru</w:t>
      </w:r>
      <w:r w:rsidRPr="002C288B">
        <w:rPr>
          <w:rFonts w:ascii="Times New Roman" w:hAnsi="Times New Roman" w:cs="Times New Roman"/>
          <w:sz w:val="28"/>
          <w:szCs w:val="28"/>
          <w:lang w:val="ru-RU"/>
        </w:rPr>
        <w:t xml:space="preserve"> на углеродных нанотрубках, </w:t>
      </w:r>
      <w:r w:rsidRPr="002C288B">
        <w:rPr>
          <w:rFonts w:ascii="Times New Roman" w:hAnsi="Times New Roman" w:cs="Times New Roman"/>
          <w:sz w:val="28"/>
          <w:szCs w:val="28"/>
        </w:rPr>
        <w:t>Co</w:t>
      </w:r>
      <w:r w:rsidRPr="002C288B">
        <w:rPr>
          <w:rFonts w:ascii="Times New Roman" w:hAnsi="Times New Roman" w:cs="Times New Roman"/>
          <w:sz w:val="28"/>
          <w:szCs w:val="28"/>
          <w:lang w:val="ru-RU"/>
        </w:rPr>
        <w:t>/</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w:t>
      </w:r>
      <w:proofErr w:type="spellStart"/>
      <w:r w:rsidRPr="002C288B">
        <w:rPr>
          <w:rFonts w:ascii="Times New Roman" w:hAnsi="Times New Roman" w:cs="Times New Roman"/>
          <w:sz w:val="28"/>
          <w:szCs w:val="28"/>
        </w:rPr>
        <w:t>CeO</w:t>
      </w:r>
      <w:proofErr w:type="spellEnd"/>
      <w:r w:rsidRPr="002C288B">
        <w:rPr>
          <w:rFonts w:ascii="Times New Roman" w:hAnsi="Times New Roman" w:cs="Times New Roman"/>
          <w:sz w:val="28"/>
          <w:szCs w:val="28"/>
          <w:lang w:val="ru-RU"/>
        </w:rPr>
        <w:t>2/</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 xml:space="preserve"> на различных оксидах металлов . Рутениевые катализаторы более активны, но имеют повышенную стоимость. Предполагается, что энтальпию связывания азота рутением можно имитировать с помощью биметаллических систем или комбинаций металла</w:t>
      </w:r>
    </w:p>
    <w:p w14:paraId="7A555292" w14:textId="13AB5EEB" w:rsidR="002C288B" w:rsidRDefault="006B372D" w:rsidP="0076509E">
      <w:pPr>
        <w:spacing w:line="360" w:lineRule="auto"/>
        <w:ind w:firstLine="708"/>
        <w:jc w:val="both"/>
        <w:rPr>
          <w:rFonts w:ascii="Times New Roman" w:hAnsi="Times New Roman" w:cs="Times New Roman"/>
          <w:sz w:val="28"/>
          <w:szCs w:val="28"/>
          <w:lang w:val="ru-RU"/>
        </w:rPr>
      </w:pPr>
      <w:r w:rsidRPr="006B372D">
        <w:rPr>
          <w:rFonts w:ascii="Times New Roman" w:hAnsi="Times New Roman" w:cs="Times New Roman"/>
          <w:sz w:val="28"/>
          <w:szCs w:val="28"/>
          <w:lang w:val="ru-RU"/>
        </w:rPr>
        <w:t>Известные катализаторы в основном предназначены для использования в стационарных промышленных установках для устранения выбросов аммиака</w:t>
      </w:r>
      <w:r>
        <w:rPr>
          <w:rFonts w:ascii="Times New Roman" w:hAnsi="Times New Roman" w:cs="Times New Roman"/>
          <w:sz w:val="28"/>
          <w:szCs w:val="28"/>
          <w:lang w:val="ru-RU"/>
        </w:rPr>
        <w:t>.</w:t>
      </w:r>
    </w:p>
    <w:p w14:paraId="3091C303" w14:textId="7FBDA1E8" w:rsidR="006B372D" w:rsidRPr="00B71CBD" w:rsidRDefault="006B372D" w:rsidP="0076509E">
      <w:pPr>
        <w:spacing w:line="360" w:lineRule="auto"/>
        <w:ind w:firstLine="708"/>
        <w:jc w:val="both"/>
        <w:rPr>
          <w:rFonts w:ascii="Times New Roman" w:hAnsi="Times New Roman" w:cs="Times New Roman"/>
          <w:sz w:val="28"/>
          <w:szCs w:val="28"/>
          <w:lang w:val="ru-RU"/>
        </w:rPr>
      </w:pPr>
      <w:r w:rsidRPr="00B71CBD">
        <w:rPr>
          <w:rFonts w:ascii="Times New Roman" w:hAnsi="Times New Roman" w:cs="Times New Roman"/>
          <w:sz w:val="28"/>
          <w:szCs w:val="28"/>
          <w:lang w:val="ru-RU"/>
        </w:rPr>
        <w:t xml:space="preserve">Перспективными направлениями является создание каталитических активных систем с использованием </w:t>
      </w:r>
      <w:proofErr w:type="spellStart"/>
      <w:r w:rsidRPr="00B71CBD">
        <w:rPr>
          <w:rFonts w:ascii="Times New Roman" w:hAnsi="Times New Roman" w:cs="Times New Roman"/>
          <w:sz w:val="28"/>
          <w:szCs w:val="28"/>
          <w:lang w:val="ru-RU"/>
        </w:rPr>
        <w:t>имидно</w:t>
      </w:r>
      <w:proofErr w:type="spellEnd"/>
      <w:r w:rsidRPr="00B71CBD">
        <w:rPr>
          <w:rFonts w:ascii="Times New Roman" w:hAnsi="Times New Roman" w:cs="Times New Roman"/>
          <w:sz w:val="28"/>
          <w:szCs w:val="28"/>
          <w:lang w:val="ru-RU"/>
        </w:rPr>
        <w:t xml:space="preserve">–амидных щелочных металлов. Для этих систем необходимо решить проблему уноса активного компонента из зоны реакции. Можно прогнозировать положительный результат при использовании соответствующих носителей. Одновременно за счёт увеличения площади активной поверхности будет увеличена производительность катализатора. Состав катализатора должен обеспечивать </w:t>
      </w:r>
      <w:proofErr w:type="spellStart"/>
      <w:r w:rsidRPr="00B71CBD">
        <w:rPr>
          <w:rFonts w:ascii="Times New Roman" w:hAnsi="Times New Roman" w:cs="Times New Roman"/>
          <w:sz w:val="28"/>
          <w:szCs w:val="28"/>
          <w:lang w:val="ru-RU"/>
        </w:rPr>
        <w:t>твёрдофазное</w:t>
      </w:r>
      <w:proofErr w:type="spellEnd"/>
      <w:r w:rsidRPr="00B71CBD">
        <w:rPr>
          <w:rFonts w:ascii="Times New Roman" w:hAnsi="Times New Roman" w:cs="Times New Roman"/>
          <w:sz w:val="28"/>
          <w:szCs w:val="28"/>
          <w:lang w:val="ru-RU"/>
        </w:rPr>
        <w:t xml:space="preserve"> состояние активного компонента в условиях реакции (до </w:t>
      </w:r>
      <w:proofErr w:type="gramStart"/>
      <w:r w:rsidRPr="00B71CBD">
        <w:rPr>
          <w:rFonts w:ascii="Times New Roman" w:hAnsi="Times New Roman" w:cs="Times New Roman"/>
          <w:sz w:val="28"/>
          <w:szCs w:val="28"/>
          <w:lang w:val="ru-RU"/>
        </w:rPr>
        <w:t>550 – 600</w:t>
      </w:r>
      <w:proofErr w:type="gramEnd"/>
      <w:r w:rsidRPr="00B71CBD">
        <w:rPr>
          <w:rFonts w:ascii="Times New Roman" w:hAnsi="Times New Roman" w:cs="Times New Roman"/>
          <w:sz w:val="28"/>
          <w:szCs w:val="28"/>
          <w:lang w:val="ru-RU"/>
        </w:rPr>
        <w:t xml:space="preserve"> °С).</w:t>
      </w:r>
    </w:p>
    <w:p w14:paraId="7CDF08F7" w14:textId="63D80DDB" w:rsidR="006B372D" w:rsidRPr="00657D82" w:rsidRDefault="006B372D" w:rsidP="0076509E">
      <w:pPr>
        <w:spacing w:line="360" w:lineRule="auto"/>
        <w:ind w:firstLine="708"/>
        <w:jc w:val="both"/>
        <w:rPr>
          <w:rFonts w:ascii="Times New Roman" w:hAnsi="Times New Roman" w:cs="Times New Roman"/>
          <w:color w:val="4EA72E" w:themeColor="accent6"/>
          <w:sz w:val="28"/>
          <w:szCs w:val="28"/>
          <w:lang w:val="ru-RU"/>
        </w:rPr>
      </w:pPr>
      <w:r w:rsidRPr="00B71CBD">
        <w:rPr>
          <w:rFonts w:ascii="Times New Roman" w:hAnsi="Times New Roman" w:cs="Times New Roman"/>
          <w:sz w:val="28"/>
          <w:szCs w:val="28"/>
          <w:lang w:val="ru-RU"/>
        </w:rPr>
        <w:t xml:space="preserve">Также представляют интерес подходы, используемые при создании «мембранных» катализаторов. Образующийся в процессе разложения аммиака водород, имеющий высокий коэффициент диффузии, в отличие от азота и остаточного аммиака, может проникать через мембранный катализатор. Объединение в одной композиции каталитически активной составляющей и полупроницаемой мембраны может положительно отразиться на термодинамике и кинетике процесса. Разделение зоны диссоциации аммиака </w:t>
      </w:r>
      <w:r w:rsidRPr="00B71CBD">
        <w:rPr>
          <w:rFonts w:ascii="Times New Roman" w:hAnsi="Times New Roman" w:cs="Times New Roman"/>
          <w:sz w:val="28"/>
          <w:szCs w:val="28"/>
          <w:lang w:val="ru-RU"/>
        </w:rPr>
        <w:lastRenderedPageBreak/>
        <w:t>(с использованием активного катализатора на основе рутения) и выделения водорода (палладиевая мембрана) обеспечивает получение водорода высокого качества.</w:t>
      </w:r>
    </w:p>
    <w:p w14:paraId="5E782A62" w14:textId="6616EC9B" w:rsidR="006B372D" w:rsidRDefault="006B372D" w:rsidP="00460E01">
      <w:pPr>
        <w:spacing w:line="360" w:lineRule="auto"/>
        <w:ind w:firstLine="708"/>
        <w:jc w:val="both"/>
        <w:rPr>
          <w:rFonts w:ascii="Times New Roman" w:hAnsi="Times New Roman" w:cs="Times New Roman"/>
          <w:sz w:val="28"/>
          <w:szCs w:val="28"/>
          <w:lang w:val="ru-RU"/>
        </w:rPr>
      </w:pPr>
      <w:r w:rsidRPr="006B372D">
        <w:rPr>
          <w:rFonts w:ascii="Times New Roman" w:hAnsi="Times New Roman" w:cs="Times New Roman"/>
          <w:sz w:val="28"/>
          <w:szCs w:val="28"/>
          <w:lang w:val="ru-RU"/>
        </w:rPr>
        <w:t xml:space="preserve">Возможная технологическая схема разложения аммиака схематически показана на рис. 1. Жидкий аммиак из </w:t>
      </w:r>
      <w:r w:rsidR="006812A8">
        <w:rPr>
          <w:rFonts w:ascii="Times New Roman" w:hAnsi="Times New Roman" w:cs="Times New Roman"/>
          <w:sz w:val="28"/>
          <w:szCs w:val="28"/>
          <w:lang w:val="ru-RU"/>
        </w:rPr>
        <w:t>ё</w:t>
      </w:r>
      <w:r w:rsidRPr="006B372D">
        <w:rPr>
          <w:rFonts w:ascii="Times New Roman" w:hAnsi="Times New Roman" w:cs="Times New Roman"/>
          <w:sz w:val="28"/>
          <w:szCs w:val="28"/>
          <w:lang w:val="ru-RU"/>
        </w:rPr>
        <w:t>мкости 1 перекачивается насосом 2 через теплообменник 3 для рекуперации тепла от горячих газов, выходящих из реактора 5. Затем газообразный аммиак проходит через огневой подогреватель 4, где нагревается до температуры, необходимой для реакции. Поток, выходящий из реактора, попадает в систему мембранного разделения 6, которая обеспечивает получение «чистого» водорода. При необходимости получения водорода высокой</w:t>
      </w:r>
      <w:r>
        <w:rPr>
          <w:rFonts w:ascii="Times New Roman" w:hAnsi="Times New Roman" w:cs="Times New Roman"/>
          <w:sz w:val="28"/>
          <w:szCs w:val="28"/>
          <w:lang w:val="ru-RU"/>
        </w:rPr>
        <w:t xml:space="preserve"> </w:t>
      </w:r>
      <w:r w:rsidRPr="006B372D">
        <w:rPr>
          <w:rFonts w:ascii="Times New Roman" w:hAnsi="Times New Roman" w:cs="Times New Roman"/>
          <w:sz w:val="28"/>
          <w:szCs w:val="28"/>
          <w:lang w:val="ru-RU"/>
        </w:rPr>
        <w:t>чистоты дополнительно устанавливают блок очистки от примесей 7. Второй поток из системы разделения содержит водород, азот и непрореагировавший аммиак – «грязный» водород. Остаточный водород и аммиак сжигают в огневом подогревателе 4 и обеспечивают теплом эндотермическую реакцию крекинга аммиака</w:t>
      </w:r>
      <w:r w:rsidR="00460E01">
        <w:rPr>
          <w:rFonts w:ascii="Times New Roman" w:hAnsi="Times New Roman" w:cs="Times New Roman"/>
          <w:sz w:val="28"/>
          <w:szCs w:val="28"/>
          <w:lang w:val="ru-RU"/>
        </w:rPr>
        <w:t>.</w:t>
      </w:r>
    </w:p>
    <w:p w14:paraId="00BB9FD5" w14:textId="5F68AB97" w:rsidR="006B372D" w:rsidRDefault="006B372D" w:rsidP="00791BE4">
      <w:pPr>
        <w:spacing w:line="360" w:lineRule="auto"/>
        <w:jc w:val="center"/>
        <w:rPr>
          <w:rFonts w:ascii="Times New Roman" w:hAnsi="Times New Roman" w:cs="Times New Roman"/>
          <w:sz w:val="28"/>
          <w:szCs w:val="28"/>
          <w:lang w:val="ru-RU"/>
        </w:rPr>
      </w:pPr>
      <w:r w:rsidRPr="006B372D">
        <w:rPr>
          <w:rFonts w:ascii="Times New Roman" w:hAnsi="Times New Roman" w:cs="Times New Roman"/>
          <w:noProof/>
          <w:sz w:val="28"/>
          <w:szCs w:val="28"/>
          <w:lang w:val="ru-RU"/>
        </w:rPr>
        <w:drawing>
          <wp:inline distT="0" distB="0" distL="0" distR="0" wp14:anchorId="4D8B9DBD" wp14:editId="3190F9BB">
            <wp:extent cx="3982006" cy="2048161"/>
            <wp:effectExtent l="0" t="0" r="0" b="9525"/>
            <wp:docPr id="1768375550" name="Рисунок 1" descr="Изображение выглядит как диаграмма, зарисовк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5550" name="Рисунок 1" descr="Изображение выглядит как диаграмма, зарисовка, План, Технический чертеж&#10;&#10;Автоматически созданное описание"/>
                    <pic:cNvPicPr/>
                  </pic:nvPicPr>
                  <pic:blipFill>
                    <a:blip r:embed="rId6"/>
                    <a:stretch>
                      <a:fillRect/>
                    </a:stretch>
                  </pic:blipFill>
                  <pic:spPr>
                    <a:xfrm>
                      <a:off x="0" y="0"/>
                      <a:ext cx="3982006" cy="2048161"/>
                    </a:xfrm>
                    <a:prstGeom prst="rect">
                      <a:avLst/>
                    </a:prstGeom>
                  </pic:spPr>
                </pic:pic>
              </a:graphicData>
            </a:graphic>
          </wp:inline>
        </w:drawing>
      </w:r>
    </w:p>
    <w:p w14:paraId="407D0698" w14:textId="5F7C1DDD" w:rsidR="00FE788A" w:rsidRDefault="006B372D" w:rsidP="00450368">
      <w:pPr>
        <w:spacing w:line="360" w:lineRule="auto"/>
        <w:ind w:firstLine="708"/>
        <w:jc w:val="both"/>
        <w:rPr>
          <w:rFonts w:ascii="Times New Roman" w:hAnsi="Times New Roman" w:cs="Times New Roman"/>
          <w:sz w:val="28"/>
          <w:szCs w:val="28"/>
          <w:lang w:val="ru-RU"/>
        </w:rPr>
      </w:pPr>
      <w:r w:rsidRPr="006B372D">
        <w:rPr>
          <w:rFonts w:ascii="Times New Roman" w:hAnsi="Times New Roman" w:cs="Times New Roman"/>
          <w:sz w:val="28"/>
          <w:szCs w:val="28"/>
          <w:lang w:val="ru-RU"/>
        </w:rPr>
        <w:t>Рис. 1. Технологическая схема получения водорода из аммиака: 1 – ёмкость для хранения аммиака; 2 – насос; 3 – теплообменник; 4 – огневой подогреватель; 5 – реактор разложения аммиака; 6 – мембранный сепаратор; 7 – блок очистки водорода</w:t>
      </w:r>
    </w:p>
    <w:p w14:paraId="1F76FB43" w14:textId="49EBDEA5" w:rsidR="006B372D" w:rsidRDefault="006B372D" w:rsidP="00FE788A">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Также реакция каталитического разложения аммиака интерес</w:t>
      </w:r>
      <w:r w:rsidR="003E229D">
        <w:rPr>
          <w:rFonts w:ascii="Times New Roman" w:hAnsi="Times New Roman" w:cs="Times New Roman"/>
          <w:sz w:val="28"/>
          <w:szCs w:val="28"/>
          <w:lang w:val="ru-RU"/>
        </w:rPr>
        <w:t>на</w:t>
      </w:r>
      <w:r>
        <w:rPr>
          <w:rFonts w:ascii="Times New Roman" w:hAnsi="Times New Roman" w:cs="Times New Roman"/>
          <w:sz w:val="28"/>
          <w:szCs w:val="28"/>
          <w:lang w:val="ru-RU"/>
        </w:rPr>
        <w:t xml:space="preserve"> тем, что</w:t>
      </w:r>
      <w:r w:rsidR="003E229D">
        <w:rPr>
          <w:rFonts w:ascii="Times New Roman" w:hAnsi="Times New Roman" w:cs="Times New Roman"/>
          <w:sz w:val="28"/>
          <w:szCs w:val="28"/>
          <w:lang w:val="ru-RU"/>
        </w:rPr>
        <w:t xml:space="preserve"> её</w:t>
      </w:r>
      <w:r>
        <w:rPr>
          <w:rFonts w:ascii="Times New Roman" w:hAnsi="Times New Roman" w:cs="Times New Roman"/>
          <w:sz w:val="28"/>
          <w:szCs w:val="28"/>
          <w:lang w:val="ru-RU"/>
        </w:rPr>
        <w:t xml:space="preserve"> коэффициент изменения объ</w:t>
      </w:r>
      <w:r w:rsidR="003E229D">
        <w:rPr>
          <w:rFonts w:ascii="Times New Roman" w:hAnsi="Times New Roman" w:cs="Times New Roman"/>
          <w:sz w:val="28"/>
          <w:szCs w:val="28"/>
          <w:lang w:val="ru-RU"/>
        </w:rPr>
        <w:t>ё</w:t>
      </w:r>
      <w:r>
        <w:rPr>
          <w:rFonts w:ascii="Times New Roman" w:hAnsi="Times New Roman" w:cs="Times New Roman"/>
          <w:sz w:val="28"/>
          <w:szCs w:val="28"/>
          <w:lang w:val="ru-RU"/>
        </w:rPr>
        <w:t>ма равен двум. Применение этому смогли найти в сфере космических разработок.</w:t>
      </w:r>
    </w:p>
    <w:p w14:paraId="2C0B7787" w14:textId="0AA1008F" w:rsidR="00E641A4" w:rsidRDefault="006B372D" w:rsidP="00FE788A">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lastRenderedPageBreak/>
        <w:t>Для снижения засор</w:t>
      </w:r>
      <w:r w:rsidR="00227A38">
        <w:rPr>
          <w:rFonts w:ascii="Times New Roman" w:hAnsi="Times New Roman" w:cs="Times New Roman"/>
          <w:sz w:val="28"/>
          <w:szCs w:val="28"/>
          <w:lang w:val="ru-RU"/>
        </w:rPr>
        <w:t xml:space="preserve">ённости </w:t>
      </w:r>
      <w:r w:rsidRPr="00B3134C">
        <w:rPr>
          <w:rFonts w:ascii="Times New Roman" w:hAnsi="Times New Roman" w:cs="Times New Roman"/>
          <w:sz w:val="28"/>
          <w:szCs w:val="28"/>
          <w:lang w:val="ru-RU"/>
        </w:rPr>
        <w:t>околоземного космического пространства и маневрирования МКА</w:t>
      </w:r>
      <w:r w:rsidR="00227A38">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(малый космический аппарат) можно применять ЭТМД</w:t>
      </w:r>
      <w:r w:rsidR="00C71029">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(электротермический микродвигатель) в составе КА(космический аппарат)</w:t>
      </w:r>
      <w:r>
        <w:rPr>
          <w:rFonts w:ascii="Times New Roman" w:hAnsi="Times New Roman" w:cs="Times New Roman"/>
          <w:sz w:val="28"/>
          <w:szCs w:val="28"/>
          <w:lang w:val="ru-RU"/>
        </w:rPr>
        <w:t>.</w:t>
      </w:r>
      <w:r w:rsidR="00C71029">
        <w:rPr>
          <w:rFonts w:ascii="Times New Roman" w:hAnsi="Times New Roman" w:cs="Times New Roman"/>
          <w:sz w:val="28"/>
          <w:szCs w:val="28"/>
          <w:lang w:val="ru-RU"/>
        </w:rPr>
        <w:t xml:space="preserve"> </w:t>
      </w:r>
      <w:r w:rsidR="00E641A4">
        <w:rPr>
          <w:rFonts w:ascii="Times New Roman" w:hAnsi="Times New Roman" w:cs="Times New Roman"/>
          <w:sz w:val="28"/>
          <w:szCs w:val="28"/>
          <w:lang w:val="ru-RU"/>
        </w:rPr>
        <w:t>Структура ЭТМД представлена на рис 2 и 3.</w:t>
      </w:r>
    </w:p>
    <w:p w14:paraId="4EF5519B" w14:textId="77777777" w:rsidR="00E641A4" w:rsidRDefault="00E641A4" w:rsidP="00791BE4">
      <w:pPr>
        <w:spacing w:line="360" w:lineRule="auto"/>
        <w:rPr>
          <w:rFonts w:ascii="Times New Roman" w:hAnsi="Times New Roman" w:cs="Times New Roman"/>
          <w:sz w:val="28"/>
          <w:szCs w:val="28"/>
          <w:lang w:val="ru-RU"/>
        </w:rPr>
      </w:pPr>
      <w:r>
        <w:rPr>
          <w:noProof/>
        </w:rPr>
        <w:drawing>
          <wp:inline distT="0" distB="0" distL="0" distR="0" wp14:anchorId="6E7AB785" wp14:editId="74DF562F">
            <wp:extent cx="5940425" cy="2509284"/>
            <wp:effectExtent l="0" t="0" r="3175" b="5715"/>
            <wp:docPr id="1030462162" name="Рисунок 4" descr="Электротермический микродвигатель (патент 263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Электротермический микродвигатель (патент 2636954)"/>
                    <pic:cNvPicPr>
                      <a:picLocks noChangeAspect="1" noChangeArrowheads="1"/>
                    </pic:cNvPicPr>
                  </pic:nvPicPr>
                  <pic:blipFill rotWithShape="1">
                    <a:blip r:embed="rId7">
                      <a:extLst>
                        <a:ext uri="{28A0092B-C50C-407E-A947-70E740481C1C}">
                          <a14:useLocalDpi xmlns:a14="http://schemas.microsoft.com/office/drawing/2010/main" val="0"/>
                        </a:ext>
                      </a:extLst>
                    </a:blip>
                    <a:srcRect b="7909"/>
                    <a:stretch/>
                  </pic:blipFill>
                  <pic:spPr bwMode="auto">
                    <a:xfrm>
                      <a:off x="0" y="0"/>
                      <a:ext cx="5940425" cy="2509284"/>
                    </a:xfrm>
                    <a:prstGeom prst="rect">
                      <a:avLst/>
                    </a:prstGeom>
                    <a:noFill/>
                    <a:ln>
                      <a:noFill/>
                    </a:ln>
                    <a:extLst>
                      <a:ext uri="{53640926-AAD7-44D8-BBD7-CCE9431645EC}">
                        <a14:shadowObscured xmlns:a14="http://schemas.microsoft.com/office/drawing/2010/main"/>
                      </a:ext>
                    </a:extLst>
                  </pic:spPr>
                </pic:pic>
              </a:graphicData>
            </a:graphic>
          </wp:inline>
        </w:drawing>
      </w:r>
    </w:p>
    <w:p w14:paraId="34487FCD" w14:textId="3589FD3F" w:rsidR="00E641A4"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2. Общий плоский вид микродвигателя в сборе</w:t>
      </w:r>
    </w:p>
    <w:p w14:paraId="5C5BA2CE" w14:textId="77777777" w:rsidR="00E641A4" w:rsidRDefault="00E641A4" w:rsidP="00791BE4">
      <w:pPr>
        <w:spacing w:line="360" w:lineRule="auto"/>
        <w:jc w:val="center"/>
        <w:rPr>
          <w:rFonts w:ascii="Times New Roman" w:hAnsi="Times New Roman" w:cs="Times New Roman"/>
          <w:sz w:val="28"/>
          <w:szCs w:val="28"/>
          <w:lang w:val="ru-RU"/>
        </w:rPr>
      </w:pPr>
      <w:r w:rsidRPr="00551FE9">
        <w:rPr>
          <w:rFonts w:ascii="Times New Roman" w:hAnsi="Times New Roman" w:cs="Times New Roman"/>
          <w:noProof/>
          <w:sz w:val="28"/>
          <w:szCs w:val="28"/>
          <w:lang w:val="ru-RU"/>
        </w:rPr>
        <w:drawing>
          <wp:inline distT="0" distB="0" distL="0" distR="0" wp14:anchorId="36FA466E" wp14:editId="3A6CBF74">
            <wp:extent cx="4477375" cy="2286319"/>
            <wp:effectExtent l="0" t="0" r="0" b="0"/>
            <wp:docPr id="665242821" name="Рисунок 1" descr="Изображение выглядит как оружие, Оружие дальнего боя, огнестрельное оружие, винт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2821" name="Рисунок 1" descr="Изображение выглядит как оружие, Оружие дальнего боя, огнестрельное оружие, винтовка&#10;&#10;Автоматически созданное описание"/>
                    <pic:cNvPicPr/>
                  </pic:nvPicPr>
                  <pic:blipFill>
                    <a:blip r:embed="rId8"/>
                    <a:stretch>
                      <a:fillRect/>
                    </a:stretch>
                  </pic:blipFill>
                  <pic:spPr>
                    <a:xfrm>
                      <a:off x="0" y="0"/>
                      <a:ext cx="4477375" cy="2286319"/>
                    </a:xfrm>
                    <a:prstGeom prst="rect">
                      <a:avLst/>
                    </a:prstGeom>
                  </pic:spPr>
                </pic:pic>
              </a:graphicData>
            </a:graphic>
          </wp:inline>
        </w:drawing>
      </w:r>
    </w:p>
    <w:p w14:paraId="42818FAE" w14:textId="1C88DBDD" w:rsidR="00E641A4"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3. Общий объ</w:t>
      </w:r>
      <w:r w:rsidR="00F17C8C">
        <w:rPr>
          <w:rFonts w:ascii="Times New Roman" w:hAnsi="Times New Roman" w:cs="Times New Roman"/>
          <w:sz w:val="28"/>
          <w:szCs w:val="28"/>
          <w:lang w:val="ru-RU"/>
        </w:rPr>
        <w:t>ё</w:t>
      </w:r>
      <w:r>
        <w:rPr>
          <w:rFonts w:ascii="Times New Roman" w:hAnsi="Times New Roman" w:cs="Times New Roman"/>
          <w:sz w:val="28"/>
          <w:szCs w:val="28"/>
          <w:lang w:val="ru-RU"/>
        </w:rPr>
        <w:t>мный вид микродвигателя в сборе</w:t>
      </w:r>
    </w:p>
    <w:p w14:paraId="7F71CDB0" w14:textId="1E091C83" w:rsidR="00E641A4" w:rsidRDefault="00E641A4" w:rsidP="00EA76B7">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ЭТМД имеет цилиндрический наружный корпус 1 с фланцем 2 и цилиндрический внутренний корпус 3 с фланцем 4, расположенный коаксиально с образование</w:t>
      </w:r>
      <w:r w:rsidR="0046404F">
        <w:rPr>
          <w:rFonts w:ascii="Times New Roman" w:hAnsi="Times New Roman" w:cs="Times New Roman"/>
          <w:sz w:val="28"/>
          <w:szCs w:val="28"/>
          <w:lang w:val="ru-RU"/>
        </w:rPr>
        <w:t>м</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торовой</w:t>
      </w:r>
      <w:proofErr w:type="spellEnd"/>
      <w:r>
        <w:rPr>
          <w:rFonts w:ascii="Times New Roman" w:hAnsi="Times New Roman" w:cs="Times New Roman"/>
          <w:sz w:val="28"/>
          <w:szCs w:val="28"/>
          <w:lang w:val="ru-RU"/>
        </w:rPr>
        <w:t xml:space="preserve"> полости 5. При этом фланцы 2 и 4 соединены неразъ</w:t>
      </w:r>
      <w:r w:rsidR="0046404F">
        <w:rPr>
          <w:rFonts w:ascii="Times New Roman" w:hAnsi="Times New Roman" w:cs="Times New Roman"/>
          <w:sz w:val="28"/>
          <w:szCs w:val="28"/>
          <w:lang w:val="ru-RU"/>
        </w:rPr>
        <w:t>ё</w:t>
      </w:r>
      <w:r>
        <w:rPr>
          <w:rFonts w:ascii="Times New Roman" w:hAnsi="Times New Roman" w:cs="Times New Roman"/>
          <w:sz w:val="28"/>
          <w:szCs w:val="28"/>
          <w:lang w:val="ru-RU"/>
        </w:rPr>
        <w:t>мным соединением.</w:t>
      </w:r>
    </w:p>
    <w:p w14:paraId="4BECE414" w14:textId="14AB3FE3" w:rsidR="00E641A4" w:rsidRDefault="00E641A4" w:rsidP="00EA76B7">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 полости 5 выполнен </w:t>
      </w:r>
      <w:proofErr w:type="spellStart"/>
      <w:r>
        <w:rPr>
          <w:rFonts w:ascii="Times New Roman" w:hAnsi="Times New Roman" w:cs="Times New Roman"/>
          <w:sz w:val="28"/>
          <w:szCs w:val="28"/>
          <w:lang w:val="ru-RU"/>
        </w:rPr>
        <w:t>завихритель</w:t>
      </w:r>
      <w:proofErr w:type="spellEnd"/>
      <w:r w:rsidR="0062219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форме </w:t>
      </w:r>
      <w:proofErr w:type="spellStart"/>
      <w:r>
        <w:rPr>
          <w:rFonts w:ascii="Times New Roman" w:hAnsi="Times New Roman" w:cs="Times New Roman"/>
          <w:sz w:val="28"/>
          <w:szCs w:val="28"/>
          <w:lang w:val="ru-RU"/>
        </w:rPr>
        <w:t>двухзаходной</w:t>
      </w:r>
      <w:proofErr w:type="spellEnd"/>
      <w:r>
        <w:rPr>
          <w:rFonts w:ascii="Times New Roman" w:hAnsi="Times New Roman" w:cs="Times New Roman"/>
          <w:sz w:val="28"/>
          <w:szCs w:val="28"/>
          <w:lang w:val="ru-RU"/>
        </w:rPr>
        <w:t xml:space="preserve"> резьбы 6, установлен трубопровод 7. На противоположном фланцу 4 конце внутреннего корпуса 3 выполнен буртик 8, контактирующий с поверхность</w:t>
      </w:r>
      <w:r w:rsidR="00EA76B7">
        <w:rPr>
          <w:rFonts w:ascii="Times New Roman" w:hAnsi="Times New Roman" w:cs="Times New Roman"/>
          <w:sz w:val="28"/>
          <w:szCs w:val="28"/>
          <w:lang w:val="ru-RU"/>
        </w:rPr>
        <w:t>ю к</w:t>
      </w:r>
      <w:r>
        <w:rPr>
          <w:rFonts w:ascii="Times New Roman" w:hAnsi="Times New Roman" w:cs="Times New Roman"/>
          <w:sz w:val="28"/>
          <w:szCs w:val="28"/>
          <w:lang w:val="ru-RU"/>
        </w:rPr>
        <w:t>орпуса 1.</w:t>
      </w:r>
    </w:p>
    <w:p w14:paraId="59F6B8F1" w14:textId="77777777" w:rsidR="00E641A4" w:rsidRDefault="00E641A4" w:rsidP="00187732">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выходе </w:t>
      </w:r>
      <w:proofErr w:type="spellStart"/>
      <w:r>
        <w:rPr>
          <w:rFonts w:ascii="Times New Roman" w:hAnsi="Times New Roman" w:cs="Times New Roman"/>
          <w:sz w:val="28"/>
          <w:szCs w:val="28"/>
          <w:lang w:val="ru-RU"/>
        </w:rPr>
        <w:t>завихрителя</w:t>
      </w:r>
      <w:proofErr w:type="spellEnd"/>
      <w:r>
        <w:rPr>
          <w:rFonts w:ascii="Times New Roman" w:hAnsi="Times New Roman" w:cs="Times New Roman"/>
          <w:sz w:val="28"/>
          <w:szCs w:val="28"/>
          <w:lang w:val="ru-RU"/>
        </w:rPr>
        <w:t xml:space="preserve"> во внутреннем корпусе 3 выполнено отверстие 9 для соединения полости </w:t>
      </w:r>
      <w:proofErr w:type="spellStart"/>
      <w:r>
        <w:rPr>
          <w:rFonts w:ascii="Times New Roman" w:hAnsi="Times New Roman" w:cs="Times New Roman"/>
          <w:sz w:val="28"/>
          <w:szCs w:val="28"/>
          <w:lang w:val="ru-RU"/>
        </w:rPr>
        <w:t>завихрителя</w:t>
      </w:r>
      <w:proofErr w:type="spellEnd"/>
      <w:r>
        <w:rPr>
          <w:rFonts w:ascii="Times New Roman" w:hAnsi="Times New Roman" w:cs="Times New Roman"/>
          <w:sz w:val="28"/>
          <w:szCs w:val="28"/>
          <w:lang w:val="ru-RU"/>
        </w:rPr>
        <w:t xml:space="preserve"> с внутренней полостью корпуса 3.</w:t>
      </w:r>
    </w:p>
    <w:p w14:paraId="6921E20B" w14:textId="3C7D0003" w:rsidR="00E641A4" w:rsidRDefault="00E641A4" w:rsidP="00187732">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В полости корпуса 3 смонтированы цилиндрический нагревательный элемент 10 в виде четыр</w:t>
      </w:r>
      <w:r w:rsidR="00AF3B09">
        <w:rPr>
          <w:rFonts w:ascii="Times New Roman" w:hAnsi="Times New Roman" w:cs="Times New Roman"/>
          <w:sz w:val="28"/>
          <w:szCs w:val="28"/>
          <w:lang w:val="ru-RU"/>
        </w:rPr>
        <w:t>ё</w:t>
      </w:r>
      <w:r>
        <w:rPr>
          <w:rFonts w:ascii="Times New Roman" w:hAnsi="Times New Roman" w:cs="Times New Roman"/>
          <w:sz w:val="28"/>
          <w:szCs w:val="28"/>
          <w:lang w:val="ru-RU"/>
        </w:rPr>
        <w:t xml:space="preserve">хканальной керамической трубки, внутри которой установлен проволочный нагревательный элемент 11, например, в виде проволоки из нихрома и трубчатая термопара, состоящая из трубчатого корпуса 12, </w:t>
      </w:r>
      <w:proofErr w:type="spellStart"/>
      <w:r>
        <w:rPr>
          <w:rFonts w:ascii="Times New Roman" w:hAnsi="Times New Roman" w:cs="Times New Roman"/>
          <w:sz w:val="28"/>
          <w:szCs w:val="28"/>
          <w:lang w:val="ru-RU"/>
        </w:rPr>
        <w:t>токовыводов</w:t>
      </w:r>
      <w:proofErr w:type="spellEnd"/>
      <w:r>
        <w:rPr>
          <w:rFonts w:ascii="Times New Roman" w:hAnsi="Times New Roman" w:cs="Times New Roman"/>
          <w:sz w:val="28"/>
          <w:szCs w:val="28"/>
          <w:lang w:val="ru-RU"/>
        </w:rPr>
        <w:t xml:space="preserve"> 13 и соединительной муфты 14. Проволочный нагревательный элемент 11 заканчивается </w:t>
      </w:r>
      <w:proofErr w:type="spellStart"/>
      <w:r>
        <w:rPr>
          <w:rFonts w:ascii="Times New Roman" w:hAnsi="Times New Roman" w:cs="Times New Roman"/>
          <w:sz w:val="28"/>
          <w:szCs w:val="28"/>
          <w:lang w:val="ru-RU"/>
        </w:rPr>
        <w:t>токовыводами</w:t>
      </w:r>
      <w:proofErr w:type="spellEnd"/>
      <w:r>
        <w:rPr>
          <w:rFonts w:ascii="Times New Roman" w:hAnsi="Times New Roman" w:cs="Times New Roman"/>
          <w:sz w:val="28"/>
          <w:szCs w:val="28"/>
          <w:lang w:val="ru-RU"/>
        </w:rPr>
        <w:t xml:space="preserve"> 15.</w:t>
      </w:r>
    </w:p>
    <w:p w14:paraId="53E9C0CC" w14:textId="77777777" w:rsidR="00E641A4" w:rsidRDefault="00E641A4" w:rsidP="00187732">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полости корпуса 3 выполнен </w:t>
      </w:r>
      <w:proofErr w:type="spellStart"/>
      <w:r>
        <w:rPr>
          <w:rFonts w:ascii="Times New Roman" w:hAnsi="Times New Roman" w:cs="Times New Roman"/>
          <w:sz w:val="28"/>
          <w:szCs w:val="28"/>
          <w:lang w:val="ru-RU"/>
        </w:rPr>
        <w:t>газовод</w:t>
      </w:r>
      <w:proofErr w:type="spellEnd"/>
      <w:r>
        <w:rPr>
          <w:rFonts w:ascii="Times New Roman" w:hAnsi="Times New Roman" w:cs="Times New Roman"/>
          <w:sz w:val="28"/>
          <w:szCs w:val="28"/>
          <w:lang w:val="ru-RU"/>
        </w:rPr>
        <w:t xml:space="preserve"> в виде </w:t>
      </w:r>
      <w:proofErr w:type="spellStart"/>
      <w:r>
        <w:rPr>
          <w:rFonts w:ascii="Times New Roman" w:hAnsi="Times New Roman" w:cs="Times New Roman"/>
          <w:sz w:val="28"/>
          <w:szCs w:val="28"/>
          <w:lang w:val="ru-RU"/>
        </w:rPr>
        <w:t>винового</w:t>
      </w:r>
      <w:proofErr w:type="spellEnd"/>
      <w:r>
        <w:rPr>
          <w:rFonts w:ascii="Times New Roman" w:hAnsi="Times New Roman" w:cs="Times New Roman"/>
          <w:sz w:val="28"/>
          <w:szCs w:val="28"/>
          <w:lang w:val="ru-RU"/>
        </w:rPr>
        <w:t xml:space="preserve"> канала, образованного наружной поверхностью нагревательного элемента 10 и трубчатым корпусом 12 трубчатой термопары, уложенной по винтовой линии на наружной поверхности нагревательного элемента 10 и контактирующего с внутренней поверхностью корпуса 3.</w:t>
      </w:r>
    </w:p>
    <w:p w14:paraId="4996352A" w14:textId="77777777" w:rsidR="00E641A4" w:rsidRPr="00B3134C" w:rsidRDefault="00E641A4" w:rsidP="00187732">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Реактивное сопло 16, установленное на торце корпуса 3 и снабжено внешним фланцем 17, сваркой соединенным с фланцем 4. Трубчатый корпус 12 уложен таким образом, чтобы чувствительный элемент 18 трубчатой термопары был расположен на входе реактивного сопла 16.</w:t>
      </w:r>
    </w:p>
    <w:p w14:paraId="22826B0B" w14:textId="63F392DE" w:rsidR="00E641A4" w:rsidRDefault="00E641A4" w:rsidP="00187732">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Создание реактивной тяги в ЭТМД осуществляется в результате разложения аммиака на водород и азот с увеличением объ</w:t>
      </w:r>
      <w:r w:rsidR="00980388">
        <w:rPr>
          <w:rFonts w:ascii="Times New Roman" w:hAnsi="Times New Roman" w:cs="Times New Roman"/>
          <w:sz w:val="28"/>
          <w:szCs w:val="28"/>
          <w:lang w:val="ru-RU"/>
        </w:rPr>
        <w:t>ё</w:t>
      </w:r>
      <w:r w:rsidRPr="00B3134C">
        <w:rPr>
          <w:rFonts w:ascii="Times New Roman" w:hAnsi="Times New Roman" w:cs="Times New Roman"/>
          <w:sz w:val="28"/>
          <w:szCs w:val="28"/>
          <w:lang w:val="ru-RU"/>
        </w:rPr>
        <w:t xml:space="preserve">ма смеси в 2 раза и последующем выбросе нагретой газовой смеси через реактивное сопло Лаваля (рис </w:t>
      </w:r>
      <w:r>
        <w:rPr>
          <w:rFonts w:ascii="Times New Roman" w:hAnsi="Times New Roman" w:cs="Times New Roman"/>
          <w:sz w:val="28"/>
          <w:szCs w:val="28"/>
          <w:lang w:val="ru-RU"/>
        </w:rPr>
        <w:t>4</w:t>
      </w:r>
      <w:r w:rsidRPr="00B3134C">
        <w:rPr>
          <w:rFonts w:ascii="Times New Roman" w:hAnsi="Times New Roman" w:cs="Times New Roman"/>
          <w:sz w:val="28"/>
          <w:szCs w:val="28"/>
          <w:lang w:val="ru-RU"/>
        </w:rPr>
        <w:t>).</w:t>
      </w:r>
    </w:p>
    <w:p w14:paraId="00515639" w14:textId="77777777" w:rsidR="00E641A4" w:rsidRDefault="00E641A4" w:rsidP="00791BE4">
      <w:pPr>
        <w:spacing w:line="360" w:lineRule="auto"/>
        <w:rPr>
          <w:rFonts w:ascii="Times New Roman" w:hAnsi="Times New Roman" w:cs="Times New Roman"/>
          <w:sz w:val="28"/>
          <w:szCs w:val="28"/>
          <w:lang w:val="ru-RU"/>
        </w:rPr>
      </w:pPr>
      <w:r>
        <w:rPr>
          <w:noProof/>
        </w:rPr>
        <w:lastRenderedPageBreak/>
        <w:drawing>
          <wp:inline distT="0" distB="0" distL="0" distR="0" wp14:anchorId="78F9A8A4" wp14:editId="1CC7A42D">
            <wp:extent cx="5940425" cy="3860800"/>
            <wp:effectExtent l="0" t="0" r="3175" b="6350"/>
            <wp:docPr id="1901324874"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860800"/>
                    </a:xfrm>
                    <a:prstGeom prst="rect">
                      <a:avLst/>
                    </a:prstGeom>
                    <a:noFill/>
                    <a:ln>
                      <a:noFill/>
                    </a:ln>
                  </pic:spPr>
                </pic:pic>
              </a:graphicData>
            </a:graphic>
          </wp:inline>
        </w:drawing>
      </w:r>
    </w:p>
    <w:p w14:paraId="4B657849" w14:textId="0A2C7797" w:rsidR="00E641A4" w:rsidRPr="00B3134C"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 4. Сопло Лаваля</w:t>
      </w:r>
    </w:p>
    <w:p w14:paraId="20F54CDA" w14:textId="36BEAFD5" w:rsidR="00E641A4" w:rsidRPr="00B3134C" w:rsidRDefault="00E641A4" w:rsidP="00BA47D8">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Принцип работы</w:t>
      </w:r>
      <w:r w:rsidR="00BA47D8">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 xml:space="preserve">Газифицированный в испарителе аммиак поступает во внешний контур двигателя – </w:t>
      </w:r>
      <w:proofErr w:type="spellStart"/>
      <w:r>
        <w:rPr>
          <w:rFonts w:ascii="Times New Roman" w:hAnsi="Times New Roman" w:cs="Times New Roman"/>
          <w:sz w:val="28"/>
          <w:szCs w:val="28"/>
          <w:lang w:val="ru-RU"/>
        </w:rPr>
        <w:t>завихритель</w:t>
      </w:r>
      <w:proofErr w:type="spellEnd"/>
      <w:r>
        <w:rPr>
          <w:rFonts w:ascii="Times New Roman" w:hAnsi="Times New Roman" w:cs="Times New Roman"/>
          <w:sz w:val="28"/>
          <w:szCs w:val="28"/>
          <w:lang w:val="ru-RU"/>
        </w:rPr>
        <w:t xml:space="preserve"> 6 через трубопровод 7. </w:t>
      </w:r>
      <w:r w:rsidRPr="00B3134C">
        <w:rPr>
          <w:rFonts w:ascii="Times New Roman" w:hAnsi="Times New Roman" w:cs="Times New Roman"/>
          <w:sz w:val="28"/>
          <w:szCs w:val="28"/>
          <w:lang w:val="ru-RU"/>
        </w:rPr>
        <w:t xml:space="preserve">Затем газовая смесь поступает во внутренний контур, образованный </w:t>
      </w:r>
      <w:r>
        <w:rPr>
          <w:rFonts w:ascii="Times New Roman" w:hAnsi="Times New Roman" w:cs="Times New Roman"/>
          <w:sz w:val="28"/>
          <w:szCs w:val="28"/>
          <w:lang w:val="ru-RU"/>
        </w:rPr>
        <w:t>трубчатой термопарой 12</w:t>
      </w:r>
      <w:r w:rsidRPr="00B3134C">
        <w:rPr>
          <w:rFonts w:ascii="Times New Roman" w:hAnsi="Times New Roman" w:cs="Times New Roman"/>
          <w:sz w:val="28"/>
          <w:szCs w:val="28"/>
          <w:lang w:val="ru-RU"/>
        </w:rPr>
        <w:t xml:space="preserve"> и </w:t>
      </w:r>
      <w:proofErr w:type="spellStart"/>
      <w:r w:rsidRPr="00B3134C">
        <w:rPr>
          <w:rFonts w:ascii="Times New Roman" w:hAnsi="Times New Roman" w:cs="Times New Roman"/>
          <w:sz w:val="28"/>
          <w:szCs w:val="28"/>
          <w:lang w:val="ru-RU"/>
        </w:rPr>
        <w:t>ТЭНо</w:t>
      </w:r>
      <w:r>
        <w:rPr>
          <w:rFonts w:ascii="Times New Roman" w:hAnsi="Times New Roman" w:cs="Times New Roman"/>
          <w:sz w:val="28"/>
          <w:szCs w:val="28"/>
          <w:lang w:val="ru-RU"/>
        </w:rPr>
        <w:t>м</w:t>
      </w:r>
      <w:proofErr w:type="spellEnd"/>
      <w:r>
        <w:rPr>
          <w:rFonts w:ascii="Times New Roman" w:hAnsi="Times New Roman" w:cs="Times New Roman"/>
          <w:sz w:val="28"/>
          <w:szCs w:val="28"/>
          <w:lang w:val="ru-RU"/>
        </w:rPr>
        <w:t xml:space="preserve"> 10</w:t>
      </w:r>
      <w:r w:rsidR="006825A1">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 xml:space="preserve">(трубчатый электронагреватель). После </w:t>
      </w:r>
      <w:r w:rsidR="00403D12">
        <w:rPr>
          <w:rFonts w:ascii="Times New Roman" w:hAnsi="Times New Roman" w:cs="Times New Roman"/>
          <w:sz w:val="28"/>
          <w:szCs w:val="28"/>
          <w:lang w:val="ru-RU"/>
        </w:rPr>
        <w:t xml:space="preserve">второго </w:t>
      </w:r>
      <w:r w:rsidRPr="00B3134C">
        <w:rPr>
          <w:rFonts w:ascii="Times New Roman" w:hAnsi="Times New Roman" w:cs="Times New Roman"/>
          <w:sz w:val="28"/>
          <w:szCs w:val="28"/>
          <w:lang w:val="ru-RU"/>
        </w:rPr>
        <w:t>контура смесь истекает из реактивного сопла</w:t>
      </w:r>
      <w:r>
        <w:rPr>
          <w:rFonts w:ascii="Times New Roman" w:hAnsi="Times New Roman" w:cs="Times New Roman"/>
          <w:sz w:val="28"/>
          <w:szCs w:val="28"/>
          <w:lang w:val="ru-RU"/>
        </w:rPr>
        <w:t xml:space="preserve"> 16</w:t>
      </w:r>
      <w:r w:rsidRPr="00B3134C">
        <w:rPr>
          <w:rFonts w:ascii="Times New Roman" w:hAnsi="Times New Roman" w:cs="Times New Roman"/>
          <w:sz w:val="28"/>
          <w:szCs w:val="28"/>
          <w:lang w:val="ru-RU"/>
        </w:rPr>
        <w:t>. Поступающая на ТЭН</w:t>
      </w:r>
      <w:r>
        <w:rPr>
          <w:rFonts w:ascii="Times New Roman" w:hAnsi="Times New Roman" w:cs="Times New Roman"/>
          <w:sz w:val="28"/>
          <w:szCs w:val="28"/>
          <w:lang w:val="ru-RU"/>
        </w:rPr>
        <w:t xml:space="preserve"> 10</w:t>
      </w:r>
      <w:r w:rsidRPr="00B3134C">
        <w:rPr>
          <w:rFonts w:ascii="Times New Roman" w:hAnsi="Times New Roman" w:cs="Times New Roman"/>
          <w:sz w:val="28"/>
          <w:szCs w:val="28"/>
          <w:lang w:val="ru-RU"/>
        </w:rPr>
        <w:t xml:space="preserve"> энергия и время пребывания газа в </w:t>
      </w:r>
      <w:r>
        <w:rPr>
          <w:rFonts w:ascii="Times New Roman" w:hAnsi="Times New Roman" w:cs="Times New Roman"/>
          <w:sz w:val="28"/>
          <w:szCs w:val="28"/>
          <w:lang w:val="ru-RU"/>
        </w:rPr>
        <w:t>КС</w:t>
      </w:r>
      <w:r w:rsidR="003D5F7C">
        <w:rPr>
          <w:rFonts w:ascii="Times New Roman" w:hAnsi="Times New Roman" w:cs="Times New Roman"/>
          <w:sz w:val="28"/>
          <w:szCs w:val="28"/>
          <w:lang w:val="ru-RU"/>
        </w:rPr>
        <w:t xml:space="preserve"> </w:t>
      </w:r>
      <w:r>
        <w:rPr>
          <w:rFonts w:ascii="Times New Roman" w:hAnsi="Times New Roman" w:cs="Times New Roman"/>
          <w:sz w:val="28"/>
          <w:szCs w:val="28"/>
          <w:lang w:val="ru-RU"/>
        </w:rPr>
        <w:t>(камера сгорания)</w:t>
      </w:r>
      <w:r w:rsidRPr="00B3134C">
        <w:rPr>
          <w:rFonts w:ascii="Times New Roman" w:hAnsi="Times New Roman" w:cs="Times New Roman"/>
          <w:sz w:val="28"/>
          <w:szCs w:val="28"/>
          <w:lang w:val="ru-RU"/>
        </w:rPr>
        <w:t xml:space="preserve"> должны быть так</w:t>
      </w:r>
      <w:r w:rsidR="003D5F7C">
        <w:rPr>
          <w:rFonts w:ascii="Times New Roman" w:hAnsi="Times New Roman" w:cs="Times New Roman"/>
          <w:sz w:val="28"/>
          <w:szCs w:val="28"/>
          <w:lang w:val="ru-RU"/>
        </w:rPr>
        <w:t>ими</w:t>
      </w:r>
      <w:r w:rsidRPr="00B3134C">
        <w:rPr>
          <w:rFonts w:ascii="Times New Roman" w:hAnsi="Times New Roman" w:cs="Times New Roman"/>
          <w:sz w:val="28"/>
          <w:szCs w:val="28"/>
          <w:lang w:val="ru-RU"/>
        </w:rPr>
        <w:t>, чтобы обеспечить почти полное его разложение на водород и азот, тем самым увеличивая объ</w:t>
      </w:r>
      <w:r w:rsidR="00630617">
        <w:rPr>
          <w:rFonts w:ascii="Times New Roman" w:hAnsi="Times New Roman" w:cs="Times New Roman"/>
          <w:sz w:val="28"/>
          <w:szCs w:val="28"/>
          <w:lang w:val="ru-RU"/>
        </w:rPr>
        <w:t>ё</w:t>
      </w:r>
      <w:r w:rsidRPr="00B3134C">
        <w:rPr>
          <w:rFonts w:ascii="Times New Roman" w:hAnsi="Times New Roman" w:cs="Times New Roman"/>
          <w:sz w:val="28"/>
          <w:szCs w:val="28"/>
          <w:lang w:val="ru-RU"/>
        </w:rPr>
        <w:t>м газа и соответственно скорости на входе в сопло.</w:t>
      </w:r>
    </w:p>
    <w:p w14:paraId="7D91FD24" w14:textId="73CF72B7" w:rsidR="00E641A4" w:rsidRPr="00B3134C" w:rsidRDefault="00E641A4" w:rsidP="004833E4">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Время подготовки ДУ к работе должно быть не более 5 минут. Тяга ЭТМД 3,0+-1,0 </w:t>
      </w:r>
      <w:proofErr w:type="spellStart"/>
      <w:r w:rsidRPr="00B3134C">
        <w:rPr>
          <w:rFonts w:ascii="Times New Roman" w:hAnsi="Times New Roman" w:cs="Times New Roman"/>
          <w:sz w:val="28"/>
          <w:szCs w:val="28"/>
          <w:lang w:val="ru-RU"/>
        </w:rPr>
        <w:t>гс</w:t>
      </w:r>
      <w:proofErr w:type="spellEnd"/>
      <w:r w:rsidR="00630617">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(0,03+-0,01 Н). Средний удельный импульс тяги не менее 230 с</w:t>
      </w:r>
      <w:r w:rsidR="00630617">
        <w:rPr>
          <w:rFonts w:ascii="Times New Roman" w:hAnsi="Times New Roman" w:cs="Times New Roman"/>
          <w:sz w:val="28"/>
          <w:szCs w:val="28"/>
          <w:lang w:val="ru-RU"/>
        </w:rPr>
        <w:t xml:space="preserve"> </w:t>
      </w:r>
      <w:r w:rsidRPr="00B3134C">
        <w:rPr>
          <w:rFonts w:ascii="Times New Roman" w:hAnsi="Times New Roman" w:cs="Times New Roman"/>
          <w:sz w:val="28"/>
          <w:szCs w:val="28"/>
          <w:lang w:val="ru-RU"/>
        </w:rPr>
        <w:t>(2256 м/с). Масса заправляемого тела 0,4 кг. Мощность энергопотребления ДУ не более 60 Вт. Длительность одного включения ДУ 1–20  мин. Число включений не менее 1000.</w:t>
      </w:r>
    </w:p>
    <w:p w14:paraId="231263D3" w14:textId="1831EF8B" w:rsidR="00E641A4" w:rsidRPr="00B3134C" w:rsidRDefault="00E641A4" w:rsidP="009959F4">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lastRenderedPageBreak/>
        <w:t xml:space="preserve">Основным процессом для этого ЭТМД является процесс разложения аммиака. При полном разложении коэффициент увеличения объема равен </w:t>
      </w:r>
      <w:r w:rsidR="00BA47D8">
        <w:rPr>
          <w:rFonts w:ascii="Times New Roman" w:hAnsi="Times New Roman" w:cs="Times New Roman"/>
          <w:sz w:val="28"/>
          <w:szCs w:val="28"/>
          <w:lang w:val="ru-RU"/>
        </w:rPr>
        <w:t>дв</w:t>
      </w:r>
      <w:r w:rsidR="00BA7876">
        <w:rPr>
          <w:rFonts w:ascii="Times New Roman" w:hAnsi="Times New Roman" w:cs="Times New Roman"/>
          <w:sz w:val="28"/>
          <w:szCs w:val="28"/>
          <w:lang w:val="ru-RU"/>
        </w:rPr>
        <w:t>у</w:t>
      </w:r>
      <w:r w:rsidR="00BA47D8">
        <w:rPr>
          <w:rFonts w:ascii="Times New Roman" w:hAnsi="Times New Roman" w:cs="Times New Roman"/>
          <w:sz w:val="28"/>
          <w:szCs w:val="28"/>
          <w:lang w:val="ru-RU"/>
        </w:rPr>
        <w:t>м</w:t>
      </w:r>
      <w:r w:rsidRPr="00B3134C">
        <w:rPr>
          <w:rFonts w:ascii="Times New Roman" w:hAnsi="Times New Roman" w:cs="Times New Roman"/>
          <w:sz w:val="28"/>
          <w:szCs w:val="28"/>
          <w:lang w:val="ru-RU"/>
        </w:rPr>
        <w:t>.</w:t>
      </w:r>
    </w:p>
    <w:p w14:paraId="4F2370D9" w14:textId="2B6EC22A" w:rsidR="00E641A4" w:rsidRDefault="00E641A4" w:rsidP="009959F4">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На рис. 5, 6, 7, 8 и 9 изображены графики зависимости степени разложения аммиака от времени, при различной температуре и катализаторах</w:t>
      </w:r>
      <w:r w:rsidR="00BA7876">
        <w:rPr>
          <w:rFonts w:ascii="Times New Roman" w:eastAsiaTheme="minorEastAsia" w:hAnsi="Times New Roman" w:cs="Times New Roman"/>
          <w:iCs/>
          <w:sz w:val="28"/>
          <w:szCs w:val="28"/>
          <w:lang w:val="ru-RU"/>
        </w:rPr>
        <w:t>.</w:t>
      </w:r>
    </w:p>
    <w:p w14:paraId="1DAD1FAF" w14:textId="77777777" w:rsidR="00E641A4" w:rsidRDefault="00E641A4" w:rsidP="00791BE4">
      <w:pPr>
        <w:spacing w:line="360" w:lineRule="auto"/>
        <w:rPr>
          <w:rFonts w:ascii="Times New Roman" w:eastAsiaTheme="minorEastAsia" w:hAnsi="Times New Roman" w:cs="Times New Roman"/>
          <w:iCs/>
          <w:sz w:val="28"/>
          <w:szCs w:val="28"/>
          <w:lang w:val="ru-RU"/>
        </w:rPr>
      </w:pPr>
    </w:p>
    <w:p w14:paraId="15A530CD" w14:textId="77777777" w:rsidR="00E641A4" w:rsidRDefault="00E641A4" w:rsidP="00791BE4">
      <w:pPr>
        <w:spacing w:line="360" w:lineRule="auto"/>
        <w:jc w:val="center"/>
        <w:rPr>
          <w:rFonts w:ascii="Times New Roman" w:eastAsiaTheme="minorEastAsia" w:hAnsi="Times New Roman" w:cs="Times New Roman"/>
          <w:i/>
          <w:iCs/>
          <w:sz w:val="28"/>
          <w:szCs w:val="28"/>
          <w:lang w:val="ru-RU"/>
        </w:rPr>
      </w:pPr>
      <w:r w:rsidRPr="009C1846">
        <w:rPr>
          <w:rFonts w:ascii="Times New Roman" w:eastAsiaTheme="minorEastAsia" w:hAnsi="Times New Roman" w:cs="Times New Roman"/>
          <w:i/>
          <w:iCs/>
          <w:noProof/>
          <w:sz w:val="28"/>
          <w:szCs w:val="28"/>
          <w:lang w:val="ru-RU"/>
        </w:rPr>
        <w:drawing>
          <wp:inline distT="0" distB="0" distL="0" distR="0" wp14:anchorId="7CC831CF" wp14:editId="272BBC99">
            <wp:extent cx="4906060" cy="3896269"/>
            <wp:effectExtent l="0" t="0" r="8890" b="9525"/>
            <wp:docPr id="138419269"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269" name="Рисунок 1" descr="Изображение выглядит как текст, диаграмма, линия, График&#10;&#10;Автоматически созданное описание"/>
                    <pic:cNvPicPr/>
                  </pic:nvPicPr>
                  <pic:blipFill>
                    <a:blip r:embed="rId10"/>
                    <a:stretch>
                      <a:fillRect/>
                    </a:stretch>
                  </pic:blipFill>
                  <pic:spPr>
                    <a:xfrm>
                      <a:off x="0" y="0"/>
                      <a:ext cx="4906060" cy="3896269"/>
                    </a:xfrm>
                    <a:prstGeom prst="rect">
                      <a:avLst/>
                    </a:prstGeom>
                  </pic:spPr>
                </pic:pic>
              </a:graphicData>
            </a:graphic>
          </wp:inline>
        </w:drawing>
      </w:r>
    </w:p>
    <w:p w14:paraId="7D4DF319" w14:textId="7E26F333"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5. Зависимость степени разложения аммиака от времени при различных температурах, без катализатора</w:t>
      </w:r>
      <w:r w:rsidR="008736C2">
        <w:rPr>
          <w:rFonts w:ascii="Times New Roman" w:eastAsiaTheme="minorEastAsia" w:hAnsi="Times New Roman" w:cs="Times New Roman"/>
          <w:sz w:val="28"/>
          <w:szCs w:val="28"/>
          <w:lang w:val="ru-RU"/>
        </w:rPr>
        <w:t>.</w:t>
      </w:r>
    </w:p>
    <w:p w14:paraId="327402FD"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lastRenderedPageBreak/>
        <w:drawing>
          <wp:inline distT="0" distB="0" distL="0" distR="0" wp14:anchorId="53EF10B9" wp14:editId="15616C91">
            <wp:extent cx="4734586" cy="3753374"/>
            <wp:effectExtent l="0" t="0" r="8890" b="0"/>
            <wp:docPr id="480697035" name="Рисунок 1" descr="Изображение выглядит как текст, диаграмма,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035" name="Рисунок 1" descr="Изображение выглядит как текст, диаграмма, линия, зарисовка&#10;&#10;Автоматически созданное описание"/>
                    <pic:cNvPicPr/>
                  </pic:nvPicPr>
                  <pic:blipFill>
                    <a:blip r:embed="rId11"/>
                    <a:stretch>
                      <a:fillRect/>
                    </a:stretch>
                  </pic:blipFill>
                  <pic:spPr>
                    <a:xfrm>
                      <a:off x="0" y="0"/>
                      <a:ext cx="4734586" cy="3753374"/>
                    </a:xfrm>
                    <a:prstGeom prst="rect">
                      <a:avLst/>
                    </a:prstGeom>
                  </pic:spPr>
                </pic:pic>
              </a:graphicData>
            </a:graphic>
          </wp:inline>
        </w:drawing>
      </w:r>
    </w:p>
    <w:p w14:paraId="27A375F5" w14:textId="03E5628C"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6. Зависимость степени разложения аммиака от времени при различных температурах, в присутствии железа</w:t>
      </w:r>
      <w:r w:rsidR="00E82163">
        <w:rPr>
          <w:rFonts w:ascii="Times New Roman" w:eastAsiaTheme="minorEastAsia" w:hAnsi="Times New Roman" w:cs="Times New Roman"/>
          <w:sz w:val="28"/>
          <w:szCs w:val="28"/>
          <w:lang w:val="ru-RU"/>
        </w:rPr>
        <w:t>.</w:t>
      </w:r>
    </w:p>
    <w:p w14:paraId="44F10DD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drawing>
          <wp:inline distT="0" distB="0" distL="0" distR="0" wp14:anchorId="558EA49B" wp14:editId="5C4DB569">
            <wp:extent cx="4686954" cy="3543795"/>
            <wp:effectExtent l="0" t="0" r="0" b="0"/>
            <wp:docPr id="2040734455" name="Рисунок 1" descr="Изображение выглядит как текст, зарисовк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4455" name="Рисунок 1" descr="Изображение выглядит как текст, зарисовка, диаграмма, линия&#10;&#10;Автоматически созданное описание"/>
                    <pic:cNvPicPr/>
                  </pic:nvPicPr>
                  <pic:blipFill>
                    <a:blip r:embed="rId12"/>
                    <a:stretch>
                      <a:fillRect/>
                    </a:stretch>
                  </pic:blipFill>
                  <pic:spPr>
                    <a:xfrm>
                      <a:off x="0" y="0"/>
                      <a:ext cx="4686954" cy="3543795"/>
                    </a:xfrm>
                    <a:prstGeom prst="rect">
                      <a:avLst/>
                    </a:prstGeom>
                  </pic:spPr>
                </pic:pic>
              </a:graphicData>
            </a:graphic>
          </wp:inline>
        </w:drawing>
      </w:r>
    </w:p>
    <w:p w14:paraId="6EAE03FE" w14:textId="12024617"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7. Зависимость степени разложения аммиака от времени при различных температурах, в присутствии вольфрама</w:t>
      </w:r>
      <w:r w:rsidR="00E82163">
        <w:rPr>
          <w:rFonts w:ascii="Times New Roman" w:eastAsiaTheme="minorEastAsia" w:hAnsi="Times New Roman" w:cs="Times New Roman"/>
          <w:sz w:val="28"/>
          <w:szCs w:val="28"/>
          <w:lang w:val="ru-RU"/>
        </w:rPr>
        <w:t>.</w:t>
      </w:r>
    </w:p>
    <w:p w14:paraId="24DC1B44"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lastRenderedPageBreak/>
        <w:drawing>
          <wp:inline distT="0" distB="0" distL="0" distR="0" wp14:anchorId="2C355496" wp14:editId="14FAD75C">
            <wp:extent cx="4753638" cy="3419952"/>
            <wp:effectExtent l="0" t="0" r="8890" b="9525"/>
            <wp:docPr id="381673201" name="Рисунок 1" descr="Изображение выглядит как текст, зарисовк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3201" name="Рисунок 1" descr="Изображение выглядит как текст, зарисовка, диаграмма, линия&#10;&#10;Автоматически созданное описание"/>
                    <pic:cNvPicPr/>
                  </pic:nvPicPr>
                  <pic:blipFill>
                    <a:blip r:embed="rId13"/>
                    <a:stretch>
                      <a:fillRect/>
                    </a:stretch>
                  </pic:blipFill>
                  <pic:spPr>
                    <a:xfrm>
                      <a:off x="0" y="0"/>
                      <a:ext cx="4753638" cy="3419952"/>
                    </a:xfrm>
                    <a:prstGeom prst="rect">
                      <a:avLst/>
                    </a:prstGeom>
                  </pic:spPr>
                </pic:pic>
              </a:graphicData>
            </a:graphic>
          </wp:inline>
        </w:drawing>
      </w:r>
    </w:p>
    <w:p w14:paraId="2B0EBA13" w14:textId="7C47A0CA"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8. Зависимость степени разложения аммиака от времени при различных температурах, в присутствии молибдена</w:t>
      </w:r>
      <w:r w:rsidR="00E82163">
        <w:rPr>
          <w:rFonts w:ascii="Times New Roman" w:eastAsiaTheme="minorEastAsia" w:hAnsi="Times New Roman" w:cs="Times New Roman"/>
          <w:sz w:val="28"/>
          <w:szCs w:val="28"/>
          <w:lang w:val="ru-RU"/>
        </w:rPr>
        <w:t>.</w:t>
      </w:r>
    </w:p>
    <w:p w14:paraId="6F05317B"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drawing>
          <wp:inline distT="0" distB="0" distL="0" distR="0" wp14:anchorId="7624A83B" wp14:editId="7756C808">
            <wp:extent cx="4734586" cy="3572374"/>
            <wp:effectExtent l="0" t="0" r="8890" b="9525"/>
            <wp:docPr id="1006741210" name="Рисунок 1" descr="Изображение выглядит как текст, линия, зарисовк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1210" name="Рисунок 1" descr="Изображение выглядит как текст, линия, зарисовка, диаграмма&#10;&#10;Автоматически созданное описание"/>
                    <pic:cNvPicPr/>
                  </pic:nvPicPr>
                  <pic:blipFill>
                    <a:blip r:embed="rId14"/>
                    <a:stretch>
                      <a:fillRect/>
                    </a:stretch>
                  </pic:blipFill>
                  <pic:spPr>
                    <a:xfrm>
                      <a:off x="0" y="0"/>
                      <a:ext cx="4734586" cy="3572374"/>
                    </a:xfrm>
                    <a:prstGeom prst="rect">
                      <a:avLst/>
                    </a:prstGeom>
                  </pic:spPr>
                </pic:pic>
              </a:graphicData>
            </a:graphic>
          </wp:inline>
        </w:drawing>
      </w:r>
    </w:p>
    <w:p w14:paraId="35483FEF" w14:textId="4539FD92"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9. Зависимость степени разложения аммиака от времени при различных температурах, в присутствии оксида алюминия</w:t>
      </w:r>
      <w:r w:rsidR="00F5332F">
        <w:rPr>
          <w:rFonts w:ascii="Times New Roman" w:eastAsiaTheme="minorEastAsia" w:hAnsi="Times New Roman" w:cs="Times New Roman"/>
          <w:sz w:val="28"/>
          <w:szCs w:val="28"/>
          <w:lang w:val="ru-RU"/>
        </w:rPr>
        <w:t>.</w:t>
      </w:r>
    </w:p>
    <w:p w14:paraId="2FC97E3B" w14:textId="77777777" w:rsidR="00E641A4" w:rsidRDefault="00E641A4" w:rsidP="00791BE4">
      <w:pPr>
        <w:spacing w:line="360" w:lineRule="auto"/>
        <w:rPr>
          <w:rFonts w:ascii="Times New Roman" w:eastAsiaTheme="minorEastAsia" w:hAnsi="Times New Roman" w:cs="Times New Roman"/>
          <w:sz w:val="28"/>
          <w:szCs w:val="28"/>
          <w:lang w:val="ru-RU"/>
        </w:rPr>
      </w:pPr>
    </w:p>
    <w:p w14:paraId="5FFC5F12" w14:textId="5CC19CFC" w:rsidR="00E641A4" w:rsidRDefault="00E641A4" w:rsidP="00F5332F">
      <w:pPr>
        <w:spacing w:line="360" w:lineRule="auto"/>
        <w:ind w:firstLine="708"/>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На рис. 10 и 11 изображены зависимости относительной концентрации аммиака и температуры в К от длины камеры при различных катализаторах</w:t>
      </w:r>
      <w:r w:rsidR="00F5332F">
        <w:rPr>
          <w:rFonts w:ascii="Times New Roman" w:eastAsiaTheme="minorEastAsia" w:hAnsi="Times New Roman" w:cs="Times New Roman"/>
          <w:sz w:val="28"/>
          <w:szCs w:val="28"/>
          <w:lang w:val="ru-RU"/>
        </w:rPr>
        <w:t>.</w:t>
      </w:r>
    </w:p>
    <w:p w14:paraId="6FD813D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BD7D31">
        <w:rPr>
          <w:rFonts w:ascii="Times New Roman" w:eastAsiaTheme="minorEastAsia" w:hAnsi="Times New Roman" w:cs="Times New Roman"/>
          <w:noProof/>
          <w:sz w:val="28"/>
          <w:szCs w:val="28"/>
          <w:lang w:val="ru-RU"/>
        </w:rPr>
        <w:drawing>
          <wp:inline distT="0" distB="0" distL="0" distR="0" wp14:anchorId="5744CAA0" wp14:editId="5908DB36">
            <wp:extent cx="3741869" cy="3590925"/>
            <wp:effectExtent l="0" t="0" r="0" b="0"/>
            <wp:docPr id="139662671"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71" name="Рисунок 1" descr="Изображение выглядит как текст, диаграмма, линия, График&#10;&#10;Автоматически созданное описание"/>
                    <pic:cNvPicPr/>
                  </pic:nvPicPr>
                  <pic:blipFill>
                    <a:blip r:embed="rId15"/>
                    <a:stretch>
                      <a:fillRect/>
                    </a:stretch>
                  </pic:blipFill>
                  <pic:spPr>
                    <a:xfrm>
                      <a:off x="0" y="0"/>
                      <a:ext cx="3760090" cy="3608411"/>
                    </a:xfrm>
                    <a:prstGeom prst="rect">
                      <a:avLst/>
                    </a:prstGeom>
                  </pic:spPr>
                </pic:pic>
              </a:graphicData>
            </a:graphic>
          </wp:inline>
        </w:drawing>
      </w:r>
    </w:p>
    <w:p w14:paraId="4F7F4626" w14:textId="4DFCFF27"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10. Зависимость относительной концентрации аммиака от длины камеры при различных катализаторах</w:t>
      </w:r>
      <w:r w:rsidR="000245BE">
        <w:rPr>
          <w:rFonts w:ascii="Times New Roman" w:eastAsiaTheme="minorEastAsia" w:hAnsi="Times New Roman" w:cs="Times New Roman"/>
          <w:sz w:val="28"/>
          <w:szCs w:val="28"/>
          <w:lang w:val="ru-RU"/>
        </w:rPr>
        <w:t>.</w:t>
      </w:r>
    </w:p>
    <w:p w14:paraId="60B30E9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BD7D31">
        <w:rPr>
          <w:rFonts w:ascii="Times New Roman" w:eastAsiaTheme="minorEastAsia" w:hAnsi="Times New Roman" w:cs="Times New Roman"/>
          <w:noProof/>
          <w:sz w:val="28"/>
          <w:szCs w:val="28"/>
          <w:lang w:val="ru-RU"/>
        </w:rPr>
        <w:drawing>
          <wp:inline distT="0" distB="0" distL="0" distR="0" wp14:anchorId="720C21C8" wp14:editId="2D4F403A">
            <wp:extent cx="3324225" cy="3183199"/>
            <wp:effectExtent l="0" t="0" r="0" b="0"/>
            <wp:docPr id="1325129199"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9199" name="Рисунок 1" descr="Изображение выглядит как текст, диаграмма, линия, График&#10;&#10;Автоматически созданное описание"/>
                    <pic:cNvPicPr/>
                  </pic:nvPicPr>
                  <pic:blipFill>
                    <a:blip r:embed="rId16"/>
                    <a:stretch>
                      <a:fillRect/>
                    </a:stretch>
                  </pic:blipFill>
                  <pic:spPr>
                    <a:xfrm>
                      <a:off x="0" y="0"/>
                      <a:ext cx="3334184" cy="3192736"/>
                    </a:xfrm>
                    <a:prstGeom prst="rect">
                      <a:avLst/>
                    </a:prstGeom>
                  </pic:spPr>
                </pic:pic>
              </a:graphicData>
            </a:graphic>
          </wp:inline>
        </w:drawing>
      </w:r>
    </w:p>
    <w:p w14:paraId="5044DC67" w14:textId="7DD54B30"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11. Зависимость температуры от длины камеры при различных катализаторах</w:t>
      </w:r>
      <w:r w:rsidR="000245BE">
        <w:rPr>
          <w:rFonts w:ascii="Times New Roman" w:eastAsiaTheme="minorEastAsia" w:hAnsi="Times New Roman" w:cs="Times New Roman"/>
          <w:sz w:val="28"/>
          <w:szCs w:val="28"/>
          <w:lang w:val="ru-RU"/>
        </w:rPr>
        <w:t>.</w:t>
      </w:r>
    </w:p>
    <w:p w14:paraId="2AF83A41" w14:textId="77777777" w:rsidR="006B372D" w:rsidRDefault="006B372D" w:rsidP="00333A88">
      <w:pPr>
        <w:spacing w:line="360" w:lineRule="auto"/>
        <w:jc w:val="both"/>
        <w:rPr>
          <w:rFonts w:ascii="Times New Roman" w:hAnsi="Times New Roman" w:cs="Times New Roman"/>
          <w:sz w:val="28"/>
          <w:szCs w:val="28"/>
          <w:lang w:val="ru-RU"/>
        </w:rPr>
      </w:pPr>
    </w:p>
    <w:p w14:paraId="7077823D" w14:textId="5EE0778F" w:rsidR="006B372D" w:rsidRDefault="00E641A4" w:rsidP="00333A88">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 результате можно</w:t>
      </w:r>
      <w:r w:rsidR="00A463AE">
        <w:rPr>
          <w:rFonts w:ascii="Times New Roman" w:hAnsi="Times New Roman" w:cs="Times New Roman"/>
          <w:sz w:val="28"/>
          <w:szCs w:val="28"/>
          <w:lang w:val="ru-RU"/>
        </w:rPr>
        <w:t xml:space="preserve"> сформулировать </w:t>
      </w:r>
      <w:r>
        <w:rPr>
          <w:rFonts w:ascii="Times New Roman" w:hAnsi="Times New Roman" w:cs="Times New Roman"/>
          <w:sz w:val="28"/>
          <w:szCs w:val="28"/>
          <w:lang w:val="ru-RU"/>
        </w:rPr>
        <w:t>следующи</w:t>
      </w:r>
      <w:r w:rsidR="00A463AE">
        <w:rPr>
          <w:rFonts w:ascii="Times New Roman" w:hAnsi="Times New Roman" w:cs="Times New Roman"/>
          <w:sz w:val="28"/>
          <w:szCs w:val="28"/>
          <w:lang w:val="ru-RU"/>
        </w:rPr>
        <w:t xml:space="preserve">е </w:t>
      </w:r>
      <w:r>
        <w:rPr>
          <w:rFonts w:ascii="Times New Roman" w:hAnsi="Times New Roman" w:cs="Times New Roman"/>
          <w:sz w:val="28"/>
          <w:szCs w:val="28"/>
          <w:lang w:val="ru-RU"/>
        </w:rPr>
        <w:t>вывод</w:t>
      </w:r>
      <w:r w:rsidR="00A463AE">
        <w:rPr>
          <w:rFonts w:ascii="Times New Roman" w:hAnsi="Times New Roman" w:cs="Times New Roman"/>
          <w:sz w:val="28"/>
          <w:szCs w:val="28"/>
          <w:lang w:val="ru-RU"/>
        </w:rPr>
        <w:t>ы</w:t>
      </w:r>
      <w:r>
        <w:rPr>
          <w:rFonts w:ascii="Times New Roman" w:hAnsi="Times New Roman" w:cs="Times New Roman"/>
          <w:sz w:val="28"/>
          <w:szCs w:val="28"/>
          <w:lang w:val="ru-RU"/>
        </w:rPr>
        <w:t>:</w:t>
      </w:r>
    </w:p>
    <w:p w14:paraId="63B7D18E" w14:textId="09724D5C" w:rsidR="00E641A4" w:rsidRPr="00C61C8B" w:rsidRDefault="00E641A4" w:rsidP="00C61C8B">
      <w:pPr>
        <w:pStyle w:val="a7"/>
        <w:numPr>
          <w:ilvl w:val="0"/>
          <w:numId w:val="7"/>
        </w:numPr>
        <w:spacing w:line="360" w:lineRule="auto"/>
        <w:jc w:val="both"/>
        <w:rPr>
          <w:rFonts w:ascii="Times New Roman" w:eastAsiaTheme="minorEastAsia" w:hAnsi="Times New Roman" w:cs="Times New Roman"/>
          <w:sz w:val="28"/>
          <w:szCs w:val="28"/>
          <w:lang w:val="ru-RU"/>
        </w:rPr>
      </w:pPr>
      <w:r w:rsidRPr="00C61C8B">
        <w:rPr>
          <w:rFonts w:ascii="Times New Roman" w:eastAsiaTheme="minorEastAsia" w:hAnsi="Times New Roman" w:cs="Times New Roman"/>
          <w:sz w:val="28"/>
          <w:szCs w:val="28"/>
          <w:lang w:val="ru-RU"/>
        </w:rPr>
        <w:t xml:space="preserve">При проведении реакции без катализатора, при температуре 900 </w:t>
      </w:r>
      <w:r w:rsidR="00FF7800" w:rsidRPr="00C61C8B">
        <w:rPr>
          <w:rFonts w:ascii="Times New Roman" w:eastAsiaTheme="minorEastAsia" w:hAnsi="Times New Roman" w:cs="Times New Roman"/>
          <w:iCs/>
          <w:sz w:val="28"/>
          <w:szCs w:val="28"/>
          <w:lang w:val="ru-RU"/>
        </w:rPr>
        <w:t>º</w:t>
      </w:r>
      <w:r w:rsidR="00FF7800" w:rsidRPr="00C61C8B">
        <w:rPr>
          <w:rFonts w:ascii="Times New Roman" w:eastAsiaTheme="minorEastAsia" w:hAnsi="Times New Roman" w:cs="Times New Roman"/>
          <w:sz w:val="28"/>
          <w:szCs w:val="28"/>
          <w:lang w:val="en-US"/>
        </w:rPr>
        <w:t>C</w:t>
      </w:r>
      <w:r w:rsidRPr="00C61C8B">
        <w:rPr>
          <w:rFonts w:ascii="Times New Roman" w:eastAsiaTheme="minorEastAsia" w:hAnsi="Times New Roman" w:cs="Times New Roman"/>
          <w:sz w:val="28"/>
          <w:szCs w:val="28"/>
          <w:lang w:val="ru-RU"/>
        </w:rPr>
        <w:t xml:space="preserve"> для достижения степени разложения аммиака выше 90% требуется значительное время</w:t>
      </w:r>
      <w:r w:rsidR="00432E87" w:rsidRPr="00C61C8B">
        <w:rPr>
          <w:rFonts w:ascii="Times New Roman" w:eastAsiaTheme="minorEastAsia" w:hAnsi="Times New Roman" w:cs="Times New Roman"/>
          <w:sz w:val="28"/>
          <w:szCs w:val="28"/>
          <w:lang w:val="ru-RU"/>
        </w:rPr>
        <w:t xml:space="preserve"> </w:t>
      </w:r>
      <w:r w:rsidRPr="00C61C8B">
        <w:rPr>
          <w:rFonts w:ascii="Times New Roman" w:eastAsiaTheme="minorEastAsia" w:hAnsi="Times New Roman" w:cs="Times New Roman"/>
          <w:sz w:val="28"/>
          <w:szCs w:val="28"/>
          <w:lang w:val="ru-RU"/>
        </w:rPr>
        <w:t xml:space="preserve">(более </w:t>
      </w:r>
      <m:oMath>
        <m:sSup>
          <m:sSupPr>
            <m:ctrlPr>
              <w:rPr>
                <w:rFonts w:ascii="Cambria Math" w:eastAsiaTheme="minorEastAsia" w:hAnsi="Cambria Math" w:cs="Times New Roman"/>
                <w:i/>
                <w:sz w:val="28"/>
                <w:szCs w:val="28"/>
                <w:lang w:val="ru-RU"/>
              </w:rPr>
            </m:ctrlPr>
          </m:sSupPr>
          <m:e>
            <m:r>
              <w:rPr>
                <w:rFonts w:ascii="Cambria Math" w:eastAsiaTheme="minorEastAsia" w:hAnsi="Cambria Math" w:cs="Times New Roman"/>
                <w:sz w:val="28"/>
                <w:szCs w:val="28"/>
                <w:lang w:val="ru-RU"/>
              </w:rPr>
              <m:t>10</m:t>
            </m:r>
          </m:e>
          <m:sup>
            <m:r>
              <w:rPr>
                <w:rFonts w:ascii="Cambria Math" w:eastAsiaTheme="minorEastAsia" w:hAnsi="Cambria Math" w:cs="Times New Roman"/>
                <w:sz w:val="28"/>
                <w:szCs w:val="28"/>
                <w:lang w:val="ru-RU"/>
              </w:rPr>
              <m:t>5</m:t>
            </m:r>
          </m:sup>
        </m:sSup>
        <m:r>
          <w:rPr>
            <w:rFonts w:ascii="Cambria Math" w:eastAsiaTheme="minorEastAsia" w:hAnsi="Cambria Math" w:cs="Times New Roman"/>
            <w:sz w:val="28"/>
            <w:szCs w:val="28"/>
            <w:lang w:val="ru-RU"/>
          </w:rPr>
          <m:t xml:space="preserve"> с</m:t>
        </m:r>
      </m:oMath>
      <w:r w:rsidRPr="00C61C8B">
        <w:rPr>
          <w:rFonts w:ascii="Times New Roman" w:eastAsiaTheme="minorEastAsia" w:hAnsi="Times New Roman" w:cs="Times New Roman"/>
          <w:sz w:val="28"/>
          <w:szCs w:val="28"/>
          <w:lang w:val="ru-RU"/>
        </w:rPr>
        <w:t>) пребывания аммиака в камере. Данный режим невозможно обеспечить из-за ограниченных размеров ЭТМД.</w:t>
      </w:r>
    </w:p>
    <w:p w14:paraId="1DEF286D" w14:textId="7B4C0298" w:rsidR="00E641A4" w:rsidRPr="00C61C8B" w:rsidRDefault="00E641A4" w:rsidP="00C61C8B">
      <w:pPr>
        <w:pStyle w:val="a7"/>
        <w:numPr>
          <w:ilvl w:val="0"/>
          <w:numId w:val="7"/>
        </w:numPr>
        <w:spacing w:line="360" w:lineRule="auto"/>
        <w:jc w:val="both"/>
        <w:rPr>
          <w:rFonts w:ascii="Times New Roman" w:eastAsiaTheme="minorEastAsia" w:hAnsi="Times New Roman" w:cs="Times New Roman"/>
          <w:sz w:val="28"/>
          <w:szCs w:val="28"/>
          <w:lang w:val="ru-RU"/>
        </w:rPr>
      </w:pPr>
      <w:r w:rsidRPr="00C61C8B">
        <w:rPr>
          <w:rFonts w:ascii="Times New Roman" w:eastAsiaTheme="minorEastAsia" w:hAnsi="Times New Roman" w:cs="Times New Roman"/>
          <w:sz w:val="28"/>
          <w:szCs w:val="28"/>
          <w:lang w:val="ru-RU"/>
        </w:rPr>
        <w:t>При проведении реакции в присутствии катализаторов разложение проходит почти мгновенно</w:t>
      </w:r>
      <w:r w:rsidR="00432E87" w:rsidRPr="00C61C8B">
        <w:rPr>
          <w:rFonts w:ascii="Times New Roman" w:eastAsiaTheme="minorEastAsia" w:hAnsi="Times New Roman" w:cs="Times New Roman"/>
          <w:sz w:val="28"/>
          <w:szCs w:val="28"/>
          <w:lang w:val="ru-RU"/>
        </w:rPr>
        <w:t>.</w:t>
      </w:r>
    </w:p>
    <w:p w14:paraId="7AEEB064" w14:textId="46BD5250" w:rsidR="00E641A4" w:rsidRPr="00C61C8B" w:rsidRDefault="00E641A4" w:rsidP="00C61C8B">
      <w:pPr>
        <w:pStyle w:val="a7"/>
        <w:numPr>
          <w:ilvl w:val="0"/>
          <w:numId w:val="7"/>
        </w:numPr>
        <w:spacing w:line="360" w:lineRule="auto"/>
        <w:jc w:val="both"/>
        <w:rPr>
          <w:rFonts w:ascii="Times New Roman" w:eastAsiaTheme="minorEastAsia" w:hAnsi="Times New Roman" w:cs="Times New Roman"/>
          <w:sz w:val="28"/>
          <w:szCs w:val="28"/>
          <w:lang w:val="ru-RU"/>
        </w:rPr>
      </w:pPr>
      <w:r w:rsidRPr="00C61C8B">
        <w:rPr>
          <w:rFonts w:ascii="Times New Roman" w:eastAsiaTheme="minorEastAsia" w:hAnsi="Times New Roman" w:cs="Times New Roman"/>
          <w:sz w:val="28"/>
          <w:szCs w:val="28"/>
          <w:lang w:val="ru-RU"/>
        </w:rPr>
        <w:t xml:space="preserve">При «горячей» системе запуска двигателя использование </w:t>
      </w:r>
      <w:r w:rsidRPr="00C61C8B">
        <w:rPr>
          <w:rFonts w:ascii="Times New Roman" w:eastAsiaTheme="minorEastAsia" w:hAnsi="Times New Roman" w:cs="Times New Roman"/>
          <w:sz w:val="28"/>
          <w:szCs w:val="28"/>
          <w:lang w:val="en-US"/>
        </w:rPr>
        <w:t>Fe</w:t>
      </w:r>
      <w:r w:rsidRPr="00C61C8B">
        <w:rPr>
          <w:rFonts w:ascii="Times New Roman" w:eastAsiaTheme="minorEastAsia" w:hAnsi="Times New Roman" w:cs="Times New Roman"/>
          <w:sz w:val="28"/>
          <w:szCs w:val="28"/>
          <w:lang w:val="ru-RU"/>
        </w:rPr>
        <w:t>-катализатора обеспечивает полное разложение аммиака при длине канала свыше 300</w:t>
      </w:r>
      <w:r w:rsidR="00EC77B4" w:rsidRPr="00C61C8B">
        <w:rPr>
          <w:rFonts w:ascii="Times New Roman" w:eastAsiaTheme="minorEastAsia" w:hAnsi="Times New Roman" w:cs="Times New Roman"/>
          <w:sz w:val="28"/>
          <w:szCs w:val="28"/>
          <w:lang w:val="ru-RU"/>
        </w:rPr>
        <w:t xml:space="preserve"> </w:t>
      </w:r>
      <w:r w:rsidRPr="00C61C8B">
        <w:rPr>
          <w:rFonts w:ascii="Times New Roman" w:eastAsiaTheme="minorEastAsia" w:hAnsi="Times New Roman" w:cs="Times New Roman"/>
          <w:sz w:val="28"/>
          <w:szCs w:val="28"/>
          <w:lang w:val="ru-RU"/>
        </w:rPr>
        <w:t>мм. Температура газа на входе в реактивное сопло будет равна температуре конструкции. Эта длина является минимально допустимой при данных значениях температуры</w:t>
      </w:r>
      <w:r w:rsidR="00EC77B4" w:rsidRPr="00C61C8B">
        <w:rPr>
          <w:rFonts w:ascii="Times New Roman" w:eastAsiaTheme="minorEastAsia" w:hAnsi="Times New Roman" w:cs="Times New Roman"/>
          <w:sz w:val="28"/>
          <w:szCs w:val="28"/>
          <w:lang w:val="ru-RU"/>
        </w:rPr>
        <w:t>.</w:t>
      </w:r>
    </w:p>
    <w:p w14:paraId="31F1E184" w14:textId="11244292" w:rsidR="00E641A4" w:rsidRPr="00C61C8B" w:rsidRDefault="00E641A4" w:rsidP="00C61C8B">
      <w:pPr>
        <w:pStyle w:val="a7"/>
        <w:numPr>
          <w:ilvl w:val="0"/>
          <w:numId w:val="7"/>
        </w:numPr>
        <w:spacing w:line="360" w:lineRule="auto"/>
        <w:jc w:val="both"/>
        <w:rPr>
          <w:rFonts w:ascii="Times New Roman" w:eastAsiaTheme="minorEastAsia" w:hAnsi="Times New Roman" w:cs="Times New Roman"/>
          <w:i/>
          <w:sz w:val="28"/>
          <w:szCs w:val="28"/>
          <w:lang w:val="ru-RU"/>
        </w:rPr>
      </w:pPr>
      <w:r w:rsidRPr="00C61C8B">
        <w:rPr>
          <w:rFonts w:ascii="Times New Roman" w:eastAsiaTheme="minorEastAsia" w:hAnsi="Times New Roman" w:cs="Times New Roman"/>
          <w:sz w:val="28"/>
          <w:szCs w:val="28"/>
          <w:lang w:val="ru-RU"/>
        </w:rPr>
        <w:t>Использование в качестве катализатора молибдена или оксида алюминия позволяет уменьшить длину камеры до 150 мм.</w:t>
      </w:r>
    </w:p>
    <w:p w14:paraId="6A4986BA" w14:textId="3166165B"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4747DF9" w14:textId="67E71A3B" w:rsidR="00E641A4" w:rsidRDefault="00E641A4" w:rsidP="00791BE4">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lastRenderedPageBreak/>
        <w:t>Физико-химические характеристики</w:t>
      </w:r>
      <w:r>
        <w:rPr>
          <w:rFonts w:ascii="Times New Roman" w:hAnsi="Times New Roman" w:cs="Times New Roman"/>
          <w:sz w:val="32"/>
          <w:szCs w:val="32"/>
          <w:lang w:val="ru-RU"/>
        </w:rPr>
        <w:br/>
        <w:t xml:space="preserve"> каталитического разложения аммиака</w:t>
      </w:r>
    </w:p>
    <w:p w14:paraId="46C0D99D" w14:textId="21DD28AB" w:rsidR="00E641A4" w:rsidRDefault="00E641A4" w:rsidP="00791BE4">
      <w:pPr>
        <w:spacing w:line="360" w:lineRule="auto"/>
        <w:jc w:val="center"/>
        <w:rPr>
          <w:rFonts w:ascii="Times New Roman" w:hAnsi="Times New Roman" w:cs="Times New Roman"/>
          <w:sz w:val="28"/>
          <w:szCs w:val="28"/>
          <w:vertAlign w:val="subscript"/>
          <w:lang w:val="ru-RU"/>
        </w:rPr>
      </w:pPr>
      <w:r w:rsidRPr="00782959">
        <w:rPr>
          <w:rFonts w:ascii="Times New Roman" w:hAnsi="Times New Roman" w:cs="Times New Roman"/>
          <w:sz w:val="28"/>
          <w:szCs w:val="28"/>
          <w:lang w:val="ru-RU"/>
        </w:rPr>
        <w:t>2</w:t>
      </w:r>
      <w:r w:rsidRPr="00E641A4">
        <w:rPr>
          <w:rFonts w:ascii="Times New Roman" w:hAnsi="Times New Roman" w:cs="Times New Roman"/>
          <w:sz w:val="28"/>
          <w:szCs w:val="28"/>
        </w:rPr>
        <w:t>NH</w:t>
      </w:r>
      <w:r w:rsidRPr="00782959">
        <w:rPr>
          <w:rFonts w:ascii="Times New Roman" w:hAnsi="Times New Roman" w:cs="Times New Roman"/>
          <w:sz w:val="28"/>
          <w:szCs w:val="28"/>
          <w:vertAlign w:val="subscript"/>
          <w:lang w:val="ru-RU"/>
        </w:rPr>
        <w:t>3</w:t>
      </w:r>
      <w:r w:rsidRPr="00782959">
        <w:rPr>
          <w:rFonts w:ascii="Times New Roman" w:hAnsi="Times New Roman" w:cs="Times New Roman"/>
          <w:sz w:val="28"/>
          <w:szCs w:val="28"/>
          <w:lang w:val="ru-RU"/>
        </w:rPr>
        <w:t xml:space="preserve"> = 3</w:t>
      </w:r>
      <w:r w:rsidRPr="00E641A4">
        <w:rPr>
          <w:rFonts w:ascii="Times New Roman" w:hAnsi="Times New Roman" w:cs="Times New Roman"/>
          <w:sz w:val="28"/>
          <w:szCs w:val="28"/>
        </w:rPr>
        <w:t>H</w:t>
      </w:r>
      <w:r w:rsidRPr="00782959">
        <w:rPr>
          <w:rFonts w:ascii="Times New Roman" w:hAnsi="Times New Roman" w:cs="Times New Roman"/>
          <w:sz w:val="28"/>
          <w:szCs w:val="28"/>
          <w:vertAlign w:val="subscript"/>
          <w:lang w:val="ru-RU"/>
        </w:rPr>
        <w:t>2</w:t>
      </w:r>
      <w:r w:rsidRPr="00782959">
        <w:rPr>
          <w:rFonts w:ascii="Times New Roman" w:hAnsi="Times New Roman" w:cs="Times New Roman"/>
          <w:sz w:val="28"/>
          <w:szCs w:val="28"/>
          <w:lang w:val="ru-RU"/>
        </w:rPr>
        <w:t xml:space="preserve"> + </w:t>
      </w:r>
      <w:r w:rsidRPr="00E641A4">
        <w:rPr>
          <w:rFonts w:ascii="Times New Roman" w:hAnsi="Times New Roman" w:cs="Times New Roman"/>
          <w:sz w:val="28"/>
          <w:szCs w:val="28"/>
        </w:rPr>
        <w:t>N</w:t>
      </w:r>
      <w:r w:rsidRPr="00782959">
        <w:rPr>
          <w:rFonts w:ascii="Times New Roman" w:hAnsi="Times New Roman" w:cs="Times New Roman"/>
          <w:sz w:val="28"/>
          <w:szCs w:val="28"/>
          <w:vertAlign w:val="subscript"/>
          <w:lang w:val="ru-RU"/>
        </w:rPr>
        <w:t>2</w:t>
      </w:r>
    </w:p>
    <w:p w14:paraId="0BB1147D" w14:textId="5471C972" w:rsidR="00791BE4" w:rsidRPr="00B3134C" w:rsidRDefault="00791BE4" w:rsidP="00D111A9">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Реакция обратимая и </w:t>
      </w:r>
      <w:r>
        <w:rPr>
          <w:rFonts w:ascii="Times New Roman" w:hAnsi="Times New Roman" w:cs="Times New Roman"/>
          <w:sz w:val="28"/>
          <w:szCs w:val="28"/>
          <w:lang w:val="ru-RU"/>
        </w:rPr>
        <w:t>эндотермическая</w:t>
      </w:r>
      <w:r w:rsidRPr="00B3134C">
        <w:rPr>
          <w:rFonts w:ascii="Times New Roman" w:hAnsi="Times New Roman" w:cs="Times New Roman"/>
          <w:sz w:val="28"/>
          <w:szCs w:val="28"/>
          <w:lang w:val="ru-RU"/>
        </w:rPr>
        <w:t>. Аммиак термодинамически нестабилен, и процесс</w:t>
      </w:r>
      <w:r w:rsidR="00056BF6">
        <w:rPr>
          <w:rFonts w:ascii="Times New Roman" w:hAnsi="Times New Roman" w:cs="Times New Roman"/>
          <w:sz w:val="28"/>
          <w:szCs w:val="28"/>
          <w:lang w:val="ru-RU"/>
        </w:rPr>
        <w:t xml:space="preserve"> его</w:t>
      </w:r>
      <w:r w:rsidRPr="00B3134C">
        <w:rPr>
          <w:rFonts w:ascii="Times New Roman" w:hAnsi="Times New Roman" w:cs="Times New Roman"/>
          <w:sz w:val="28"/>
          <w:szCs w:val="28"/>
          <w:lang w:val="ru-RU"/>
        </w:rPr>
        <w:t xml:space="preserve"> разложения на водород и азот становится заметен при температурах 1200–1300</w:t>
      </w:r>
      <w:r w:rsidR="00FF7800">
        <w:rPr>
          <w:rFonts w:ascii="Times New Roman" w:hAnsi="Times New Roman" w:cs="Times New Roman"/>
          <w:sz w:val="28"/>
          <w:szCs w:val="28"/>
          <w:lang w:val="ru-RU"/>
        </w:rPr>
        <w:t xml:space="preserve"> </w:t>
      </w:r>
      <w:r w:rsidR="00FF7800">
        <w:rPr>
          <w:rFonts w:ascii="Times New Roman" w:eastAsiaTheme="minorEastAsia" w:hAnsi="Times New Roman" w:cs="Times New Roman"/>
          <w:iCs/>
          <w:sz w:val="28"/>
          <w:szCs w:val="28"/>
          <w:lang w:val="ru-RU"/>
        </w:rPr>
        <w:t>ºС</w:t>
      </w:r>
      <w:r w:rsidRPr="00B3134C">
        <w:rPr>
          <w:rFonts w:ascii="Times New Roman" w:hAnsi="Times New Roman" w:cs="Times New Roman"/>
          <w:sz w:val="28"/>
          <w:szCs w:val="28"/>
          <w:lang w:val="ru-RU"/>
        </w:rPr>
        <w:t>. В присутствии катализатора на основе железа выше 40</w:t>
      </w:r>
      <w:r w:rsidR="00FF7800">
        <w:rPr>
          <w:rFonts w:ascii="Times New Roman" w:hAnsi="Times New Roman" w:cs="Times New Roman"/>
          <w:sz w:val="28"/>
          <w:szCs w:val="28"/>
          <w:lang w:val="ru-RU"/>
        </w:rPr>
        <w:t xml:space="preserve">0 </w:t>
      </w:r>
      <w:r w:rsidR="00FF7800">
        <w:rPr>
          <w:rFonts w:ascii="Times New Roman" w:eastAsiaTheme="minorEastAsia" w:hAnsi="Times New Roman" w:cs="Times New Roman"/>
          <w:iCs/>
          <w:sz w:val="28"/>
          <w:szCs w:val="28"/>
          <w:lang w:val="ru-RU"/>
        </w:rPr>
        <w:t>ºС</w:t>
      </w:r>
      <w:r w:rsidRPr="00B3134C">
        <w:rPr>
          <w:rFonts w:ascii="Times New Roman" w:hAnsi="Times New Roman" w:cs="Times New Roman"/>
          <w:sz w:val="28"/>
          <w:szCs w:val="28"/>
          <w:lang w:val="ru-RU"/>
        </w:rPr>
        <w:t xml:space="preserve">. Также без катализатора скорость разложения достаточно мала из-за кинетического барьера разрушения </w:t>
      </w:r>
      <w:r w:rsidRPr="00B3134C">
        <w:rPr>
          <w:rFonts w:ascii="Times New Roman" w:hAnsi="Times New Roman" w:cs="Times New Roman"/>
          <w:sz w:val="28"/>
          <w:szCs w:val="28"/>
          <w:lang w:val="en-US"/>
        </w:rPr>
        <w:t>N</w:t>
      </w:r>
      <w:r w:rsidRPr="00B3134C">
        <w:rPr>
          <w:rFonts w:ascii="Times New Roman" w:hAnsi="Times New Roman" w:cs="Times New Roman"/>
          <w:sz w:val="28"/>
          <w:szCs w:val="28"/>
          <w:lang w:val="ru-RU"/>
        </w:rPr>
        <w:t>-</w:t>
      </w:r>
      <w:r w:rsidRPr="00B3134C">
        <w:rPr>
          <w:rFonts w:ascii="Times New Roman" w:hAnsi="Times New Roman" w:cs="Times New Roman"/>
          <w:sz w:val="28"/>
          <w:szCs w:val="28"/>
          <w:lang w:val="en-US"/>
        </w:rPr>
        <w:t>H</w:t>
      </w:r>
      <w:r w:rsidRPr="00B3134C">
        <w:rPr>
          <w:rFonts w:ascii="Times New Roman" w:hAnsi="Times New Roman" w:cs="Times New Roman"/>
          <w:sz w:val="28"/>
          <w:szCs w:val="28"/>
          <w:lang w:val="ru-RU"/>
        </w:rPr>
        <w:t xml:space="preserve"> связей.</w:t>
      </w:r>
    </w:p>
    <w:p w14:paraId="236BA7CC" w14:textId="77777777" w:rsidR="00791BE4" w:rsidRPr="00B3134C" w:rsidRDefault="00791BE4" w:rsidP="00D111A9">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Равновесие реакции сдвигается в сторону азота и водорода при увеличении температуры и уменьшении давления. </w:t>
      </w:r>
    </w:p>
    <w:p w14:paraId="74111346" w14:textId="430B13EE" w:rsidR="00791BE4" w:rsidRDefault="00791BE4" w:rsidP="00D111A9">
      <w:pPr>
        <w:spacing w:line="360" w:lineRule="auto"/>
        <w:ind w:firstLine="708"/>
        <w:jc w:val="both"/>
        <w:rPr>
          <w:rFonts w:ascii="Times New Roman" w:hAnsi="Times New Roman" w:cs="Times New Roman"/>
          <w:sz w:val="28"/>
          <w:szCs w:val="28"/>
          <w:lang w:val="ru-RU"/>
        </w:rPr>
      </w:pPr>
      <w:r w:rsidRPr="00B3134C">
        <w:rPr>
          <w:rFonts w:ascii="Times New Roman" w:hAnsi="Times New Roman" w:cs="Times New Roman"/>
          <w:sz w:val="28"/>
          <w:szCs w:val="28"/>
          <w:lang w:val="ru-RU"/>
        </w:rPr>
        <w:t>Константа равновесия реакции в зависимости от температуры:</w:t>
      </w:r>
    </w:p>
    <w:p w14:paraId="4E1D6049" w14:textId="77777777" w:rsidR="00791BE4" w:rsidRPr="00B3134C" w:rsidRDefault="00791BE4" w:rsidP="00791BE4">
      <w:pPr>
        <w:spacing w:line="360" w:lineRule="auto"/>
        <w:rPr>
          <w:rFonts w:ascii="Times New Roman" w:hAnsi="Times New Roman" w:cs="Times New Roman"/>
          <w:sz w:val="28"/>
          <w:szCs w:val="28"/>
          <w:lang w:val="ru-RU"/>
        </w:rPr>
      </w:pPr>
    </w:p>
    <w:p w14:paraId="5803B419" w14:textId="77777777" w:rsidR="00791BE4" w:rsidRPr="0045024D" w:rsidRDefault="00000000" w:rsidP="00791BE4">
      <w:pPr>
        <w:spacing w:line="360" w:lineRule="auto"/>
        <w:rPr>
          <w:rFonts w:ascii="Times New Roman" w:eastAsiaTheme="minorEastAsia" w:hAnsi="Times New Roman" w:cs="Times New Roman"/>
          <w:iCs/>
          <w:sz w:val="28"/>
          <w:szCs w:val="28"/>
          <w:lang w:val="ru-RU"/>
        </w:rPr>
      </w:pPr>
      <m:oMathPara>
        <m:oMath>
          <m:func>
            <m:funcPr>
              <m:ctrlPr>
                <w:rPr>
                  <w:rFonts w:ascii="Cambria Math" w:hAnsi="Cambria Math" w:cs="Times New Roman"/>
                  <w:iCs/>
                  <w:sz w:val="28"/>
                  <w:szCs w:val="28"/>
                  <w:lang w:val="ru-RU"/>
                </w:rPr>
              </m:ctrlPr>
            </m:funcPr>
            <m:fName>
              <m:r>
                <m:rPr>
                  <m:sty m:val="p"/>
                </m:rPr>
                <w:rPr>
                  <w:rFonts w:ascii="Cambria Math" w:hAnsi="Cambria Math" w:cs="Times New Roman"/>
                  <w:sz w:val="28"/>
                  <w:szCs w:val="28"/>
                  <w:lang w:val="ru-RU"/>
                </w:rPr>
                <m:t>lg</m:t>
              </m:r>
            </m:fName>
            <m:e>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ru-RU"/>
                    </w:rPr>
                    <m:t>K</m:t>
                  </m:r>
                  <m:ctrlPr>
                    <w:rPr>
                      <w:rFonts w:ascii="Cambria Math" w:hAnsi="Cambria Math" w:cs="Times New Roman"/>
                      <w:iCs/>
                      <w:sz w:val="28"/>
                      <w:szCs w:val="28"/>
                      <w:lang w:val="ru-RU"/>
                    </w:rPr>
                  </m:ctrlPr>
                </m:e>
                <m:sub>
                  <m:r>
                    <m:rPr>
                      <m:sty m:val="p"/>
                    </m:rPr>
                    <w:rPr>
                      <w:rFonts w:ascii="Cambria Math" w:hAnsi="Cambria Math" w:cs="Times New Roman"/>
                      <w:sz w:val="28"/>
                      <w:szCs w:val="28"/>
                      <w:lang w:val="en-US"/>
                    </w:rPr>
                    <m:t>p</m:t>
                  </m:r>
                </m:sub>
              </m:sSub>
              <m:r>
                <m:rPr>
                  <m:sty m:val="p"/>
                </m:rPr>
                <w:rPr>
                  <w:rFonts w:ascii="Cambria Math" w:hAnsi="Cambria Math" w:cs="Times New Roman"/>
                  <w:sz w:val="28"/>
                  <w:szCs w:val="28"/>
                  <w:lang w:val="en-US"/>
                </w:rPr>
                <m:t>=</m:t>
              </m:r>
              <m:f>
                <m:fPr>
                  <m:ctrlPr>
                    <w:rPr>
                      <w:rFonts w:ascii="Cambria Math" w:hAnsi="Cambria Math" w:cs="Times New Roman"/>
                      <w:iCs/>
                      <w:sz w:val="28"/>
                      <w:szCs w:val="28"/>
                      <w:lang w:val="en-US"/>
                    </w:rPr>
                  </m:ctrlPr>
                </m:fPr>
                <m:num>
                  <m:r>
                    <m:rPr>
                      <m:sty m:val="p"/>
                    </m:rPr>
                    <w:rPr>
                      <w:rFonts w:ascii="Cambria Math" w:hAnsi="Cambria Math" w:cs="Times New Roman"/>
                      <w:sz w:val="28"/>
                      <w:szCs w:val="28"/>
                      <w:lang w:val="en-US"/>
                    </w:rPr>
                    <m:t>2074,8</m:t>
                  </m:r>
                </m:num>
                <m:den>
                  <m:r>
                    <m:rPr>
                      <m:sty m:val="p"/>
                    </m:rPr>
                    <w:rPr>
                      <w:rFonts w:ascii="Cambria Math" w:hAnsi="Cambria Math" w:cs="Times New Roman"/>
                      <w:sz w:val="28"/>
                      <w:szCs w:val="28"/>
                      <w:lang w:val="en-US"/>
                    </w:rPr>
                    <m:t>T</m:t>
                  </m:r>
                </m:den>
              </m:f>
              <m:r>
                <m:rPr>
                  <m:sty m:val="p"/>
                </m:rPr>
                <w:rPr>
                  <w:rFonts w:ascii="Cambria Math" w:hAnsi="Cambria Math" w:cs="Times New Roman"/>
                  <w:sz w:val="28"/>
                  <w:szCs w:val="28"/>
                  <w:lang w:val="en-US"/>
                </w:rPr>
                <m:t>-2,4943*</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lg</m:t>
                  </m:r>
                </m:fName>
                <m:e>
                  <m:r>
                    <m:rPr>
                      <m:sty m:val="p"/>
                    </m:rPr>
                    <w:rPr>
                      <w:rFonts w:ascii="Cambria Math" w:hAnsi="Cambria Math" w:cs="Times New Roman"/>
                      <w:sz w:val="28"/>
                      <w:szCs w:val="28"/>
                      <w:lang w:val="en-US"/>
                    </w:rPr>
                    <m:t>T+1,8564*</m:t>
                  </m:r>
                  <m:sSup>
                    <m:sSupPr>
                      <m:ctrlPr>
                        <w:rPr>
                          <w:rFonts w:ascii="Cambria Math" w:hAnsi="Cambria Math" w:cs="Times New Roman"/>
                          <w:iCs/>
                          <w:sz w:val="28"/>
                          <w:szCs w:val="28"/>
                          <w:lang w:val="en-US"/>
                        </w:rPr>
                      </m:ctrlPr>
                    </m:sSupPr>
                    <m:e>
                      <m:r>
                        <m:rPr>
                          <m:sty m:val="p"/>
                        </m:rPr>
                        <w:rPr>
                          <w:rFonts w:ascii="Cambria Math" w:hAnsi="Cambria Math" w:cs="Times New Roman"/>
                          <w:sz w:val="28"/>
                          <w:szCs w:val="28"/>
                          <w:lang w:val="en-US"/>
                        </w:rPr>
                        <m:t>10</m:t>
                      </m:r>
                    </m:e>
                    <m:sup>
                      <m:r>
                        <m:rPr>
                          <m:sty m:val="p"/>
                        </m:rPr>
                        <w:rPr>
                          <w:rFonts w:ascii="Cambria Math" w:hAnsi="Cambria Math" w:cs="Times New Roman"/>
                          <w:sz w:val="28"/>
                          <w:szCs w:val="28"/>
                          <w:lang w:val="en-US"/>
                        </w:rPr>
                        <m:t>-7</m:t>
                      </m:r>
                    </m:sup>
                  </m:sSup>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r>
                        <m:rPr>
                          <m:sty m:val="p"/>
                        </m:rPr>
                        <w:rPr>
                          <w:rFonts w:ascii="Cambria Math" w:hAnsi="Cambria Math" w:cs="Times New Roman"/>
                          <w:sz w:val="28"/>
                          <w:szCs w:val="28"/>
                          <w:lang w:val="en-US"/>
                        </w:rPr>
                        <m:t>T</m:t>
                      </m:r>
                    </m:e>
                    <m:sup>
                      <m:r>
                        <m:rPr>
                          <m:sty m:val="p"/>
                        </m:rPr>
                        <w:rPr>
                          <w:rFonts w:ascii="Cambria Math" w:hAnsi="Cambria Math" w:cs="Times New Roman"/>
                          <w:sz w:val="28"/>
                          <w:szCs w:val="28"/>
                          <w:lang w:val="en-US"/>
                        </w:rPr>
                        <m:t>2</m:t>
                      </m:r>
                    </m:sup>
                  </m:sSup>
                  <m:r>
                    <m:rPr>
                      <m:sty m:val="p"/>
                    </m:rPr>
                    <w:rPr>
                      <w:rFonts w:ascii="Cambria Math" w:hAnsi="Cambria Math" w:cs="Times New Roman"/>
                      <w:sz w:val="28"/>
                      <w:szCs w:val="28"/>
                      <w:lang w:val="en-US"/>
                    </w:rPr>
                    <m:t>+1,993</m:t>
                  </m:r>
                </m:e>
              </m:func>
            </m:e>
          </m:func>
        </m:oMath>
      </m:oMathPara>
    </w:p>
    <w:p w14:paraId="21210C49" w14:textId="77777777" w:rsidR="00791BE4" w:rsidRPr="00B3134C" w:rsidRDefault="00791BE4" w:rsidP="00791BE4">
      <w:pPr>
        <w:spacing w:line="360" w:lineRule="auto"/>
        <w:rPr>
          <w:rFonts w:ascii="Times New Roman" w:hAnsi="Times New Roman" w:cs="Times New Roman"/>
          <w:iCs/>
          <w:sz w:val="28"/>
          <w:szCs w:val="28"/>
          <w:lang w:val="ru-RU"/>
        </w:rPr>
      </w:pPr>
    </w:p>
    <w:p w14:paraId="0BE100E6" w14:textId="1C1E0524" w:rsidR="00791BE4" w:rsidRDefault="00791BE4" w:rsidP="00720536">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Кинетика разложения аммиака на железных катализаторах описываются уравнением Т</w:t>
      </w:r>
      <w:r w:rsidR="004F1C8F">
        <w:rPr>
          <w:rFonts w:ascii="Times New Roman" w:hAnsi="Times New Roman" w:cs="Times New Roman"/>
          <w:sz w:val="28"/>
          <w:szCs w:val="28"/>
          <w:lang w:val="ru-RU"/>
        </w:rPr>
        <w:t>ё</w:t>
      </w:r>
      <w:r>
        <w:rPr>
          <w:rFonts w:ascii="Times New Roman" w:hAnsi="Times New Roman" w:cs="Times New Roman"/>
          <w:sz w:val="28"/>
          <w:szCs w:val="28"/>
          <w:lang w:val="ru-RU"/>
        </w:rPr>
        <w:t>мкина-</w:t>
      </w:r>
      <w:proofErr w:type="spellStart"/>
      <w:r>
        <w:rPr>
          <w:rFonts w:ascii="Times New Roman" w:hAnsi="Times New Roman" w:cs="Times New Roman"/>
          <w:sz w:val="28"/>
          <w:szCs w:val="28"/>
          <w:lang w:val="ru-RU"/>
        </w:rPr>
        <w:t>Пыжева</w:t>
      </w:r>
      <w:proofErr w:type="spellEnd"/>
      <w:r>
        <w:rPr>
          <w:rFonts w:ascii="Times New Roman" w:hAnsi="Times New Roman" w:cs="Times New Roman"/>
          <w:sz w:val="28"/>
          <w:szCs w:val="28"/>
          <w:lang w:val="ru-RU"/>
        </w:rPr>
        <w:t>:</w:t>
      </w:r>
    </w:p>
    <w:p w14:paraId="51EC29C2" w14:textId="77777777" w:rsidR="00791BE4" w:rsidRDefault="00791BE4" w:rsidP="00791BE4">
      <w:pPr>
        <w:spacing w:line="360" w:lineRule="auto"/>
        <w:rPr>
          <w:rFonts w:ascii="Times New Roman" w:hAnsi="Times New Roman" w:cs="Times New Roman"/>
          <w:sz w:val="28"/>
          <w:szCs w:val="28"/>
          <w:lang w:val="ru-RU"/>
        </w:rPr>
      </w:pPr>
    </w:p>
    <w:p w14:paraId="6C0AC5C6" w14:textId="77777777" w:rsidR="00791BE4" w:rsidRPr="0045024D" w:rsidRDefault="00791BE4" w:rsidP="00791BE4">
      <w:pPr>
        <w:spacing w:line="360" w:lineRule="auto"/>
        <w:rPr>
          <w:rFonts w:ascii="Times New Roman" w:eastAsiaTheme="minorEastAsia" w:hAnsi="Times New Roman" w:cs="Times New Roman"/>
          <w:iCs/>
          <w:sz w:val="28"/>
          <w:szCs w:val="28"/>
          <w:lang w:val="ru-RU"/>
        </w:rPr>
      </w:pPr>
      <m:oMathPara>
        <m:oMath>
          <m:r>
            <m:rPr>
              <m:sty m:val="p"/>
            </m:rPr>
            <w:rPr>
              <w:rFonts w:ascii="Cambria Math" w:hAnsi="Cambria Math" w:cs="Times New Roman"/>
              <w:sz w:val="28"/>
              <w:szCs w:val="28"/>
              <w:lang w:val="en-US"/>
            </w:rPr>
            <m:t>U=</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K</m:t>
              </m:r>
            </m:e>
            <m:sub>
              <m:r>
                <m:rPr>
                  <m:sty m:val="p"/>
                </m:rPr>
                <w:rPr>
                  <w:rFonts w:ascii="Cambria Math" w:hAnsi="Cambria Math" w:cs="Times New Roman"/>
                  <w:sz w:val="28"/>
                  <w:szCs w:val="28"/>
                  <w:lang w:val="en-US"/>
                </w:rPr>
                <m:t>1</m:t>
              </m:r>
            </m:sub>
          </m:sSub>
          <m:r>
            <m:rPr>
              <m:sty m:val="p"/>
            </m:rPr>
            <w:rPr>
              <w:rFonts w:ascii="Cambria Math" w:hAnsi="Cambria Math" w:cs="Times New Roman"/>
              <w:sz w:val="28"/>
              <w:szCs w:val="28"/>
              <w:lang w:val="en-US"/>
            </w:rPr>
            <m:t>*</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N2</m:t>
              </m:r>
            </m:sub>
          </m:sSub>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d>
                <m:dPr>
                  <m:ctrlPr>
                    <w:rPr>
                      <w:rFonts w:ascii="Cambria Math" w:hAnsi="Cambria Math" w:cs="Times New Roman"/>
                      <w:iCs/>
                      <w:sz w:val="28"/>
                      <w:szCs w:val="28"/>
                      <w:lang w:val="en-US"/>
                    </w:rPr>
                  </m:ctrlPr>
                </m:dPr>
                <m:e>
                  <m:f>
                    <m:fPr>
                      <m:ctrlPr>
                        <w:rPr>
                          <w:rFonts w:ascii="Cambria Math" w:hAnsi="Cambria Math" w:cs="Times New Roman"/>
                          <w:iCs/>
                          <w:sz w:val="28"/>
                          <w:szCs w:val="28"/>
                          <w:lang w:val="en-US"/>
                        </w:rPr>
                      </m:ctrlPr>
                    </m:fPr>
                    <m:num>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H2</m:t>
                          </m:r>
                        </m:sub>
                        <m:sup>
                          <m:r>
                            <m:rPr>
                              <m:sty m:val="p"/>
                            </m:rPr>
                            <w:rPr>
                              <w:rFonts w:ascii="Cambria Math" w:hAnsi="Cambria Math" w:cs="Times New Roman"/>
                              <w:sz w:val="28"/>
                              <w:szCs w:val="28"/>
                              <w:lang w:val="en-US"/>
                            </w:rPr>
                            <m:t>3</m:t>
                          </m:r>
                        </m:sup>
                      </m:sSubSup>
                    </m:num>
                    <m:den>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NH3</m:t>
                          </m:r>
                        </m:sub>
                        <m:sup>
                          <m:r>
                            <m:rPr>
                              <m:sty m:val="p"/>
                            </m:rPr>
                            <w:rPr>
                              <w:rFonts w:ascii="Cambria Math" w:hAnsi="Cambria Math" w:cs="Times New Roman"/>
                              <w:sz w:val="28"/>
                              <w:szCs w:val="28"/>
                              <w:lang w:val="en-US"/>
                            </w:rPr>
                            <m:t>2</m:t>
                          </m:r>
                        </m:sup>
                      </m:sSubSup>
                    </m:den>
                  </m:f>
                </m:e>
              </m:d>
            </m:e>
            <m:sup>
              <m:r>
                <m:rPr>
                  <m:sty m:val="p"/>
                </m:rPr>
                <w:rPr>
                  <w:rFonts w:ascii="Cambria Math" w:hAnsi="Cambria Math" w:cs="Times New Roman"/>
                  <w:sz w:val="28"/>
                  <w:szCs w:val="28"/>
                  <w:lang w:val="en-US"/>
                </w:rPr>
                <m:t>α</m:t>
              </m:r>
            </m:sup>
          </m:sSup>
          <m:r>
            <m:rPr>
              <m:sty m:val="p"/>
            </m:rPr>
            <w:rPr>
              <w:rFonts w:ascii="Cambria Math" w:hAnsi="Cambria Math" w:cs="Times New Roman"/>
              <w:sz w:val="28"/>
              <w:szCs w:val="28"/>
              <w:lang w:val="en-US"/>
            </w:rPr>
            <m:t>-</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K</m:t>
              </m:r>
            </m:e>
            <m:sub>
              <m:r>
                <m:rPr>
                  <m:sty m:val="p"/>
                </m:rPr>
                <w:rPr>
                  <w:rFonts w:ascii="Cambria Math" w:hAnsi="Cambria Math" w:cs="Times New Roman"/>
                  <w:sz w:val="28"/>
                  <w:szCs w:val="28"/>
                  <w:lang w:val="en-US"/>
                </w:rPr>
                <m:t>2</m:t>
              </m:r>
            </m:sub>
          </m:sSub>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d>
                <m:dPr>
                  <m:ctrlPr>
                    <w:rPr>
                      <w:rFonts w:ascii="Cambria Math" w:hAnsi="Cambria Math" w:cs="Times New Roman"/>
                      <w:iCs/>
                      <w:sz w:val="28"/>
                      <w:szCs w:val="28"/>
                      <w:lang w:val="en-US"/>
                    </w:rPr>
                  </m:ctrlPr>
                </m:dPr>
                <m:e>
                  <m:f>
                    <m:fPr>
                      <m:ctrlPr>
                        <w:rPr>
                          <w:rFonts w:ascii="Cambria Math" w:hAnsi="Cambria Math" w:cs="Times New Roman"/>
                          <w:iCs/>
                          <w:sz w:val="28"/>
                          <w:szCs w:val="28"/>
                          <w:lang w:val="en-US"/>
                        </w:rPr>
                      </m:ctrlPr>
                    </m:fPr>
                    <m:num>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NH3</m:t>
                          </m:r>
                        </m:sub>
                        <m:sup>
                          <m:r>
                            <m:rPr>
                              <m:sty m:val="p"/>
                            </m:rPr>
                            <w:rPr>
                              <w:rFonts w:ascii="Cambria Math" w:hAnsi="Cambria Math" w:cs="Times New Roman"/>
                              <w:sz w:val="28"/>
                              <w:szCs w:val="28"/>
                              <w:lang w:val="en-US"/>
                            </w:rPr>
                            <m:t>2</m:t>
                          </m:r>
                        </m:sup>
                      </m:sSubSup>
                    </m:num>
                    <m:den>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H2</m:t>
                          </m:r>
                        </m:sub>
                        <m:sup>
                          <m:r>
                            <m:rPr>
                              <m:sty m:val="p"/>
                            </m:rPr>
                            <w:rPr>
                              <w:rFonts w:ascii="Cambria Math" w:hAnsi="Cambria Math" w:cs="Times New Roman"/>
                              <w:sz w:val="28"/>
                              <w:szCs w:val="28"/>
                              <w:lang w:val="en-US"/>
                            </w:rPr>
                            <m:t>3</m:t>
                          </m:r>
                        </m:sup>
                      </m:sSubSup>
                    </m:den>
                  </m:f>
                </m:e>
              </m:d>
            </m:e>
            <m:sup>
              <m:r>
                <m:rPr>
                  <m:sty m:val="p"/>
                </m:rPr>
                <w:rPr>
                  <w:rFonts w:ascii="Cambria Math" w:hAnsi="Cambria Math" w:cs="Times New Roman"/>
                  <w:sz w:val="28"/>
                  <w:szCs w:val="28"/>
                  <w:lang w:val="en-US"/>
                </w:rPr>
                <m:t>1-α</m:t>
              </m:r>
            </m:sup>
          </m:sSup>
        </m:oMath>
      </m:oMathPara>
    </w:p>
    <w:p w14:paraId="74523603" w14:textId="77777777" w:rsidR="00791BE4" w:rsidRPr="0045024D" w:rsidRDefault="00791BE4" w:rsidP="00791BE4">
      <w:pPr>
        <w:spacing w:line="360" w:lineRule="auto"/>
        <w:rPr>
          <w:rFonts w:ascii="Times New Roman" w:eastAsiaTheme="minorEastAsia" w:hAnsi="Times New Roman" w:cs="Times New Roman"/>
          <w:iCs/>
          <w:sz w:val="28"/>
          <w:szCs w:val="28"/>
          <w:lang w:val="ru-RU"/>
        </w:rPr>
      </w:pPr>
    </w:p>
    <w:p w14:paraId="10EEFF50" w14:textId="4497258E" w:rsidR="00791BE4" w:rsidRDefault="00791BE4" w:rsidP="00720536">
      <w:pPr>
        <w:spacing w:line="360" w:lineRule="auto"/>
        <w:ind w:firstLine="708"/>
        <w:jc w:val="both"/>
        <w:rPr>
          <w:rFonts w:ascii="Times New Roman" w:eastAsiaTheme="minorEastAsia" w:hAnsi="Times New Roman" w:cs="Times New Roman"/>
          <w:sz w:val="28"/>
          <w:szCs w:val="28"/>
          <w:lang w:val="ru-RU"/>
        </w:rPr>
      </w:pPr>
      <w:r>
        <w:rPr>
          <w:rFonts w:ascii="Times New Roman" w:hAnsi="Times New Roman" w:cs="Times New Roman"/>
          <w:iCs/>
          <w:sz w:val="28"/>
          <w:szCs w:val="28"/>
          <w:lang w:val="ru-RU"/>
        </w:rPr>
        <w:t>Где</w:t>
      </w:r>
      <w:r w:rsidRPr="00B3134C">
        <w:rPr>
          <w:rFonts w:ascii="Times New Roman" w:hAnsi="Times New Roman" w:cs="Times New Roman"/>
          <w:iCs/>
          <w:sz w:val="28"/>
          <w:szCs w:val="28"/>
          <w:lang w:val="ru-RU"/>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m:t>
            </m:r>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m:t>
            </m:r>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oMath>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w:t>
      </w:r>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парциальные давления газов, показатель степени </w:t>
      </w:r>
      <m:oMath>
        <m:r>
          <m:rPr>
            <m:sty m:val="p"/>
          </m:rPr>
          <w:rPr>
            <w:rFonts w:ascii="Cambria Math" w:hAnsi="Cambria Math" w:cs="Times New Roman"/>
            <w:sz w:val="28"/>
            <w:szCs w:val="28"/>
            <w:lang w:val="en-US"/>
          </w:rPr>
          <m:t>α</m:t>
        </m:r>
      </m:oMath>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для катализатора на основе железа равен 0,5.</w:t>
      </w:r>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Данным уравнением не уда</w:t>
      </w:r>
      <w:r w:rsidR="00A0692C">
        <w:rPr>
          <w:rFonts w:ascii="Times New Roman" w:eastAsiaTheme="minorEastAsia" w:hAnsi="Times New Roman" w:cs="Times New Roman"/>
          <w:sz w:val="28"/>
          <w:szCs w:val="28"/>
          <w:lang w:val="ru-RU"/>
        </w:rPr>
        <w:t>ё</w:t>
      </w:r>
      <w:r>
        <w:rPr>
          <w:rFonts w:ascii="Times New Roman" w:eastAsiaTheme="minorEastAsia" w:hAnsi="Times New Roman" w:cs="Times New Roman"/>
          <w:sz w:val="28"/>
          <w:szCs w:val="28"/>
          <w:lang w:val="ru-RU"/>
        </w:rPr>
        <w:t>тся воспользоваться</w:t>
      </w:r>
      <w:r w:rsidR="00A0692C">
        <w:rPr>
          <w:rFonts w:ascii="Times New Roman" w:eastAsiaTheme="minorEastAsia" w:hAnsi="Times New Roman" w:cs="Times New Roman"/>
          <w:sz w:val="28"/>
          <w:szCs w:val="28"/>
          <w:lang w:val="ru-RU"/>
        </w:rPr>
        <w:t>, поскольку</w:t>
      </w:r>
      <w:r>
        <w:rPr>
          <w:rFonts w:ascii="Times New Roman" w:eastAsiaTheme="minorEastAsia" w:hAnsi="Times New Roman" w:cs="Times New Roman"/>
          <w:sz w:val="28"/>
          <w:szCs w:val="28"/>
          <w:lang w:val="ru-RU"/>
        </w:rPr>
        <w:t xml:space="preserve"> в момент начала разложения аммиака скорость реакции становится равной бесконечности из-за того, что парциальное давление водорода равняется нулю.</w:t>
      </w:r>
    </w:p>
    <w:p w14:paraId="3BC55B08" w14:textId="0867E9BE" w:rsidR="00791BE4" w:rsidRDefault="00F40BB1" w:rsidP="00683E0B">
      <w:pPr>
        <w:spacing w:line="360" w:lineRule="auto"/>
        <w:ind w:firstLine="708"/>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В ранее рассмотренном ЭТМД с</w:t>
      </w:r>
      <w:r w:rsidR="00791BE4">
        <w:rPr>
          <w:rFonts w:ascii="Times New Roman" w:eastAsiaTheme="minorEastAsia" w:hAnsi="Times New Roman" w:cs="Times New Roman"/>
          <w:sz w:val="28"/>
          <w:szCs w:val="28"/>
          <w:lang w:val="ru-RU"/>
        </w:rPr>
        <w:t>тенки КС служат катализатором для разложения</w:t>
      </w:r>
      <w:r w:rsidR="00D83197">
        <w:rPr>
          <w:rFonts w:ascii="Times New Roman" w:eastAsiaTheme="minorEastAsia" w:hAnsi="Times New Roman" w:cs="Times New Roman"/>
          <w:sz w:val="28"/>
          <w:szCs w:val="28"/>
          <w:lang w:val="ru-RU"/>
        </w:rPr>
        <w:t xml:space="preserve"> аммиака</w:t>
      </w:r>
      <w:r w:rsidR="00791BE4">
        <w:rPr>
          <w:rFonts w:ascii="Times New Roman" w:eastAsiaTheme="minorEastAsia" w:hAnsi="Times New Roman" w:cs="Times New Roman"/>
          <w:sz w:val="28"/>
          <w:szCs w:val="28"/>
          <w:lang w:val="ru-RU"/>
        </w:rPr>
        <w:t>. Они изменяют энергию активации разложения</w:t>
      </w:r>
      <w:r w:rsidR="00791BE4" w:rsidRPr="00AA25B9">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Cs/>
                <w:sz w:val="28"/>
                <w:szCs w:val="28"/>
                <w:lang w:val="ru-RU"/>
              </w:rPr>
            </m:ctrlPr>
          </m:sSubPr>
          <m:e>
            <m:r>
              <m:rPr>
                <m:sty m:val="p"/>
              </m:rPr>
              <w:rPr>
                <w:rFonts w:ascii="Cambria Math" w:eastAsiaTheme="minorEastAsia" w:hAnsi="Cambria Math" w:cs="Times New Roman"/>
                <w:sz w:val="28"/>
                <w:szCs w:val="28"/>
                <w:lang w:val="ru-RU"/>
              </w:rPr>
              <m:t>E</m:t>
            </m:r>
          </m:e>
          <m:sub>
            <m:r>
              <m:rPr>
                <m:sty m:val="p"/>
              </m:rPr>
              <w:rPr>
                <w:rFonts w:ascii="Cambria Math" w:eastAsiaTheme="minorEastAsia" w:hAnsi="Cambria Math" w:cs="Times New Roman"/>
                <w:sz w:val="28"/>
                <w:szCs w:val="28"/>
                <w:lang w:val="en-US"/>
              </w:rPr>
              <m:t>A</m:t>
            </m:r>
          </m:sub>
        </m:sSub>
      </m:oMath>
      <w:r w:rsidR="00791BE4">
        <w:rPr>
          <w:rFonts w:ascii="Times New Roman" w:eastAsiaTheme="minorEastAsia" w:hAnsi="Times New Roman" w:cs="Times New Roman"/>
          <w:sz w:val="28"/>
          <w:szCs w:val="28"/>
          <w:lang w:val="ru-RU"/>
        </w:rPr>
        <w:t>, обеспечивая дополнительный путь для реакции. Зависимость константы скорости разложения</w:t>
      </w:r>
      <w:r>
        <w:rPr>
          <w:rFonts w:ascii="Times New Roman" w:eastAsiaTheme="minorEastAsia" w:hAnsi="Times New Roman" w:cs="Times New Roman"/>
          <w:sz w:val="28"/>
          <w:szCs w:val="28"/>
          <w:lang w:val="en-US"/>
        </w:rPr>
        <w:t xml:space="preserve"> </w:t>
      </w:r>
      <w:r w:rsidR="00791BE4">
        <w:rPr>
          <w:rFonts w:ascii="Times New Roman" w:eastAsiaTheme="minorEastAsia" w:hAnsi="Times New Roman" w:cs="Times New Roman"/>
          <w:sz w:val="28"/>
          <w:szCs w:val="28"/>
          <w:lang w:val="ru-RU"/>
        </w:rPr>
        <w:t>от температуры выражается уравнением Аррениуса</w:t>
      </w:r>
      <w:r w:rsidR="00683E0B">
        <w:rPr>
          <w:rFonts w:ascii="Times New Roman" w:eastAsiaTheme="minorEastAsia" w:hAnsi="Times New Roman" w:cs="Times New Roman"/>
          <w:sz w:val="28"/>
          <w:szCs w:val="28"/>
          <w:lang w:val="ru-RU"/>
        </w:rPr>
        <w:t>:</w:t>
      </w:r>
    </w:p>
    <w:p w14:paraId="1D4219E0" w14:textId="77777777" w:rsidR="00791BE4" w:rsidRDefault="00791BE4" w:rsidP="00791BE4">
      <w:pPr>
        <w:spacing w:line="360" w:lineRule="auto"/>
        <w:rPr>
          <w:rFonts w:ascii="Times New Roman" w:eastAsiaTheme="minorEastAsia" w:hAnsi="Times New Roman" w:cs="Times New Roman"/>
          <w:sz w:val="28"/>
          <w:szCs w:val="28"/>
          <w:lang w:val="ru-RU"/>
        </w:rPr>
      </w:pPr>
    </w:p>
    <w:p w14:paraId="0BE7634C" w14:textId="77777777" w:rsidR="00791BE4" w:rsidRPr="0045024D" w:rsidRDefault="00791BE4" w:rsidP="00791BE4">
      <w:pPr>
        <w:spacing w:line="360" w:lineRule="auto"/>
        <w:rPr>
          <w:rFonts w:ascii="Times New Roman" w:eastAsiaTheme="minorEastAsia" w:hAnsi="Times New Roman" w:cs="Times New Roman"/>
          <w:sz w:val="28"/>
          <w:szCs w:val="28"/>
          <w:lang w:val="ru-RU"/>
        </w:rPr>
      </w:pPr>
      <m:oMathPara>
        <m:oMath>
          <m:r>
            <w:rPr>
              <w:rFonts w:ascii="Cambria Math" w:eastAsiaTheme="minorEastAsia" w:hAnsi="Cambria Math" w:cs="Times New Roman"/>
              <w:sz w:val="28"/>
              <w:szCs w:val="28"/>
              <w:lang w:val="ru-RU"/>
            </w:rPr>
            <m:t>k</m:t>
          </m:r>
          <m:r>
            <w:rPr>
              <w:rFonts w:ascii="Cambria Math" w:eastAsiaTheme="minorEastAsia" w:hAnsi="Cambria Math" w:cs="Times New Roman"/>
              <w:sz w:val="28"/>
              <w:szCs w:val="28"/>
              <w:lang w:val="en-US"/>
            </w:rPr>
            <m:t>=A*</m:t>
          </m:r>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A</m:t>
                          </m:r>
                        </m:sub>
                      </m:sSub>
                    </m:num>
                    <m:den>
                      <m:r>
                        <w:rPr>
                          <w:rFonts w:ascii="Cambria Math" w:eastAsiaTheme="minorEastAsia" w:hAnsi="Cambria Math" w:cs="Times New Roman"/>
                          <w:sz w:val="28"/>
                          <w:szCs w:val="28"/>
                          <w:lang w:val="en-US"/>
                        </w:rPr>
                        <m:t>RT</m:t>
                      </m:r>
                    </m:den>
                  </m:f>
                </m:e>
              </m:d>
            </m:e>
          </m:func>
        </m:oMath>
      </m:oMathPara>
    </w:p>
    <w:p w14:paraId="46D90192" w14:textId="77777777" w:rsidR="00791BE4" w:rsidRPr="0045024D" w:rsidRDefault="00791BE4" w:rsidP="00791BE4">
      <w:pPr>
        <w:spacing w:line="360" w:lineRule="auto"/>
        <w:rPr>
          <w:rFonts w:ascii="Times New Roman" w:eastAsiaTheme="minorEastAsia" w:hAnsi="Times New Roman" w:cs="Times New Roman"/>
          <w:sz w:val="28"/>
          <w:szCs w:val="28"/>
          <w:lang w:val="ru-RU"/>
        </w:rPr>
      </w:pPr>
    </w:p>
    <w:p w14:paraId="0E1E2944" w14:textId="275570EF" w:rsidR="00791BE4" w:rsidRPr="00221459" w:rsidRDefault="00791BE4" w:rsidP="00683E0B">
      <w:pPr>
        <w:spacing w:line="360" w:lineRule="auto"/>
        <w:ind w:firstLine="708"/>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При повышенных температурах бимолекулярная реакция разложения аммиака описывается кинетическим уравнение</w:t>
      </w:r>
      <w:r w:rsidR="00AB13CE">
        <w:rPr>
          <w:rFonts w:ascii="Times New Roman" w:eastAsiaTheme="minorEastAsia" w:hAnsi="Times New Roman" w:cs="Times New Roman"/>
          <w:sz w:val="28"/>
          <w:szCs w:val="28"/>
          <w:lang w:val="ru-RU"/>
        </w:rPr>
        <w:t>м перво</w:t>
      </w:r>
      <w:r>
        <w:rPr>
          <w:rFonts w:ascii="Times New Roman" w:eastAsiaTheme="minorEastAsia" w:hAnsi="Times New Roman" w:cs="Times New Roman"/>
          <w:sz w:val="28"/>
          <w:szCs w:val="28"/>
          <w:lang w:val="ru-RU"/>
        </w:rPr>
        <w:t xml:space="preserve">го порядка. Такие реакции называются реакциями </w:t>
      </w:r>
      <w:proofErr w:type="spellStart"/>
      <w:r>
        <w:rPr>
          <w:rFonts w:ascii="Times New Roman" w:eastAsiaTheme="minorEastAsia" w:hAnsi="Times New Roman" w:cs="Times New Roman"/>
          <w:sz w:val="28"/>
          <w:szCs w:val="28"/>
          <w:lang w:val="ru-RU"/>
        </w:rPr>
        <w:t>псевдопервого</w:t>
      </w:r>
      <w:proofErr w:type="spellEnd"/>
      <w:r>
        <w:rPr>
          <w:rFonts w:ascii="Times New Roman" w:eastAsiaTheme="minorEastAsia" w:hAnsi="Times New Roman" w:cs="Times New Roman"/>
          <w:sz w:val="28"/>
          <w:szCs w:val="28"/>
          <w:lang w:val="ru-RU"/>
        </w:rPr>
        <w:t xml:space="preserve"> порядка. Процесс разложения протекает через несколько мономолекулярных стадий, самая медленная из которых называется лимитирующей.</w:t>
      </w:r>
    </w:p>
    <w:p w14:paraId="3621C668" w14:textId="77777777" w:rsidR="00791BE4" w:rsidRPr="006B5865" w:rsidRDefault="00791BE4" w:rsidP="00683E0B">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sz w:val="28"/>
          <w:szCs w:val="28"/>
          <w:lang w:val="ru-RU"/>
        </w:rPr>
        <w:t xml:space="preserve">Для мономолекулярных реакций «нормальным» значением </w:t>
      </w:r>
      <w:proofErr w:type="spellStart"/>
      <w:r>
        <w:rPr>
          <w:rFonts w:ascii="Times New Roman" w:eastAsiaTheme="minorEastAsia" w:hAnsi="Times New Roman" w:cs="Times New Roman"/>
          <w:sz w:val="28"/>
          <w:szCs w:val="28"/>
          <w:lang w:val="ru-RU"/>
        </w:rPr>
        <w:t>предэкпоненциального</w:t>
      </w:r>
      <w:proofErr w:type="spellEnd"/>
      <w:r>
        <w:rPr>
          <w:rFonts w:ascii="Times New Roman" w:eastAsiaTheme="minorEastAsia" w:hAnsi="Times New Roman" w:cs="Times New Roman"/>
          <w:sz w:val="28"/>
          <w:szCs w:val="28"/>
          <w:lang w:val="ru-RU"/>
        </w:rPr>
        <w:t xml:space="preserve"> множителя равно по порядку частоте колебаний атомов в молекуле, т. е. </w:t>
      </w:r>
      <m:oMath>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ru-RU"/>
              </w:rPr>
              <m:t>A</m:t>
            </m:r>
            <m:ctrlPr>
              <w:rPr>
                <w:rFonts w:ascii="Cambria Math" w:eastAsiaTheme="minorEastAsia" w:hAnsi="Cambria Math" w:cs="Times New Roman"/>
                <w:iCs/>
                <w:sz w:val="28"/>
                <w:szCs w:val="28"/>
                <w:lang w:val="ru-RU"/>
              </w:rPr>
            </m:ctrlPr>
          </m:e>
          <m:sub>
            <m:r>
              <m:rPr>
                <m:sty m:val="p"/>
              </m:rPr>
              <w:rPr>
                <w:rFonts w:ascii="Cambria Math" w:eastAsiaTheme="minorEastAsia" w:hAnsi="Cambria Math" w:cs="Times New Roman"/>
                <w:sz w:val="28"/>
                <w:szCs w:val="28"/>
                <w:lang w:val="ru-RU"/>
              </w:rPr>
              <m:t>н</m:t>
            </m:r>
          </m:sub>
        </m:sSub>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iCs/>
                <w:sz w:val="28"/>
                <w:szCs w:val="28"/>
                <w:lang w:val="en-US"/>
              </w:rPr>
            </m:ctrlPr>
          </m:sSupPr>
          <m:e>
            <m:r>
              <m:rPr>
                <m:sty m:val="p"/>
              </m:rPr>
              <w:rPr>
                <w:rFonts w:ascii="Cambria Math" w:eastAsiaTheme="minorEastAsia" w:hAnsi="Cambria Math" w:cs="Times New Roman"/>
                <w:sz w:val="28"/>
                <w:szCs w:val="28"/>
                <w:lang w:val="ru-RU"/>
              </w:rPr>
              <m:t>10</m:t>
            </m:r>
            <m:ctrlPr>
              <w:rPr>
                <w:rFonts w:ascii="Cambria Math" w:eastAsiaTheme="minorEastAsia" w:hAnsi="Cambria Math" w:cs="Times New Roman"/>
                <w:iCs/>
                <w:sz w:val="28"/>
                <w:szCs w:val="28"/>
                <w:lang w:val="ru-RU"/>
              </w:rPr>
            </m:ctrlPr>
          </m:e>
          <m:sup>
            <m:r>
              <m:rPr>
                <m:sty m:val="p"/>
              </m:rPr>
              <w:rPr>
                <w:rFonts w:ascii="Cambria Math" w:eastAsiaTheme="minorEastAsia" w:hAnsi="Cambria Math" w:cs="Times New Roman"/>
                <w:sz w:val="28"/>
                <w:szCs w:val="28"/>
                <w:lang w:val="ru-RU"/>
              </w:rPr>
              <m:t>13</m:t>
            </m:r>
          </m:sup>
        </m:sSup>
        <m:r>
          <m:rPr>
            <m:sty m:val="p"/>
          </m:rPr>
          <w:rPr>
            <w:rFonts w:ascii="Cambria Math" w:eastAsiaTheme="minorEastAsia" w:hAnsi="Cambria Math" w:cs="Times New Roman"/>
            <w:sz w:val="28"/>
            <w:szCs w:val="28"/>
            <w:lang w:val="ru-RU"/>
          </w:rPr>
          <m:t xml:space="preserve"> </m:t>
        </m:r>
        <m:sSup>
          <m:sSupPr>
            <m:ctrlPr>
              <w:rPr>
                <w:rFonts w:ascii="Cambria Math" w:eastAsiaTheme="minorEastAsia" w:hAnsi="Cambria Math" w:cs="Times New Roman"/>
                <w:iCs/>
                <w:sz w:val="28"/>
                <w:szCs w:val="28"/>
                <w:lang w:val="en-US"/>
              </w:rPr>
            </m:ctrlPr>
          </m:sSupPr>
          <m:e>
            <m:r>
              <m:rPr>
                <m:sty m:val="p"/>
              </m:rPr>
              <w:rPr>
                <w:rFonts w:ascii="Cambria Math" w:eastAsiaTheme="minorEastAsia" w:hAnsi="Cambria Math" w:cs="Times New Roman"/>
                <w:sz w:val="28"/>
                <w:szCs w:val="28"/>
                <w:lang w:val="ru-RU"/>
              </w:rPr>
              <m:t>с</m:t>
            </m:r>
          </m:e>
          <m:sup>
            <m:r>
              <m:rPr>
                <m:sty m:val="p"/>
              </m:rPr>
              <w:rPr>
                <w:rFonts w:ascii="Cambria Math" w:eastAsiaTheme="minorEastAsia" w:hAnsi="Cambria Math" w:cs="Times New Roman"/>
                <w:sz w:val="28"/>
                <w:szCs w:val="28"/>
                <w:lang w:val="ru-RU"/>
              </w:rPr>
              <m:t>-1</m:t>
            </m:r>
          </m:sup>
        </m:sSup>
      </m:oMath>
    </w:p>
    <w:p w14:paraId="48C5602B" w14:textId="482C2F59" w:rsidR="00791BE4" w:rsidRPr="006B5865" w:rsidRDefault="00791BE4" w:rsidP="00683E0B">
      <w:pPr>
        <w:spacing w:line="360" w:lineRule="auto"/>
        <w:ind w:firstLine="708"/>
        <w:jc w:val="both"/>
        <w:rPr>
          <w:rFonts w:ascii="Times New Roman" w:hAnsi="Times New Roman" w:cs="Times New Roman"/>
          <w:sz w:val="28"/>
          <w:szCs w:val="28"/>
          <w:lang w:val="ru-RU"/>
        </w:rPr>
      </w:pPr>
      <w:r>
        <w:rPr>
          <w:rFonts w:ascii="Times New Roman" w:eastAsiaTheme="minorEastAsia" w:hAnsi="Times New Roman" w:cs="Times New Roman"/>
          <w:sz w:val="28"/>
          <w:szCs w:val="28"/>
          <w:lang w:val="ru-RU"/>
        </w:rPr>
        <w:t>Теоретические расч</w:t>
      </w:r>
      <w:r w:rsidR="00E46CF9">
        <w:rPr>
          <w:rFonts w:ascii="Times New Roman" w:eastAsiaTheme="minorEastAsia" w:hAnsi="Times New Roman" w:cs="Times New Roman"/>
          <w:sz w:val="28"/>
          <w:szCs w:val="28"/>
          <w:lang w:val="ru-RU"/>
        </w:rPr>
        <w:t>ёт</w:t>
      </w:r>
      <w:r>
        <w:rPr>
          <w:rFonts w:ascii="Times New Roman" w:eastAsiaTheme="minorEastAsia" w:hAnsi="Times New Roman" w:cs="Times New Roman"/>
          <w:sz w:val="28"/>
          <w:szCs w:val="28"/>
          <w:lang w:val="ru-RU"/>
        </w:rPr>
        <w:t>ы констант скорости реакции по теории активных столкновений приводит к завышенным значениям. Прич</w:t>
      </w:r>
      <w:r w:rsidR="004B2888">
        <w:rPr>
          <w:rFonts w:ascii="Times New Roman" w:eastAsiaTheme="minorEastAsia" w:hAnsi="Times New Roman" w:cs="Times New Roman"/>
          <w:sz w:val="28"/>
          <w:szCs w:val="28"/>
          <w:lang w:val="ru-RU"/>
        </w:rPr>
        <w:t>ём</w:t>
      </w:r>
      <w:r>
        <w:rPr>
          <w:rFonts w:ascii="Times New Roman" w:eastAsiaTheme="minorEastAsia" w:hAnsi="Times New Roman" w:cs="Times New Roman"/>
          <w:sz w:val="28"/>
          <w:szCs w:val="28"/>
          <w:lang w:val="ru-RU"/>
        </w:rPr>
        <w:t xml:space="preserve"> это завышение может быть достаточно значительны</w:t>
      </w:r>
      <w:r w:rsidR="004B2888">
        <w:rPr>
          <w:rFonts w:ascii="Times New Roman" w:eastAsiaTheme="minorEastAsia" w:hAnsi="Times New Roman" w:cs="Times New Roman"/>
          <w:sz w:val="28"/>
          <w:szCs w:val="28"/>
          <w:lang w:val="ru-RU"/>
        </w:rPr>
        <w:t>м</w:t>
      </w:r>
      <w:r>
        <w:rPr>
          <w:rFonts w:ascii="Times New Roman" w:eastAsiaTheme="minorEastAsia" w:hAnsi="Times New Roman" w:cs="Times New Roman"/>
          <w:sz w:val="28"/>
          <w:szCs w:val="28"/>
          <w:lang w:val="ru-RU"/>
        </w:rPr>
        <w:t xml:space="preserve"> и составлять до</w:t>
      </w:r>
      <w:r w:rsidRPr="00AA25B9">
        <w:rPr>
          <w:rFonts w:ascii="Times New Roman" w:eastAsiaTheme="minorEastAsia" w:hAnsi="Times New Roman" w:cs="Times New Roman"/>
          <w:iCs/>
          <w:sz w:val="28"/>
          <w:szCs w:val="28"/>
          <w:lang w:val="ru-RU"/>
        </w:rPr>
        <w:t xml:space="preserve"> </w:t>
      </w:r>
      <m:oMath>
        <m:sSup>
          <m:sSupPr>
            <m:ctrlPr>
              <w:rPr>
                <w:rFonts w:ascii="Cambria Math" w:eastAsiaTheme="minorEastAsia" w:hAnsi="Cambria Math" w:cs="Times New Roman"/>
                <w:iCs/>
                <w:sz w:val="28"/>
                <w:szCs w:val="28"/>
                <w:lang w:val="ru-RU"/>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oMath>
      <w:r w:rsidRPr="00AA25B9">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раз. Это расхождение обусловлено тем, что в теории молекулы рассматриваются как правильные сферы </w:t>
      </w:r>
      <w:r w:rsidR="0057168D">
        <w:rPr>
          <w:rFonts w:ascii="Times New Roman" w:eastAsiaTheme="minorEastAsia" w:hAnsi="Times New Roman" w:cs="Times New Roman"/>
          <w:iCs/>
          <w:sz w:val="28"/>
          <w:szCs w:val="28"/>
          <w:lang w:val="ru-RU"/>
        </w:rPr>
        <w:t xml:space="preserve">без </w:t>
      </w:r>
      <w:r>
        <w:rPr>
          <w:rFonts w:ascii="Times New Roman" w:eastAsiaTheme="minorEastAsia" w:hAnsi="Times New Roman" w:cs="Times New Roman"/>
          <w:iCs/>
          <w:sz w:val="28"/>
          <w:szCs w:val="28"/>
          <w:lang w:val="ru-RU"/>
        </w:rPr>
        <w:t>уч</w:t>
      </w:r>
      <w:r w:rsidR="0057168D">
        <w:rPr>
          <w:rFonts w:ascii="Times New Roman" w:eastAsiaTheme="minorEastAsia" w:hAnsi="Times New Roman" w:cs="Times New Roman"/>
          <w:iCs/>
          <w:sz w:val="28"/>
          <w:szCs w:val="28"/>
          <w:lang w:val="ru-RU"/>
        </w:rPr>
        <w:t>ёта</w:t>
      </w:r>
      <w:r>
        <w:rPr>
          <w:rFonts w:ascii="Times New Roman" w:eastAsiaTheme="minorEastAsia" w:hAnsi="Times New Roman" w:cs="Times New Roman"/>
          <w:iCs/>
          <w:sz w:val="28"/>
          <w:szCs w:val="28"/>
          <w:lang w:val="ru-RU"/>
        </w:rPr>
        <w:t xml:space="preserve"> их пространственно</w:t>
      </w:r>
      <w:r w:rsidR="0057168D">
        <w:rPr>
          <w:rFonts w:ascii="Times New Roman" w:eastAsiaTheme="minorEastAsia" w:hAnsi="Times New Roman" w:cs="Times New Roman"/>
          <w:iCs/>
          <w:sz w:val="28"/>
          <w:szCs w:val="28"/>
          <w:lang w:val="ru-RU"/>
        </w:rPr>
        <w:t xml:space="preserve">го </w:t>
      </w:r>
      <w:r>
        <w:rPr>
          <w:rFonts w:ascii="Times New Roman" w:eastAsiaTheme="minorEastAsia" w:hAnsi="Times New Roman" w:cs="Times New Roman"/>
          <w:iCs/>
          <w:sz w:val="28"/>
          <w:szCs w:val="28"/>
          <w:lang w:val="ru-RU"/>
        </w:rPr>
        <w:t>строени</w:t>
      </w:r>
      <w:r w:rsidR="0057168D">
        <w:rPr>
          <w:rFonts w:ascii="Times New Roman" w:eastAsiaTheme="minorEastAsia" w:hAnsi="Times New Roman" w:cs="Times New Roman"/>
          <w:iCs/>
          <w:sz w:val="28"/>
          <w:szCs w:val="28"/>
          <w:lang w:val="ru-RU"/>
        </w:rPr>
        <w:t>я</w:t>
      </w:r>
      <w:r>
        <w:rPr>
          <w:rFonts w:ascii="Times New Roman" w:eastAsiaTheme="minorEastAsia" w:hAnsi="Times New Roman" w:cs="Times New Roman"/>
          <w:iCs/>
          <w:sz w:val="28"/>
          <w:szCs w:val="28"/>
          <w:lang w:val="ru-RU"/>
        </w:rPr>
        <w:t>. Также реакция может произойти только в том случае, если частицы ориентированы друг к другу определённым образом, т. е. необходимо учитывать стерические факторы реакции. С этой целью в формулы вводят так называем</w:t>
      </w:r>
      <w:r w:rsidR="000D3453">
        <w:rPr>
          <w:rFonts w:ascii="Times New Roman" w:eastAsiaTheme="minorEastAsia" w:hAnsi="Times New Roman" w:cs="Times New Roman"/>
          <w:iCs/>
          <w:sz w:val="28"/>
          <w:szCs w:val="28"/>
          <w:lang w:val="ru-RU"/>
        </w:rPr>
        <w:t>ый</w:t>
      </w:r>
      <w:r>
        <w:rPr>
          <w:rFonts w:ascii="Times New Roman" w:eastAsiaTheme="minorEastAsia" w:hAnsi="Times New Roman" w:cs="Times New Roman"/>
          <w:iCs/>
          <w:sz w:val="28"/>
          <w:szCs w:val="28"/>
          <w:lang w:val="ru-RU"/>
        </w:rPr>
        <w:t xml:space="preserve"> стерический множитель, который обычно находится в пределах от 1 до </w:t>
      </w:r>
      <m:oMath>
        <m:sSup>
          <m:sSupPr>
            <m:ctrlPr>
              <w:rPr>
                <w:rFonts w:ascii="Cambria Math" w:eastAsiaTheme="minorEastAsia" w:hAnsi="Cambria Math" w:cs="Times New Roman"/>
                <w:sz w:val="28"/>
                <w:szCs w:val="28"/>
                <w:lang w:val="ru-RU"/>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oMath>
      <w:r>
        <w:rPr>
          <w:rFonts w:ascii="Times New Roman" w:eastAsiaTheme="minorEastAsia" w:hAnsi="Times New Roman" w:cs="Times New Roman"/>
          <w:iCs/>
          <w:sz w:val="28"/>
          <w:szCs w:val="28"/>
          <w:lang w:val="ru-RU"/>
        </w:rPr>
        <w:t xml:space="preserve">. Тогда с учётом стерического фактора наименьшее значение предэспоненциального множителя определяется как </w:t>
      </w:r>
      <m:oMath>
        <m:r>
          <m:rPr>
            <m:sty m:val="p"/>
          </m:rPr>
          <w:rPr>
            <w:rFonts w:ascii="Cambria Math" w:eastAsiaTheme="minorEastAsia" w:hAnsi="Cambria Math" w:cs="Times New Roman"/>
            <w:sz w:val="28"/>
            <w:szCs w:val="28"/>
            <w:lang w:val="ru-RU"/>
          </w:rPr>
          <m:t>A=</m:t>
        </m:r>
        <m:sSub>
          <m:sSubPr>
            <m:ctrlPr>
              <w:rPr>
                <w:rFonts w:ascii="Cambria Math" w:eastAsiaTheme="minorEastAsia" w:hAnsi="Cambria Math" w:cs="Times New Roman"/>
                <w:sz w:val="28"/>
                <w:szCs w:val="28"/>
                <w:lang w:val="ru-RU"/>
              </w:rPr>
            </m:ctrlPr>
          </m:sSubPr>
          <m:e>
            <m:r>
              <m:rPr>
                <m:sty m:val="p"/>
              </m:rPr>
              <w:rPr>
                <w:rFonts w:ascii="Cambria Math" w:eastAsiaTheme="minorEastAsia" w:hAnsi="Cambria Math" w:cs="Times New Roman"/>
                <w:sz w:val="28"/>
                <w:szCs w:val="28"/>
                <w:lang w:val="ru-RU"/>
              </w:rPr>
              <m:t>A</m:t>
            </m:r>
          </m:e>
          <m:sub>
            <m:r>
              <m:rPr>
                <m:sty m:val="p"/>
              </m:rPr>
              <w:rPr>
                <w:rFonts w:ascii="Cambria Math" w:eastAsiaTheme="minorEastAsia" w:hAnsi="Cambria Math" w:cs="Times New Roman"/>
                <w:sz w:val="28"/>
                <w:szCs w:val="28"/>
                <w:lang w:val="ru-RU"/>
              </w:rPr>
              <m:t>н</m:t>
            </m:r>
          </m:sub>
        </m:sSub>
        <m:r>
          <m:rPr>
            <m:sty m:val="p"/>
          </m:rPr>
          <w:rPr>
            <w:rFonts w:ascii="Cambria Math" w:eastAsiaTheme="minorEastAsia" w:hAnsi="Cambria Math" w:cs="Times New Roman"/>
            <w:sz w:val="28"/>
            <w:szCs w:val="28"/>
            <w:lang w:val="ru-RU"/>
          </w:rPr>
          <m:t>*</m:t>
        </m:r>
        <m:r>
          <m:rPr>
            <m:sty m:val="p"/>
          </m:rPr>
          <w:rPr>
            <w:rFonts w:ascii="Cambria Math" w:eastAsiaTheme="minorEastAsia" w:hAnsi="Cambria Math" w:cs="Times New Roman"/>
            <w:sz w:val="28"/>
            <w:szCs w:val="28"/>
            <w:lang w:val="en-US"/>
          </w:rPr>
          <m:t>P</m:t>
        </m:r>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13</m:t>
            </m:r>
          </m:sup>
        </m:sSup>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10</m:t>
            </m:r>
          </m:sup>
        </m:sSup>
        <m:r>
          <m:rPr>
            <m:sty m:val="p"/>
          </m:rPr>
          <w:rPr>
            <w:rFonts w:ascii="Cambria Math" w:eastAsiaTheme="minorEastAsia" w:hAnsi="Cambria Math" w:cs="Times New Roman"/>
            <w:sz w:val="28"/>
            <w:szCs w:val="28"/>
            <w:lang w:val="ru-RU"/>
          </w:rPr>
          <m:t xml:space="preserve"> </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с</m:t>
            </m:r>
            <m:ctrlPr>
              <w:rPr>
                <w:rFonts w:ascii="Cambria Math" w:eastAsiaTheme="minorEastAsia" w:hAnsi="Cambria Math" w:cs="Times New Roman"/>
                <w:sz w:val="28"/>
                <w:szCs w:val="28"/>
                <w:lang w:val="ru-RU"/>
              </w:rPr>
            </m:ctrlPr>
          </m:e>
          <m:sup>
            <m:r>
              <m:rPr>
                <m:sty m:val="p"/>
              </m:rPr>
              <w:rPr>
                <w:rFonts w:ascii="Cambria Math" w:eastAsiaTheme="minorEastAsia" w:hAnsi="Cambria Math" w:cs="Times New Roman"/>
                <w:sz w:val="28"/>
                <w:szCs w:val="28"/>
                <w:lang w:val="ru-RU"/>
              </w:rPr>
              <m:t>-1</m:t>
            </m:r>
          </m:sup>
        </m:sSup>
      </m:oMath>
    </w:p>
    <w:p w14:paraId="57072A09" w14:textId="77777777" w:rsidR="00791BE4" w:rsidRDefault="00791BE4" w:rsidP="00683E0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 данном случае стенки КС являются гетерогенным катализатором.</w:t>
      </w:r>
    </w:p>
    <w:p w14:paraId="48E481FF" w14:textId="2B7A73C3" w:rsidR="00791BE4" w:rsidRDefault="00791BE4" w:rsidP="004C1BC6">
      <w:pPr>
        <w:spacing w:line="360" w:lineRule="auto"/>
        <w:ind w:firstLine="708"/>
        <w:jc w:val="both"/>
        <w:rPr>
          <w:rFonts w:ascii="Times New Roman" w:hAnsi="Times New Roman" w:cs="Times New Roman"/>
          <w:sz w:val="28"/>
          <w:szCs w:val="28"/>
          <w:lang w:val="ru-RU"/>
        </w:rPr>
      </w:pPr>
      <w:bookmarkStart w:id="0" w:name="_Hlk180366994"/>
      <w:r>
        <w:rPr>
          <w:rFonts w:ascii="Times New Roman" w:hAnsi="Times New Roman" w:cs="Times New Roman"/>
          <w:sz w:val="28"/>
          <w:szCs w:val="28"/>
          <w:lang w:val="ru-RU"/>
        </w:rPr>
        <w:t>Разложение аммиака на каталитической поверхности может быть выражен</w:t>
      </w:r>
      <w:r w:rsidR="006D6FB1">
        <w:rPr>
          <w:rFonts w:ascii="Times New Roman" w:hAnsi="Times New Roman" w:cs="Times New Roman"/>
          <w:sz w:val="28"/>
          <w:szCs w:val="28"/>
          <w:lang w:val="ru-RU"/>
        </w:rPr>
        <w:t>о</w:t>
      </w:r>
      <w:r>
        <w:rPr>
          <w:rFonts w:ascii="Times New Roman" w:hAnsi="Times New Roman" w:cs="Times New Roman"/>
          <w:sz w:val="28"/>
          <w:szCs w:val="28"/>
          <w:lang w:val="ru-RU"/>
        </w:rPr>
        <w:t xml:space="preserve"> следующей последовательностью молекулярных шагов</w:t>
      </w:r>
      <w:r w:rsidR="004C1BC6">
        <w:rPr>
          <w:rFonts w:ascii="Times New Roman" w:hAnsi="Times New Roman" w:cs="Times New Roman"/>
          <w:sz w:val="28"/>
          <w:szCs w:val="28"/>
          <w:lang w:val="ru-RU"/>
        </w:rPr>
        <w:t>:</w:t>
      </w:r>
    </w:p>
    <w:p w14:paraId="015BEE9B" w14:textId="77777777" w:rsidR="00791BE4" w:rsidRDefault="00791BE4" w:rsidP="00791BE4">
      <w:pPr>
        <w:spacing w:line="360" w:lineRule="auto"/>
        <w:rPr>
          <w:rFonts w:ascii="Times New Roman" w:hAnsi="Times New Roman" w:cs="Times New Roman"/>
          <w:sz w:val="28"/>
          <w:szCs w:val="28"/>
          <w:lang w:val="ru-RU"/>
        </w:rPr>
      </w:pPr>
      <w:r w:rsidRPr="0075788D">
        <w:rPr>
          <w:rFonts w:ascii="Times New Roman" w:hAnsi="Times New Roman" w:cs="Times New Roman"/>
          <w:noProof/>
          <w:sz w:val="28"/>
          <w:szCs w:val="28"/>
          <w:lang w:val="ru-RU"/>
        </w:rPr>
        <w:drawing>
          <wp:inline distT="0" distB="0" distL="0" distR="0" wp14:anchorId="6E2925E1" wp14:editId="3B9F208D">
            <wp:extent cx="5782482" cy="3010320"/>
            <wp:effectExtent l="0" t="0" r="8890" b="0"/>
            <wp:docPr id="386375716" name="Рисунок 1" descr="Изображение выглядит как текст, Шрифт, рукописный текс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98161" name="Рисунок 1" descr="Изображение выглядит как текст, Шрифт, рукописный текст, линия&#10;&#10;Автоматически созданное описание"/>
                    <pic:cNvPicPr/>
                  </pic:nvPicPr>
                  <pic:blipFill>
                    <a:blip r:embed="rId17"/>
                    <a:stretch>
                      <a:fillRect/>
                    </a:stretch>
                  </pic:blipFill>
                  <pic:spPr>
                    <a:xfrm>
                      <a:off x="0" y="0"/>
                      <a:ext cx="5782482" cy="3010320"/>
                    </a:xfrm>
                    <a:prstGeom prst="rect">
                      <a:avLst/>
                    </a:prstGeom>
                  </pic:spPr>
                </pic:pic>
              </a:graphicData>
            </a:graphic>
          </wp:inline>
        </w:drawing>
      </w:r>
    </w:p>
    <w:bookmarkEnd w:id="0"/>
    <w:p w14:paraId="3EDD510D" w14:textId="3DDF25B8" w:rsidR="00791BE4" w:rsidRDefault="00791BE4" w:rsidP="0077369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Константы </w:t>
      </w:r>
      <w:r>
        <w:rPr>
          <w:rFonts w:ascii="Times New Roman" w:hAnsi="Times New Roman" w:cs="Times New Roman"/>
          <w:sz w:val="28"/>
          <w:szCs w:val="28"/>
          <w:lang w:val="en-US"/>
        </w:rPr>
        <w:t>k</w:t>
      </w:r>
      <w:r w:rsidRPr="00F751B6">
        <w:rPr>
          <w:rFonts w:ascii="Times New Roman" w:hAnsi="Times New Roman" w:cs="Times New Roman"/>
          <w:sz w:val="28"/>
          <w:szCs w:val="28"/>
          <w:lang w:val="ru-RU"/>
        </w:rPr>
        <w:t xml:space="preserve">1 </w:t>
      </w:r>
      <w:r>
        <w:rPr>
          <w:rFonts w:ascii="Times New Roman" w:hAnsi="Times New Roman" w:cs="Times New Roman"/>
          <w:sz w:val="28"/>
          <w:szCs w:val="28"/>
          <w:lang w:val="ru-RU"/>
        </w:rPr>
        <w:t>зависят от типа поверхности. Влияние некоторых</w:t>
      </w:r>
      <w:r w:rsidR="0077369E">
        <w:rPr>
          <w:rFonts w:ascii="Times New Roman" w:hAnsi="Times New Roman" w:cs="Times New Roman"/>
          <w:sz w:val="28"/>
          <w:szCs w:val="28"/>
          <w:lang w:val="ru-RU"/>
        </w:rPr>
        <w:t xml:space="preserve"> </w:t>
      </w:r>
      <w:r>
        <w:rPr>
          <w:rFonts w:ascii="Times New Roman" w:hAnsi="Times New Roman" w:cs="Times New Roman"/>
          <w:sz w:val="28"/>
          <w:szCs w:val="28"/>
          <w:lang w:val="ru-RU"/>
        </w:rPr>
        <w:t>металлических катализаторов на изменение энергии активации для разложения аммиака представлены в табл</w:t>
      </w:r>
      <w:r w:rsidR="0077369E">
        <w:rPr>
          <w:rFonts w:ascii="Times New Roman" w:hAnsi="Times New Roman" w:cs="Times New Roman"/>
          <w:sz w:val="28"/>
          <w:szCs w:val="28"/>
          <w:lang w:val="ru-RU"/>
        </w:rPr>
        <w:t>ице</w:t>
      </w:r>
      <w:r>
        <w:rPr>
          <w:rFonts w:ascii="Times New Roman" w:hAnsi="Times New Roman" w:cs="Times New Roman"/>
          <w:sz w:val="28"/>
          <w:szCs w:val="28"/>
          <w:lang w:val="ru-RU"/>
        </w:rPr>
        <w:t xml:space="preserve"> 1.</w:t>
      </w:r>
    </w:p>
    <w:p w14:paraId="4B7B4806" w14:textId="77777777" w:rsidR="00791BE4" w:rsidRDefault="00791BE4" w:rsidP="00791BE4">
      <w:pPr>
        <w:spacing w:line="360" w:lineRule="auto"/>
        <w:rPr>
          <w:rFonts w:ascii="Times New Roman" w:hAnsi="Times New Roman" w:cs="Times New Roman"/>
          <w:sz w:val="28"/>
          <w:szCs w:val="28"/>
          <w:lang w:val="ru-RU"/>
        </w:rPr>
      </w:pPr>
    </w:p>
    <w:tbl>
      <w:tblPr>
        <w:tblStyle w:val="ac"/>
        <w:tblW w:w="0" w:type="auto"/>
        <w:tblLook w:val="04A0" w:firstRow="1" w:lastRow="0" w:firstColumn="1" w:lastColumn="0" w:noHBand="0" w:noVBand="1"/>
      </w:tblPr>
      <w:tblGrid>
        <w:gridCol w:w="1977"/>
        <w:gridCol w:w="853"/>
        <w:gridCol w:w="1430"/>
        <w:gridCol w:w="2398"/>
        <w:gridCol w:w="1156"/>
        <w:gridCol w:w="1531"/>
      </w:tblGrid>
      <w:tr w:rsidR="00791BE4" w14:paraId="16A02C7E" w14:textId="77777777" w:rsidTr="00DD7804">
        <w:tc>
          <w:tcPr>
            <w:tcW w:w="1977" w:type="dxa"/>
          </w:tcPr>
          <w:p w14:paraId="5386ED7D"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Катализатор</w:t>
            </w:r>
          </w:p>
        </w:tc>
        <w:tc>
          <w:tcPr>
            <w:tcW w:w="853" w:type="dxa"/>
          </w:tcPr>
          <w:p w14:paraId="7A51B00B"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Нет</w:t>
            </w:r>
          </w:p>
        </w:tc>
        <w:tc>
          <w:tcPr>
            <w:tcW w:w="1429" w:type="dxa"/>
          </w:tcPr>
          <w:p w14:paraId="2ADB9BD2"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Вольфрам</w:t>
            </w:r>
          </w:p>
        </w:tc>
        <w:tc>
          <w:tcPr>
            <w:tcW w:w="2399" w:type="dxa"/>
          </w:tcPr>
          <w:p w14:paraId="45F58AA6"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Оксид алюминия</w:t>
            </w:r>
          </w:p>
        </w:tc>
        <w:tc>
          <w:tcPr>
            <w:tcW w:w="1156" w:type="dxa"/>
          </w:tcPr>
          <w:p w14:paraId="77D4E774"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Железо</w:t>
            </w:r>
          </w:p>
        </w:tc>
        <w:tc>
          <w:tcPr>
            <w:tcW w:w="1531" w:type="dxa"/>
          </w:tcPr>
          <w:p w14:paraId="3DC05596"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Молибден</w:t>
            </w:r>
          </w:p>
        </w:tc>
      </w:tr>
      <w:tr w:rsidR="00791BE4" w14:paraId="5A68B3EE" w14:textId="77777777" w:rsidTr="00DD7804">
        <w:tc>
          <w:tcPr>
            <w:tcW w:w="1977" w:type="dxa"/>
          </w:tcPr>
          <w:p w14:paraId="19D79ED0" w14:textId="77777777" w:rsidR="00791BE4" w:rsidRPr="00F751B6" w:rsidRDefault="00000000" w:rsidP="00791BE4">
            <w:pPr>
              <w:spacing w:line="360" w:lineRule="auto"/>
              <w:rPr>
                <w:rFonts w:ascii="Times New Roman" w:hAnsi="Times New Roman" w:cs="Times New Roman"/>
                <w:iCs/>
                <w:sz w:val="28"/>
                <w:szCs w:val="28"/>
                <w:lang w:val="ru-RU"/>
              </w:rPr>
            </w:pPr>
            <m:oMathPara>
              <m:oMath>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E</m:t>
                    </m:r>
                  </m:e>
                  <m:sub>
                    <m:r>
                      <m:rPr>
                        <m:sty m:val="p"/>
                      </m:rPr>
                      <w:rPr>
                        <w:rFonts w:ascii="Cambria Math" w:hAnsi="Cambria Math" w:cs="Times New Roman"/>
                        <w:sz w:val="28"/>
                        <w:szCs w:val="28"/>
                        <w:lang w:val="en-US"/>
                      </w:rPr>
                      <m:t xml:space="preserve">A </m:t>
                    </m:r>
                  </m:sub>
                </m:sSub>
                <m:r>
                  <m:rPr>
                    <m:sty m:val="p"/>
                  </m:rPr>
                  <w:rPr>
                    <w:rFonts w:ascii="Cambria Math" w:hAnsi="Cambria Math" w:cs="Times New Roman"/>
                    <w:sz w:val="28"/>
                    <w:szCs w:val="28"/>
                    <w:lang w:val="en-US"/>
                  </w:rPr>
                  <m:t xml:space="preserve"> кДж/</m:t>
                </m:r>
                <m:r>
                  <m:rPr>
                    <m:sty m:val="p"/>
                  </m:rPr>
                  <w:rPr>
                    <w:rFonts w:ascii="Cambria Math" w:hAnsi="Cambria Math" w:cs="Times New Roman"/>
                    <w:sz w:val="28"/>
                    <w:szCs w:val="28"/>
                    <w:lang w:val="ru-RU"/>
                  </w:rPr>
                  <m:t>моль</m:t>
                </m:r>
              </m:oMath>
            </m:oMathPara>
          </w:p>
        </w:tc>
        <w:tc>
          <w:tcPr>
            <w:tcW w:w="853" w:type="dxa"/>
          </w:tcPr>
          <w:p w14:paraId="7FF45E83"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335</w:t>
            </w:r>
          </w:p>
        </w:tc>
        <w:tc>
          <w:tcPr>
            <w:tcW w:w="1429" w:type="dxa"/>
          </w:tcPr>
          <w:p w14:paraId="5CDAB655"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163</w:t>
            </w:r>
          </w:p>
        </w:tc>
        <w:tc>
          <w:tcPr>
            <w:tcW w:w="2399" w:type="dxa"/>
          </w:tcPr>
          <w:p w14:paraId="4D91C6B3"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127</w:t>
            </w:r>
          </w:p>
        </w:tc>
        <w:tc>
          <w:tcPr>
            <w:tcW w:w="1156" w:type="dxa"/>
          </w:tcPr>
          <w:p w14:paraId="6C80A97A"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149</w:t>
            </w:r>
          </w:p>
        </w:tc>
        <w:tc>
          <w:tcPr>
            <w:tcW w:w="1531" w:type="dxa"/>
          </w:tcPr>
          <w:p w14:paraId="1EF28F1B"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116</w:t>
            </w:r>
          </w:p>
        </w:tc>
      </w:tr>
    </w:tbl>
    <w:p w14:paraId="7DCBA958" w14:textId="4C794D90" w:rsidR="00791BE4" w:rsidRDefault="00791BE4" w:rsidP="00791BE4">
      <w:pPr>
        <w:spacing w:line="360" w:lineRule="auto"/>
        <w:rPr>
          <w:rFonts w:ascii="Times New Roman" w:hAnsi="Times New Roman" w:cs="Times New Roman"/>
          <w:sz w:val="28"/>
          <w:szCs w:val="28"/>
          <w:lang w:val="ru-RU"/>
        </w:rPr>
      </w:pPr>
      <w:proofErr w:type="spellStart"/>
      <w:r>
        <w:rPr>
          <w:rFonts w:ascii="Times New Roman" w:hAnsi="Times New Roman" w:cs="Times New Roman"/>
          <w:sz w:val="28"/>
          <w:szCs w:val="28"/>
          <w:lang w:val="ru-RU"/>
        </w:rPr>
        <w:t>Табл</w:t>
      </w:r>
      <w:proofErr w:type="spellEnd"/>
      <w:r>
        <w:rPr>
          <w:rFonts w:ascii="Times New Roman" w:hAnsi="Times New Roman" w:cs="Times New Roman"/>
          <w:sz w:val="28"/>
          <w:szCs w:val="28"/>
          <w:lang w:val="ru-RU"/>
        </w:rPr>
        <w:t xml:space="preserve"> 1. Влияние различных металлических катализаторов на энергию активации разложения аммиака</w:t>
      </w:r>
      <w:r w:rsidR="004348AD">
        <w:rPr>
          <w:rFonts w:ascii="Times New Roman" w:hAnsi="Times New Roman" w:cs="Times New Roman"/>
          <w:sz w:val="28"/>
          <w:szCs w:val="28"/>
          <w:lang w:val="ru-RU"/>
        </w:rPr>
        <w:t>.</w:t>
      </w:r>
    </w:p>
    <w:p w14:paraId="092C86CA" w14:textId="77777777" w:rsidR="00791BE4" w:rsidRDefault="00791BE4" w:rsidP="00791BE4">
      <w:pPr>
        <w:spacing w:line="360" w:lineRule="auto"/>
        <w:rPr>
          <w:rFonts w:ascii="Times New Roman" w:hAnsi="Times New Roman" w:cs="Times New Roman"/>
          <w:sz w:val="28"/>
          <w:szCs w:val="28"/>
          <w:lang w:val="ru-RU"/>
        </w:rPr>
      </w:pPr>
    </w:p>
    <w:p w14:paraId="4965B0ED" w14:textId="77777777" w:rsidR="002D0CA7" w:rsidRDefault="00791BE4" w:rsidP="002D0CA7">
      <w:pPr>
        <w:spacing w:line="360" w:lineRule="auto"/>
        <w:ind w:firstLine="708"/>
        <w:jc w:val="both"/>
        <w:rPr>
          <w:rFonts w:ascii="Times New Roman" w:hAnsi="Times New Roman" w:cs="Times New Roman"/>
          <w:sz w:val="28"/>
          <w:szCs w:val="28"/>
          <w:lang w:val="ru-RU"/>
        </w:rPr>
      </w:pPr>
      <w:r w:rsidRPr="0016384D">
        <w:rPr>
          <w:rFonts w:ascii="Times New Roman" w:hAnsi="Times New Roman" w:cs="Times New Roman"/>
          <w:sz w:val="28"/>
          <w:szCs w:val="28"/>
          <w:lang w:val="ru-RU"/>
        </w:rPr>
        <w:t>Скорость разложения аммиака при повышенных температурах и условиях, далеких от термодинамического равновесия, может быть</w:t>
      </w:r>
      <w:r w:rsidR="004348AD">
        <w:rPr>
          <w:rFonts w:ascii="Times New Roman" w:hAnsi="Times New Roman" w:cs="Times New Roman"/>
          <w:sz w:val="28"/>
          <w:szCs w:val="28"/>
          <w:lang w:val="ru-RU"/>
        </w:rPr>
        <w:t xml:space="preserve"> </w:t>
      </w:r>
      <w:r w:rsidRPr="0016384D">
        <w:rPr>
          <w:rFonts w:ascii="Times New Roman" w:hAnsi="Times New Roman" w:cs="Times New Roman"/>
          <w:sz w:val="28"/>
          <w:szCs w:val="28"/>
          <w:lang w:val="ru-RU"/>
        </w:rPr>
        <w:t>описана уравнением</w:t>
      </w:r>
      <w:r w:rsidR="004348AD">
        <w:rPr>
          <w:rFonts w:ascii="Times New Roman" w:hAnsi="Times New Roman" w:cs="Times New Roman"/>
          <w:sz w:val="28"/>
          <w:szCs w:val="28"/>
          <w:lang w:val="ru-RU"/>
        </w:rPr>
        <w:t>:</w:t>
      </w:r>
    </w:p>
    <w:p w14:paraId="0C3BA391" w14:textId="5D4142FF" w:rsidR="00791BE4" w:rsidRPr="00221459" w:rsidRDefault="00791BE4" w:rsidP="002D0CA7">
      <w:pPr>
        <w:spacing w:line="360" w:lineRule="auto"/>
        <w:jc w:val="center"/>
        <w:rPr>
          <w:rFonts w:ascii="Times New Roman" w:eastAsiaTheme="minorEastAsia" w:hAnsi="Times New Roman" w:cs="Times New Roman"/>
          <w:iCs/>
          <w:sz w:val="28"/>
          <w:szCs w:val="28"/>
          <w:lang w:val="ru-RU"/>
        </w:rPr>
      </w:pPr>
      <m:oMathPara>
        <m:oMath>
          <m:r>
            <w:rPr>
              <w:rFonts w:ascii="Cambria Math" w:hAnsi="Cambria Math" w:cs="Times New Roman"/>
              <w:sz w:val="28"/>
              <w:szCs w:val="28"/>
              <w:lang w:val="ru-RU"/>
            </w:rPr>
            <m:t>U</m:t>
          </m:r>
          <m:r>
            <m:rPr>
              <m:sty m:val="p"/>
            </m:rPr>
            <w:rPr>
              <w:rFonts w:ascii="Cambria Math" w:hAnsi="Cambria Math" w:cs="Times New Roman"/>
              <w:sz w:val="28"/>
              <w:szCs w:val="28"/>
              <w:lang w:val="ru-RU"/>
            </w:rPr>
            <m:t>=-</m:t>
          </m:r>
          <m:f>
            <m:fPr>
              <m:ctrlPr>
                <w:rPr>
                  <w:rFonts w:ascii="Cambria Math" w:hAnsi="Cambria Math" w:cs="Times New Roman"/>
                  <w:iCs/>
                  <w:sz w:val="28"/>
                  <w:szCs w:val="28"/>
                  <w:lang w:val="ru-RU"/>
                </w:rPr>
              </m:ctrlPr>
            </m:fPr>
            <m:num>
              <m:r>
                <m:rPr>
                  <m:sty m:val="p"/>
                </m:rPr>
                <w:rPr>
                  <w:rFonts w:ascii="Cambria Math" w:hAnsi="Cambria Math" w:cs="Times New Roman"/>
                  <w:sz w:val="28"/>
                  <w:szCs w:val="28"/>
                  <w:lang w:val="ru-RU"/>
                </w:rPr>
                <m:t>d</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C</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num>
            <m:den>
              <m:r>
                <m:rPr>
                  <m:sty m:val="p"/>
                </m:rPr>
                <w:rPr>
                  <w:rFonts w:ascii="Cambria Math" w:hAnsi="Cambria Math" w:cs="Times New Roman"/>
                  <w:sz w:val="28"/>
                  <w:szCs w:val="28"/>
                  <w:lang w:val="ru-RU"/>
                </w:rPr>
                <m:t>d</m:t>
              </m:r>
              <m:r>
                <m:rPr>
                  <m:sty m:val="p"/>
                </m:rPr>
                <w:rPr>
                  <w:rFonts w:ascii="Cambria Math" w:hAnsi="Cambria Math" w:cs="Times New Roman"/>
                  <w:sz w:val="28"/>
                  <w:szCs w:val="28"/>
                  <w:lang w:val="en-US"/>
                </w:rPr>
                <m:t>t</m:t>
              </m:r>
            </m:den>
          </m:f>
          <m:r>
            <m:rPr>
              <m:sty m:val="p"/>
            </m:rPr>
            <w:rPr>
              <w:rFonts w:ascii="Cambria Math" w:hAnsi="Cambria Math" w:cs="Times New Roman"/>
              <w:sz w:val="28"/>
              <w:szCs w:val="28"/>
              <w:lang w:val="ru-RU"/>
            </w:rPr>
            <m:t>=</m:t>
          </m:r>
          <m:r>
            <m:rPr>
              <m:sty m:val="p"/>
            </m:rPr>
            <w:rPr>
              <w:rFonts w:ascii="Cambria Math" w:hAnsi="Cambria Math" w:cs="Times New Roman"/>
              <w:sz w:val="28"/>
              <w:szCs w:val="28"/>
              <w:lang w:val="en-US"/>
            </w:rPr>
            <m:t>k</m:t>
          </m:r>
          <m:r>
            <m:rPr>
              <m:sty m:val="p"/>
            </m:rPr>
            <w:rPr>
              <w:rFonts w:ascii="Cambria Math" w:hAnsi="Cambria Math" w:cs="Times New Roman"/>
              <w:sz w:val="28"/>
              <w:szCs w:val="28"/>
              <w:lang w:val="ru-RU"/>
            </w:rPr>
            <m:t>1*</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oMath>
      </m:oMathPara>
    </w:p>
    <w:p w14:paraId="66FE9D48" w14:textId="2BB414BE" w:rsidR="00791BE4" w:rsidRDefault="00791BE4" w:rsidP="002D0CA7">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lastRenderedPageBreak/>
        <w:t>Если учитывать реакции в прямом и обратном направлении, то</w:t>
      </w:r>
      <w:r w:rsidR="002D0CA7">
        <w:rPr>
          <w:rFonts w:ascii="Times New Roman" w:eastAsiaTheme="minorEastAsia" w:hAnsi="Times New Roman" w:cs="Times New Roman"/>
          <w:iCs/>
          <w:sz w:val="28"/>
          <w:szCs w:val="28"/>
          <w:lang w:val="ru-RU"/>
        </w:rPr>
        <w:t>:</w:t>
      </w:r>
    </w:p>
    <w:p w14:paraId="50E4C86B" w14:textId="77777777" w:rsidR="00791BE4" w:rsidRDefault="00791BE4" w:rsidP="00A11D18">
      <w:pPr>
        <w:spacing w:line="360" w:lineRule="auto"/>
        <w:jc w:val="center"/>
        <w:rPr>
          <w:rFonts w:ascii="Times New Roman" w:hAnsi="Times New Roman" w:cs="Times New Roman"/>
          <w:i/>
          <w:sz w:val="28"/>
          <w:szCs w:val="28"/>
          <w:lang w:val="ru-RU"/>
        </w:rPr>
      </w:pPr>
      <w:r w:rsidRPr="00796530">
        <w:rPr>
          <w:rFonts w:ascii="Times New Roman" w:hAnsi="Times New Roman" w:cs="Times New Roman"/>
          <w:i/>
          <w:noProof/>
          <w:sz w:val="28"/>
          <w:szCs w:val="28"/>
          <w:lang w:val="ru-RU"/>
        </w:rPr>
        <w:drawing>
          <wp:inline distT="0" distB="0" distL="0" distR="0" wp14:anchorId="62B085C8" wp14:editId="29092B37">
            <wp:extent cx="2667372" cy="2505425"/>
            <wp:effectExtent l="0" t="0" r="0" b="9525"/>
            <wp:docPr id="981943707" name="Рисунок 1" descr="Изображение выглядит как текст, рукописный текст, Шрифт,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43707" name="Рисунок 1" descr="Изображение выглядит как текст, рукописный текст, Шрифт, белый&#10;&#10;Автоматически созданное описание"/>
                    <pic:cNvPicPr/>
                  </pic:nvPicPr>
                  <pic:blipFill>
                    <a:blip r:embed="rId18"/>
                    <a:stretch>
                      <a:fillRect/>
                    </a:stretch>
                  </pic:blipFill>
                  <pic:spPr>
                    <a:xfrm>
                      <a:off x="0" y="0"/>
                      <a:ext cx="2667372" cy="2505425"/>
                    </a:xfrm>
                    <a:prstGeom prst="rect">
                      <a:avLst/>
                    </a:prstGeom>
                  </pic:spPr>
                </pic:pic>
              </a:graphicData>
            </a:graphic>
          </wp:inline>
        </w:drawing>
      </w:r>
    </w:p>
    <w:p w14:paraId="73E994F9" w14:textId="152425F8" w:rsidR="00791BE4" w:rsidRPr="00A11D18" w:rsidRDefault="00791BE4" w:rsidP="00A11D18">
      <w:pPr>
        <w:spacing w:line="360" w:lineRule="auto"/>
        <w:ind w:firstLine="708"/>
        <w:jc w:val="both"/>
        <w:rPr>
          <w:rFonts w:ascii="Times New Roman" w:eastAsiaTheme="minorEastAsia" w:hAnsi="Times New Roman" w:cs="Times New Roman"/>
          <w:iCs/>
          <w:sz w:val="28"/>
          <w:szCs w:val="28"/>
          <w:lang w:val="ru-RU"/>
        </w:rPr>
      </w:pPr>
      <w:r w:rsidRPr="00A11D18">
        <w:rPr>
          <w:rFonts w:ascii="Times New Roman" w:hAnsi="Times New Roman" w:cs="Times New Roman"/>
          <w:iCs/>
          <w:sz w:val="28"/>
          <w:szCs w:val="28"/>
          <w:lang w:val="ru-RU"/>
        </w:rPr>
        <w:t xml:space="preserve">Где </w:t>
      </w:r>
      <m:oMath>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ru-RU"/>
              </w:rPr>
              <m:t>k</m:t>
            </m:r>
            <m:ctrlPr>
              <w:rPr>
                <w:rFonts w:ascii="Cambria Math" w:hAnsi="Cambria Math" w:cs="Times New Roman"/>
                <w:iCs/>
                <w:sz w:val="28"/>
                <w:szCs w:val="28"/>
                <w:lang w:val="ru-RU"/>
              </w:rPr>
            </m:ctrlPr>
          </m:e>
          <m:sub>
            <m:r>
              <m:rPr>
                <m:sty m:val="p"/>
              </m:rPr>
              <w:rPr>
                <w:rFonts w:ascii="Cambria Math" w:hAnsi="Cambria Math" w:cs="Times New Roman"/>
                <w:sz w:val="28"/>
                <w:szCs w:val="28"/>
                <w:lang w:val="en-US"/>
              </w:rPr>
              <m:t>F</m:t>
            </m:r>
          </m:sub>
        </m:sSub>
        <m:r>
          <m:rPr>
            <m:sty m:val="p"/>
          </m:rPr>
          <w:rPr>
            <w:rFonts w:ascii="Cambria Math" w:hAnsi="Cambria Math" w:cs="Times New Roman"/>
            <w:sz w:val="28"/>
            <w:szCs w:val="28"/>
            <w:lang w:val="ru-RU"/>
          </w:rPr>
          <m:t xml:space="preserve"> и </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ru-RU"/>
              </w:rPr>
              <m:t>k</m:t>
            </m:r>
            <m:ctrlPr>
              <w:rPr>
                <w:rFonts w:ascii="Cambria Math" w:hAnsi="Cambria Math" w:cs="Times New Roman"/>
                <w:iCs/>
                <w:sz w:val="28"/>
                <w:szCs w:val="28"/>
                <w:lang w:val="ru-RU"/>
              </w:rPr>
            </m:ctrlPr>
          </m:e>
          <m:sub>
            <m:r>
              <m:rPr>
                <m:sty m:val="p"/>
              </m:rPr>
              <w:rPr>
                <w:rFonts w:ascii="Cambria Math" w:hAnsi="Cambria Math" w:cs="Times New Roman"/>
                <w:sz w:val="28"/>
                <w:szCs w:val="28"/>
                <w:lang w:val="en-US"/>
              </w:rPr>
              <m:t>B</m:t>
            </m:r>
          </m:sub>
        </m:sSub>
      </m:oMath>
      <w:r w:rsidRPr="00A11D18">
        <w:rPr>
          <w:rFonts w:ascii="Times New Roman" w:eastAsiaTheme="minorEastAsia" w:hAnsi="Times New Roman" w:cs="Times New Roman"/>
          <w:iCs/>
          <w:sz w:val="28"/>
          <w:szCs w:val="28"/>
          <w:lang w:val="ru-RU"/>
        </w:rPr>
        <w:t xml:space="preserve"> – константы скорости прямой и обратной реакций соответственно.</w:t>
      </w:r>
    </w:p>
    <w:p w14:paraId="63050812" w14:textId="26D1468E" w:rsidR="00791BE4" w:rsidRDefault="00791BE4" w:rsidP="00657648">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В итоге выводится следующее выражение</w:t>
      </w:r>
      <w:r w:rsidR="00A11D18">
        <w:rPr>
          <w:rFonts w:ascii="Times New Roman" w:eastAsiaTheme="minorEastAsia" w:hAnsi="Times New Roman" w:cs="Times New Roman"/>
          <w:iCs/>
          <w:sz w:val="28"/>
          <w:szCs w:val="28"/>
          <w:lang w:val="ru-RU"/>
        </w:rPr>
        <w:t>:</w:t>
      </w:r>
    </w:p>
    <w:p w14:paraId="53137EDE" w14:textId="77777777" w:rsidR="00791BE4" w:rsidRPr="00796530" w:rsidRDefault="00000000" w:rsidP="00791BE4">
      <w:pPr>
        <w:spacing w:line="360" w:lineRule="auto"/>
        <w:rPr>
          <w:rFonts w:ascii="Times New Roman" w:eastAsiaTheme="minorEastAsia" w:hAnsi="Times New Roman" w:cs="Times New Roman"/>
          <w:iCs/>
          <w:sz w:val="28"/>
          <w:szCs w:val="28"/>
          <w:lang w:val="en-US"/>
        </w:rPr>
      </w:pPr>
      <m:oMathPara>
        <m:oMath>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ru-RU"/>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NH3</m:t>
                  </m:r>
                </m:sub>
              </m:sSub>
              <m:ctrlPr>
                <w:rPr>
                  <w:rFonts w:ascii="Cambria Math" w:hAnsi="Cambria Math" w:cs="Times New Roman"/>
                  <w:i/>
                  <w:iCs/>
                  <w:sz w:val="28"/>
                  <w:szCs w:val="28"/>
                  <w:lang w:val="ru-RU"/>
                </w:rPr>
              </m:ctrlPr>
            </m:num>
            <m:den>
              <m:sSub>
                <m:sSubPr>
                  <m:ctrlPr>
                    <w:rPr>
                      <w:rFonts w:ascii="Cambria Math" w:hAnsi="Cambria Math" w:cs="Times New Roman"/>
                      <w:i/>
                      <w:iCs/>
                      <w:sz w:val="28"/>
                      <w:szCs w:val="28"/>
                      <w:lang w:val="en-US"/>
                    </w:rPr>
                  </m:ctrlPr>
                </m:sSubPr>
                <m:e>
                  <m:d>
                    <m:dPr>
                      <m:ctrlPr>
                        <w:rPr>
                          <w:rFonts w:ascii="Cambria Math" w:hAnsi="Cambria Math" w:cs="Times New Roman"/>
                          <w:i/>
                          <w:iCs/>
                          <w:sz w:val="28"/>
                          <w:szCs w:val="28"/>
                          <w:lang w:val="ru-RU"/>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NH3</m:t>
                          </m:r>
                        </m:sub>
                      </m:sSub>
                      <m:ctrlPr>
                        <w:rPr>
                          <w:rFonts w:ascii="Cambria Math" w:hAnsi="Cambria Math" w:cs="Times New Roman"/>
                          <w:i/>
                          <w:iCs/>
                          <w:sz w:val="28"/>
                          <w:szCs w:val="28"/>
                          <w:lang w:val="en-US"/>
                        </w:rPr>
                      </m:ctrlPr>
                    </m:e>
                  </m:d>
                </m:e>
                <m:sub>
                  <m:r>
                    <w:rPr>
                      <w:rFonts w:ascii="Cambria Math" w:hAnsi="Cambria Math" w:cs="Times New Roman"/>
                      <w:sz w:val="28"/>
                      <w:szCs w:val="28"/>
                      <w:lang w:val="en-US"/>
                    </w:rPr>
                    <m:t>i</m:t>
                  </m:r>
                </m:sub>
              </m:sSub>
            </m:den>
          </m:f>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exp</m:t>
              </m:r>
            </m:fName>
            <m:e>
              <m:d>
                <m:dPr>
                  <m:ctrlPr>
                    <w:rPr>
                      <w:rFonts w:ascii="Cambria Math" w:hAnsi="Cambria Math" w:cs="Times New Roman"/>
                      <w:i/>
                      <w:iCs/>
                      <w:sz w:val="28"/>
                      <w:szCs w:val="28"/>
                      <w:lang w:val="en-US"/>
                    </w:rPr>
                  </m:ctrlPr>
                </m:dPr>
                <m:e>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kx</m:t>
                      </m:r>
                    </m:num>
                    <m:den>
                      <m:r>
                        <w:rPr>
                          <w:rFonts w:ascii="Cambria Math" w:hAnsi="Cambria Math" w:cs="Times New Roman"/>
                          <w:sz w:val="28"/>
                          <w:szCs w:val="28"/>
                          <w:lang w:val="en-US"/>
                        </w:rPr>
                        <m:t>u</m:t>
                      </m:r>
                    </m:den>
                  </m:f>
                </m:e>
              </m:d>
            </m:e>
          </m:func>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exp</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lang w:val="en-US"/>
                    </w:rPr>
                    <m:t>-kτ</m:t>
                  </m:r>
                </m:e>
              </m:d>
            </m:e>
          </m:func>
        </m:oMath>
      </m:oMathPara>
    </w:p>
    <w:p w14:paraId="2DF6ECCE" w14:textId="3186304D" w:rsidR="00791BE4" w:rsidRDefault="00791BE4" w:rsidP="00657648">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Где </w:t>
      </w:r>
      <m:oMath>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ru-RU"/>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m:t>
                </m:r>
                <m:r>
                  <w:rPr>
                    <w:rFonts w:ascii="Cambria Math" w:hAnsi="Cambria Math" w:cs="Times New Roman"/>
                    <w:sz w:val="28"/>
                    <w:szCs w:val="28"/>
                    <w:lang w:val="ru-RU"/>
                  </w:rPr>
                  <m:t>3</m:t>
                </m:r>
              </m:sub>
            </m:sSub>
            <m:ctrlPr>
              <w:rPr>
                <w:rFonts w:ascii="Cambria Math" w:hAnsi="Cambria Math" w:cs="Times New Roman"/>
                <w:i/>
                <w:iCs/>
                <w:sz w:val="28"/>
                <w:szCs w:val="28"/>
                <w:lang w:val="ru-RU"/>
              </w:rPr>
            </m:ctrlPr>
          </m:num>
          <m:den>
            <m:sSub>
              <m:sSubPr>
                <m:ctrlPr>
                  <w:rPr>
                    <w:rFonts w:ascii="Cambria Math" w:hAnsi="Cambria Math" w:cs="Times New Roman"/>
                    <w:i/>
                    <w:iCs/>
                    <w:sz w:val="28"/>
                    <w:szCs w:val="28"/>
                    <w:lang w:val="en-US"/>
                  </w:rPr>
                </m:ctrlPr>
              </m:sSubPr>
              <m:e>
                <m:d>
                  <m:dPr>
                    <m:ctrlPr>
                      <w:rPr>
                        <w:rFonts w:ascii="Cambria Math" w:hAnsi="Cambria Math" w:cs="Times New Roman"/>
                        <w:i/>
                        <w:iCs/>
                        <w:sz w:val="28"/>
                        <w:szCs w:val="28"/>
                        <w:lang w:val="ru-RU"/>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m:t>
                        </m:r>
                        <m:r>
                          <w:rPr>
                            <w:rFonts w:ascii="Cambria Math" w:hAnsi="Cambria Math" w:cs="Times New Roman"/>
                            <w:sz w:val="28"/>
                            <w:szCs w:val="28"/>
                            <w:lang w:val="ru-RU"/>
                          </w:rPr>
                          <m:t>3</m:t>
                        </m:r>
                      </m:sub>
                    </m:sSub>
                    <m:ctrlPr>
                      <w:rPr>
                        <w:rFonts w:ascii="Cambria Math" w:hAnsi="Cambria Math" w:cs="Times New Roman"/>
                        <w:i/>
                        <w:iCs/>
                        <w:sz w:val="28"/>
                        <w:szCs w:val="28"/>
                        <w:lang w:val="en-US"/>
                      </w:rPr>
                    </m:ctrlPr>
                  </m:e>
                </m:d>
              </m:e>
              <m:sub>
                <m:r>
                  <w:rPr>
                    <w:rFonts w:ascii="Cambria Math" w:hAnsi="Cambria Math" w:cs="Times New Roman"/>
                    <w:sz w:val="28"/>
                    <w:szCs w:val="28"/>
                    <w:lang w:val="en-US"/>
                  </w:rPr>
                  <m:t>i</m:t>
                </m:r>
              </m:sub>
            </m:sSub>
          </m:den>
        </m:f>
      </m:oMath>
      <w:r>
        <w:rPr>
          <w:rFonts w:ascii="Times New Roman" w:eastAsiaTheme="minorEastAsia" w:hAnsi="Times New Roman" w:cs="Times New Roman"/>
          <w:iCs/>
          <w:sz w:val="28"/>
          <w:szCs w:val="28"/>
          <w:lang w:val="ru-RU"/>
        </w:rPr>
        <w:t xml:space="preserve"> – относительная концентрация аммиака;</w:t>
      </w:r>
      <w:r w:rsidR="00A27BF5">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en-US"/>
        </w:rPr>
        <w:t>x</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расстояние вдоль трубки; </w:t>
      </w:r>
      <w:r>
        <w:rPr>
          <w:rFonts w:ascii="Times New Roman" w:eastAsiaTheme="minorEastAsia" w:hAnsi="Times New Roman" w:cs="Times New Roman"/>
          <w:iCs/>
          <w:sz w:val="28"/>
          <w:szCs w:val="28"/>
          <w:lang w:val="en-US"/>
        </w:rPr>
        <w:t>u</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скорость газа в трубке; </w:t>
      </w:r>
      <m:oMath>
        <m:r>
          <w:rPr>
            <w:rFonts w:ascii="Cambria Math" w:hAnsi="Cambria Math" w:cs="Times New Roman"/>
            <w:sz w:val="28"/>
            <w:szCs w:val="28"/>
            <w:lang w:val="en-US"/>
          </w:rPr>
          <m:t>τ</m:t>
        </m:r>
      </m:oMath>
      <w:r>
        <w:rPr>
          <w:rFonts w:ascii="Times New Roman" w:eastAsiaTheme="minorEastAsia" w:hAnsi="Times New Roman" w:cs="Times New Roman"/>
          <w:iCs/>
          <w:sz w:val="28"/>
          <w:szCs w:val="28"/>
          <w:lang w:val="ru-RU"/>
        </w:rPr>
        <w:t xml:space="preserve"> – время пребывания газа в трубке</w:t>
      </w:r>
    </w:p>
    <w:p w14:paraId="74E772B9" w14:textId="77777777" w:rsidR="00791BE4" w:rsidRDefault="00791BE4" w:rsidP="00657648">
      <w:pPr>
        <w:spacing w:line="360" w:lineRule="auto"/>
        <w:ind w:firstLine="708"/>
        <w:jc w:val="both"/>
        <w:rPr>
          <w:rFonts w:ascii="Times New Roman" w:eastAsiaTheme="minorEastAsia" w:hAnsi="Times New Roman" w:cs="Times New Roman"/>
          <w:sz w:val="28"/>
          <w:szCs w:val="28"/>
          <w:lang w:val="ru-RU"/>
        </w:rPr>
      </w:pPr>
      <w:r>
        <w:rPr>
          <w:rFonts w:ascii="Times New Roman" w:eastAsiaTheme="minorEastAsia" w:hAnsi="Times New Roman" w:cs="Times New Roman"/>
          <w:iCs/>
          <w:sz w:val="28"/>
          <w:szCs w:val="28"/>
          <w:lang w:val="ru-RU"/>
        </w:rPr>
        <w:t xml:space="preserve">Степень разложения аммиака </w:t>
      </w:r>
      <m:oMath>
        <m:r>
          <w:rPr>
            <w:rFonts w:ascii="Cambria Math" w:eastAsiaTheme="minorEastAsia" w:hAnsi="Cambria Math" w:cs="Times New Roman"/>
            <w:sz w:val="28"/>
            <w:szCs w:val="28"/>
            <w:lang w:val="ru-RU"/>
          </w:rPr>
          <m:t>X=1-</m:t>
        </m:r>
        <m:r>
          <m:rPr>
            <m:sty m:val="p"/>
          </m:rPr>
          <w:rPr>
            <w:rFonts w:ascii="Cambria Math" w:eastAsiaTheme="minorEastAsia" w:hAnsi="Cambria Math" w:cs="Times New Roman"/>
            <w:sz w:val="28"/>
            <w:szCs w:val="28"/>
            <w:lang w:val="en-US"/>
          </w:rPr>
          <m:t>exp</m:t>
        </m:r>
        <m:r>
          <m:rPr>
            <m:sty m:val="p"/>
          </m:rPr>
          <w:rPr>
            <w:rFonts w:ascii="Cambria Math" w:eastAsiaTheme="minorEastAsia" w:hAnsi="Cambria Math" w:cs="Times New Roman"/>
            <w:sz w:val="28"/>
            <w:szCs w:val="28"/>
            <w:lang w:val="ru-RU"/>
          </w:rPr>
          <m:t>⁡</m:t>
        </m:r>
        <m:r>
          <w:rPr>
            <w:rFonts w:ascii="Cambria Math" w:eastAsiaTheme="minorEastAsia" w:hAnsi="Cambria Math" w:cs="Times New Roman"/>
            <w:sz w:val="28"/>
            <w:szCs w:val="28"/>
            <w:lang w:val="ru-RU"/>
          </w:rPr>
          <m:t>(-k</m:t>
        </m:r>
        <m:r>
          <w:rPr>
            <w:rFonts w:ascii="Cambria Math" w:hAnsi="Cambria Math" w:cs="Times New Roman"/>
            <w:sz w:val="28"/>
            <w:szCs w:val="28"/>
            <w:lang w:val="en-US"/>
          </w:rPr>
          <m:t>τ</m:t>
        </m:r>
        <m:r>
          <w:rPr>
            <w:rFonts w:ascii="Cambria Math" w:hAnsi="Cambria Math" w:cs="Times New Roman"/>
            <w:sz w:val="28"/>
            <w:szCs w:val="28"/>
            <w:lang w:val="ru-RU"/>
          </w:rPr>
          <m:t>)</m:t>
        </m:r>
      </m:oMath>
    </w:p>
    <w:p w14:paraId="101075F1" w14:textId="77777777" w:rsidR="007A2443" w:rsidRDefault="00791BE4" w:rsidP="00657648">
      <w:pPr>
        <w:spacing w:line="360" w:lineRule="auto"/>
        <w:ind w:firstLine="708"/>
        <w:jc w:val="both"/>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Как уже было сказано, катализатор имеет большую роль в процессе диссоциации аммиака. </w:t>
      </w:r>
      <w:r w:rsidR="00053EAA">
        <w:rPr>
          <w:rFonts w:ascii="Times New Roman" w:eastAsiaTheme="minorEastAsia" w:hAnsi="Times New Roman" w:cs="Times New Roman"/>
          <w:iCs/>
          <w:sz w:val="28"/>
          <w:szCs w:val="28"/>
          <w:lang w:val="ru-RU"/>
        </w:rPr>
        <w:t xml:space="preserve">В таблице ниже представлены результаты испытаний никельсодержащих катализаторов, </w:t>
      </w:r>
      <w:r w:rsidR="00053EAA" w:rsidRPr="00053EAA">
        <w:rPr>
          <w:rFonts w:ascii="Times New Roman" w:eastAsiaTheme="minorEastAsia" w:hAnsi="Times New Roman" w:cs="Times New Roman"/>
          <w:iCs/>
          <w:sz w:val="28"/>
          <w:szCs w:val="28"/>
          <w:lang w:val="ru-RU"/>
        </w:rPr>
        <w:t xml:space="preserve">отличающиеся различным содержанием активных компонентов. Образец </w:t>
      </w:r>
      <w:r w:rsidR="007A2443">
        <w:rPr>
          <w:rFonts w:ascii="Times New Roman" w:eastAsiaTheme="minorEastAsia" w:hAnsi="Times New Roman" w:cs="Times New Roman"/>
          <w:iCs/>
          <w:sz w:val="28"/>
          <w:szCs w:val="28"/>
          <w:lang w:val="ru-RU"/>
        </w:rPr>
        <w:t>НИАП-13-02</w:t>
      </w:r>
      <w:r w:rsidR="00053EAA" w:rsidRPr="00053EAA">
        <w:rPr>
          <w:rFonts w:ascii="Times New Roman" w:eastAsiaTheme="minorEastAsia" w:hAnsi="Times New Roman" w:cs="Times New Roman"/>
          <w:iCs/>
          <w:sz w:val="28"/>
          <w:szCs w:val="28"/>
          <w:lang w:val="ru-RU"/>
        </w:rPr>
        <w:t xml:space="preserve"> содержит 8,7 % </w:t>
      </w:r>
      <w:proofErr w:type="spellStart"/>
      <w:r w:rsidR="00053EAA" w:rsidRPr="00053EAA">
        <w:rPr>
          <w:rFonts w:ascii="Times New Roman" w:eastAsiaTheme="minorEastAsia" w:hAnsi="Times New Roman" w:cs="Times New Roman"/>
          <w:iCs/>
          <w:sz w:val="28"/>
          <w:szCs w:val="28"/>
          <w:lang w:val="ru-RU"/>
        </w:rPr>
        <w:t>СаО</w:t>
      </w:r>
      <w:proofErr w:type="spellEnd"/>
      <w:r w:rsidR="00053EAA" w:rsidRPr="00053EAA">
        <w:rPr>
          <w:rFonts w:ascii="Times New Roman" w:eastAsiaTheme="minorEastAsia" w:hAnsi="Times New Roman" w:cs="Times New Roman"/>
          <w:iCs/>
          <w:sz w:val="28"/>
          <w:szCs w:val="28"/>
          <w:lang w:val="ru-RU"/>
        </w:rPr>
        <w:t xml:space="preserve"> и 63 % А</w:t>
      </w:r>
      <w:r w:rsidR="00053EAA" w:rsidRPr="00053EAA">
        <w:rPr>
          <w:rFonts w:ascii="Times New Roman" w:eastAsiaTheme="minorEastAsia" w:hAnsi="Times New Roman" w:cs="Times New Roman"/>
          <w:iCs/>
          <w:sz w:val="28"/>
          <w:szCs w:val="28"/>
        </w:rPr>
        <w:t>l</w:t>
      </w:r>
      <w:r w:rsidR="00053EAA" w:rsidRPr="00053EAA">
        <w:rPr>
          <w:rFonts w:ascii="Times New Roman" w:eastAsiaTheme="minorEastAsia" w:hAnsi="Times New Roman" w:cs="Times New Roman"/>
          <w:iCs/>
          <w:sz w:val="28"/>
          <w:szCs w:val="28"/>
          <w:lang w:val="ru-RU"/>
        </w:rPr>
        <w:t>2О3. Образец КДА-18А содержит 77 % А</w:t>
      </w:r>
      <w:r w:rsidR="00053EAA" w:rsidRPr="00053EAA">
        <w:rPr>
          <w:rFonts w:ascii="Times New Roman" w:eastAsiaTheme="minorEastAsia" w:hAnsi="Times New Roman" w:cs="Times New Roman"/>
          <w:iCs/>
          <w:sz w:val="28"/>
          <w:szCs w:val="28"/>
        </w:rPr>
        <w:t>l</w:t>
      </w:r>
      <w:r w:rsidR="00053EAA" w:rsidRPr="00053EAA">
        <w:rPr>
          <w:rFonts w:ascii="Times New Roman" w:eastAsiaTheme="minorEastAsia" w:hAnsi="Times New Roman" w:cs="Times New Roman"/>
          <w:iCs/>
          <w:sz w:val="28"/>
          <w:szCs w:val="28"/>
          <w:lang w:val="ru-RU"/>
        </w:rPr>
        <w:t>2О3. Остальные образцы приготовлены на носителях НИАП-22 и ГИАП-18.</w:t>
      </w:r>
    </w:p>
    <w:p w14:paraId="15783521" w14:textId="44AC8FA8" w:rsidR="00053EAA" w:rsidRDefault="00053EAA" w:rsidP="000870E4">
      <w:pPr>
        <w:spacing w:line="360" w:lineRule="auto"/>
        <w:ind w:firstLine="708"/>
        <w:jc w:val="both"/>
        <w:rPr>
          <w:rFonts w:ascii="Times New Roman" w:eastAsiaTheme="minorEastAsia" w:hAnsi="Times New Roman" w:cs="Times New Roman"/>
          <w:iCs/>
          <w:sz w:val="28"/>
          <w:szCs w:val="28"/>
          <w:lang w:val="ru-RU"/>
        </w:rPr>
      </w:pPr>
      <w:r w:rsidRPr="00053EAA">
        <w:rPr>
          <w:rFonts w:ascii="Times New Roman" w:eastAsiaTheme="minorEastAsia" w:hAnsi="Times New Roman" w:cs="Times New Roman"/>
          <w:iCs/>
          <w:sz w:val="28"/>
          <w:szCs w:val="28"/>
          <w:lang w:val="ru-RU"/>
        </w:rPr>
        <w:t xml:space="preserve">Концентрация аммиака на входе в реактор составляет 3 %. (остальное – аргон), объемная скорость 5000 </w:t>
      </w:r>
      <m:oMath>
        <m:sSup>
          <m:sSupPr>
            <m:ctrlPr>
              <w:rPr>
                <w:rFonts w:ascii="Cambria Math" w:eastAsiaTheme="minorEastAsia" w:hAnsi="Cambria Math" w:cs="Times New Roman"/>
                <w:i/>
                <w:iCs/>
                <w:sz w:val="28"/>
                <w:szCs w:val="28"/>
                <w:lang w:val="ru-RU"/>
              </w:rPr>
            </m:ctrlPr>
          </m:sSupPr>
          <m:e>
            <m:r>
              <w:rPr>
                <w:rFonts w:ascii="Cambria Math" w:eastAsiaTheme="minorEastAsia" w:hAnsi="Cambria Math" w:cs="Times New Roman"/>
                <w:sz w:val="28"/>
                <w:szCs w:val="28"/>
                <w:lang w:val="ru-RU"/>
              </w:rPr>
              <m:t>ч</m:t>
            </m:r>
          </m:e>
          <m:sup>
            <m:r>
              <w:rPr>
                <w:rFonts w:ascii="Cambria Math" w:eastAsiaTheme="minorEastAsia" w:hAnsi="Cambria Math" w:cs="Times New Roman"/>
                <w:sz w:val="28"/>
                <w:szCs w:val="28"/>
                <w:lang w:val="ru-RU"/>
              </w:rPr>
              <m:t>-1</m:t>
            </m:r>
          </m:sup>
        </m:sSup>
      </m:oMath>
      <w:r w:rsidRPr="00053EAA">
        <w:rPr>
          <w:rFonts w:ascii="Times New Roman" w:eastAsiaTheme="minorEastAsia" w:hAnsi="Times New Roman" w:cs="Times New Roman"/>
          <w:iCs/>
          <w:sz w:val="28"/>
          <w:szCs w:val="28"/>
          <w:lang w:val="ru-RU"/>
        </w:rPr>
        <w:t xml:space="preserve"> , объ</w:t>
      </w:r>
      <w:proofErr w:type="spellStart"/>
      <w:r w:rsidR="009603B2">
        <w:rPr>
          <w:rFonts w:ascii="Times New Roman" w:eastAsiaTheme="minorEastAsia" w:hAnsi="Times New Roman" w:cs="Times New Roman"/>
          <w:iCs/>
          <w:sz w:val="28"/>
          <w:szCs w:val="28"/>
          <w:lang w:val="ru-RU"/>
        </w:rPr>
        <w:t>ё</w:t>
      </w:r>
      <w:r w:rsidRPr="00053EAA">
        <w:rPr>
          <w:rFonts w:ascii="Times New Roman" w:eastAsiaTheme="minorEastAsia" w:hAnsi="Times New Roman" w:cs="Times New Roman"/>
          <w:iCs/>
          <w:sz w:val="28"/>
          <w:szCs w:val="28"/>
          <w:lang w:val="ru-RU"/>
        </w:rPr>
        <w:t>м</w:t>
      </w:r>
      <w:proofErr w:type="spellEnd"/>
      <w:r w:rsidRPr="00053EAA">
        <w:rPr>
          <w:rFonts w:ascii="Times New Roman" w:eastAsiaTheme="minorEastAsia" w:hAnsi="Times New Roman" w:cs="Times New Roman"/>
          <w:iCs/>
          <w:sz w:val="28"/>
          <w:szCs w:val="28"/>
          <w:lang w:val="ru-RU"/>
        </w:rPr>
        <w:t xml:space="preserve"> загружаемого катализатора – 4 мл, температура – 850 </w:t>
      </w:r>
      <w:r>
        <w:rPr>
          <w:rFonts w:ascii="Times New Roman" w:eastAsiaTheme="minorEastAsia" w:hAnsi="Times New Roman" w:cs="Times New Roman"/>
          <w:iCs/>
          <w:sz w:val="28"/>
          <w:szCs w:val="28"/>
          <w:lang w:val="ru-RU"/>
        </w:rPr>
        <w:t>º</w:t>
      </w:r>
      <w:r w:rsidRPr="00053EAA">
        <w:rPr>
          <w:rFonts w:ascii="Times New Roman" w:eastAsiaTheme="minorEastAsia" w:hAnsi="Times New Roman" w:cs="Times New Roman"/>
          <w:iCs/>
          <w:sz w:val="28"/>
          <w:szCs w:val="28"/>
          <w:lang w:val="ru-RU"/>
        </w:rPr>
        <w:t xml:space="preserve">С. Результаты эксперимента представлены в таблице. Все испытанные образцы обладают высокой активностью в процессе крекинга </w:t>
      </w:r>
      <w:r w:rsidRPr="00053EAA">
        <w:rPr>
          <w:rFonts w:ascii="Times New Roman" w:eastAsiaTheme="minorEastAsia" w:hAnsi="Times New Roman" w:cs="Times New Roman"/>
          <w:iCs/>
          <w:sz w:val="28"/>
          <w:szCs w:val="28"/>
          <w:lang w:val="ru-RU"/>
        </w:rPr>
        <w:lastRenderedPageBreak/>
        <w:t xml:space="preserve">аммиака и обеспечивают остаточное содержание аммиака в отходящих газах не более 0,08 %. Наибольшую активность проявили катализаторы: № 1366, № 1365 и </w:t>
      </w:r>
      <w:r w:rsidR="007A2443">
        <w:rPr>
          <w:rFonts w:ascii="Times New Roman" w:eastAsiaTheme="minorEastAsia" w:hAnsi="Times New Roman" w:cs="Times New Roman"/>
          <w:iCs/>
          <w:sz w:val="28"/>
          <w:szCs w:val="28"/>
          <w:lang w:val="ru-RU"/>
        </w:rPr>
        <w:t>НИАП-13-02</w:t>
      </w:r>
      <w:r w:rsidRPr="00053EAA">
        <w:rPr>
          <w:rFonts w:ascii="Times New Roman" w:eastAsiaTheme="minorEastAsia" w:hAnsi="Times New Roman" w:cs="Times New Roman"/>
          <w:iCs/>
          <w:sz w:val="28"/>
          <w:szCs w:val="28"/>
          <w:lang w:val="ru-RU"/>
        </w:rPr>
        <w:t>.</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0"/>
        <w:gridCol w:w="2305"/>
        <w:gridCol w:w="1284"/>
        <w:gridCol w:w="1440"/>
        <w:gridCol w:w="1327"/>
        <w:gridCol w:w="2328"/>
      </w:tblGrid>
      <w:tr w:rsidR="003C7105" w:rsidRPr="00B64EA8" w14:paraId="0616E098" w14:textId="77777777" w:rsidTr="003C7105">
        <w:trPr>
          <w:trHeight w:val="321"/>
        </w:trPr>
        <w:tc>
          <w:tcPr>
            <w:tcW w:w="660" w:type="dxa"/>
            <w:vMerge w:val="restart"/>
            <w:tcBorders>
              <w:top w:val="single" w:sz="4" w:space="0" w:color="000000"/>
              <w:left w:val="single" w:sz="4" w:space="0" w:color="000000"/>
              <w:bottom w:val="single" w:sz="4" w:space="0" w:color="000000"/>
              <w:right w:val="single" w:sz="4" w:space="0" w:color="000000"/>
            </w:tcBorders>
            <w:hideMark/>
          </w:tcPr>
          <w:p w14:paraId="3767055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п/п</w:t>
            </w:r>
          </w:p>
        </w:tc>
        <w:tc>
          <w:tcPr>
            <w:tcW w:w="2305" w:type="dxa"/>
            <w:vMerge w:val="restart"/>
            <w:tcBorders>
              <w:top w:val="single" w:sz="4" w:space="0" w:color="000000"/>
              <w:left w:val="single" w:sz="4" w:space="0" w:color="000000"/>
              <w:bottom w:val="single" w:sz="4" w:space="0" w:color="000000"/>
              <w:right w:val="single" w:sz="4" w:space="0" w:color="000000"/>
            </w:tcBorders>
            <w:hideMark/>
          </w:tcPr>
          <w:p w14:paraId="0645B68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Образец</w:t>
            </w:r>
          </w:p>
        </w:tc>
        <w:tc>
          <w:tcPr>
            <w:tcW w:w="4051" w:type="dxa"/>
            <w:gridSpan w:val="3"/>
            <w:tcBorders>
              <w:top w:val="single" w:sz="4" w:space="0" w:color="000000"/>
              <w:left w:val="single" w:sz="4" w:space="0" w:color="000000"/>
              <w:bottom w:val="single" w:sz="4" w:space="0" w:color="000000"/>
              <w:right w:val="single" w:sz="4" w:space="0" w:color="000000"/>
            </w:tcBorders>
            <w:hideMark/>
          </w:tcPr>
          <w:p w14:paraId="3B770DB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Химический состав, %</w:t>
            </w:r>
          </w:p>
        </w:tc>
        <w:tc>
          <w:tcPr>
            <w:tcW w:w="2328" w:type="dxa"/>
            <w:vMerge w:val="restart"/>
            <w:tcBorders>
              <w:top w:val="single" w:sz="4" w:space="0" w:color="000000"/>
              <w:left w:val="single" w:sz="4" w:space="0" w:color="000000"/>
              <w:bottom w:val="single" w:sz="4" w:space="0" w:color="000000"/>
              <w:right w:val="single" w:sz="4" w:space="0" w:color="000000"/>
            </w:tcBorders>
            <w:hideMark/>
          </w:tcPr>
          <w:p w14:paraId="6154F3D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xml:space="preserve">Остаточное </w:t>
            </w:r>
            <w:proofErr w:type="gramStart"/>
            <w:r w:rsidRPr="003C7105">
              <w:rPr>
                <w:rFonts w:ascii="Times New Roman" w:eastAsiaTheme="minorEastAsia" w:hAnsi="Times New Roman" w:cs="Times New Roman"/>
                <w:iCs/>
                <w:sz w:val="28"/>
                <w:szCs w:val="28"/>
                <w:lang w:val="ru-RU"/>
              </w:rPr>
              <w:t>со- держание</w:t>
            </w:r>
            <w:proofErr w:type="gramEnd"/>
            <w:r w:rsidRPr="003C7105">
              <w:rPr>
                <w:rFonts w:ascii="Times New Roman" w:eastAsiaTheme="minorEastAsia" w:hAnsi="Times New Roman" w:cs="Times New Roman"/>
                <w:iCs/>
                <w:sz w:val="28"/>
                <w:szCs w:val="28"/>
                <w:lang w:val="ru-RU"/>
              </w:rPr>
              <w:t xml:space="preserve"> NH</w:t>
            </w:r>
            <w:r w:rsidRPr="003C7105">
              <w:rPr>
                <w:rFonts w:ascii="Times New Roman" w:eastAsiaTheme="minorEastAsia" w:hAnsi="Times New Roman" w:cs="Times New Roman"/>
                <w:iCs/>
                <w:sz w:val="28"/>
                <w:szCs w:val="28"/>
                <w:vertAlign w:val="subscript"/>
                <w:lang w:val="ru-RU"/>
              </w:rPr>
              <w:t>3</w:t>
            </w:r>
            <w:r w:rsidRPr="003C7105">
              <w:rPr>
                <w:rFonts w:ascii="Times New Roman" w:eastAsiaTheme="minorEastAsia" w:hAnsi="Times New Roman" w:cs="Times New Roman"/>
                <w:iCs/>
                <w:sz w:val="28"/>
                <w:szCs w:val="28"/>
                <w:lang w:val="ru-RU"/>
              </w:rPr>
              <w:t>,</w:t>
            </w:r>
          </w:p>
          <w:p w14:paraId="131ACC2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об.</w:t>
            </w:r>
          </w:p>
        </w:tc>
      </w:tr>
      <w:tr w:rsidR="003C7105" w:rsidRPr="003C7105" w14:paraId="6D91367F" w14:textId="77777777" w:rsidTr="003C7105">
        <w:trPr>
          <w:trHeight w:val="843"/>
        </w:trPr>
        <w:tc>
          <w:tcPr>
            <w:tcW w:w="660" w:type="dxa"/>
            <w:vMerge/>
            <w:tcBorders>
              <w:top w:val="single" w:sz="4" w:space="0" w:color="000000"/>
              <w:left w:val="single" w:sz="4" w:space="0" w:color="000000"/>
              <w:bottom w:val="single" w:sz="4" w:space="0" w:color="000000"/>
              <w:right w:val="single" w:sz="4" w:space="0" w:color="000000"/>
            </w:tcBorders>
            <w:vAlign w:val="center"/>
            <w:hideMark/>
          </w:tcPr>
          <w:p w14:paraId="36B2D45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c>
          <w:tcPr>
            <w:tcW w:w="2305" w:type="dxa"/>
            <w:vMerge/>
            <w:tcBorders>
              <w:top w:val="single" w:sz="4" w:space="0" w:color="000000"/>
              <w:left w:val="single" w:sz="4" w:space="0" w:color="000000"/>
              <w:bottom w:val="single" w:sz="4" w:space="0" w:color="000000"/>
              <w:right w:val="single" w:sz="4" w:space="0" w:color="000000"/>
            </w:tcBorders>
            <w:vAlign w:val="center"/>
            <w:hideMark/>
          </w:tcPr>
          <w:p w14:paraId="05885B5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c>
          <w:tcPr>
            <w:tcW w:w="1284" w:type="dxa"/>
            <w:tcBorders>
              <w:top w:val="single" w:sz="4" w:space="0" w:color="000000"/>
              <w:left w:val="single" w:sz="4" w:space="0" w:color="000000"/>
              <w:bottom w:val="single" w:sz="4" w:space="0" w:color="000000"/>
              <w:right w:val="single" w:sz="4" w:space="0" w:color="000000"/>
            </w:tcBorders>
            <w:hideMark/>
          </w:tcPr>
          <w:p w14:paraId="5B2483E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roofErr w:type="spellStart"/>
            <w:r w:rsidRPr="003C7105">
              <w:rPr>
                <w:rFonts w:ascii="Times New Roman" w:eastAsiaTheme="minorEastAsia" w:hAnsi="Times New Roman" w:cs="Times New Roman"/>
                <w:iCs/>
                <w:sz w:val="28"/>
                <w:szCs w:val="28"/>
                <w:lang w:val="ru-RU"/>
              </w:rPr>
              <w:t>NiO</w:t>
            </w:r>
            <w:proofErr w:type="spellEnd"/>
          </w:p>
        </w:tc>
        <w:tc>
          <w:tcPr>
            <w:tcW w:w="1440" w:type="dxa"/>
            <w:tcBorders>
              <w:top w:val="single" w:sz="4" w:space="0" w:color="000000"/>
              <w:left w:val="single" w:sz="4" w:space="0" w:color="000000"/>
              <w:bottom w:val="single" w:sz="4" w:space="0" w:color="000000"/>
              <w:right w:val="single" w:sz="4" w:space="0" w:color="000000"/>
            </w:tcBorders>
            <w:hideMark/>
          </w:tcPr>
          <w:p w14:paraId="22E5EFD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roofErr w:type="spellStart"/>
            <w:r w:rsidRPr="003C7105">
              <w:rPr>
                <w:rFonts w:ascii="Times New Roman" w:eastAsiaTheme="minorEastAsia" w:hAnsi="Times New Roman" w:cs="Times New Roman"/>
                <w:iCs/>
                <w:sz w:val="28"/>
                <w:szCs w:val="28"/>
                <w:lang w:val="ru-RU"/>
              </w:rPr>
              <w:t>CuO</w:t>
            </w:r>
            <w:proofErr w:type="spellEnd"/>
          </w:p>
        </w:tc>
        <w:tc>
          <w:tcPr>
            <w:tcW w:w="1327" w:type="dxa"/>
            <w:tcBorders>
              <w:top w:val="single" w:sz="4" w:space="0" w:color="000000"/>
              <w:left w:val="single" w:sz="4" w:space="0" w:color="000000"/>
              <w:bottom w:val="single" w:sz="4" w:space="0" w:color="000000"/>
              <w:right w:val="single" w:sz="4" w:space="0" w:color="000000"/>
            </w:tcBorders>
            <w:hideMark/>
          </w:tcPr>
          <w:p w14:paraId="6A2EF5A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La</w:t>
            </w:r>
            <w:r w:rsidRPr="003C7105">
              <w:rPr>
                <w:rFonts w:ascii="Times New Roman" w:eastAsiaTheme="minorEastAsia" w:hAnsi="Times New Roman" w:cs="Times New Roman"/>
                <w:iCs/>
                <w:sz w:val="28"/>
                <w:szCs w:val="28"/>
                <w:vertAlign w:val="subscript"/>
                <w:lang w:val="ru-RU"/>
              </w:rPr>
              <w:t>2</w:t>
            </w:r>
            <w:r w:rsidRPr="003C7105">
              <w:rPr>
                <w:rFonts w:ascii="Times New Roman" w:eastAsiaTheme="minorEastAsia" w:hAnsi="Times New Roman" w:cs="Times New Roman"/>
                <w:iCs/>
                <w:sz w:val="28"/>
                <w:szCs w:val="28"/>
                <w:lang w:val="ru-RU"/>
              </w:rPr>
              <w:t>O</w:t>
            </w:r>
            <w:r w:rsidRPr="003C7105">
              <w:rPr>
                <w:rFonts w:ascii="Times New Roman" w:eastAsiaTheme="minorEastAsia" w:hAnsi="Times New Roman" w:cs="Times New Roman"/>
                <w:iCs/>
                <w:sz w:val="28"/>
                <w:szCs w:val="28"/>
                <w:vertAlign w:val="subscript"/>
                <w:lang w:val="ru-RU"/>
              </w:rPr>
              <w:t>3</w:t>
            </w:r>
          </w:p>
        </w:tc>
        <w:tc>
          <w:tcPr>
            <w:tcW w:w="2328" w:type="dxa"/>
            <w:vMerge/>
            <w:tcBorders>
              <w:top w:val="single" w:sz="4" w:space="0" w:color="000000"/>
              <w:left w:val="single" w:sz="4" w:space="0" w:color="000000"/>
              <w:bottom w:val="single" w:sz="4" w:space="0" w:color="000000"/>
              <w:right w:val="single" w:sz="4" w:space="0" w:color="000000"/>
            </w:tcBorders>
            <w:vAlign w:val="center"/>
            <w:hideMark/>
          </w:tcPr>
          <w:p w14:paraId="2692ECC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r>
      <w:tr w:rsidR="003C7105" w:rsidRPr="003C7105" w14:paraId="58580721"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6E4A18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w:t>
            </w:r>
          </w:p>
        </w:tc>
        <w:tc>
          <w:tcPr>
            <w:tcW w:w="2305" w:type="dxa"/>
            <w:tcBorders>
              <w:top w:val="single" w:sz="4" w:space="0" w:color="000000"/>
              <w:left w:val="single" w:sz="4" w:space="0" w:color="000000"/>
              <w:bottom w:val="single" w:sz="4" w:space="0" w:color="000000"/>
              <w:right w:val="single" w:sz="4" w:space="0" w:color="000000"/>
            </w:tcBorders>
            <w:hideMark/>
          </w:tcPr>
          <w:p w14:paraId="3C1631A1" w14:textId="5CC35E74" w:rsidR="003C7105" w:rsidRPr="003C7105" w:rsidRDefault="007A2443" w:rsidP="003C7105">
            <w:pPr>
              <w:spacing w:after="0" w:line="240" w:lineRule="auto"/>
              <w:jc w:val="center"/>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Н</w:t>
            </w:r>
            <w:r w:rsidRPr="007A2443">
              <w:rPr>
                <w:rFonts w:ascii="Times New Roman" w:eastAsiaTheme="minorEastAsia" w:hAnsi="Times New Roman" w:cs="Times New Roman"/>
                <w:iCs/>
                <w:sz w:val="28"/>
                <w:szCs w:val="28"/>
                <w:lang w:val="ru-RU"/>
              </w:rPr>
              <w:t>ИАП-13-0</w:t>
            </w:r>
            <w:r>
              <w:rPr>
                <w:rFonts w:ascii="Times New Roman" w:eastAsiaTheme="minorEastAsia" w:hAnsi="Times New Roman" w:cs="Times New Roman"/>
                <w:iCs/>
                <w:sz w:val="28"/>
                <w:szCs w:val="28"/>
                <w:lang w:val="ru-RU"/>
              </w:rPr>
              <w:t>2</w:t>
            </w:r>
          </w:p>
        </w:tc>
        <w:tc>
          <w:tcPr>
            <w:tcW w:w="1284" w:type="dxa"/>
            <w:tcBorders>
              <w:top w:val="single" w:sz="4" w:space="0" w:color="000000"/>
              <w:left w:val="single" w:sz="4" w:space="0" w:color="000000"/>
              <w:bottom w:val="single" w:sz="4" w:space="0" w:color="000000"/>
              <w:right w:val="single" w:sz="4" w:space="0" w:color="000000"/>
            </w:tcBorders>
            <w:hideMark/>
          </w:tcPr>
          <w:p w14:paraId="3A7AC92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25,0</w:t>
            </w:r>
          </w:p>
        </w:tc>
        <w:tc>
          <w:tcPr>
            <w:tcW w:w="1440" w:type="dxa"/>
            <w:tcBorders>
              <w:top w:val="single" w:sz="4" w:space="0" w:color="000000"/>
              <w:left w:val="single" w:sz="4" w:space="0" w:color="000000"/>
              <w:bottom w:val="single" w:sz="4" w:space="0" w:color="000000"/>
              <w:right w:val="single" w:sz="4" w:space="0" w:color="000000"/>
            </w:tcBorders>
            <w:hideMark/>
          </w:tcPr>
          <w:p w14:paraId="1382B01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17A9FF3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6FB0451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0,055</w:t>
            </w:r>
          </w:p>
        </w:tc>
      </w:tr>
      <w:tr w:rsidR="003C7105" w:rsidRPr="003C7105" w14:paraId="23D1FE43"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416739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w:t>
            </w:r>
          </w:p>
        </w:tc>
        <w:tc>
          <w:tcPr>
            <w:tcW w:w="2305" w:type="dxa"/>
            <w:tcBorders>
              <w:top w:val="single" w:sz="4" w:space="0" w:color="000000"/>
              <w:left w:val="single" w:sz="4" w:space="0" w:color="000000"/>
              <w:bottom w:val="single" w:sz="4" w:space="0" w:color="000000"/>
              <w:right w:val="single" w:sz="4" w:space="0" w:color="000000"/>
            </w:tcBorders>
            <w:hideMark/>
          </w:tcPr>
          <w:p w14:paraId="2C5DA307" w14:textId="693946C2" w:rsidR="003C7105" w:rsidRPr="003C7105" w:rsidRDefault="007A2443" w:rsidP="003C7105">
            <w:pPr>
              <w:spacing w:after="0" w:line="240" w:lineRule="auto"/>
              <w:jc w:val="center"/>
              <w:rPr>
                <w:rFonts w:ascii="Times New Roman" w:eastAsiaTheme="minorEastAsia" w:hAnsi="Times New Roman" w:cs="Times New Roman"/>
                <w:iCs/>
                <w:sz w:val="28"/>
                <w:szCs w:val="28"/>
                <w:lang w:val="ru-RU"/>
              </w:rPr>
            </w:pPr>
            <w:r w:rsidRPr="007A2443">
              <w:rPr>
                <w:rFonts w:ascii="Times New Roman" w:eastAsiaTheme="minorEastAsia" w:hAnsi="Times New Roman" w:cs="Times New Roman"/>
                <w:iCs/>
                <w:sz w:val="28"/>
                <w:szCs w:val="28"/>
              </w:rPr>
              <w:t>НИАП-13-06</w:t>
            </w:r>
          </w:p>
        </w:tc>
        <w:tc>
          <w:tcPr>
            <w:tcW w:w="1284" w:type="dxa"/>
            <w:tcBorders>
              <w:top w:val="single" w:sz="4" w:space="0" w:color="000000"/>
              <w:left w:val="single" w:sz="4" w:space="0" w:color="000000"/>
              <w:bottom w:val="single" w:sz="4" w:space="0" w:color="000000"/>
              <w:right w:val="single" w:sz="4" w:space="0" w:color="000000"/>
            </w:tcBorders>
            <w:hideMark/>
          </w:tcPr>
          <w:p w14:paraId="1F44135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10,5</w:t>
            </w:r>
          </w:p>
        </w:tc>
        <w:tc>
          <w:tcPr>
            <w:tcW w:w="1440" w:type="dxa"/>
            <w:tcBorders>
              <w:top w:val="single" w:sz="4" w:space="0" w:color="000000"/>
              <w:left w:val="single" w:sz="4" w:space="0" w:color="000000"/>
              <w:bottom w:val="single" w:sz="4" w:space="0" w:color="000000"/>
              <w:right w:val="single" w:sz="4" w:space="0" w:color="000000"/>
            </w:tcBorders>
            <w:hideMark/>
          </w:tcPr>
          <w:p w14:paraId="11A6DB9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8,5</w:t>
            </w:r>
          </w:p>
        </w:tc>
        <w:tc>
          <w:tcPr>
            <w:tcW w:w="1327" w:type="dxa"/>
            <w:tcBorders>
              <w:top w:val="single" w:sz="4" w:space="0" w:color="000000"/>
              <w:left w:val="single" w:sz="4" w:space="0" w:color="000000"/>
              <w:bottom w:val="single" w:sz="4" w:space="0" w:color="000000"/>
              <w:right w:val="single" w:sz="4" w:space="0" w:color="000000"/>
            </w:tcBorders>
            <w:hideMark/>
          </w:tcPr>
          <w:p w14:paraId="49438B7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3F4A635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0,057</w:t>
            </w:r>
          </w:p>
        </w:tc>
      </w:tr>
      <w:tr w:rsidR="003C7105" w:rsidRPr="003C7105" w14:paraId="55DAB1D2"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4A141B4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3</w:t>
            </w:r>
          </w:p>
        </w:tc>
        <w:tc>
          <w:tcPr>
            <w:tcW w:w="2305" w:type="dxa"/>
            <w:tcBorders>
              <w:top w:val="single" w:sz="4" w:space="0" w:color="000000"/>
              <w:left w:val="single" w:sz="4" w:space="0" w:color="000000"/>
              <w:bottom w:val="single" w:sz="4" w:space="0" w:color="000000"/>
              <w:right w:val="single" w:sz="4" w:space="0" w:color="000000"/>
            </w:tcBorders>
            <w:hideMark/>
          </w:tcPr>
          <w:p w14:paraId="0066F2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1365</w:t>
            </w:r>
          </w:p>
        </w:tc>
        <w:tc>
          <w:tcPr>
            <w:tcW w:w="1284" w:type="dxa"/>
            <w:tcBorders>
              <w:top w:val="single" w:sz="4" w:space="0" w:color="000000"/>
              <w:left w:val="single" w:sz="4" w:space="0" w:color="000000"/>
              <w:bottom w:val="single" w:sz="4" w:space="0" w:color="000000"/>
              <w:right w:val="single" w:sz="4" w:space="0" w:color="000000"/>
            </w:tcBorders>
            <w:hideMark/>
          </w:tcPr>
          <w:p w14:paraId="086350C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7,0</w:t>
            </w:r>
          </w:p>
        </w:tc>
        <w:tc>
          <w:tcPr>
            <w:tcW w:w="1440" w:type="dxa"/>
            <w:tcBorders>
              <w:top w:val="single" w:sz="4" w:space="0" w:color="000000"/>
              <w:left w:val="single" w:sz="4" w:space="0" w:color="000000"/>
              <w:bottom w:val="single" w:sz="4" w:space="0" w:color="000000"/>
              <w:right w:val="single" w:sz="4" w:space="0" w:color="000000"/>
            </w:tcBorders>
            <w:hideMark/>
          </w:tcPr>
          <w:p w14:paraId="651DA62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3D7BE43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4EE525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56631BE"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1E49EA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w:t>
            </w:r>
          </w:p>
        </w:tc>
        <w:tc>
          <w:tcPr>
            <w:tcW w:w="2305" w:type="dxa"/>
            <w:tcBorders>
              <w:top w:val="single" w:sz="4" w:space="0" w:color="000000"/>
              <w:left w:val="single" w:sz="4" w:space="0" w:color="000000"/>
              <w:bottom w:val="single" w:sz="4" w:space="0" w:color="000000"/>
              <w:right w:val="single" w:sz="4" w:space="0" w:color="000000"/>
            </w:tcBorders>
            <w:hideMark/>
          </w:tcPr>
          <w:p w14:paraId="7AA8476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№1367</w:t>
            </w:r>
          </w:p>
        </w:tc>
        <w:tc>
          <w:tcPr>
            <w:tcW w:w="1284" w:type="dxa"/>
            <w:tcBorders>
              <w:top w:val="single" w:sz="4" w:space="0" w:color="000000"/>
              <w:left w:val="single" w:sz="4" w:space="0" w:color="000000"/>
              <w:bottom w:val="single" w:sz="4" w:space="0" w:color="000000"/>
              <w:right w:val="single" w:sz="4" w:space="0" w:color="000000"/>
            </w:tcBorders>
            <w:hideMark/>
          </w:tcPr>
          <w:p w14:paraId="24C95F7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5,8</w:t>
            </w:r>
          </w:p>
        </w:tc>
        <w:tc>
          <w:tcPr>
            <w:tcW w:w="1440" w:type="dxa"/>
            <w:tcBorders>
              <w:top w:val="single" w:sz="4" w:space="0" w:color="000000"/>
              <w:left w:val="single" w:sz="4" w:space="0" w:color="000000"/>
              <w:bottom w:val="single" w:sz="4" w:space="0" w:color="000000"/>
              <w:right w:val="single" w:sz="4" w:space="0" w:color="000000"/>
            </w:tcBorders>
            <w:hideMark/>
          </w:tcPr>
          <w:p w14:paraId="5C5F3E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w:t>
            </w:r>
          </w:p>
        </w:tc>
        <w:tc>
          <w:tcPr>
            <w:tcW w:w="1327" w:type="dxa"/>
            <w:tcBorders>
              <w:top w:val="single" w:sz="4" w:space="0" w:color="000000"/>
              <w:left w:val="single" w:sz="4" w:space="0" w:color="000000"/>
              <w:bottom w:val="single" w:sz="4" w:space="0" w:color="000000"/>
              <w:right w:val="single" w:sz="4" w:space="0" w:color="000000"/>
            </w:tcBorders>
            <w:hideMark/>
          </w:tcPr>
          <w:p w14:paraId="4CDE534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082E5B0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0,069</w:t>
            </w:r>
          </w:p>
        </w:tc>
      </w:tr>
      <w:tr w:rsidR="003C7105" w:rsidRPr="003C7105" w14:paraId="6241F87F"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6C8F33F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w:t>
            </w:r>
          </w:p>
        </w:tc>
        <w:tc>
          <w:tcPr>
            <w:tcW w:w="2305" w:type="dxa"/>
            <w:tcBorders>
              <w:top w:val="single" w:sz="4" w:space="0" w:color="000000"/>
              <w:left w:val="single" w:sz="4" w:space="0" w:color="000000"/>
              <w:bottom w:val="single" w:sz="4" w:space="0" w:color="000000"/>
              <w:right w:val="single" w:sz="4" w:space="0" w:color="000000"/>
            </w:tcBorders>
            <w:hideMark/>
          </w:tcPr>
          <w:p w14:paraId="4CC8905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№1369</w:t>
            </w:r>
          </w:p>
        </w:tc>
        <w:tc>
          <w:tcPr>
            <w:tcW w:w="1284" w:type="dxa"/>
            <w:tcBorders>
              <w:top w:val="single" w:sz="4" w:space="0" w:color="000000"/>
              <w:left w:val="single" w:sz="4" w:space="0" w:color="000000"/>
              <w:bottom w:val="single" w:sz="4" w:space="0" w:color="000000"/>
              <w:right w:val="single" w:sz="4" w:space="0" w:color="000000"/>
            </w:tcBorders>
            <w:hideMark/>
          </w:tcPr>
          <w:p w14:paraId="4557750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4,2</w:t>
            </w:r>
          </w:p>
        </w:tc>
        <w:tc>
          <w:tcPr>
            <w:tcW w:w="1440" w:type="dxa"/>
            <w:tcBorders>
              <w:top w:val="single" w:sz="4" w:space="0" w:color="000000"/>
              <w:left w:val="single" w:sz="4" w:space="0" w:color="000000"/>
              <w:bottom w:val="single" w:sz="4" w:space="0" w:color="000000"/>
              <w:right w:val="single" w:sz="4" w:space="0" w:color="000000"/>
            </w:tcBorders>
            <w:hideMark/>
          </w:tcPr>
          <w:p w14:paraId="4731C30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5B136E1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1373F3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0,072</w:t>
            </w:r>
          </w:p>
        </w:tc>
      </w:tr>
      <w:tr w:rsidR="003C7105" w:rsidRPr="003C7105" w14:paraId="2B8CAE49"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17E707F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w:t>
            </w:r>
          </w:p>
        </w:tc>
        <w:tc>
          <w:tcPr>
            <w:tcW w:w="2305" w:type="dxa"/>
            <w:tcBorders>
              <w:top w:val="single" w:sz="4" w:space="0" w:color="000000"/>
              <w:left w:val="single" w:sz="4" w:space="0" w:color="000000"/>
              <w:bottom w:val="single" w:sz="4" w:space="0" w:color="000000"/>
              <w:right w:val="single" w:sz="4" w:space="0" w:color="000000"/>
            </w:tcBorders>
            <w:hideMark/>
          </w:tcPr>
          <w:p w14:paraId="152A455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№1371</w:t>
            </w:r>
          </w:p>
        </w:tc>
        <w:tc>
          <w:tcPr>
            <w:tcW w:w="1284" w:type="dxa"/>
            <w:tcBorders>
              <w:top w:val="single" w:sz="4" w:space="0" w:color="000000"/>
              <w:left w:val="single" w:sz="4" w:space="0" w:color="000000"/>
              <w:bottom w:val="single" w:sz="4" w:space="0" w:color="000000"/>
              <w:right w:val="single" w:sz="4" w:space="0" w:color="000000"/>
            </w:tcBorders>
            <w:hideMark/>
          </w:tcPr>
          <w:p w14:paraId="11B1BDB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5,7</w:t>
            </w:r>
          </w:p>
        </w:tc>
        <w:tc>
          <w:tcPr>
            <w:tcW w:w="1440" w:type="dxa"/>
            <w:tcBorders>
              <w:top w:val="single" w:sz="4" w:space="0" w:color="000000"/>
              <w:left w:val="single" w:sz="4" w:space="0" w:color="000000"/>
              <w:bottom w:val="single" w:sz="4" w:space="0" w:color="000000"/>
              <w:right w:val="single" w:sz="4" w:space="0" w:color="000000"/>
            </w:tcBorders>
            <w:hideMark/>
          </w:tcPr>
          <w:p w14:paraId="6AC8036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1,4</w:t>
            </w:r>
          </w:p>
        </w:tc>
        <w:tc>
          <w:tcPr>
            <w:tcW w:w="1327" w:type="dxa"/>
            <w:tcBorders>
              <w:top w:val="single" w:sz="4" w:space="0" w:color="000000"/>
              <w:left w:val="single" w:sz="4" w:space="0" w:color="000000"/>
              <w:bottom w:val="single" w:sz="4" w:space="0" w:color="000000"/>
              <w:right w:val="single" w:sz="4" w:space="0" w:color="000000"/>
            </w:tcBorders>
            <w:hideMark/>
          </w:tcPr>
          <w:p w14:paraId="16374BC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6263D9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0,068</w:t>
            </w:r>
          </w:p>
        </w:tc>
      </w:tr>
      <w:tr w:rsidR="003C7105" w:rsidRPr="003C7105" w14:paraId="61FA42B6"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F06F95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w:t>
            </w:r>
          </w:p>
        </w:tc>
        <w:tc>
          <w:tcPr>
            <w:tcW w:w="2305" w:type="dxa"/>
            <w:tcBorders>
              <w:top w:val="single" w:sz="4" w:space="0" w:color="000000"/>
              <w:left w:val="single" w:sz="4" w:space="0" w:color="000000"/>
              <w:bottom w:val="single" w:sz="4" w:space="0" w:color="000000"/>
              <w:right w:val="single" w:sz="4" w:space="0" w:color="000000"/>
            </w:tcBorders>
            <w:hideMark/>
          </w:tcPr>
          <w:p w14:paraId="5997674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№1374</w:t>
            </w:r>
          </w:p>
        </w:tc>
        <w:tc>
          <w:tcPr>
            <w:tcW w:w="1284" w:type="dxa"/>
            <w:tcBorders>
              <w:top w:val="single" w:sz="4" w:space="0" w:color="000000"/>
              <w:left w:val="single" w:sz="4" w:space="0" w:color="000000"/>
              <w:bottom w:val="single" w:sz="4" w:space="0" w:color="000000"/>
              <w:right w:val="single" w:sz="4" w:space="0" w:color="000000"/>
            </w:tcBorders>
            <w:hideMark/>
          </w:tcPr>
          <w:p w14:paraId="2060DF6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7,3</w:t>
            </w:r>
          </w:p>
        </w:tc>
        <w:tc>
          <w:tcPr>
            <w:tcW w:w="1440" w:type="dxa"/>
            <w:tcBorders>
              <w:top w:val="single" w:sz="4" w:space="0" w:color="000000"/>
              <w:left w:val="single" w:sz="4" w:space="0" w:color="000000"/>
              <w:bottom w:val="single" w:sz="4" w:space="0" w:color="000000"/>
              <w:right w:val="single" w:sz="4" w:space="0" w:color="000000"/>
            </w:tcBorders>
            <w:hideMark/>
          </w:tcPr>
          <w:p w14:paraId="3F66AA5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60A189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0,25</w:t>
            </w:r>
          </w:p>
        </w:tc>
        <w:tc>
          <w:tcPr>
            <w:tcW w:w="2328" w:type="dxa"/>
            <w:tcBorders>
              <w:top w:val="single" w:sz="4" w:space="0" w:color="000000"/>
              <w:left w:val="single" w:sz="4" w:space="0" w:color="000000"/>
              <w:bottom w:val="single" w:sz="4" w:space="0" w:color="000000"/>
              <w:right w:val="single" w:sz="4" w:space="0" w:color="000000"/>
            </w:tcBorders>
            <w:hideMark/>
          </w:tcPr>
          <w:p w14:paraId="301648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821ED18"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58DE1A2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w:t>
            </w:r>
          </w:p>
        </w:tc>
        <w:tc>
          <w:tcPr>
            <w:tcW w:w="2305" w:type="dxa"/>
            <w:tcBorders>
              <w:top w:val="single" w:sz="4" w:space="0" w:color="000000"/>
              <w:left w:val="single" w:sz="4" w:space="0" w:color="000000"/>
              <w:bottom w:val="single" w:sz="4" w:space="0" w:color="000000"/>
              <w:right w:val="single" w:sz="4" w:space="0" w:color="000000"/>
            </w:tcBorders>
            <w:hideMark/>
          </w:tcPr>
          <w:p w14:paraId="5B9F3D4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№1375</w:t>
            </w:r>
          </w:p>
        </w:tc>
        <w:tc>
          <w:tcPr>
            <w:tcW w:w="1284" w:type="dxa"/>
            <w:tcBorders>
              <w:top w:val="single" w:sz="4" w:space="0" w:color="000000"/>
              <w:left w:val="single" w:sz="4" w:space="0" w:color="000000"/>
              <w:bottom w:val="single" w:sz="4" w:space="0" w:color="000000"/>
              <w:right w:val="single" w:sz="4" w:space="0" w:color="000000"/>
            </w:tcBorders>
            <w:hideMark/>
          </w:tcPr>
          <w:p w14:paraId="06FF0CE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6,9</w:t>
            </w:r>
          </w:p>
        </w:tc>
        <w:tc>
          <w:tcPr>
            <w:tcW w:w="1440" w:type="dxa"/>
            <w:tcBorders>
              <w:top w:val="single" w:sz="4" w:space="0" w:color="000000"/>
              <w:left w:val="single" w:sz="4" w:space="0" w:color="000000"/>
              <w:bottom w:val="single" w:sz="4" w:space="0" w:color="000000"/>
              <w:right w:val="single" w:sz="4" w:space="0" w:color="000000"/>
            </w:tcBorders>
            <w:hideMark/>
          </w:tcPr>
          <w:p w14:paraId="019F15F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1327" w:type="dxa"/>
            <w:tcBorders>
              <w:top w:val="single" w:sz="4" w:space="0" w:color="000000"/>
              <w:left w:val="single" w:sz="4" w:space="0" w:color="000000"/>
              <w:bottom w:val="single" w:sz="4" w:space="0" w:color="000000"/>
              <w:right w:val="single" w:sz="4" w:space="0" w:color="000000"/>
            </w:tcBorders>
            <w:hideMark/>
          </w:tcPr>
          <w:p w14:paraId="4F1B98D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70C2B18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30220123"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4891BC9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9</w:t>
            </w:r>
          </w:p>
        </w:tc>
        <w:tc>
          <w:tcPr>
            <w:tcW w:w="2305" w:type="dxa"/>
            <w:tcBorders>
              <w:top w:val="single" w:sz="4" w:space="0" w:color="000000"/>
              <w:left w:val="single" w:sz="4" w:space="0" w:color="000000"/>
              <w:bottom w:val="single" w:sz="4" w:space="0" w:color="000000"/>
              <w:right w:val="single" w:sz="4" w:space="0" w:color="000000"/>
            </w:tcBorders>
            <w:hideMark/>
          </w:tcPr>
          <w:p w14:paraId="19FBAA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№1377</w:t>
            </w:r>
          </w:p>
        </w:tc>
        <w:tc>
          <w:tcPr>
            <w:tcW w:w="1284" w:type="dxa"/>
            <w:tcBorders>
              <w:top w:val="single" w:sz="4" w:space="0" w:color="000000"/>
              <w:left w:val="single" w:sz="4" w:space="0" w:color="000000"/>
              <w:bottom w:val="single" w:sz="4" w:space="0" w:color="000000"/>
              <w:right w:val="single" w:sz="4" w:space="0" w:color="000000"/>
            </w:tcBorders>
            <w:hideMark/>
          </w:tcPr>
          <w:p w14:paraId="66BA17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6,4</w:t>
            </w:r>
          </w:p>
        </w:tc>
        <w:tc>
          <w:tcPr>
            <w:tcW w:w="1440" w:type="dxa"/>
            <w:tcBorders>
              <w:top w:val="single" w:sz="4" w:space="0" w:color="000000"/>
              <w:left w:val="single" w:sz="4" w:space="0" w:color="000000"/>
              <w:bottom w:val="single" w:sz="4" w:space="0" w:color="000000"/>
              <w:right w:val="single" w:sz="4" w:space="0" w:color="000000"/>
            </w:tcBorders>
            <w:hideMark/>
          </w:tcPr>
          <w:p w14:paraId="0C24FBE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2,2</w:t>
            </w:r>
          </w:p>
        </w:tc>
        <w:tc>
          <w:tcPr>
            <w:tcW w:w="1327" w:type="dxa"/>
            <w:tcBorders>
              <w:top w:val="single" w:sz="4" w:space="0" w:color="000000"/>
              <w:left w:val="single" w:sz="4" w:space="0" w:color="000000"/>
              <w:bottom w:val="single" w:sz="4" w:space="0" w:color="000000"/>
              <w:right w:val="single" w:sz="4" w:space="0" w:color="000000"/>
            </w:tcBorders>
            <w:hideMark/>
          </w:tcPr>
          <w:p w14:paraId="01E04A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0,08</w:t>
            </w:r>
          </w:p>
        </w:tc>
        <w:tc>
          <w:tcPr>
            <w:tcW w:w="2328" w:type="dxa"/>
            <w:tcBorders>
              <w:top w:val="single" w:sz="4" w:space="0" w:color="000000"/>
              <w:left w:val="single" w:sz="4" w:space="0" w:color="000000"/>
              <w:bottom w:val="single" w:sz="4" w:space="0" w:color="000000"/>
              <w:right w:val="single" w:sz="4" w:space="0" w:color="000000"/>
            </w:tcBorders>
            <w:hideMark/>
          </w:tcPr>
          <w:p w14:paraId="14A8F09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0,065</w:t>
            </w:r>
          </w:p>
        </w:tc>
      </w:tr>
      <w:tr w:rsidR="003C7105" w:rsidRPr="003C7105" w14:paraId="5B0C5855"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23925C0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10</w:t>
            </w:r>
          </w:p>
        </w:tc>
        <w:tc>
          <w:tcPr>
            <w:tcW w:w="2305" w:type="dxa"/>
            <w:tcBorders>
              <w:top w:val="single" w:sz="4" w:space="0" w:color="000000"/>
              <w:left w:val="single" w:sz="4" w:space="0" w:color="000000"/>
              <w:bottom w:val="single" w:sz="4" w:space="0" w:color="000000"/>
              <w:right w:val="single" w:sz="4" w:space="0" w:color="000000"/>
            </w:tcBorders>
            <w:hideMark/>
          </w:tcPr>
          <w:p w14:paraId="40E0665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№1366</w:t>
            </w:r>
          </w:p>
        </w:tc>
        <w:tc>
          <w:tcPr>
            <w:tcW w:w="1284" w:type="dxa"/>
            <w:tcBorders>
              <w:top w:val="single" w:sz="4" w:space="0" w:color="000000"/>
              <w:left w:val="single" w:sz="4" w:space="0" w:color="000000"/>
              <w:bottom w:val="single" w:sz="4" w:space="0" w:color="000000"/>
              <w:right w:val="single" w:sz="4" w:space="0" w:color="000000"/>
            </w:tcBorders>
            <w:hideMark/>
          </w:tcPr>
          <w:p w14:paraId="7BC3A2A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8,0</w:t>
            </w:r>
          </w:p>
        </w:tc>
        <w:tc>
          <w:tcPr>
            <w:tcW w:w="1440" w:type="dxa"/>
            <w:tcBorders>
              <w:top w:val="single" w:sz="4" w:space="0" w:color="000000"/>
              <w:left w:val="single" w:sz="4" w:space="0" w:color="000000"/>
              <w:bottom w:val="single" w:sz="4" w:space="0" w:color="000000"/>
              <w:right w:val="single" w:sz="4" w:space="0" w:color="000000"/>
            </w:tcBorders>
            <w:hideMark/>
          </w:tcPr>
          <w:p w14:paraId="1B43A23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0CB388E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E96D23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0,061</w:t>
            </w:r>
          </w:p>
        </w:tc>
      </w:tr>
      <w:tr w:rsidR="003C7105" w:rsidRPr="003C7105" w14:paraId="078356A5"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03A59D7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11</w:t>
            </w:r>
          </w:p>
        </w:tc>
        <w:tc>
          <w:tcPr>
            <w:tcW w:w="2305" w:type="dxa"/>
            <w:tcBorders>
              <w:top w:val="single" w:sz="4" w:space="0" w:color="000000"/>
              <w:left w:val="single" w:sz="4" w:space="0" w:color="000000"/>
              <w:bottom w:val="single" w:sz="4" w:space="0" w:color="000000"/>
              <w:right w:val="single" w:sz="4" w:space="0" w:color="000000"/>
            </w:tcBorders>
            <w:hideMark/>
          </w:tcPr>
          <w:p w14:paraId="0397410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№1368</w:t>
            </w:r>
          </w:p>
        </w:tc>
        <w:tc>
          <w:tcPr>
            <w:tcW w:w="1284" w:type="dxa"/>
            <w:tcBorders>
              <w:top w:val="single" w:sz="4" w:space="0" w:color="000000"/>
              <w:left w:val="single" w:sz="4" w:space="0" w:color="000000"/>
              <w:bottom w:val="single" w:sz="4" w:space="0" w:color="000000"/>
              <w:right w:val="single" w:sz="4" w:space="0" w:color="000000"/>
            </w:tcBorders>
            <w:hideMark/>
          </w:tcPr>
          <w:p w14:paraId="5CA6EFC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7,7</w:t>
            </w:r>
          </w:p>
        </w:tc>
        <w:tc>
          <w:tcPr>
            <w:tcW w:w="1440" w:type="dxa"/>
            <w:tcBorders>
              <w:top w:val="single" w:sz="4" w:space="0" w:color="000000"/>
              <w:left w:val="single" w:sz="4" w:space="0" w:color="000000"/>
              <w:bottom w:val="single" w:sz="4" w:space="0" w:color="000000"/>
              <w:right w:val="single" w:sz="4" w:space="0" w:color="000000"/>
            </w:tcBorders>
            <w:hideMark/>
          </w:tcPr>
          <w:p w14:paraId="0B4A7D2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w:t>
            </w:r>
          </w:p>
        </w:tc>
        <w:tc>
          <w:tcPr>
            <w:tcW w:w="1327" w:type="dxa"/>
            <w:tcBorders>
              <w:top w:val="single" w:sz="4" w:space="0" w:color="000000"/>
              <w:left w:val="single" w:sz="4" w:space="0" w:color="000000"/>
              <w:bottom w:val="single" w:sz="4" w:space="0" w:color="000000"/>
              <w:right w:val="single" w:sz="4" w:space="0" w:color="000000"/>
            </w:tcBorders>
            <w:hideMark/>
          </w:tcPr>
          <w:p w14:paraId="43AF969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4231B1E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0,067</w:t>
            </w:r>
          </w:p>
        </w:tc>
      </w:tr>
      <w:tr w:rsidR="003C7105" w:rsidRPr="003C7105" w14:paraId="022A0C55"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549FBC5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12</w:t>
            </w:r>
          </w:p>
        </w:tc>
        <w:tc>
          <w:tcPr>
            <w:tcW w:w="2305" w:type="dxa"/>
            <w:tcBorders>
              <w:top w:val="single" w:sz="4" w:space="0" w:color="000000"/>
              <w:left w:val="single" w:sz="4" w:space="0" w:color="000000"/>
              <w:bottom w:val="single" w:sz="4" w:space="0" w:color="000000"/>
              <w:right w:val="single" w:sz="4" w:space="0" w:color="000000"/>
            </w:tcBorders>
            <w:hideMark/>
          </w:tcPr>
          <w:p w14:paraId="0F099C5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№1370</w:t>
            </w:r>
          </w:p>
        </w:tc>
        <w:tc>
          <w:tcPr>
            <w:tcW w:w="1284" w:type="dxa"/>
            <w:tcBorders>
              <w:top w:val="single" w:sz="4" w:space="0" w:color="000000"/>
              <w:left w:val="single" w:sz="4" w:space="0" w:color="000000"/>
              <w:bottom w:val="single" w:sz="4" w:space="0" w:color="000000"/>
              <w:right w:val="single" w:sz="4" w:space="0" w:color="000000"/>
            </w:tcBorders>
            <w:hideMark/>
          </w:tcPr>
          <w:p w14:paraId="7EBE9E2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4,0</w:t>
            </w:r>
          </w:p>
        </w:tc>
        <w:tc>
          <w:tcPr>
            <w:tcW w:w="1440" w:type="dxa"/>
            <w:tcBorders>
              <w:top w:val="single" w:sz="4" w:space="0" w:color="000000"/>
              <w:left w:val="single" w:sz="4" w:space="0" w:color="000000"/>
              <w:bottom w:val="single" w:sz="4" w:space="0" w:color="000000"/>
              <w:right w:val="single" w:sz="4" w:space="0" w:color="000000"/>
            </w:tcBorders>
            <w:hideMark/>
          </w:tcPr>
          <w:p w14:paraId="71C6FA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79856F9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0F170BB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0,077</w:t>
            </w:r>
          </w:p>
        </w:tc>
      </w:tr>
      <w:tr w:rsidR="003C7105" w:rsidRPr="003C7105" w14:paraId="4787D574"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2227D4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w:t>
            </w:r>
          </w:p>
        </w:tc>
        <w:tc>
          <w:tcPr>
            <w:tcW w:w="2305" w:type="dxa"/>
            <w:tcBorders>
              <w:top w:val="single" w:sz="4" w:space="0" w:color="000000"/>
              <w:left w:val="single" w:sz="4" w:space="0" w:color="000000"/>
              <w:bottom w:val="single" w:sz="4" w:space="0" w:color="000000"/>
              <w:right w:val="single" w:sz="4" w:space="0" w:color="000000"/>
            </w:tcBorders>
            <w:hideMark/>
          </w:tcPr>
          <w:p w14:paraId="6D2221D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№1372</w:t>
            </w:r>
          </w:p>
        </w:tc>
        <w:tc>
          <w:tcPr>
            <w:tcW w:w="1284" w:type="dxa"/>
            <w:tcBorders>
              <w:top w:val="single" w:sz="4" w:space="0" w:color="000000"/>
              <w:left w:val="single" w:sz="4" w:space="0" w:color="000000"/>
              <w:bottom w:val="single" w:sz="4" w:space="0" w:color="000000"/>
              <w:right w:val="single" w:sz="4" w:space="0" w:color="000000"/>
            </w:tcBorders>
            <w:hideMark/>
          </w:tcPr>
          <w:p w14:paraId="5179D7C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7,7</w:t>
            </w:r>
          </w:p>
        </w:tc>
        <w:tc>
          <w:tcPr>
            <w:tcW w:w="1440" w:type="dxa"/>
            <w:tcBorders>
              <w:top w:val="single" w:sz="4" w:space="0" w:color="000000"/>
              <w:left w:val="single" w:sz="4" w:space="0" w:color="000000"/>
              <w:bottom w:val="single" w:sz="4" w:space="0" w:color="000000"/>
              <w:right w:val="single" w:sz="4" w:space="0" w:color="000000"/>
            </w:tcBorders>
            <w:hideMark/>
          </w:tcPr>
          <w:p w14:paraId="4A56D11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1,9</w:t>
            </w:r>
          </w:p>
        </w:tc>
        <w:tc>
          <w:tcPr>
            <w:tcW w:w="1327" w:type="dxa"/>
            <w:tcBorders>
              <w:top w:val="single" w:sz="4" w:space="0" w:color="000000"/>
              <w:left w:val="single" w:sz="4" w:space="0" w:color="000000"/>
              <w:bottom w:val="single" w:sz="4" w:space="0" w:color="000000"/>
              <w:right w:val="single" w:sz="4" w:space="0" w:color="000000"/>
            </w:tcBorders>
            <w:hideMark/>
          </w:tcPr>
          <w:p w14:paraId="7F9F5DB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1FDB9FA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0,066</w:t>
            </w:r>
          </w:p>
        </w:tc>
      </w:tr>
      <w:tr w:rsidR="003C7105" w:rsidRPr="003C7105" w14:paraId="2337228A"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114A78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14</w:t>
            </w:r>
          </w:p>
        </w:tc>
        <w:tc>
          <w:tcPr>
            <w:tcW w:w="2305" w:type="dxa"/>
            <w:tcBorders>
              <w:top w:val="single" w:sz="4" w:space="0" w:color="000000"/>
              <w:left w:val="single" w:sz="4" w:space="0" w:color="000000"/>
              <w:bottom w:val="single" w:sz="4" w:space="0" w:color="000000"/>
              <w:right w:val="single" w:sz="4" w:space="0" w:color="000000"/>
            </w:tcBorders>
            <w:hideMark/>
          </w:tcPr>
          <w:p w14:paraId="506C689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№1373</w:t>
            </w:r>
          </w:p>
        </w:tc>
        <w:tc>
          <w:tcPr>
            <w:tcW w:w="1284" w:type="dxa"/>
            <w:tcBorders>
              <w:top w:val="single" w:sz="4" w:space="0" w:color="000000"/>
              <w:left w:val="single" w:sz="4" w:space="0" w:color="000000"/>
              <w:bottom w:val="single" w:sz="4" w:space="0" w:color="000000"/>
              <w:right w:val="single" w:sz="4" w:space="0" w:color="000000"/>
            </w:tcBorders>
            <w:hideMark/>
          </w:tcPr>
          <w:p w14:paraId="69F66F8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7,3</w:t>
            </w:r>
          </w:p>
        </w:tc>
        <w:tc>
          <w:tcPr>
            <w:tcW w:w="1440" w:type="dxa"/>
            <w:tcBorders>
              <w:top w:val="single" w:sz="4" w:space="0" w:color="000000"/>
              <w:left w:val="single" w:sz="4" w:space="0" w:color="000000"/>
              <w:bottom w:val="single" w:sz="4" w:space="0" w:color="000000"/>
              <w:right w:val="single" w:sz="4" w:space="0" w:color="000000"/>
            </w:tcBorders>
            <w:hideMark/>
          </w:tcPr>
          <w:p w14:paraId="2E21911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58C813A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0,45</w:t>
            </w:r>
          </w:p>
        </w:tc>
        <w:tc>
          <w:tcPr>
            <w:tcW w:w="2328" w:type="dxa"/>
            <w:tcBorders>
              <w:top w:val="single" w:sz="4" w:space="0" w:color="000000"/>
              <w:left w:val="single" w:sz="4" w:space="0" w:color="000000"/>
              <w:bottom w:val="single" w:sz="4" w:space="0" w:color="000000"/>
              <w:right w:val="single" w:sz="4" w:space="0" w:color="000000"/>
            </w:tcBorders>
            <w:hideMark/>
          </w:tcPr>
          <w:p w14:paraId="0EA6773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273A5E8"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1534C12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2305" w:type="dxa"/>
            <w:tcBorders>
              <w:top w:val="single" w:sz="4" w:space="0" w:color="000000"/>
              <w:left w:val="single" w:sz="4" w:space="0" w:color="000000"/>
              <w:bottom w:val="single" w:sz="4" w:space="0" w:color="000000"/>
              <w:right w:val="single" w:sz="4" w:space="0" w:color="000000"/>
            </w:tcBorders>
            <w:hideMark/>
          </w:tcPr>
          <w:p w14:paraId="23E2D7C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№1376</w:t>
            </w:r>
          </w:p>
        </w:tc>
        <w:tc>
          <w:tcPr>
            <w:tcW w:w="1284" w:type="dxa"/>
            <w:tcBorders>
              <w:top w:val="single" w:sz="4" w:space="0" w:color="000000"/>
              <w:left w:val="single" w:sz="4" w:space="0" w:color="000000"/>
              <w:bottom w:val="single" w:sz="4" w:space="0" w:color="000000"/>
              <w:right w:val="single" w:sz="4" w:space="0" w:color="000000"/>
            </w:tcBorders>
            <w:hideMark/>
          </w:tcPr>
          <w:p w14:paraId="507CA24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6,1</w:t>
            </w:r>
          </w:p>
        </w:tc>
        <w:tc>
          <w:tcPr>
            <w:tcW w:w="1440" w:type="dxa"/>
            <w:tcBorders>
              <w:top w:val="single" w:sz="4" w:space="0" w:color="000000"/>
              <w:left w:val="single" w:sz="4" w:space="0" w:color="000000"/>
              <w:bottom w:val="single" w:sz="4" w:space="0" w:color="000000"/>
              <w:right w:val="single" w:sz="4" w:space="0" w:color="000000"/>
            </w:tcBorders>
            <w:hideMark/>
          </w:tcPr>
          <w:p w14:paraId="5869F4A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1327" w:type="dxa"/>
            <w:tcBorders>
              <w:top w:val="single" w:sz="4" w:space="0" w:color="000000"/>
              <w:left w:val="single" w:sz="4" w:space="0" w:color="000000"/>
              <w:bottom w:val="single" w:sz="4" w:space="0" w:color="000000"/>
              <w:right w:val="single" w:sz="4" w:space="0" w:color="000000"/>
            </w:tcBorders>
            <w:hideMark/>
          </w:tcPr>
          <w:p w14:paraId="73DB7E5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468B8B8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0,069</w:t>
            </w:r>
          </w:p>
        </w:tc>
      </w:tr>
      <w:tr w:rsidR="003C7105" w:rsidRPr="003C7105" w14:paraId="30763EFC"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59B0B1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16</w:t>
            </w:r>
          </w:p>
        </w:tc>
        <w:tc>
          <w:tcPr>
            <w:tcW w:w="2305" w:type="dxa"/>
            <w:tcBorders>
              <w:top w:val="single" w:sz="4" w:space="0" w:color="000000"/>
              <w:left w:val="single" w:sz="4" w:space="0" w:color="000000"/>
              <w:bottom w:val="single" w:sz="4" w:space="0" w:color="000000"/>
              <w:right w:val="single" w:sz="4" w:space="0" w:color="000000"/>
            </w:tcBorders>
            <w:hideMark/>
          </w:tcPr>
          <w:p w14:paraId="6A96CEB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№1378</w:t>
            </w:r>
          </w:p>
        </w:tc>
        <w:tc>
          <w:tcPr>
            <w:tcW w:w="1284" w:type="dxa"/>
            <w:tcBorders>
              <w:top w:val="single" w:sz="4" w:space="0" w:color="000000"/>
              <w:left w:val="single" w:sz="4" w:space="0" w:color="000000"/>
              <w:bottom w:val="single" w:sz="4" w:space="0" w:color="000000"/>
              <w:right w:val="single" w:sz="4" w:space="0" w:color="000000"/>
            </w:tcBorders>
            <w:hideMark/>
          </w:tcPr>
          <w:p w14:paraId="36856AC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5,3</w:t>
            </w:r>
          </w:p>
        </w:tc>
        <w:tc>
          <w:tcPr>
            <w:tcW w:w="1440" w:type="dxa"/>
            <w:tcBorders>
              <w:top w:val="single" w:sz="4" w:space="0" w:color="000000"/>
              <w:left w:val="single" w:sz="4" w:space="0" w:color="000000"/>
              <w:bottom w:val="single" w:sz="4" w:space="0" w:color="000000"/>
              <w:right w:val="single" w:sz="4" w:space="0" w:color="000000"/>
            </w:tcBorders>
            <w:hideMark/>
          </w:tcPr>
          <w:p w14:paraId="375DE00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1,8</w:t>
            </w:r>
          </w:p>
        </w:tc>
        <w:tc>
          <w:tcPr>
            <w:tcW w:w="1327" w:type="dxa"/>
            <w:tcBorders>
              <w:top w:val="single" w:sz="4" w:space="0" w:color="000000"/>
              <w:left w:val="single" w:sz="4" w:space="0" w:color="000000"/>
              <w:bottom w:val="single" w:sz="4" w:space="0" w:color="000000"/>
              <w:right w:val="single" w:sz="4" w:space="0" w:color="000000"/>
            </w:tcBorders>
            <w:hideMark/>
          </w:tcPr>
          <w:p w14:paraId="276966C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w:t>
            </w:r>
          </w:p>
        </w:tc>
        <w:tc>
          <w:tcPr>
            <w:tcW w:w="2328" w:type="dxa"/>
            <w:tcBorders>
              <w:top w:val="single" w:sz="4" w:space="0" w:color="000000"/>
              <w:left w:val="single" w:sz="4" w:space="0" w:color="000000"/>
              <w:bottom w:val="single" w:sz="4" w:space="0" w:color="000000"/>
              <w:right w:val="single" w:sz="4" w:space="0" w:color="000000"/>
            </w:tcBorders>
            <w:hideMark/>
          </w:tcPr>
          <w:p w14:paraId="1198DD8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0,068</w:t>
            </w:r>
          </w:p>
        </w:tc>
      </w:tr>
      <w:tr w:rsidR="003C7105" w:rsidRPr="003C7105" w14:paraId="1B411441"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35B07F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17</w:t>
            </w:r>
          </w:p>
        </w:tc>
        <w:tc>
          <w:tcPr>
            <w:tcW w:w="2305" w:type="dxa"/>
            <w:tcBorders>
              <w:top w:val="single" w:sz="4" w:space="0" w:color="000000"/>
              <w:left w:val="single" w:sz="4" w:space="0" w:color="000000"/>
              <w:bottom w:val="single" w:sz="4" w:space="0" w:color="000000"/>
              <w:right w:val="single" w:sz="4" w:space="0" w:color="000000"/>
            </w:tcBorders>
            <w:hideMark/>
          </w:tcPr>
          <w:p w14:paraId="164D4D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КДА-1А</w:t>
            </w:r>
          </w:p>
        </w:tc>
        <w:tc>
          <w:tcPr>
            <w:tcW w:w="1284" w:type="dxa"/>
            <w:tcBorders>
              <w:top w:val="single" w:sz="4" w:space="0" w:color="000000"/>
              <w:left w:val="single" w:sz="4" w:space="0" w:color="000000"/>
              <w:bottom w:val="single" w:sz="4" w:space="0" w:color="000000"/>
              <w:right w:val="single" w:sz="4" w:space="0" w:color="000000"/>
            </w:tcBorders>
            <w:hideMark/>
          </w:tcPr>
          <w:p w14:paraId="2EB5089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440" w:type="dxa"/>
            <w:tcBorders>
              <w:top w:val="single" w:sz="4" w:space="0" w:color="000000"/>
              <w:left w:val="single" w:sz="4" w:space="0" w:color="000000"/>
              <w:bottom w:val="single" w:sz="4" w:space="0" w:color="000000"/>
              <w:right w:val="single" w:sz="4" w:space="0" w:color="000000"/>
            </w:tcBorders>
            <w:hideMark/>
          </w:tcPr>
          <w:p w14:paraId="72189A5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34E51E7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4CEC3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0,062</w:t>
            </w:r>
          </w:p>
        </w:tc>
      </w:tr>
    </w:tbl>
    <w:p w14:paraId="35AD67B6" w14:textId="36A00C32" w:rsidR="00053EAA" w:rsidRDefault="003C7105" w:rsidP="003C7105">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Табл. 2. Сравнение никельсодержащих катализаторов.</w:t>
      </w:r>
    </w:p>
    <w:p w14:paraId="07F1C899" w14:textId="4120498C" w:rsidR="00053EAA" w:rsidRPr="00753F8D" w:rsidRDefault="00053EAA" w:rsidP="00864E11">
      <w:p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 xml:space="preserve">Были проведены опыты по изучению влияния температуры на каталитическую активность катализатора </w:t>
      </w:r>
      <w:r w:rsidR="007A2443" w:rsidRPr="00753F8D">
        <w:rPr>
          <w:rFonts w:ascii="Times New Roman" w:eastAsiaTheme="minorEastAsia" w:hAnsi="Times New Roman" w:cs="Times New Roman"/>
          <w:iCs/>
          <w:sz w:val="28"/>
          <w:szCs w:val="28"/>
          <w:lang w:val="ru-RU"/>
        </w:rPr>
        <w:t>НИАП-13-02</w:t>
      </w:r>
      <w:r w:rsidRPr="00753F8D">
        <w:rPr>
          <w:rFonts w:ascii="Times New Roman" w:eastAsiaTheme="minorEastAsia" w:hAnsi="Times New Roman" w:cs="Times New Roman"/>
          <w:iCs/>
          <w:sz w:val="28"/>
          <w:szCs w:val="28"/>
          <w:lang w:val="ru-RU"/>
        </w:rPr>
        <w:t xml:space="preserve">. Эксперименты проводили при объемной скорости 10000 ч -1 , начальной концентрации аммиака 5 %об., температура варьировалась от 300 до 850 </w:t>
      </w:r>
      <w:r w:rsidR="00D60076" w:rsidRPr="00753F8D">
        <w:rPr>
          <w:rFonts w:ascii="Times New Roman" w:eastAsiaTheme="minorEastAsia" w:hAnsi="Times New Roman" w:cs="Times New Roman"/>
          <w:iCs/>
          <w:sz w:val="28"/>
          <w:szCs w:val="28"/>
          <w:lang w:val="ru-RU"/>
        </w:rPr>
        <w:t>°</w:t>
      </w:r>
      <w:r w:rsidRPr="00753F8D">
        <w:rPr>
          <w:rFonts w:ascii="Times New Roman" w:eastAsiaTheme="minorEastAsia" w:hAnsi="Times New Roman" w:cs="Times New Roman"/>
          <w:iCs/>
          <w:sz w:val="28"/>
          <w:szCs w:val="28"/>
          <w:lang w:val="ru-RU"/>
        </w:rPr>
        <w:t xml:space="preserve">С. Температура зажигания составляет 300 </w:t>
      </w:r>
      <w:r w:rsidR="00F30C87" w:rsidRPr="00753F8D">
        <w:rPr>
          <w:rFonts w:ascii="Times New Roman" w:eastAsiaTheme="minorEastAsia" w:hAnsi="Times New Roman" w:cs="Times New Roman"/>
          <w:iCs/>
          <w:sz w:val="28"/>
          <w:szCs w:val="28"/>
          <w:lang w:val="ru-RU"/>
        </w:rPr>
        <w:t>°</w:t>
      </w:r>
      <w:r w:rsidRPr="00753F8D">
        <w:rPr>
          <w:rFonts w:ascii="Times New Roman" w:eastAsiaTheme="minorEastAsia" w:hAnsi="Times New Roman" w:cs="Times New Roman"/>
          <w:iCs/>
          <w:sz w:val="28"/>
          <w:szCs w:val="28"/>
          <w:lang w:val="ru-RU"/>
        </w:rPr>
        <w:t xml:space="preserve">С. Заметное влияние температуры на остаточное содержания аммиака наблюдается до 400 </w:t>
      </w:r>
      <w:r w:rsidR="00D60076" w:rsidRPr="00753F8D">
        <w:rPr>
          <w:rFonts w:ascii="Times New Roman" w:eastAsiaTheme="minorEastAsia" w:hAnsi="Times New Roman" w:cs="Times New Roman"/>
          <w:iCs/>
          <w:sz w:val="28"/>
          <w:szCs w:val="28"/>
          <w:lang w:val="ru-RU"/>
        </w:rPr>
        <w:t>°</w:t>
      </w:r>
      <w:r w:rsidRPr="00753F8D">
        <w:rPr>
          <w:rFonts w:ascii="Times New Roman" w:eastAsiaTheme="minorEastAsia" w:hAnsi="Times New Roman" w:cs="Times New Roman"/>
          <w:iCs/>
          <w:sz w:val="28"/>
          <w:szCs w:val="28"/>
          <w:lang w:val="ru-RU"/>
        </w:rPr>
        <w:t xml:space="preserve">С. Максимальная степень разложения наблюдается при 850 </w:t>
      </w:r>
      <w:r w:rsidR="00D60076" w:rsidRPr="00753F8D">
        <w:rPr>
          <w:rFonts w:ascii="Times New Roman" w:eastAsiaTheme="minorEastAsia" w:hAnsi="Times New Roman" w:cs="Times New Roman"/>
          <w:iCs/>
          <w:sz w:val="28"/>
          <w:szCs w:val="28"/>
          <w:lang w:val="ru-RU"/>
        </w:rPr>
        <w:t>°</w:t>
      </w:r>
      <w:r w:rsidRPr="00753F8D">
        <w:rPr>
          <w:rFonts w:ascii="Times New Roman" w:eastAsiaTheme="minorEastAsia" w:hAnsi="Times New Roman" w:cs="Times New Roman"/>
          <w:iCs/>
          <w:sz w:val="28"/>
          <w:szCs w:val="28"/>
          <w:lang w:val="ru-RU"/>
        </w:rPr>
        <w:t xml:space="preserve">С, а остаточное содержание при этой температуре составляет для образца </w:t>
      </w:r>
      <w:r w:rsidR="007A2443" w:rsidRPr="00753F8D">
        <w:rPr>
          <w:rFonts w:ascii="Times New Roman" w:eastAsiaTheme="minorEastAsia" w:hAnsi="Times New Roman" w:cs="Times New Roman"/>
          <w:iCs/>
          <w:sz w:val="28"/>
          <w:szCs w:val="28"/>
          <w:lang w:val="ru-RU"/>
        </w:rPr>
        <w:t>НИАП-13-02</w:t>
      </w:r>
      <w:r w:rsidRPr="00753F8D">
        <w:rPr>
          <w:rFonts w:ascii="Times New Roman" w:eastAsiaTheme="minorEastAsia" w:hAnsi="Times New Roman" w:cs="Times New Roman"/>
          <w:iCs/>
          <w:sz w:val="28"/>
          <w:szCs w:val="28"/>
          <w:lang w:val="ru-RU"/>
        </w:rPr>
        <w:t xml:space="preserve"> 0,055 %об.</w:t>
      </w:r>
    </w:p>
    <w:p w14:paraId="5471FC69" w14:textId="25D35DD6" w:rsidR="003C7105" w:rsidRPr="00753F8D" w:rsidRDefault="003C7105" w:rsidP="00864E11">
      <w:p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Каталитический процесс представляет собой реакцию на поверхности катализатора, подвод реагентов и вывод продуктов из зоны реакции. В общем случае процесс на твердых катализаторах складывается из следующих стадий:</w:t>
      </w:r>
    </w:p>
    <w:p w14:paraId="33ED3325" w14:textId="3B0CAE7D"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lastRenderedPageBreak/>
        <w:t>Внешняя диффузия реагентов из ядра потока к поверхности з</w:t>
      </w:r>
      <w:r w:rsidR="00251912" w:rsidRPr="00753F8D">
        <w:rPr>
          <w:rFonts w:ascii="Times New Roman" w:eastAsiaTheme="minorEastAsia" w:hAnsi="Times New Roman" w:cs="Times New Roman"/>
          <w:iCs/>
          <w:sz w:val="28"/>
          <w:szCs w:val="28"/>
          <w:lang w:val="ru-RU"/>
        </w:rPr>
        <w:t>ё</w:t>
      </w:r>
      <w:r w:rsidRPr="00753F8D">
        <w:rPr>
          <w:rFonts w:ascii="Times New Roman" w:eastAsiaTheme="minorEastAsia" w:hAnsi="Times New Roman" w:cs="Times New Roman"/>
          <w:iCs/>
          <w:sz w:val="28"/>
          <w:szCs w:val="28"/>
          <w:lang w:val="ru-RU"/>
        </w:rPr>
        <w:t>рен катализатора;</w:t>
      </w:r>
    </w:p>
    <w:p w14:paraId="2DCFD49B" w14:textId="77777777"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Внутренняя диффузия молекул газа в порах зерна катализатора;</w:t>
      </w:r>
    </w:p>
    <w:p w14:paraId="191C00B3" w14:textId="77777777"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Активная адсорбция реагентов к поверхности катализатора;</w:t>
      </w:r>
    </w:p>
    <w:p w14:paraId="625383F4" w14:textId="77777777"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Химическая реакция;</w:t>
      </w:r>
    </w:p>
    <w:p w14:paraId="38FA18EF" w14:textId="77777777"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Десорбция продуктов реакции;</w:t>
      </w:r>
    </w:p>
    <w:p w14:paraId="6D9B54E0" w14:textId="77777777" w:rsidR="003C7105" w:rsidRPr="00753F8D" w:rsidRDefault="003C7105" w:rsidP="00864E11">
      <w:pPr>
        <w:numPr>
          <w:ilvl w:val="0"/>
          <w:numId w:val="2"/>
        </w:numPr>
        <w:spacing w:line="360" w:lineRule="auto"/>
        <w:ind w:firstLine="708"/>
        <w:jc w:val="both"/>
        <w:rPr>
          <w:rFonts w:ascii="Times New Roman" w:eastAsiaTheme="minorEastAsia" w:hAnsi="Times New Roman" w:cs="Times New Roman"/>
          <w:iCs/>
          <w:sz w:val="28"/>
          <w:szCs w:val="28"/>
          <w:lang w:val="ru-RU"/>
        </w:rPr>
      </w:pPr>
      <w:r w:rsidRPr="00753F8D">
        <w:rPr>
          <w:rFonts w:ascii="Times New Roman" w:eastAsiaTheme="minorEastAsia" w:hAnsi="Times New Roman" w:cs="Times New Roman"/>
          <w:iCs/>
          <w:sz w:val="28"/>
          <w:szCs w:val="28"/>
          <w:lang w:val="ru-RU"/>
        </w:rPr>
        <w:t>Диффузия продуктов в порах зерна катализатора;</w:t>
      </w:r>
    </w:p>
    <w:p w14:paraId="254A646D" w14:textId="1BF4BEB0" w:rsidR="003C7105" w:rsidRPr="00753F8D" w:rsidRDefault="003C7105" w:rsidP="00864E11">
      <w:pPr>
        <w:widowControl w:val="0"/>
        <w:tabs>
          <w:tab w:val="left" w:pos="1432"/>
        </w:tabs>
        <w:autoSpaceDE w:val="0"/>
        <w:autoSpaceDN w:val="0"/>
        <w:spacing w:after="0" w:line="360" w:lineRule="auto"/>
        <w:ind w:left="12" w:firstLine="708"/>
        <w:jc w:val="both"/>
        <w:rPr>
          <w:rFonts w:ascii="Times New Roman" w:hAnsi="Times New Roman" w:cs="Times New Roman"/>
          <w:sz w:val="28"/>
          <w:szCs w:val="28"/>
          <w:lang w:val="ru-RU"/>
        </w:rPr>
      </w:pPr>
      <w:r w:rsidRPr="00753F8D">
        <w:rPr>
          <w:rFonts w:ascii="Times New Roman" w:hAnsi="Times New Roman" w:cs="Times New Roman"/>
          <w:sz w:val="28"/>
          <w:szCs w:val="28"/>
          <w:lang w:val="ru-RU"/>
        </w:rPr>
        <w:t>Диффузия</w:t>
      </w:r>
      <w:r w:rsidRPr="00753F8D">
        <w:rPr>
          <w:rFonts w:ascii="Times New Roman" w:hAnsi="Times New Roman" w:cs="Times New Roman"/>
          <w:spacing w:val="-3"/>
          <w:sz w:val="28"/>
          <w:szCs w:val="28"/>
          <w:lang w:val="ru-RU"/>
        </w:rPr>
        <w:t xml:space="preserve"> </w:t>
      </w:r>
      <w:r w:rsidRPr="00753F8D">
        <w:rPr>
          <w:rFonts w:ascii="Times New Roman" w:hAnsi="Times New Roman" w:cs="Times New Roman"/>
          <w:sz w:val="28"/>
          <w:szCs w:val="28"/>
          <w:lang w:val="ru-RU"/>
        </w:rPr>
        <w:t>продуктов</w:t>
      </w:r>
      <w:r w:rsidRPr="00753F8D">
        <w:rPr>
          <w:rFonts w:ascii="Times New Roman" w:hAnsi="Times New Roman" w:cs="Times New Roman"/>
          <w:spacing w:val="-5"/>
          <w:sz w:val="28"/>
          <w:szCs w:val="28"/>
          <w:lang w:val="ru-RU"/>
        </w:rPr>
        <w:t xml:space="preserve"> </w:t>
      </w:r>
      <w:r w:rsidRPr="00753F8D">
        <w:rPr>
          <w:rFonts w:ascii="Times New Roman" w:hAnsi="Times New Roman" w:cs="Times New Roman"/>
          <w:sz w:val="28"/>
          <w:szCs w:val="28"/>
          <w:lang w:val="ru-RU"/>
        </w:rPr>
        <w:t>от</w:t>
      </w:r>
      <w:r w:rsidRPr="00753F8D">
        <w:rPr>
          <w:rFonts w:ascii="Times New Roman" w:hAnsi="Times New Roman" w:cs="Times New Roman"/>
          <w:spacing w:val="-4"/>
          <w:sz w:val="28"/>
          <w:szCs w:val="28"/>
          <w:lang w:val="ru-RU"/>
        </w:rPr>
        <w:t xml:space="preserve"> </w:t>
      </w:r>
      <w:r w:rsidRPr="00753F8D">
        <w:rPr>
          <w:rFonts w:ascii="Times New Roman" w:hAnsi="Times New Roman" w:cs="Times New Roman"/>
          <w:sz w:val="28"/>
          <w:szCs w:val="28"/>
          <w:lang w:val="ru-RU"/>
        </w:rPr>
        <w:t>поверхности</w:t>
      </w:r>
      <w:r w:rsidRPr="00753F8D">
        <w:rPr>
          <w:rFonts w:ascii="Times New Roman" w:hAnsi="Times New Roman" w:cs="Times New Roman"/>
          <w:spacing w:val="-3"/>
          <w:sz w:val="28"/>
          <w:szCs w:val="28"/>
          <w:lang w:val="ru-RU"/>
        </w:rPr>
        <w:t xml:space="preserve"> </w:t>
      </w:r>
      <w:r w:rsidRPr="00753F8D">
        <w:rPr>
          <w:rFonts w:ascii="Times New Roman" w:hAnsi="Times New Roman" w:cs="Times New Roman"/>
          <w:sz w:val="28"/>
          <w:szCs w:val="28"/>
          <w:lang w:val="ru-RU"/>
        </w:rPr>
        <w:t>зерна.</w:t>
      </w:r>
      <w:r w:rsidR="00645B27" w:rsidRPr="00753F8D">
        <w:rPr>
          <w:rFonts w:ascii="Times New Roman" w:hAnsi="Times New Roman" w:cs="Times New Roman"/>
          <w:sz w:val="28"/>
          <w:szCs w:val="28"/>
          <w:lang w:val="ru-RU"/>
        </w:rPr>
        <w:t xml:space="preserve"> </w:t>
      </w:r>
      <w:r w:rsidRPr="00B71CBD">
        <w:rPr>
          <w:rFonts w:ascii="Times New Roman" w:hAnsi="Times New Roman" w:cs="Times New Roman"/>
          <w:sz w:val="28"/>
          <w:szCs w:val="28"/>
          <w:lang w:val="ru-RU"/>
        </w:rPr>
        <w:t>Общая скорость гетерогенного каталитического процесса определяется скоростями отдельных стадий и лимитируется самой медленной из</w:t>
      </w:r>
      <w:r w:rsidRPr="00B71CBD">
        <w:rPr>
          <w:rFonts w:ascii="Times New Roman" w:hAnsi="Times New Roman" w:cs="Times New Roman"/>
          <w:spacing w:val="1"/>
          <w:sz w:val="28"/>
          <w:szCs w:val="28"/>
          <w:lang w:val="ru-RU"/>
        </w:rPr>
        <w:t xml:space="preserve"> </w:t>
      </w:r>
      <w:r w:rsidRPr="00B71CBD">
        <w:rPr>
          <w:rFonts w:ascii="Times New Roman" w:hAnsi="Times New Roman" w:cs="Times New Roman"/>
          <w:sz w:val="28"/>
          <w:szCs w:val="28"/>
          <w:lang w:val="ru-RU"/>
        </w:rPr>
        <w:t xml:space="preserve">них. Во </w:t>
      </w:r>
      <w:proofErr w:type="spellStart"/>
      <w:r w:rsidRPr="00B71CBD">
        <w:rPr>
          <w:rFonts w:ascii="Times New Roman" w:hAnsi="Times New Roman" w:cs="Times New Roman"/>
          <w:sz w:val="28"/>
          <w:szCs w:val="28"/>
          <w:lang w:val="ru-RU"/>
        </w:rPr>
        <w:t>внешнедиффузионной</w:t>
      </w:r>
      <w:proofErr w:type="spellEnd"/>
      <w:r w:rsidRPr="00B71CBD">
        <w:rPr>
          <w:rFonts w:ascii="Times New Roman" w:hAnsi="Times New Roman" w:cs="Times New Roman"/>
          <w:sz w:val="28"/>
          <w:szCs w:val="28"/>
          <w:lang w:val="ru-RU"/>
        </w:rPr>
        <w:t xml:space="preserve"> области протекают процессы на высокоактивных катализаторах, обеспечивающих быструю реакцию и достаточный</w:t>
      </w:r>
      <w:r w:rsidRPr="00B71CBD">
        <w:rPr>
          <w:rFonts w:ascii="Times New Roman" w:hAnsi="Times New Roman" w:cs="Times New Roman"/>
          <w:spacing w:val="1"/>
          <w:sz w:val="28"/>
          <w:szCs w:val="28"/>
          <w:lang w:val="ru-RU"/>
        </w:rPr>
        <w:t xml:space="preserve"> </w:t>
      </w:r>
      <w:r w:rsidRPr="00B71CBD">
        <w:rPr>
          <w:rFonts w:ascii="Times New Roman" w:hAnsi="Times New Roman" w:cs="Times New Roman"/>
          <w:sz w:val="28"/>
          <w:szCs w:val="28"/>
          <w:lang w:val="ru-RU"/>
        </w:rPr>
        <w:t>выход</w:t>
      </w:r>
      <w:r w:rsidRPr="00B71CBD">
        <w:rPr>
          <w:rFonts w:ascii="Times New Roman" w:hAnsi="Times New Roman" w:cs="Times New Roman"/>
          <w:spacing w:val="-3"/>
          <w:sz w:val="28"/>
          <w:szCs w:val="28"/>
          <w:lang w:val="ru-RU"/>
        </w:rPr>
        <w:t xml:space="preserve"> </w:t>
      </w:r>
      <w:r w:rsidRPr="00B71CBD">
        <w:rPr>
          <w:rFonts w:ascii="Times New Roman" w:hAnsi="Times New Roman" w:cs="Times New Roman"/>
          <w:sz w:val="28"/>
          <w:szCs w:val="28"/>
          <w:lang w:val="ru-RU"/>
        </w:rPr>
        <w:t>продукта</w:t>
      </w:r>
      <w:r w:rsidRPr="00B71CBD">
        <w:rPr>
          <w:rFonts w:ascii="Times New Roman" w:hAnsi="Times New Roman" w:cs="Times New Roman"/>
          <w:spacing w:val="-1"/>
          <w:sz w:val="28"/>
          <w:szCs w:val="28"/>
          <w:lang w:val="ru-RU"/>
        </w:rPr>
        <w:t xml:space="preserve"> </w:t>
      </w:r>
      <w:r w:rsidRPr="00B71CBD">
        <w:rPr>
          <w:rFonts w:ascii="Times New Roman" w:hAnsi="Times New Roman" w:cs="Times New Roman"/>
          <w:sz w:val="28"/>
          <w:szCs w:val="28"/>
          <w:lang w:val="ru-RU"/>
        </w:rPr>
        <w:t>за время</w:t>
      </w:r>
      <w:r w:rsidRPr="00B71CBD">
        <w:rPr>
          <w:rFonts w:ascii="Times New Roman" w:hAnsi="Times New Roman" w:cs="Times New Roman"/>
          <w:spacing w:val="-4"/>
          <w:sz w:val="28"/>
          <w:szCs w:val="28"/>
          <w:lang w:val="ru-RU"/>
        </w:rPr>
        <w:t xml:space="preserve"> </w:t>
      </w:r>
      <w:r w:rsidRPr="00B71CBD">
        <w:rPr>
          <w:rFonts w:ascii="Times New Roman" w:hAnsi="Times New Roman" w:cs="Times New Roman"/>
          <w:sz w:val="28"/>
          <w:szCs w:val="28"/>
          <w:lang w:val="ru-RU"/>
        </w:rPr>
        <w:t>контакта</w:t>
      </w:r>
      <w:r w:rsidRPr="00B71CBD">
        <w:rPr>
          <w:rFonts w:ascii="Times New Roman" w:hAnsi="Times New Roman" w:cs="Times New Roman"/>
          <w:spacing w:val="-1"/>
          <w:sz w:val="28"/>
          <w:szCs w:val="28"/>
          <w:lang w:val="ru-RU"/>
        </w:rPr>
        <w:t xml:space="preserve"> </w:t>
      </w:r>
      <w:r w:rsidRPr="00B71CBD">
        <w:rPr>
          <w:rFonts w:ascii="Times New Roman" w:hAnsi="Times New Roman" w:cs="Times New Roman"/>
          <w:sz w:val="28"/>
          <w:szCs w:val="28"/>
          <w:lang w:val="ru-RU"/>
        </w:rPr>
        <w:t>реагентов</w:t>
      </w:r>
      <w:r w:rsidRPr="00B71CBD">
        <w:rPr>
          <w:rFonts w:ascii="Times New Roman" w:hAnsi="Times New Roman" w:cs="Times New Roman"/>
          <w:spacing w:val="-2"/>
          <w:sz w:val="28"/>
          <w:szCs w:val="28"/>
          <w:lang w:val="ru-RU"/>
        </w:rPr>
        <w:t xml:space="preserve"> </w:t>
      </w:r>
      <w:r w:rsidRPr="00B71CBD">
        <w:rPr>
          <w:rFonts w:ascii="Times New Roman" w:hAnsi="Times New Roman" w:cs="Times New Roman"/>
          <w:sz w:val="28"/>
          <w:szCs w:val="28"/>
          <w:lang w:val="ru-RU"/>
        </w:rPr>
        <w:t>с</w:t>
      </w:r>
      <w:r w:rsidRPr="00B71CBD">
        <w:rPr>
          <w:rFonts w:ascii="Times New Roman" w:hAnsi="Times New Roman" w:cs="Times New Roman"/>
          <w:spacing w:val="-1"/>
          <w:sz w:val="28"/>
          <w:szCs w:val="28"/>
          <w:lang w:val="ru-RU"/>
        </w:rPr>
        <w:t xml:space="preserve"> </w:t>
      </w:r>
      <w:r w:rsidRPr="00B71CBD">
        <w:rPr>
          <w:rFonts w:ascii="Times New Roman" w:hAnsi="Times New Roman" w:cs="Times New Roman"/>
          <w:sz w:val="28"/>
          <w:szCs w:val="28"/>
          <w:lang w:val="ru-RU"/>
        </w:rPr>
        <w:t>катализаторами.</w:t>
      </w:r>
    </w:p>
    <w:p w14:paraId="31FB634B" w14:textId="7F3FEAD5" w:rsidR="003C7105" w:rsidRPr="00753F8D" w:rsidRDefault="003C7105" w:rsidP="00D94491">
      <w:pPr>
        <w:pStyle w:val="ae"/>
        <w:spacing w:line="360" w:lineRule="auto"/>
        <w:ind w:left="298" w:right="388" w:firstLine="708"/>
        <w:jc w:val="both"/>
      </w:pPr>
      <w:r w:rsidRPr="00753F8D">
        <w:t>Для изучения влияния скорости внешней диффузии на общую скорость процесса были проведены опыты с различными объемными скоростями газовой смеси</w:t>
      </w:r>
      <w:r w:rsidRPr="00753F8D">
        <w:rPr>
          <w:spacing w:val="-1"/>
        </w:rPr>
        <w:t xml:space="preserve"> </w:t>
      </w:r>
      <w:r w:rsidRPr="00753F8D">
        <w:t>от 5000  до 25000</w:t>
      </w:r>
      <w:r w:rsidRPr="00753F8D">
        <w:rPr>
          <w:spacing w:val="1"/>
        </w:rPr>
        <w:t xml:space="preserve"> </w:t>
      </w:r>
      <w:r w:rsidRPr="00753F8D">
        <w:t>ч</w:t>
      </w:r>
      <w:r w:rsidRPr="00753F8D">
        <w:rPr>
          <w:vertAlign w:val="superscript"/>
        </w:rPr>
        <w:t>-1</w:t>
      </w:r>
      <w:r w:rsidRPr="00753F8D">
        <w:t>.</w:t>
      </w:r>
    </w:p>
    <w:p w14:paraId="141D08D8" w14:textId="77777777" w:rsidR="003C7105" w:rsidRPr="003C7105" w:rsidRDefault="003C7105" w:rsidP="00D94491">
      <w:pPr>
        <w:pStyle w:val="ae"/>
        <w:spacing w:line="360" w:lineRule="auto"/>
        <w:ind w:left="1150" w:firstLine="708"/>
        <w:jc w:val="both"/>
      </w:pPr>
      <w:r w:rsidRPr="003C7105">
        <w:t>Скорость</w:t>
      </w:r>
      <w:r w:rsidRPr="003C7105">
        <w:rPr>
          <w:spacing w:val="-4"/>
        </w:rPr>
        <w:t xml:space="preserve"> </w:t>
      </w:r>
      <w:r w:rsidRPr="003C7105">
        <w:t>реакции</w:t>
      </w:r>
      <w:r w:rsidRPr="003C7105">
        <w:rPr>
          <w:spacing w:val="-2"/>
        </w:rPr>
        <w:t xml:space="preserve"> </w:t>
      </w:r>
      <w:r w:rsidRPr="003C7105">
        <w:t>вычисляется</w:t>
      </w:r>
      <w:r w:rsidRPr="003C7105">
        <w:rPr>
          <w:spacing w:val="-2"/>
        </w:rPr>
        <w:t xml:space="preserve"> </w:t>
      </w:r>
      <w:r w:rsidRPr="003C7105">
        <w:t>по</w:t>
      </w:r>
      <w:r w:rsidRPr="003C7105">
        <w:rPr>
          <w:spacing w:val="-1"/>
        </w:rPr>
        <w:t xml:space="preserve"> </w:t>
      </w:r>
      <w:r w:rsidRPr="003C7105">
        <w:t>формуле</w:t>
      </w:r>
    </w:p>
    <w:p w14:paraId="27B5CF94" w14:textId="4C34DA58" w:rsidR="003C7105" w:rsidRDefault="003C7105" w:rsidP="00D94491">
      <w:pPr>
        <w:spacing w:line="360" w:lineRule="auto"/>
        <w:ind w:firstLine="708"/>
        <w:jc w:val="both"/>
        <w:rPr>
          <w:rFonts w:ascii="Times New Roman" w:eastAsiaTheme="minorEastAsia" w:hAnsi="Times New Roman" w:cs="Times New Roman"/>
          <w:sz w:val="28"/>
          <w:szCs w:val="28"/>
          <w:lang w:val="ru-RU"/>
        </w:rPr>
      </w:pPr>
      <m:oMathPara>
        <m:oMath>
          <m:r>
            <w:rPr>
              <w:rFonts w:ascii="Cambria Math" w:eastAsiaTheme="minorEastAsia" w:hAnsi="Cambria Math" w:cs="Times New Roman"/>
              <w:sz w:val="28"/>
              <w:szCs w:val="28"/>
              <w:lang w:val="ru-RU"/>
            </w:rPr>
            <m:t>U=</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ru-RU"/>
                </w:rPr>
                <m:t>1</m:t>
              </m:r>
              <m:ctrlPr>
                <w:rPr>
                  <w:rFonts w:ascii="Cambria Math" w:eastAsiaTheme="minorEastAsia" w:hAnsi="Cambria Math" w:cs="Times New Roman"/>
                  <w:i/>
                  <w:iCs/>
                  <w:sz w:val="28"/>
                  <w:szCs w:val="28"/>
                  <w:lang w:val="ru-RU"/>
                </w:rPr>
              </m:ctrlPr>
            </m:num>
            <m:den>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kt</m:t>
                  </m:r>
                </m:sub>
              </m:sSub>
            </m:den>
          </m:f>
          <m:r>
            <w:rPr>
              <w:rFonts w:ascii="Cambria Math" w:eastAsiaTheme="minorEastAsia" w:hAnsi="Cambria Math" w:cs="Times New Roman"/>
              <w:sz w:val="28"/>
              <w:szCs w:val="28"/>
              <w:lang w:val="ru-RU"/>
            </w:rPr>
            <m:t>*</m:t>
          </m:r>
          <m:f>
            <m:fPr>
              <m:ctrlPr>
                <w:rPr>
                  <w:rFonts w:ascii="Cambria Math" w:eastAsiaTheme="minorEastAsia" w:hAnsi="Cambria Math" w:cs="Times New Roman"/>
                  <w:i/>
                  <w:iCs/>
                  <w:sz w:val="28"/>
                  <w:szCs w:val="28"/>
                  <w:lang w:val="ru-RU"/>
                </w:rPr>
              </m:ctrlPr>
            </m:fPr>
            <m:num>
              <m:r>
                <w:rPr>
                  <w:rFonts w:ascii="Cambria Math" w:eastAsiaTheme="minorEastAsia" w:hAnsi="Cambria Math" w:cs="Times New Roman"/>
                  <w:sz w:val="28"/>
                  <w:szCs w:val="28"/>
                  <w:lang w:val="ru-RU"/>
                </w:rPr>
                <m:t>ΔN</m:t>
              </m:r>
            </m:num>
            <m:den>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ru-RU"/>
                    </w:rPr>
                    <m:t>t</m:t>
                  </m:r>
                  <m:ctrlPr>
                    <w:rPr>
                      <w:rFonts w:ascii="Cambria Math" w:eastAsiaTheme="minorEastAsia" w:hAnsi="Cambria Math" w:cs="Times New Roman"/>
                      <w:i/>
                      <w:iCs/>
                      <w:sz w:val="28"/>
                      <w:szCs w:val="28"/>
                      <w:lang w:val="ru-RU"/>
                    </w:rPr>
                  </m:ctrlPr>
                </m:e>
                <m:sub>
                  <m:r>
                    <w:rPr>
                      <w:rFonts w:ascii="Cambria Math" w:eastAsiaTheme="minorEastAsia" w:hAnsi="Cambria Math" w:cs="Times New Roman"/>
                      <w:sz w:val="28"/>
                      <w:szCs w:val="28"/>
                      <w:lang w:val="en-US"/>
                    </w:rPr>
                    <m:t>k</m:t>
                  </m:r>
                </m:sub>
              </m:sSub>
            </m:den>
          </m:f>
          <m:r>
            <m:rPr>
              <m:sty m:val="p"/>
            </m:rPr>
            <w:rPr>
              <w:rFonts w:ascii="Times New Roman" w:eastAsiaTheme="minorEastAsia" w:hAnsi="Times New Roman" w:cs="Times New Roman"/>
              <w:sz w:val="28"/>
              <w:szCs w:val="28"/>
              <w:lang w:val="ru-RU"/>
            </w:rPr>
            <w:br/>
          </m:r>
        </m:oMath>
      </m:oMathPara>
      <w:r>
        <w:rPr>
          <w:rFonts w:ascii="Times New Roman" w:eastAsiaTheme="minorEastAsia" w:hAnsi="Times New Roman" w:cs="Times New Roman"/>
          <w:sz w:val="28"/>
          <w:szCs w:val="28"/>
          <w:lang w:val="ru-RU"/>
        </w:rPr>
        <w:t>где</w:t>
      </w:r>
    </w:p>
    <w:p w14:paraId="0F962196" w14:textId="7DBFB568" w:rsidR="003C7105" w:rsidRDefault="003C7105" w:rsidP="00F40BB1">
      <w:pPr>
        <w:spacing w:line="360" w:lineRule="auto"/>
        <w:rPr>
          <w:rFonts w:ascii="Times New Roman" w:eastAsiaTheme="minorEastAsia" w:hAnsi="Times New Roman" w:cs="Times New Roman"/>
          <w:sz w:val="28"/>
          <w:szCs w:val="28"/>
          <w:lang w:val="ru-RU"/>
        </w:rPr>
      </w:pPr>
      <w:proofErr w:type="spellStart"/>
      <w:r w:rsidRPr="003C7105">
        <w:rPr>
          <w:rFonts w:ascii="Times New Roman" w:eastAsiaTheme="minorEastAsia" w:hAnsi="Times New Roman" w:cs="Times New Roman"/>
          <w:sz w:val="28"/>
          <w:szCs w:val="28"/>
          <w:lang w:val="ru-RU"/>
        </w:rPr>
        <w:t>V</w:t>
      </w:r>
      <w:r w:rsidRPr="003C7105">
        <w:rPr>
          <w:rFonts w:ascii="Times New Roman" w:eastAsiaTheme="minorEastAsia" w:hAnsi="Times New Roman" w:cs="Times New Roman"/>
          <w:sz w:val="28"/>
          <w:szCs w:val="28"/>
          <w:vertAlign w:val="subscript"/>
          <w:lang w:val="ru-RU"/>
        </w:rPr>
        <w:t>kt</w:t>
      </w:r>
      <w:proofErr w:type="spellEnd"/>
      <w:r>
        <w:rPr>
          <w:rFonts w:ascii="Times New Roman" w:eastAsiaTheme="minorEastAsia" w:hAnsi="Times New Roman" w:cs="Times New Roman"/>
          <w:sz w:val="28"/>
          <w:szCs w:val="28"/>
          <w:lang w:val="ru-RU"/>
        </w:rPr>
        <w:t xml:space="preserve"> – объем</w:t>
      </w:r>
      <w:r w:rsidRPr="003C7105">
        <w:rPr>
          <w:rFonts w:ascii="Times New Roman" w:eastAsiaTheme="minorEastAsia" w:hAnsi="Times New Roman" w:cs="Times New Roman"/>
          <w:sz w:val="28"/>
          <w:szCs w:val="28"/>
          <w:lang w:val="ru-RU"/>
        </w:rPr>
        <w:t xml:space="preserve"> загружаемого катализатора, м</w:t>
      </w:r>
      <w:r w:rsidRPr="003C7105">
        <w:rPr>
          <w:rFonts w:ascii="Times New Roman" w:eastAsiaTheme="minorEastAsia" w:hAnsi="Times New Roman" w:cs="Times New Roman"/>
          <w:sz w:val="28"/>
          <w:szCs w:val="28"/>
          <w:vertAlign w:val="superscript"/>
          <w:lang w:val="ru-RU"/>
        </w:rPr>
        <w:t>3</w:t>
      </w:r>
      <w:r w:rsidRPr="003C7105">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br/>
      </w:r>
      <w:r w:rsidRPr="003C7105">
        <w:rPr>
          <w:rFonts w:ascii="Times New Roman" w:eastAsiaTheme="minorEastAsia" w:hAnsi="Times New Roman" w:cs="Times New Roman"/>
          <w:sz w:val="28"/>
          <w:szCs w:val="28"/>
          <w:lang w:val="ru-RU"/>
        </w:rPr>
        <w:t>ΔN</w:t>
      </w:r>
      <w:r>
        <w:rPr>
          <w:rFonts w:ascii="Times New Roman" w:eastAsiaTheme="minorEastAsia" w:hAnsi="Times New Roman" w:cs="Times New Roman"/>
          <w:sz w:val="28"/>
          <w:szCs w:val="28"/>
          <w:lang w:val="ru-RU"/>
        </w:rPr>
        <w:t xml:space="preserve"> – количество</w:t>
      </w:r>
      <w:r w:rsidRPr="003C7105">
        <w:rPr>
          <w:rFonts w:ascii="Times New Roman" w:eastAsiaTheme="minorEastAsia" w:hAnsi="Times New Roman" w:cs="Times New Roman"/>
          <w:sz w:val="28"/>
          <w:szCs w:val="28"/>
          <w:lang w:val="ru-RU"/>
        </w:rPr>
        <w:t xml:space="preserve"> разложившегося аммиака, </w:t>
      </w:r>
      <w:proofErr w:type="spellStart"/>
      <w:r w:rsidRPr="003C7105">
        <w:rPr>
          <w:rFonts w:ascii="Times New Roman" w:eastAsiaTheme="minorEastAsia" w:hAnsi="Times New Roman" w:cs="Times New Roman"/>
          <w:sz w:val="28"/>
          <w:szCs w:val="28"/>
          <w:lang w:val="ru-RU"/>
        </w:rPr>
        <w:t>кмоль</w:t>
      </w:r>
      <w:proofErr w:type="spellEnd"/>
      <w:r w:rsidRPr="003C7105">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br/>
      </w:r>
      <w:proofErr w:type="spellStart"/>
      <w:r w:rsidRPr="003C7105">
        <w:rPr>
          <w:rFonts w:ascii="Times New Roman" w:eastAsiaTheme="minorEastAsia" w:hAnsi="Times New Roman" w:cs="Times New Roman"/>
          <w:sz w:val="28"/>
          <w:szCs w:val="28"/>
          <w:lang w:val="ru-RU"/>
        </w:rPr>
        <w:t>t</w:t>
      </w:r>
      <w:r w:rsidRPr="003C7105">
        <w:rPr>
          <w:rFonts w:ascii="Times New Roman" w:eastAsiaTheme="minorEastAsia" w:hAnsi="Times New Roman" w:cs="Times New Roman"/>
          <w:sz w:val="28"/>
          <w:szCs w:val="28"/>
          <w:vertAlign w:val="subscript"/>
          <w:lang w:val="ru-RU"/>
        </w:rPr>
        <w:t>k</w:t>
      </w:r>
      <w:proofErr w:type="spellEnd"/>
      <w:r>
        <w:rPr>
          <w:rFonts w:ascii="Times New Roman" w:eastAsiaTheme="minorEastAsia" w:hAnsi="Times New Roman" w:cs="Times New Roman"/>
          <w:sz w:val="28"/>
          <w:szCs w:val="28"/>
          <w:lang w:val="ru-RU"/>
        </w:rPr>
        <w:t xml:space="preserve"> –</w:t>
      </w:r>
      <w:r w:rsidRPr="003C7105">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время</w:t>
      </w:r>
      <w:r w:rsidRPr="003C7105">
        <w:rPr>
          <w:rFonts w:ascii="Times New Roman" w:eastAsiaTheme="minorEastAsia" w:hAnsi="Times New Roman" w:cs="Times New Roman"/>
          <w:sz w:val="28"/>
          <w:szCs w:val="28"/>
          <w:lang w:val="ru-RU"/>
        </w:rPr>
        <w:t xml:space="preserve"> контактирования, с.</w:t>
      </w:r>
    </w:p>
    <w:p w14:paraId="218C8B09" w14:textId="5E56300B" w:rsidR="003C7105" w:rsidRDefault="003C7105" w:rsidP="00D94491">
      <w:pPr>
        <w:spacing w:line="360" w:lineRule="auto"/>
        <w:ind w:firstLine="708"/>
        <w:jc w:val="both"/>
        <w:rPr>
          <w:rFonts w:ascii="Times New Roman" w:eastAsiaTheme="minorEastAsia" w:hAnsi="Times New Roman" w:cs="Times New Roman"/>
          <w:sz w:val="28"/>
          <w:szCs w:val="28"/>
          <w:lang w:val="ru-RU"/>
        </w:rPr>
      </w:pPr>
      <w:r w:rsidRPr="003C7105">
        <w:rPr>
          <w:rFonts w:ascii="Times New Roman" w:eastAsiaTheme="minorEastAsia" w:hAnsi="Times New Roman" w:cs="Times New Roman"/>
          <w:sz w:val="28"/>
          <w:szCs w:val="28"/>
          <w:lang w:val="ru-RU"/>
        </w:rPr>
        <w:t>Время контактирования определяют по формуле</w:t>
      </w:r>
      <w:r>
        <w:rPr>
          <w:rFonts w:ascii="Times New Roman" w:eastAsiaTheme="minorEastAsia" w:hAnsi="Times New Roman" w:cs="Times New Roman"/>
          <w:sz w:val="28"/>
          <w:szCs w:val="28"/>
          <w:lang w:val="ru-RU"/>
        </w:rPr>
        <w:t>:</w:t>
      </w:r>
    </w:p>
    <w:p w14:paraId="49C3FD78" w14:textId="727BDD75" w:rsidR="003C7105" w:rsidRDefault="00000000" w:rsidP="00D94491">
      <w:pPr>
        <w:spacing w:line="360" w:lineRule="auto"/>
        <w:ind w:firstLine="708"/>
        <w:jc w:val="both"/>
        <w:rPr>
          <w:rFonts w:ascii="Times New Roman" w:eastAsiaTheme="minorEastAsia" w:hAnsi="Times New Roman" w:cs="Times New Roman"/>
          <w:sz w:val="28"/>
          <w:szCs w:val="28"/>
          <w:lang w:val="ru-RU"/>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ru-RU"/>
                </w:rPr>
                <m:t>t</m:t>
              </m:r>
              <m:ctrlPr>
                <w:rPr>
                  <w:rFonts w:ascii="Cambria Math" w:eastAsiaTheme="minorEastAsia" w:hAnsi="Cambria Math" w:cs="Times New Roman"/>
                  <w:i/>
                  <w:sz w:val="28"/>
                  <w:szCs w:val="28"/>
                  <w:lang w:val="ru-RU"/>
                </w:rPr>
              </m:ctrlP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lang w:val="ru-RU"/>
            </w:rPr>
            <m:t>=</m:t>
          </m:r>
          <m:f>
            <m:fPr>
              <m:ctrlPr>
                <w:rPr>
                  <w:rFonts w:ascii="Cambria Math" w:eastAsiaTheme="minorEastAsia" w:hAnsi="Cambria Math" w:cs="Times New Roman"/>
                  <w:i/>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kt</m:t>
                  </m:r>
                </m:sub>
              </m:sSub>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ru-RU"/>
                    </w:rPr>
                    <m:t>0</m:t>
                  </m:r>
                </m:sub>
              </m:sSub>
            </m:den>
          </m:f>
          <m:r>
            <m:rPr>
              <m:sty m:val="p"/>
            </m:rPr>
            <w:rPr>
              <w:rFonts w:ascii="Times New Roman" w:eastAsiaTheme="minorEastAsia" w:hAnsi="Times New Roman" w:cs="Times New Roman"/>
              <w:sz w:val="28"/>
              <w:szCs w:val="28"/>
              <w:lang w:val="ru-RU"/>
            </w:rPr>
            <w:br/>
          </m:r>
        </m:oMath>
      </m:oMathPara>
      <w:r w:rsidR="003C7105">
        <w:rPr>
          <w:rFonts w:ascii="Times New Roman" w:eastAsiaTheme="minorEastAsia" w:hAnsi="Times New Roman" w:cs="Times New Roman"/>
          <w:sz w:val="28"/>
          <w:szCs w:val="28"/>
          <w:lang w:val="ru-RU"/>
        </w:rPr>
        <w:t xml:space="preserve">где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V</m:t>
            </m:r>
          </m:e>
          <m:sub>
            <m:r>
              <w:rPr>
                <w:rFonts w:ascii="Cambria Math" w:eastAsiaTheme="minorEastAsia" w:hAnsi="Cambria Math" w:cs="Times New Roman"/>
                <w:sz w:val="28"/>
                <w:szCs w:val="28"/>
                <w:lang w:val="ru-RU"/>
              </w:rPr>
              <m:t>0</m:t>
            </m:r>
          </m:sub>
        </m:sSub>
      </m:oMath>
      <w:r w:rsidR="003C7105" w:rsidRPr="003C7105">
        <w:rPr>
          <w:rFonts w:ascii="Times New Roman" w:eastAsiaTheme="minorEastAsia" w:hAnsi="Times New Roman" w:cs="Times New Roman"/>
          <w:sz w:val="28"/>
          <w:szCs w:val="28"/>
          <w:lang w:val="ru-RU"/>
        </w:rPr>
        <w:t xml:space="preserve"> </w:t>
      </w:r>
      <w:r w:rsidR="00FF7800">
        <w:rPr>
          <w:rFonts w:ascii="Times New Roman" w:eastAsiaTheme="minorEastAsia" w:hAnsi="Times New Roman" w:cs="Times New Roman"/>
          <w:sz w:val="28"/>
          <w:szCs w:val="28"/>
          <w:lang w:val="ru-RU"/>
        </w:rPr>
        <w:t>–</w:t>
      </w:r>
      <w:r w:rsidR="003C7105" w:rsidRPr="003C7105">
        <w:rPr>
          <w:rFonts w:ascii="Times New Roman" w:eastAsiaTheme="minorEastAsia" w:hAnsi="Times New Roman" w:cs="Times New Roman"/>
          <w:sz w:val="28"/>
          <w:szCs w:val="28"/>
          <w:lang w:val="ru-RU"/>
        </w:rPr>
        <w:t xml:space="preserve"> </w:t>
      </w:r>
      <w:r w:rsidR="00FF7800">
        <w:rPr>
          <w:rFonts w:ascii="Times New Roman" w:eastAsiaTheme="minorEastAsia" w:hAnsi="Times New Roman" w:cs="Times New Roman"/>
          <w:sz w:val="28"/>
          <w:szCs w:val="28"/>
          <w:lang w:val="ru-RU"/>
        </w:rPr>
        <w:t xml:space="preserve">объемный расход газовой смеси </w:t>
      </w:r>
      <w:r w:rsidR="00FF7800" w:rsidRPr="003C7105">
        <w:rPr>
          <w:rFonts w:ascii="Times New Roman" w:eastAsiaTheme="minorEastAsia" w:hAnsi="Times New Roman" w:cs="Times New Roman"/>
          <w:sz w:val="28"/>
          <w:szCs w:val="28"/>
          <w:lang w:val="ru-RU"/>
        </w:rPr>
        <w:t>м</w:t>
      </w:r>
      <w:r w:rsidR="00FF7800" w:rsidRPr="003C7105">
        <w:rPr>
          <w:rFonts w:ascii="Times New Roman" w:eastAsiaTheme="minorEastAsia" w:hAnsi="Times New Roman" w:cs="Times New Roman"/>
          <w:sz w:val="28"/>
          <w:szCs w:val="28"/>
          <w:vertAlign w:val="superscript"/>
          <w:lang w:val="ru-RU"/>
        </w:rPr>
        <w:t>3</w:t>
      </w:r>
      <w:r w:rsidR="00FF7800">
        <w:rPr>
          <w:rFonts w:ascii="Times New Roman" w:eastAsiaTheme="minorEastAsia" w:hAnsi="Times New Roman" w:cs="Times New Roman"/>
          <w:sz w:val="28"/>
          <w:szCs w:val="28"/>
          <w:lang w:val="ru-RU"/>
        </w:rPr>
        <w:t>.</w:t>
      </w:r>
    </w:p>
    <w:p w14:paraId="344390D0" w14:textId="09FEBCD8" w:rsidR="00FF7800" w:rsidRDefault="00FF7800" w:rsidP="00D94491">
      <w:p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lastRenderedPageBreak/>
        <w:t>По результатам эксперимента получены данные, которые показывают, что во вс</w:t>
      </w:r>
      <w:r w:rsidR="00E35589">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м исследуемом интервале объ</w:t>
      </w:r>
      <w:r w:rsidR="00E35589">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 xml:space="preserve">мных скоростей она заметно влияет на общую скорость процесса. Таким образом, можно предположить, что общая скорость процесса лимитируется при данных условиях внешней диффузией. Для определения энергии активации и оценки вклада скорости химической реакции в общую скорость процесса были проведены эксперименты в интервале температур 300–850 </w:t>
      </w:r>
      <w:r w:rsidR="00143E5F">
        <w:rPr>
          <w:rFonts w:ascii="Times New Roman" w:eastAsiaTheme="minorEastAsia" w:hAnsi="Times New Roman" w:cs="Times New Roman"/>
          <w:iCs/>
          <w:sz w:val="28"/>
          <w:szCs w:val="28"/>
          <w:lang w:val="ru-RU"/>
        </w:rPr>
        <w:t>°</w:t>
      </w:r>
      <w:r w:rsidRPr="00FF7800">
        <w:rPr>
          <w:rFonts w:ascii="Times New Roman" w:eastAsiaTheme="minorEastAsia" w:hAnsi="Times New Roman" w:cs="Times New Roman"/>
          <w:iCs/>
          <w:sz w:val="28"/>
          <w:szCs w:val="28"/>
          <w:lang w:val="ru-RU"/>
        </w:rPr>
        <w:t>С и начальной концентрацией 4,832 % и 5,000% при объ</w:t>
      </w:r>
      <w:r w:rsidR="00143E5F">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 xml:space="preserve">мной скорости 10000 </w:t>
      </w:r>
      <m:oMath>
        <m:sSup>
          <m:sSupPr>
            <m:ctrlPr>
              <w:rPr>
                <w:rFonts w:ascii="Cambria Math" w:eastAsiaTheme="minorEastAsia" w:hAnsi="Cambria Math" w:cs="Times New Roman"/>
                <w:i/>
                <w:iCs/>
                <w:sz w:val="28"/>
                <w:szCs w:val="28"/>
                <w:lang w:val="ru-RU"/>
              </w:rPr>
            </m:ctrlPr>
          </m:sSupPr>
          <m:e>
            <m:r>
              <w:rPr>
                <w:rFonts w:ascii="Cambria Math" w:eastAsiaTheme="minorEastAsia" w:hAnsi="Cambria Math" w:cs="Times New Roman"/>
                <w:sz w:val="28"/>
                <w:szCs w:val="28"/>
                <w:lang w:val="ru-RU"/>
              </w:rPr>
              <m:t>ч</m:t>
            </m:r>
          </m:e>
          <m:sup>
            <m:r>
              <w:rPr>
                <w:rFonts w:ascii="Cambria Math" w:eastAsiaTheme="minorEastAsia" w:hAnsi="Cambria Math" w:cs="Times New Roman"/>
                <w:sz w:val="28"/>
                <w:szCs w:val="28"/>
                <w:lang w:val="ru-RU"/>
              </w:rPr>
              <m:t>-1</m:t>
            </m:r>
          </m:sup>
        </m:sSup>
      </m:oMath>
      <w:r w:rsidRPr="00FF7800">
        <w:rPr>
          <w:rFonts w:ascii="Times New Roman" w:eastAsiaTheme="minorEastAsia" w:hAnsi="Times New Roman" w:cs="Times New Roman"/>
          <w:iCs/>
          <w:sz w:val="28"/>
          <w:szCs w:val="28"/>
          <w:lang w:val="ru-RU"/>
        </w:rPr>
        <w:t xml:space="preserve"> . На основании экспериментальных данных рассчитаны скорости химической реакции при различных температурах. Следует отметить, что до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 xml:space="preserve">С температура оказывает заметное влияние на общую скорость процесса, при температуре более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 xml:space="preserve">С это влияние выражено не так ярко. Можно предположить, что при температуре менее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С скорость процесса лимитируется скоростью химической реакции. На основании проведенных экспериментов была рассчитана энергия активации и получено кинетическое уравнение процесса</w:t>
      </w:r>
      <w:r>
        <w:rPr>
          <w:rFonts w:ascii="Times New Roman" w:eastAsiaTheme="minorEastAsia" w:hAnsi="Times New Roman" w:cs="Times New Roman"/>
          <w:iCs/>
          <w:sz w:val="28"/>
          <w:szCs w:val="28"/>
          <w:lang w:val="ru-RU"/>
        </w:rPr>
        <w:t>:</w:t>
      </w:r>
    </w:p>
    <w:p w14:paraId="7A846F85" w14:textId="17F8E667" w:rsidR="00FF7800" w:rsidRPr="00FF7800" w:rsidRDefault="00FF7800" w:rsidP="003C7105">
      <w:pPr>
        <w:spacing w:line="360" w:lineRule="auto"/>
        <w:rPr>
          <w:rFonts w:ascii="Times New Roman" w:eastAsiaTheme="minorEastAsia" w:hAnsi="Times New Roman" w:cs="Times New Roman"/>
          <w:iCs/>
          <w:sz w:val="28"/>
          <w:szCs w:val="28"/>
          <w:lang w:val="en-US"/>
        </w:rPr>
      </w:pPr>
      <m:oMathPara>
        <m:oMath>
          <m:r>
            <w:rPr>
              <w:rFonts w:ascii="Cambria Math" w:eastAsiaTheme="minorEastAsia" w:hAnsi="Cambria Math" w:cs="Times New Roman"/>
              <w:sz w:val="28"/>
              <w:szCs w:val="28"/>
              <w:lang w:val="ru-RU"/>
            </w:rPr>
            <m:t>U</m:t>
          </m:r>
          <m:r>
            <w:rPr>
              <w:rFonts w:ascii="Cambria Math" w:eastAsiaTheme="minorEastAsia" w:hAnsi="Cambria Math" w:cs="Times New Roman"/>
              <w:sz w:val="28"/>
              <w:szCs w:val="28"/>
              <w:lang w:val="en-US"/>
            </w:rPr>
            <m:t>=13,3*</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10</m:t>
              </m:r>
            </m:e>
            <m:sup>
              <m:r>
                <w:rPr>
                  <w:rFonts w:ascii="Cambria Math" w:eastAsiaTheme="minorEastAsia" w:hAnsi="Cambria Math" w:cs="Times New Roman"/>
                  <w:sz w:val="28"/>
                  <w:szCs w:val="28"/>
                  <w:lang w:val="en-US"/>
                </w:rPr>
                <m:t>5</m:t>
              </m:r>
            </m:sup>
          </m:sSup>
          <m: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e</m:t>
              </m:r>
            </m:e>
            <m:sup>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9018,5</m:t>
                  </m:r>
                </m:num>
                <m:den>
                  <m:r>
                    <w:rPr>
                      <w:rFonts w:ascii="Cambria Math" w:eastAsiaTheme="minorEastAsia" w:hAnsi="Cambria Math" w:cs="Times New Roman"/>
                      <w:sz w:val="28"/>
                      <w:szCs w:val="28"/>
                      <w:lang w:val="en-US"/>
                    </w:rPr>
                    <m:t>T</m:t>
                  </m:r>
                </m:den>
              </m:f>
            </m:sup>
          </m:sSup>
          <m: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C</m:t>
              </m:r>
            </m:e>
            <m:sup>
              <m:r>
                <w:rPr>
                  <w:rFonts w:ascii="Cambria Math" w:eastAsiaTheme="minorEastAsia" w:hAnsi="Cambria Math" w:cs="Times New Roman"/>
                  <w:sz w:val="28"/>
                  <w:szCs w:val="28"/>
                  <w:lang w:val="en-US"/>
                </w:rPr>
                <m:t>1,34</m:t>
              </m:r>
            </m:sup>
          </m:sSup>
          <m:r>
            <w:rPr>
              <w:rFonts w:ascii="Cambria Math" w:eastAsiaTheme="minorEastAsia" w:hAnsi="Cambria Math" w:cs="Times New Roman"/>
              <w:sz w:val="28"/>
              <w:szCs w:val="28"/>
              <w:lang w:val="en-US"/>
            </w:rPr>
            <m:t>*F</m:t>
          </m:r>
        </m:oMath>
      </m:oMathPara>
    </w:p>
    <w:p w14:paraId="7E474529" w14:textId="4D2784A0" w:rsidR="00FF7800" w:rsidRDefault="00FF7800" w:rsidP="00CD327B">
      <w:p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Были проведены исследования по очистке газов от аммиака в присутствии кислорода при соответствующих условиях и концентрации кислорода в газовой смеси 5 %. В присутствии кислорода при температуре свыше 350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на катализаторе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в процессе диссоциации аммиака наряду с уменьшением концентрации аммиака наблюдается образование оксидов азота. Таким образом наличие в очищаемом газе кислорода исключа</w:t>
      </w:r>
      <w:r w:rsidR="004D3E11">
        <w:rPr>
          <w:rFonts w:ascii="Times New Roman" w:eastAsiaTheme="minorEastAsia" w:hAnsi="Times New Roman" w:cs="Times New Roman"/>
          <w:iCs/>
          <w:sz w:val="28"/>
          <w:szCs w:val="28"/>
          <w:lang w:val="ru-RU"/>
        </w:rPr>
        <w:t>е</w:t>
      </w:r>
      <w:r w:rsidRPr="00FF7800">
        <w:rPr>
          <w:rFonts w:ascii="Times New Roman" w:eastAsiaTheme="minorEastAsia" w:hAnsi="Times New Roman" w:cs="Times New Roman"/>
          <w:iCs/>
          <w:sz w:val="28"/>
          <w:szCs w:val="28"/>
          <w:lang w:val="ru-RU"/>
        </w:rPr>
        <w:t xml:space="preserve">т проведение очистки методом каталитического крекинга. Решением данной проблемы может стать применение адсорбционно-каталитического метода очистки, когда на первой стадии аммиак селективно адсорбируется поглотителем, а на второй </w:t>
      </w:r>
      <w:proofErr w:type="spellStart"/>
      <w:r w:rsidRPr="00FF7800">
        <w:rPr>
          <w:rFonts w:ascii="Times New Roman" w:eastAsiaTheme="minorEastAsia" w:hAnsi="Times New Roman" w:cs="Times New Roman"/>
          <w:iCs/>
          <w:sz w:val="28"/>
          <w:szCs w:val="28"/>
          <w:lang w:val="ru-RU"/>
        </w:rPr>
        <w:t>десорбированный</w:t>
      </w:r>
      <w:proofErr w:type="spellEnd"/>
      <w:r w:rsidRPr="00FF7800">
        <w:rPr>
          <w:rFonts w:ascii="Times New Roman" w:eastAsiaTheme="minorEastAsia" w:hAnsi="Times New Roman" w:cs="Times New Roman"/>
          <w:iCs/>
          <w:sz w:val="28"/>
          <w:szCs w:val="28"/>
          <w:lang w:val="ru-RU"/>
        </w:rPr>
        <w:t xml:space="preserve"> аммиак пода</w:t>
      </w:r>
      <w:r w:rsidR="004008F2">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тся в реактор каталитического разложения</w:t>
      </w:r>
      <w:r>
        <w:rPr>
          <w:rFonts w:ascii="Times New Roman" w:eastAsiaTheme="minorEastAsia" w:hAnsi="Times New Roman" w:cs="Times New Roman"/>
          <w:iCs/>
          <w:sz w:val="28"/>
          <w:szCs w:val="28"/>
          <w:lang w:val="ru-RU"/>
        </w:rPr>
        <w:t>.</w:t>
      </w:r>
    </w:p>
    <w:p w14:paraId="27C8F430" w14:textId="2A50EC90" w:rsidR="00FF7800" w:rsidRPr="00FF7800" w:rsidRDefault="00FF7800" w:rsidP="00CD327B">
      <w:p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Таким образом, на основании провед</w:t>
      </w:r>
      <w:r w:rsidR="004008F2">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нных исследований можно сделать следующие выводы:</w:t>
      </w:r>
    </w:p>
    <w:p w14:paraId="634C9C9E" w14:textId="495E0307" w:rsidR="00FF7800" w:rsidRPr="00FF7800" w:rsidRDefault="00FF7800" w:rsidP="00CD327B">
      <w:pPr>
        <w:numPr>
          <w:ilvl w:val="0"/>
          <w:numId w:val="5"/>
        </w:num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lastRenderedPageBreak/>
        <w:t xml:space="preserve">Наибольшей каталитической активностью обладает катализатор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(при температуре 850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С, объемной скорости 10000 ч</w:t>
      </w:r>
      <w:r w:rsidRPr="00FF7800">
        <w:rPr>
          <w:rFonts w:ascii="Times New Roman" w:eastAsiaTheme="minorEastAsia" w:hAnsi="Times New Roman" w:cs="Times New Roman"/>
          <w:iCs/>
          <w:sz w:val="28"/>
          <w:szCs w:val="28"/>
          <w:vertAlign w:val="superscript"/>
          <w:lang w:val="ru-RU"/>
        </w:rPr>
        <w:t>-1</w:t>
      </w:r>
      <w:r w:rsidRPr="00FF7800">
        <w:rPr>
          <w:rFonts w:ascii="Times New Roman" w:eastAsiaTheme="minorEastAsia" w:hAnsi="Times New Roman" w:cs="Times New Roman"/>
          <w:iCs/>
          <w:sz w:val="28"/>
          <w:szCs w:val="28"/>
          <w:lang w:val="ru-RU"/>
        </w:rPr>
        <w:t xml:space="preserve"> остаточное содержание аммиака не превышает 0,055 %).</w:t>
      </w:r>
    </w:p>
    <w:p w14:paraId="0D2148AC" w14:textId="1529F31B" w:rsidR="00FF7800" w:rsidRPr="00FF7800" w:rsidRDefault="00FF7800" w:rsidP="00CD327B">
      <w:pPr>
        <w:numPr>
          <w:ilvl w:val="0"/>
          <w:numId w:val="5"/>
        </w:num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Изучение влияния объ</w:t>
      </w:r>
      <w:r w:rsidR="00591EE5">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мной скорости на каталитическую активность катализаторов показало, что увеличение объ</w:t>
      </w:r>
      <w:r w:rsidR="00591EE5">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мной скорости приводит к повышению остаточного содержания аммиака.</w:t>
      </w:r>
    </w:p>
    <w:p w14:paraId="50ED97D8" w14:textId="7C3E30CD" w:rsidR="00FF7800" w:rsidRPr="00FF7800" w:rsidRDefault="00FF7800" w:rsidP="00CD327B">
      <w:pPr>
        <w:numPr>
          <w:ilvl w:val="0"/>
          <w:numId w:val="5"/>
        </w:num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Результаты эксперимента указывают на то, что при объ</w:t>
      </w:r>
      <w:r w:rsidR="00591EE5">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мных скоростях от 5000 до 25000 ч</w:t>
      </w:r>
      <w:r w:rsidRPr="00FF7800">
        <w:rPr>
          <w:rFonts w:ascii="Times New Roman" w:eastAsiaTheme="minorEastAsia" w:hAnsi="Times New Roman" w:cs="Times New Roman"/>
          <w:iCs/>
          <w:sz w:val="28"/>
          <w:szCs w:val="28"/>
          <w:vertAlign w:val="superscript"/>
          <w:lang w:val="ru-RU"/>
        </w:rPr>
        <w:t>-1</w:t>
      </w:r>
      <w:r w:rsidRPr="00FF7800">
        <w:rPr>
          <w:rFonts w:ascii="Times New Roman" w:eastAsiaTheme="minorEastAsia" w:hAnsi="Times New Roman" w:cs="Times New Roman"/>
          <w:iCs/>
          <w:sz w:val="28"/>
          <w:szCs w:val="28"/>
          <w:lang w:val="ru-RU"/>
        </w:rPr>
        <w:t xml:space="preserve"> общая скорость процесса лимитируется внешней диффузией, т. е. влияние объ</w:t>
      </w:r>
      <w:r w:rsidR="00CD327B">
        <w:rPr>
          <w:rFonts w:ascii="Times New Roman" w:eastAsiaTheme="minorEastAsia" w:hAnsi="Times New Roman" w:cs="Times New Roman"/>
          <w:iCs/>
          <w:sz w:val="28"/>
          <w:szCs w:val="28"/>
          <w:lang w:val="ru-RU"/>
        </w:rPr>
        <w:t>ё</w:t>
      </w:r>
      <w:r w:rsidRPr="00FF7800">
        <w:rPr>
          <w:rFonts w:ascii="Times New Roman" w:eastAsiaTheme="minorEastAsia" w:hAnsi="Times New Roman" w:cs="Times New Roman"/>
          <w:iCs/>
          <w:sz w:val="28"/>
          <w:szCs w:val="28"/>
          <w:lang w:val="ru-RU"/>
        </w:rPr>
        <w:t>мной скорости на скорость процесса велика.</w:t>
      </w:r>
    </w:p>
    <w:p w14:paraId="45E71D7F" w14:textId="4EA7B652" w:rsidR="00FF7800" w:rsidRPr="00FF7800" w:rsidRDefault="00FF7800" w:rsidP="00CD327B">
      <w:pPr>
        <w:numPr>
          <w:ilvl w:val="0"/>
          <w:numId w:val="5"/>
        </w:num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Температура зажигания всех образцов около 300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а максимальная степень разложения наблюдается при 850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До 500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С темпера</w:t>
      </w:r>
      <w:r>
        <w:rPr>
          <w:rFonts w:ascii="Times New Roman" w:eastAsiaTheme="minorEastAsia" w:hAnsi="Times New Roman" w:cs="Times New Roman"/>
          <w:iCs/>
          <w:sz w:val="28"/>
          <w:szCs w:val="28"/>
          <w:lang w:val="ru-RU"/>
        </w:rPr>
        <w:t>т</w:t>
      </w:r>
      <w:r w:rsidRPr="00FF7800">
        <w:rPr>
          <w:rFonts w:ascii="Times New Roman" w:eastAsiaTheme="minorEastAsia" w:hAnsi="Times New Roman" w:cs="Times New Roman"/>
          <w:iCs/>
          <w:sz w:val="28"/>
          <w:szCs w:val="28"/>
          <w:lang w:val="ru-RU"/>
        </w:rPr>
        <w:t>ура оказывает заметное влияние на скорость разложения аммиака.</w:t>
      </w:r>
    </w:p>
    <w:p w14:paraId="5E7A7E2C" w14:textId="3E6D749F" w:rsidR="00FF7800" w:rsidRPr="007A2443" w:rsidRDefault="00FF7800" w:rsidP="00CD327B">
      <w:pPr>
        <w:numPr>
          <w:ilvl w:val="0"/>
          <w:numId w:val="5"/>
        </w:numPr>
        <w:spacing w:line="360" w:lineRule="auto"/>
        <w:ind w:firstLine="708"/>
        <w:jc w:val="both"/>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При температуре более 350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в присутствии кислорода на катализаторе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в процессе диссоциации аммиака образуются оксиды азота, т. е. наличие в очищаемом газе кислорода исключают проведение очистки методом каталитического крекинга.</w:t>
      </w:r>
    </w:p>
    <w:p w14:paraId="3C97B913" w14:textId="77777777" w:rsidR="00FF7800" w:rsidRPr="00FF7800" w:rsidRDefault="00FF7800" w:rsidP="00FF7800">
      <w:pPr>
        <w:spacing w:line="360" w:lineRule="auto"/>
        <w:rPr>
          <w:rFonts w:ascii="Times New Roman" w:eastAsiaTheme="minorEastAsia" w:hAnsi="Times New Roman" w:cs="Times New Roman"/>
          <w:iCs/>
          <w:sz w:val="28"/>
          <w:szCs w:val="28"/>
          <w:lang w:val="ru-RU"/>
        </w:rPr>
      </w:pPr>
    </w:p>
    <w:p w14:paraId="55EF83A0" w14:textId="0B0687AC" w:rsidR="00B64EA8" w:rsidRDefault="00B64EA8">
      <w:pPr>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br w:type="page"/>
      </w:r>
    </w:p>
    <w:p w14:paraId="148F948C" w14:textId="401A70C6" w:rsidR="00FF7800" w:rsidRDefault="00B64EA8" w:rsidP="00B64EA8">
      <w:pPr>
        <w:spacing w:line="360" w:lineRule="auto"/>
        <w:jc w:val="center"/>
        <w:rPr>
          <w:rFonts w:ascii="Times New Roman" w:eastAsiaTheme="minorEastAsia" w:hAnsi="Times New Roman" w:cs="Times New Roman"/>
          <w:iCs/>
          <w:sz w:val="32"/>
          <w:szCs w:val="32"/>
          <w:lang w:val="ru-RU"/>
        </w:rPr>
      </w:pPr>
      <w:r w:rsidRPr="00B64EA8">
        <w:rPr>
          <w:rFonts w:ascii="Times New Roman" w:eastAsiaTheme="minorEastAsia" w:hAnsi="Times New Roman" w:cs="Times New Roman"/>
          <w:iCs/>
          <w:sz w:val="32"/>
          <w:szCs w:val="32"/>
          <w:lang w:val="ru-RU"/>
        </w:rPr>
        <w:lastRenderedPageBreak/>
        <w:t>С</w:t>
      </w:r>
      <w:r>
        <w:rPr>
          <w:rFonts w:ascii="Times New Roman" w:eastAsiaTheme="minorEastAsia" w:hAnsi="Times New Roman" w:cs="Times New Roman"/>
          <w:iCs/>
          <w:sz w:val="32"/>
          <w:szCs w:val="32"/>
          <w:lang w:val="ru-RU"/>
        </w:rPr>
        <w:t>писок литературы</w:t>
      </w:r>
    </w:p>
    <w:p w14:paraId="2E902AE6" w14:textId="77777777" w:rsidR="00B64EA8" w:rsidRPr="00B64EA8" w:rsidRDefault="00B64EA8" w:rsidP="00B64EA8">
      <w:pPr>
        <w:pStyle w:val="a7"/>
        <w:numPr>
          <w:ilvl w:val="0"/>
          <w:numId w:val="8"/>
        </w:numPr>
        <w:spacing w:line="360" w:lineRule="auto"/>
        <w:rPr>
          <w:rFonts w:ascii="Times New Roman" w:eastAsiaTheme="minorEastAsia" w:hAnsi="Times New Roman" w:cs="Times New Roman"/>
          <w:iCs/>
          <w:sz w:val="28"/>
          <w:szCs w:val="28"/>
          <w:lang w:val="ru-RU"/>
        </w:rPr>
      </w:pPr>
      <w:r w:rsidRPr="00B64EA8">
        <w:rPr>
          <w:rFonts w:ascii="Times New Roman" w:eastAsiaTheme="minorEastAsia" w:hAnsi="Times New Roman" w:cs="Times New Roman"/>
          <w:iCs/>
          <w:sz w:val="28"/>
          <w:szCs w:val="28"/>
          <w:lang w:val="ru-RU"/>
        </w:rPr>
        <w:t xml:space="preserve">Блинов, В. Н. Математическая модель внутренней химической кинетики аммиачного электротермического микродвигателя коррекции космических аппаратов / В. Н, Блинов, В. П. Доронин, Л. Н. Назаренко, В. В. </w:t>
      </w:r>
      <w:proofErr w:type="spellStart"/>
      <w:r w:rsidRPr="00B64EA8">
        <w:rPr>
          <w:rFonts w:ascii="Times New Roman" w:eastAsiaTheme="minorEastAsia" w:hAnsi="Times New Roman" w:cs="Times New Roman"/>
          <w:iCs/>
          <w:sz w:val="28"/>
          <w:szCs w:val="28"/>
          <w:lang w:val="ru-RU"/>
        </w:rPr>
        <w:t>Шалай</w:t>
      </w:r>
      <w:proofErr w:type="spellEnd"/>
      <w:r w:rsidRPr="00B64EA8">
        <w:rPr>
          <w:rFonts w:ascii="Times New Roman" w:eastAsiaTheme="minorEastAsia" w:hAnsi="Times New Roman" w:cs="Times New Roman"/>
          <w:iCs/>
          <w:sz w:val="28"/>
          <w:szCs w:val="28"/>
          <w:lang w:val="ru-RU"/>
        </w:rPr>
        <w:t xml:space="preserve"> // Омский научный вестник. – 2011.- №1 (97). – С. </w:t>
      </w:r>
      <w:proofErr w:type="gramStart"/>
      <w:r w:rsidRPr="00B64EA8">
        <w:rPr>
          <w:rFonts w:ascii="Times New Roman" w:eastAsiaTheme="minorEastAsia" w:hAnsi="Times New Roman" w:cs="Times New Roman"/>
          <w:iCs/>
          <w:sz w:val="28"/>
          <w:szCs w:val="28"/>
          <w:lang w:val="ru-RU"/>
        </w:rPr>
        <w:t>87 –91</w:t>
      </w:r>
      <w:proofErr w:type="gramEnd"/>
      <w:r w:rsidRPr="00B64EA8">
        <w:rPr>
          <w:rFonts w:ascii="Times New Roman" w:eastAsiaTheme="minorEastAsia" w:hAnsi="Times New Roman" w:cs="Times New Roman"/>
          <w:iCs/>
          <w:sz w:val="28"/>
          <w:szCs w:val="28"/>
          <w:lang w:val="ru-RU"/>
        </w:rPr>
        <w:t xml:space="preserve">. </w:t>
      </w:r>
    </w:p>
    <w:p w14:paraId="526EDEED" w14:textId="77777777" w:rsidR="00B64EA8" w:rsidRPr="00B64EA8" w:rsidRDefault="00B64EA8" w:rsidP="00B64EA8">
      <w:pPr>
        <w:pStyle w:val="a7"/>
        <w:numPr>
          <w:ilvl w:val="0"/>
          <w:numId w:val="8"/>
        </w:numPr>
        <w:spacing w:line="360" w:lineRule="auto"/>
        <w:rPr>
          <w:rFonts w:ascii="Times New Roman" w:eastAsiaTheme="minorEastAsia" w:hAnsi="Times New Roman" w:cs="Times New Roman"/>
          <w:iCs/>
          <w:sz w:val="28"/>
          <w:szCs w:val="28"/>
          <w:lang w:val="ru-RU"/>
        </w:rPr>
      </w:pPr>
      <w:r w:rsidRPr="00B64EA8">
        <w:rPr>
          <w:rFonts w:ascii="Times New Roman" w:eastAsiaTheme="minorEastAsia" w:hAnsi="Times New Roman" w:cs="Times New Roman"/>
          <w:iCs/>
          <w:sz w:val="28"/>
          <w:szCs w:val="28"/>
          <w:lang w:val="ru-RU"/>
        </w:rPr>
        <w:t xml:space="preserve">Патент № 71652 СССР, МПК С 01 В 3/04 (1995.01). Установка для каталитического разложения аммиака : № 10868 : </w:t>
      </w:r>
      <w:proofErr w:type="spellStart"/>
      <w:r w:rsidRPr="00B64EA8">
        <w:rPr>
          <w:rFonts w:ascii="Times New Roman" w:eastAsiaTheme="minorEastAsia" w:hAnsi="Times New Roman" w:cs="Times New Roman"/>
          <w:iCs/>
          <w:sz w:val="28"/>
          <w:szCs w:val="28"/>
          <w:lang w:val="ru-RU"/>
        </w:rPr>
        <w:t>заявл</w:t>
      </w:r>
      <w:proofErr w:type="spellEnd"/>
      <w:r w:rsidRPr="00B64EA8">
        <w:rPr>
          <w:rFonts w:ascii="Times New Roman" w:eastAsiaTheme="minorEastAsia" w:hAnsi="Times New Roman" w:cs="Times New Roman"/>
          <w:iCs/>
          <w:sz w:val="28"/>
          <w:szCs w:val="28"/>
          <w:lang w:val="ru-RU"/>
        </w:rPr>
        <w:t xml:space="preserve">. 18.03.1947 :опубл. 01.01.1948 / Вишневский М. Н. – 2с. </w:t>
      </w:r>
    </w:p>
    <w:p w14:paraId="6190BCAE" w14:textId="77777777" w:rsidR="00B64EA8" w:rsidRPr="00B64EA8" w:rsidRDefault="00B64EA8" w:rsidP="00B64EA8">
      <w:pPr>
        <w:pStyle w:val="a7"/>
        <w:numPr>
          <w:ilvl w:val="0"/>
          <w:numId w:val="8"/>
        </w:numPr>
        <w:spacing w:line="360" w:lineRule="auto"/>
        <w:rPr>
          <w:rFonts w:ascii="Times New Roman" w:eastAsiaTheme="minorEastAsia" w:hAnsi="Times New Roman" w:cs="Times New Roman"/>
          <w:iCs/>
          <w:sz w:val="28"/>
          <w:szCs w:val="28"/>
          <w:lang w:val="ru-RU"/>
        </w:rPr>
      </w:pPr>
      <w:r w:rsidRPr="00B64EA8">
        <w:rPr>
          <w:rFonts w:ascii="Times New Roman" w:eastAsiaTheme="minorEastAsia" w:hAnsi="Times New Roman" w:cs="Times New Roman"/>
          <w:iCs/>
          <w:sz w:val="28"/>
          <w:szCs w:val="28"/>
          <w:lang w:val="ru-RU"/>
        </w:rPr>
        <w:t xml:space="preserve">Патент №282297 СССР, МПК </w:t>
      </w:r>
      <w:r w:rsidRPr="00B64EA8">
        <w:rPr>
          <w:rFonts w:ascii="Times New Roman" w:eastAsiaTheme="minorEastAsia" w:hAnsi="Times New Roman" w:cs="Times New Roman"/>
          <w:iCs/>
          <w:sz w:val="28"/>
          <w:szCs w:val="28"/>
        </w:rPr>
        <w:t>B</w:t>
      </w:r>
      <w:r w:rsidRPr="00B64EA8">
        <w:rPr>
          <w:rFonts w:ascii="Times New Roman" w:eastAsiaTheme="minorEastAsia" w:hAnsi="Times New Roman" w:cs="Times New Roman"/>
          <w:iCs/>
          <w:sz w:val="28"/>
          <w:szCs w:val="28"/>
          <w:lang w:val="ru-RU"/>
        </w:rPr>
        <w:t xml:space="preserve"> 01 </w:t>
      </w:r>
      <w:r w:rsidRPr="00B64EA8">
        <w:rPr>
          <w:rFonts w:ascii="Times New Roman" w:eastAsiaTheme="minorEastAsia" w:hAnsi="Times New Roman" w:cs="Times New Roman"/>
          <w:iCs/>
          <w:sz w:val="28"/>
          <w:szCs w:val="28"/>
        </w:rPr>
        <w:t>J</w:t>
      </w:r>
      <w:r w:rsidRPr="00B64EA8">
        <w:rPr>
          <w:rFonts w:ascii="Times New Roman" w:eastAsiaTheme="minorEastAsia" w:hAnsi="Times New Roman" w:cs="Times New Roman"/>
          <w:iCs/>
          <w:sz w:val="28"/>
          <w:szCs w:val="28"/>
          <w:lang w:val="ru-RU"/>
        </w:rPr>
        <w:t xml:space="preserve"> 37/04 (1995.01), </w:t>
      </w:r>
      <w:r w:rsidRPr="00B64EA8">
        <w:rPr>
          <w:rFonts w:ascii="Times New Roman" w:eastAsiaTheme="minorEastAsia" w:hAnsi="Times New Roman" w:cs="Times New Roman"/>
          <w:iCs/>
          <w:sz w:val="28"/>
          <w:szCs w:val="28"/>
        </w:rPr>
        <w:t>C</w:t>
      </w:r>
      <w:r w:rsidRPr="00B64EA8">
        <w:rPr>
          <w:rFonts w:ascii="Times New Roman" w:eastAsiaTheme="minorEastAsia" w:hAnsi="Times New Roman" w:cs="Times New Roman"/>
          <w:iCs/>
          <w:sz w:val="28"/>
          <w:szCs w:val="28"/>
          <w:lang w:val="ru-RU"/>
        </w:rPr>
        <w:t xml:space="preserve"> 01</w:t>
      </w:r>
      <w:r w:rsidRPr="00B64EA8">
        <w:rPr>
          <w:rFonts w:ascii="Times New Roman" w:eastAsiaTheme="minorEastAsia" w:hAnsi="Times New Roman" w:cs="Times New Roman"/>
          <w:iCs/>
          <w:sz w:val="28"/>
          <w:szCs w:val="28"/>
        </w:rPr>
        <w:t>B</w:t>
      </w:r>
      <w:r w:rsidRPr="00B64EA8">
        <w:rPr>
          <w:rFonts w:ascii="Times New Roman" w:eastAsiaTheme="minorEastAsia" w:hAnsi="Times New Roman" w:cs="Times New Roman"/>
          <w:iCs/>
          <w:sz w:val="28"/>
          <w:szCs w:val="28"/>
          <w:lang w:val="ru-RU"/>
        </w:rPr>
        <w:t xml:space="preserve"> 3/04(1995.01). Способ приготовления катализатора для получения водорода разложением аммиака : № 1320086/23-4 : </w:t>
      </w:r>
      <w:proofErr w:type="spellStart"/>
      <w:r w:rsidRPr="00B64EA8">
        <w:rPr>
          <w:rFonts w:ascii="Times New Roman" w:eastAsiaTheme="minorEastAsia" w:hAnsi="Times New Roman" w:cs="Times New Roman"/>
          <w:iCs/>
          <w:sz w:val="28"/>
          <w:szCs w:val="28"/>
          <w:lang w:val="ru-RU"/>
        </w:rPr>
        <w:t>заявл</w:t>
      </w:r>
      <w:proofErr w:type="spellEnd"/>
      <w:r w:rsidRPr="00B64EA8">
        <w:rPr>
          <w:rFonts w:ascii="Times New Roman" w:eastAsiaTheme="minorEastAsia" w:hAnsi="Times New Roman" w:cs="Times New Roman"/>
          <w:iCs/>
          <w:sz w:val="28"/>
          <w:szCs w:val="28"/>
          <w:lang w:val="ru-RU"/>
        </w:rPr>
        <w:t xml:space="preserve">. 03.04.1969 :опубл. 28.09.1970 / </w:t>
      </w:r>
      <w:proofErr w:type="spellStart"/>
      <w:r w:rsidRPr="00B64EA8">
        <w:rPr>
          <w:rFonts w:ascii="Times New Roman" w:eastAsiaTheme="minorEastAsia" w:hAnsi="Times New Roman" w:cs="Times New Roman"/>
          <w:iCs/>
          <w:sz w:val="28"/>
          <w:szCs w:val="28"/>
          <w:lang w:val="ru-RU"/>
        </w:rPr>
        <w:t>Голосман</w:t>
      </w:r>
      <w:proofErr w:type="spellEnd"/>
      <w:r w:rsidRPr="00B64EA8">
        <w:rPr>
          <w:rFonts w:ascii="Times New Roman" w:eastAsiaTheme="minorEastAsia" w:hAnsi="Times New Roman" w:cs="Times New Roman"/>
          <w:iCs/>
          <w:sz w:val="28"/>
          <w:szCs w:val="28"/>
          <w:lang w:val="ru-RU"/>
        </w:rPr>
        <w:t xml:space="preserve"> Е.З., Дронов А.Е., Зинченко </w:t>
      </w:r>
      <w:proofErr w:type="gramStart"/>
      <w:r w:rsidRPr="00B64EA8">
        <w:rPr>
          <w:rFonts w:ascii="Times New Roman" w:eastAsiaTheme="minorEastAsia" w:hAnsi="Times New Roman" w:cs="Times New Roman"/>
          <w:iCs/>
          <w:sz w:val="28"/>
          <w:szCs w:val="28"/>
          <w:lang w:val="ru-RU"/>
        </w:rPr>
        <w:t>Д.И.</w:t>
      </w:r>
      <w:proofErr w:type="gramEnd"/>
      <w:r w:rsidRPr="00B64EA8">
        <w:rPr>
          <w:rFonts w:ascii="Times New Roman" w:eastAsiaTheme="minorEastAsia" w:hAnsi="Times New Roman" w:cs="Times New Roman"/>
          <w:iCs/>
          <w:sz w:val="28"/>
          <w:szCs w:val="28"/>
          <w:lang w:val="ru-RU"/>
        </w:rPr>
        <w:t xml:space="preserve">, </w:t>
      </w:r>
      <w:proofErr w:type="spellStart"/>
      <w:r w:rsidRPr="00B64EA8">
        <w:rPr>
          <w:rFonts w:ascii="Times New Roman" w:eastAsiaTheme="minorEastAsia" w:hAnsi="Times New Roman" w:cs="Times New Roman"/>
          <w:iCs/>
          <w:sz w:val="28"/>
          <w:szCs w:val="28"/>
          <w:lang w:val="ru-RU"/>
        </w:rPr>
        <w:t>Крейндель</w:t>
      </w:r>
      <w:proofErr w:type="spellEnd"/>
      <w:r w:rsidRPr="00B64EA8">
        <w:rPr>
          <w:rFonts w:ascii="Times New Roman" w:eastAsiaTheme="minorEastAsia" w:hAnsi="Times New Roman" w:cs="Times New Roman"/>
          <w:iCs/>
          <w:sz w:val="28"/>
          <w:szCs w:val="28"/>
          <w:lang w:val="ru-RU"/>
        </w:rPr>
        <w:t xml:space="preserve"> А.И., </w:t>
      </w:r>
      <w:proofErr w:type="spellStart"/>
      <w:r w:rsidRPr="00B64EA8">
        <w:rPr>
          <w:rFonts w:ascii="Times New Roman" w:eastAsiaTheme="minorEastAsia" w:hAnsi="Times New Roman" w:cs="Times New Roman"/>
          <w:iCs/>
          <w:sz w:val="28"/>
          <w:szCs w:val="28"/>
          <w:lang w:val="ru-RU"/>
        </w:rPr>
        <w:t>Пекер</w:t>
      </w:r>
      <w:proofErr w:type="spellEnd"/>
      <w:r w:rsidRPr="00B64EA8">
        <w:rPr>
          <w:rFonts w:ascii="Times New Roman" w:eastAsiaTheme="minorEastAsia" w:hAnsi="Times New Roman" w:cs="Times New Roman"/>
          <w:iCs/>
          <w:sz w:val="28"/>
          <w:szCs w:val="28"/>
          <w:lang w:val="ru-RU"/>
        </w:rPr>
        <w:t xml:space="preserve"> Я.А, Соболевский В.С., Ягодкин В.И. –2с. </w:t>
      </w:r>
    </w:p>
    <w:p w14:paraId="7D3D1D71" w14:textId="77777777" w:rsidR="00B64EA8" w:rsidRPr="00B64EA8" w:rsidRDefault="00B64EA8" w:rsidP="00B64EA8">
      <w:pPr>
        <w:pStyle w:val="a7"/>
        <w:numPr>
          <w:ilvl w:val="0"/>
          <w:numId w:val="8"/>
        </w:numPr>
        <w:spacing w:line="360" w:lineRule="auto"/>
        <w:rPr>
          <w:rFonts w:ascii="Times New Roman" w:eastAsiaTheme="minorEastAsia" w:hAnsi="Times New Roman" w:cs="Times New Roman"/>
          <w:iCs/>
          <w:sz w:val="28"/>
          <w:szCs w:val="28"/>
          <w:lang w:val="ru-RU"/>
        </w:rPr>
      </w:pPr>
      <w:r w:rsidRPr="00B64EA8">
        <w:rPr>
          <w:rFonts w:ascii="Times New Roman" w:eastAsiaTheme="minorEastAsia" w:hAnsi="Times New Roman" w:cs="Times New Roman"/>
          <w:iCs/>
          <w:sz w:val="28"/>
          <w:szCs w:val="28"/>
          <w:lang w:val="ru-RU"/>
        </w:rPr>
        <w:t xml:space="preserve">Моисеев, М. М. Исследование катализаторов разложения аммиака / М. М. Моисеев, В. Т. Леонов, И. Д. Моисеева // Известия Тульского государственного университета. Естественные науки. – 2014. – </w:t>
      </w:r>
      <w:proofErr w:type="spellStart"/>
      <w:r w:rsidRPr="00B64EA8">
        <w:rPr>
          <w:rFonts w:ascii="Times New Roman" w:eastAsiaTheme="minorEastAsia" w:hAnsi="Times New Roman" w:cs="Times New Roman"/>
          <w:iCs/>
          <w:sz w:val="28"/>
          <w:szCs w:val="28"/>
          <w:lang w:val="ru-RU"/>
        </w:rPr>
        <w:t>Вып</w:t>
      </w:r>
      <w:proofErr w:type="spellEnd"/>
      <w:r w:rsidRPr="00B64EA8">
        <w:rPr>
          <w:rFonts w:ascii="Times New Roman" w:eastAsiaTheme="minorEastAsia" w:hAnsi="Times New Roman" w:cs="Times New Roman"/>
          <w:iCs/>
          <w:sz w:val="28"/>
          <w:szCs w:val="28"/>
          <w:lang w:val="ru-RU"/>
        </w:rPr>
        <w:t xml:space="preserve">. 1. Ч. 2. – С. </w:t>
      </w:r>
      <w:proofErr w:type="gramStart"/>
      <w:r w:rsidRPr="00B64EA8">
        <w:rPr>
          <w:rFonts w:ascii="Times New Roman" w:eastAsiaTheme="minorEastAsia" w:hAnsi="Times New Roman" w:cs="Times New Roman"/>
          <w:iCs/>
          <w:sz w:val="28"/>
          <w:szCs w:val="28"/>
          <w:lang w:val="ru-RU"/>
        </w:rPr>
        <w:t>27 – 33</w:t>
      </w:r>
      <w:proofErr w:type="gramEnd"/>
      <w:r w:rsidRPr="00B64EA8">
        <w:rPr>
          <w:rFonts w:ascii="Times New Roman" w:eastAsiaTheme="minorEastAsia" w:hAnsi="Times New Roman" w:cs="Times New Roman"/>
          <w:iCs/>
          <w:sz w:val="28"/>
          <w:szCs w:val="28"/>
          <w:lang w:val="ru-RU"/>
        </w:rPr>
        <w:t xml:space="preserve">. </w:t>
      </w:r>
    </w:p>
    <w:p w14:paraId="33BE0D60" w14:textId="08A35694" w:rsidR="00B64EA8" w:rsidRDefault="00B64EA8" w:rsidP="00B64EA8">
      <w:pPr>
        <w:pStyle w:val="a7"/>
        <w:numPr>
          <w:ilvl w:val="0"/>
          <w:numId w:val="8"/>
        </w:numPr>
        <w:spacing w:line="360" w:lineRule="auto"/>
        <w:rPr>
          <w:rFonts w:ascii="Times New Roman" w:eastAsiaTheme="minorEastAsia" w:hAnsi="Times New Roman" w:cs="Times New Roman"/>
          <w:iCs/>
          <w:sz w:val="28"/>
          <w:szCs w:val="28"/>
          <w:lang w:val="ru-RU"/>
        </w:rPr>
      </w:pPr>
      <w:r w:rsidRPr="00B64EA8">
        <w:rPr>
          <w:rFonts w:ascii="Times New Roman" w:eastAsiaTheme="minorEastAsia" w:hAnsi="Times New Roman" w:cs="Times New Roman"/>
          <w:iCs/>
          <w:sz w:val="28"/>
          <w:szCs w:val="28"/>
          <w:lang w:val="ru-RU"/>
        </w:rPr>
        <w:t>Патент № 1161457 СССР, МПК С 01 В 3/04 (2006.01). Способ разложения аммиака : № 3533334 :</w:t>
      </w:r>
      <w:proofErr w:type="spellStart"/>
      <w:r w:rsidRPr="00B64EA8">
        <w:rPr>
          <w:rFonts w:ascii="Times New Roman" w:eastAsiaTheme="minorEastAsia" w:hAnsi="Times New Roman" w:cs="Times New Roman"/>
          <w:iCs/>
          <w:sz w:val="28"/>
          <w:szCs w:val="28"/>
          <w:lang w:val="ru-RU"/>
        </w:rPr>
        <w:t>заявл</w:t>
      </w:r>
      <w:proofErr w:type="spellEnd"/>
      <w:r w:rsidRPr="00B64EA8">
        <w:rPr>
          <w:rFonts w:ascii="Times New Roman" w:eastAsiaTheme="minorEastAsia" w:hAnsi="Times New Roman" w:cs="Times New Roman"/>
          <w:iCs/>
          <w:sz w:val="28"/>
          <w:szCs w:val="28"/>
          <w:lang w:val="ru-RU"/>
        </w:rPr>
        <w:t>. 07.01.1983 :опубл. 15.06.1985 / Уткин А. А., Коновалов В. А., Дубовик О. А. – 3 с.</w:t>
      </w:r>
    </w:p>
    <w:p w14:paraId="72050BF1" w14:textId="4B04CE92" w:rsidR="00D70BDE" w:rsidRPr="00D70BDE" w:rsidRDefault="00D70BDE" w:rsidP="00D70BDE">
      <w:pPr>
        <w:pStyle w:val="a7"/>
        <w:numPr>
          <w:ilvl w:val="0"/>
          <w:numId w:val="8"/>
        </w:numPr>
        <w:rPr>
          <w:rFonts w:ascii="Times New Roman" w:eastAsiaTheme="minorEastAsia" w:hAnsi="Times New Roman" w:cs="Times New Roman"/>
          <w:iCs/>
          <w:sz w:val="28"/>
          <w:szCs w:val="28"/>
          <w:lang w:val="ru-RU"/>
        </w:rPr>
      </w:pPr>
      <w:r w:rsidRPr="00D70BDE">
        <w:rPr>
          <w:rFonts w:ascii="Times New Roman" w:eastAsiaTheme="minorEastAsia" w:hAnsi="Times New Roman" w:cs="Times New Roman"/>
          <w:iCs/>
          <w:sz w:val="28"/>
          <w:szCs w:val="28"/>
          <w:lang w:val="ru-RU"/>
        </w:rPr>
        <w:t xml:space="preserve">Патент № 324814 СССР, МПК C01B 3/04 (2006.01). Способ диссоциации аммиака : № 1384565 : </w:t>
      </w:r>
      <w:proofErr w:type="spellStart"/>
      <w:r w:rsidRPr="00D70BDE">
        <w:rPr>
          <w:rFonts w:ascii="Times New Roman" w:eastAsiaTheme="minorEastAsia" w:hAnsi="Times New Roman" w:cs="Times New Roman"/>
          <w:iCs/>
          <w:sz w:val="28"/>
          <w:szCs w:val="28"/>
          <w:lang w:val="ru-RU"/>
        </w:rPr>
        <w:t>заявл</w:t>
      </w:r>
      <w:proofErr w:type="spellEnd"/>
      <w:r w:rsidRPr="00D70BDE">
        <w:rPr>
          <w:rFonts w:ascii="Times New Roman" w:eastAsiaTheme="minorEastAsia" w:hAnsi="Times New Roman" w:cs="Times New Roman"/>
          <w:iCs/>
          <w:sz w:val="28"/>
          <w:szCs w:val="28"/>
          <w:lang w:val="ru-RU"/>
        </w:rPr>
        <w:t xml:space="preserve">. 08.12.1969 : опубл. 30.08.1986 / </w:t>
      </w:r>
      <w:proofErr w:type="spellStart"/>
      <w:r w:rsidRPr="00D70BDE">
        <w:rPr>
          <w:rFonts w:ascii="Times New Roman" w:eastAsiaTheme="minorEastAsia" w:hAnsi="Times New Roman" w:cs="Times New Roman"/>
          <w:iCs/>
          <w:sz w:val="28"/>
          <w:szCs w:val="28"/>
          <w:lang w:val="ru-RU"/>
        </w:rPr>
        <w:t>Голосман</w:t>
      </w:r>
      <w:proofErr w:type="spellEnd"/>
      <w:r w:rsidRPr="00D70BDE">
        <w:rPr>
          <w:rFonts w:ascii="Times New Roman" w:eastAsiaTheme="minorEastAsia" w:hAnsi="Times New Roman" w:cs="Times New Roman"/>
          <w:iCs/>
          <w:sz w:val="28"/>
          <w:szCs w:val="28"/>
          <w:lang w:val="ru-RU"/>
        </w:rPr>
        <w:t xml:space="preserve"> Е.З., Соболевский </w:t>
      </w:r>
      <w:proofErr w:type="gramStart"/>
      <w:r w:rsidRPr="00D70BDE">
        <w:rPr>
          <w:rFonts w:ascii="Times New Roman" w:eastAsiaTheme="minorEastAsia" w:hAnsi="Times New Roman" w:cs="Times New Roman"/>
          <w:iCs/>
          <w:sz w:val="28"/>
          <w:szCs w:val="28"/>
          <w:lang w:val="ru-RU"/>
        </w:rPr>
        <w:t>В.С.</w:t>
      </w:r>
      <w:proofErr w:type="gramEnd"/>
      <w:r w:rsidRPr="00D70BDE">
        <w:rPr>
          <w:rFonts w:ascii="Times New Roman" w:eastAsiaTheme="minorEastAsia" w:hAnsi="Times New Roman" w:cs="Times New Roman"/>
          <w:iCs/>
          <w:sz w:val="28"/>
          <w:szCs w:val="28"/>
          <w:lang w:val="ru-RU"/>
        </w:rPr>
        <w:t xml:space="preserve">, Лыткин В.П., Аксенов Н.Н., Галкина А.И., </w:t>
      </w:r>
      <w:proofErr w:type="spellStart"/>
      <w:r w:rsidRPr="00D70BDE">
        <w:rPr>
          <w:rFonts w:ascii="Times New Roman" w:eastAsiaTheme="minorEastAsia" w:hAnsi="Times New Roman" w:cs="Times New Roman"/>
          <w:iCs/>
          <w:sz w:val="28"/>
          <w:szCs w:val="28"/>
          <w:lang w:val="ru-RU"/>
        </w:rPr>
        <w:t>Пекер</w:t>
      </w:r>
      <w:proofErr w:type="spellEnd"/>
      <w:r w:rsidRPr="00D70BDE">
        <w:rPr>
          <w:rFonts w:ascii="Times New Roman" w:eastAsiaTheme="minorEastAsia" w:hAnsi="Times New Roman" w:cs="Times New Roman"/>
          <w:iCs/>
          <w:sz w:val="28"/>
          <w:szCs w:val="28"/>
          <w:lang w:val="ru-RU"/>
        </w:rPr>
        <w:t xml:space="preserve"> Я.А., Зинченко Д.И., </w:t>
      </w:r>
      <w:proofErr w:type="spellStart"/>
      <w:r w:rsidRPr="00D70BDE">
        <w:rPr>
          <w:rFonts w:ascii="Times New Roman" w:eastAsiaTheme="minorEastAsia" w:hAnsi="Times New Roman" w:cs="Times New Roman"/>
          <w:iCs/>
          <w:sz w:val="28"/>
          <w:szCs w:val="28"/>
          <w:lang w:val="ru-RU"/>
        </w:rPr>
        <w:t>Рузинский</w:t>
      </w:r>
      <w:proofErr w:type="spellEnd"/>
      <w:r w:rsidRPr="00D70BDE">
        <w:rPr>
          <w:rFonts w:ascii="Times New Roman" w:eastAsiaTheme="minorEastAsia" w:hAnsi="Times New Roman" w:cs="Times New Roman"/>
          <w:iCs/>
          <w:sz w:val="28"/>
          <w:szCs w:val="28"/>
          <w:lang w:val="ru-RU"/>
        </w:rPr>
        <w:t xml:space="preserve"> С.И</w:t>
      </w:r>
      <w:r w:rsidRPr="00D70BDE">
        <w:rPr>
          <w:rFonts w:ascii="Times New Roman" w:eastAsiaTheme="minorEastAsia" w:hAnsi="Times New Roman" w:cs="Times New Roman"/>
          <w:iCs/>
          <w:sz w:val="28"/>
          <w:szCs w:val="28"/>
          <w:lang w:val="ru-RU"/>
        </w:rPr>
        <w:t>. – 2 с.</w:t>
      </w:r>
    </w:p>
    <w:p w14:paraId="37D20824" w14:textId="77777777" w:rsidR="00D70BDE" w:rsidRPr="00D70BDE" w:rsidRDefault="00D70BDE" w:rsidP="00D70BDE">
      <w:pPr>
        <w:pStyle w:val="a7"/>
        <w:numPr>
          <w:ilvl w:val="0"/>
          <w:numId w:val="8"/>
        </w:numPr>
        <w:rPr>
          <w:rFonts w:ascii="Times New Roman" w:eastAsiaTheme="minorEastAsia" w:hAnsi="Times New Roman" w:cs="Times New Roman"/>
          <w:iCs/>
          <w:sz w:val="28"/>
          <w:szCs w:val="28"/>
          <w:lang w:val="ru-RU"/>
        </w:rPr>
      </w:pPr>
      <w:r w:rsidRPr="00D70BDE">
        <w:rPr>
          <w:rFonts w:ascii="Times New Roman" w:eastAsiaTheme="minorEastAsia" w:hAnsi="Times New Roman" w:cs="Times New Roman"/>
          <w:iCs/>
          <w:sz w:val="28"/>
          <w:szCs w:val="28"/>
          <w:lang w:val="ru-RU"/>
        </w:rPr>
        <w:t xml:space="preserve">Патент № 2 798 955 Российская Федерация, МПК B01J 37/025(2006.01), B01J 23/46(2006.01), B01J 21/04(2006.01), B01J 23/10(2006.01), B01J 23/83(2006.01), B01J 23/89(2006.01), B01J 37/03(2006.01), B01J 37/18(2006.01). СПОСОБ ИЗГОТОВЛЕНИЯ КАТАЛИЗАТОРА РАЗЛОЖЕНИЯ АММИАКА : № 2022119583 : </w:t>
      </w:r>
      <w:proofErr w:type="spellStart"/>
      <w:r w:rsidRPr="00D70BDE">
        <w:rPr>
          <w:rFonts w:ascii="Times New Roman" w:eastAsiaTheme="minorEastAsia" w:hAnsi="Times New Roman" w:cs="Times New Roman"/>
          <w:iCs/>
          <w:sz w:val="28"/>
          <w:szCs w:val="28"/>
          <w:lang w:val="ru-RU"/>
        </w:rPr>
        <w:t>заявл</w:t>
      </w:r>
      <w:proofErr w:type="spellEnd"/>
      <w:r w:rsidRPr="00D70BDE">
        <w:rPr>
          <w:rFonts w:ascii="Times New Roman" w:eastAsiaTheme="minorEastAsia" w:hAnsi="Times New Roman" w:cs="Times New Roman"/>
          <w:iCs/>
          <w:sz w:val="28"/>
          <w:szCs w:val="28"/>
          <w:lang w:val="ru-RU"/>
        </w:rPr>
        <w:t xml:space="preserve">. 18.07.2022 : опубл. 06.29.2023 / Борисов В. А. , Аношкина Е. А., Сидорчик И. А., </w:t>
      </w:r>
      <w:proofErr w:type="spellStart"/>
      <w:r w:rsidRPr="00D70BDE">
        <w:rPr>
          <w:rFonts w:ascii="Times New Roman" w:eastAsiaTheme="minorEastAsia" w:hAnsi="Times New Roman" w:cs="Times New Roman"/>
          <w:iCs/>
          <w:sz w:val="28"/>
          <w:szCs w:val="28"/>
          <w:lang w:val="ru-RU"/>
        </w:rPr>
        <w:t>Шляпин</w:t>
      </w:r>
      <w:proofErr w:type="spellEnd"/>
      <w:r w:rsidRPr="00D70BDE">
        <w:rPr>
          <w:rFonts w:ascii="Times New Roman" w:eastAsiaTheme="minorEastAsia" w:hAnsi="Times New Roman" w:cs="Times New Roman"/>
          <w:iCs/>
          <w:sz w:val="28"/>
          <w:szCs w:val="28"/>
          <w:lang w:val="ru-RU"/>
        </w:rPr>
        <w:t xml:space="preserve"> Д. А., </w:t>
      </w:r>
      <w:proofErr w:type="spellStart"/>
      <w:r w:rsidRPr="00D70BDE">
        <w:rPr>
          <w:rFonts w:ascii="Times New Roman" w:eastAsiaTheme="minorEastAsia" w:hAnsi="Times New Roman" w:cs="Times New Roman"/>
          <w:iCs/>
          <w:sz w:val="28"/>
          <w:szCs w:val="28"/>
          <w:lang w:val="ru-RU"/>
        </w:rPr>
        <w:t>Снытников</w:t>
      </w:r>
      <w:proofErr w:type="spellEnd"/>
      <w:r w:rsidRPr="00D70BDE">
        <w:rPr>
          <w:rFonts w:ascii="Times New Roman" w:eastAsiaTheme="minorEastAsia" w:hAnsi="Times New Roman" w:cs="Times New Roman"/>
          <w:iCs/>
          <w:sz w:val="28"/>
          <w:szCs w:val="28"/>
          <w:lang w:val="ru-RU"/>
        </w:rPr>
        <w:t xml:space="preserve"> П. В. – 3 с.</w:t>
      </w:r>
    </w:p>
    <w:p w14:paraId="312E8A9E" w14:textId="77777777" w:rsidR="00D70BDE" w:rsidRPr="00D70BDE" w:rsidRDefault="00D70BDE" w:rsidP="00D70BDE">
      <w:pPr>
        <w:pStyle w:val="a7"/>
        <w:numPr>
          <w:ilvl w:val="0"/>
          <w:numId w:val="8"/>
        </w:numPr>
        <w:rPr>
          <w:rFonts w:ascii="Times New Roman" w:eastAsiaTheme="minorEastAsia" w:hAnsi="Times New Roman" w:cs="Times New Roman"/>
          <w:iCs/>
          <w:sz w:val="28"/>
          <w:szCs w:val="28"/>
          <w:lang w:val="ru-RU"/>
        </w:rPr>
      </w:pPr>
      <w:r w:rsidRPr="00D70BDE">
        <w:rPr>
          <w:rFonts w:ascii="Times New Roman" w:eastAsiaTheme="minorEastAsia" w:hAnsi="Times New Roman" w:cs="Times New Roman"/>
          <w:iCs/>
          <w:sz w:val="28"/>
          <w:szCs w:val="28"/>
          <w:lang w:val="ru-RU"/>
        </w:rPr>
        <w:lastRenderedPageBreak/>
        <w:t>ООО "НИАП-КАТАЛИЗАТОР" : сайт. – URL: http://niap-kt.ru/production/n-13-02-06-07/?ysclid=m2i9xaqduv540280946 (дата обращения: 24.10.2024)</w:t>
      </w:r>
    </w:p>
    <w:p w14:paraId="3432D751" w14:textId="77777777" w:rsidR="004F0C6F" w:rsidRPr="004F0C6F" w:rsidRDefault="004F0C6F" w:rsidP="004F0C6F">
      <w:pPr>
        <w:pStyle w:val="a7"/>
        <w:numPr>
          <w:ilvl w:val="0"/>
          <w:numId w:val="8"/>
        </w:numPr>
        <w:rPr>
          <w:rFonts w:ascii="Times New Roman" w:eastAsiaTheme="minorEastAsia" w:hAnsi="Times New Roman" w:cs="Times New Roman"/>
          <w:iCs/>
          <w:sz w:val="28"/>
          <w:szCs w:val="28"/>
          <w:lang w:val="ru-RU"/>
        </w:rPr>
      </w:pPr>
      <w:r w:rsidRPr="004F0C6F">
        <w:rPr>
          <w:rFonts w:ascii="Times New Roman" w:eastAsiaTheme="minorEastAsia" w:hAnsi="Times New Roman" w:cs="Times New Roman"/>
          <w:iCs/>
          <w:sz w:val="28"/>
          <w:szCs w:val="28"/>
          <w:lang w:val="ru-RU"/>
        </w:rPr>
        <w:t xml:space="preserve">Савостьянов, А.П. ВОДОРОДНАЯ ЭНЕРГЕТИКА И ТЕХНОЛОГИИ. АММИАК-АККУМУЛЯТОР И СРЕДСТВО ДОСТАВКИ ВОДОРОДА / </w:t>
      </w:r>
      <w:proofErr w:type="gramStart"/>
      <w:r w:rsidRPr="004F0C6F">
        <w:rPr>
          <w:rFonts w:ascii="Times New Roman" w:eastAsiaTheme="minorEastAsia" w:hAnsi="Times New Roman" w:cs="Times New Roman"/>
          <w:iCs/>
          <w:sz w:val="28"/>
          <w:szCs w:val="28"/>
          <w:lang w:val="ru-RU"/>
        </w:rPr>
        <w:t>А.П.</w:t>
      </w:r>
      <w:proofErr w:type="gramEnd"/>
      <w:r w:rsidRPr="004F0C6F">
        <w:rPr>
          <w:rFonts w:ascii="Times New Roman" w:eastAsiaTheme="minorEastAsia" w:hAnsi="Times New Roman" w:cs="Times New Roman"/>
          <w:iCs/>
          <w:sz w:val="28"/>
          <w:szCs w:val="28"/>
          <w:lang w:val="ru-RU"/>
        </w:rPr>
        <w:t xml:space="preserve"> Савостьянов, О.А. </w:t>
      </w:r>
      <w:proofErr w:type="spellStart"/>
      <w:r w:rsidRPr="004F0C6F">
        <w:rPr>
          <w:rFonts w:ascii="Times New Roman" w:eastAsiaTheme="minorEastAsia" w:hAnsi="Times New Roman" w:cs="Times New Roman"/>
          <w:iCs/>
          <w:sz w:val="28"/>
          <w:szCs w:val="28"/>
          <w:lang w:val="ru-RU"/>
        </w:rPr>
        <w:t>Кравченк</w:t>
      </w:r>
      <w:proofErr w:type="spellEnd"/>
      <w:r w:rsidRPr="004F0C6F">
        <w:rPr>
          <w:rFonts w:ascii="Times New Roman" w:eastAsiaTheme="minorEastAsia" w:hAnsi="Times New Roman" w:cs="Times New Roman"/>
          <w:iCs/>
          <w:sz w:val="28"/>
          <w:szCs w:val="28"/>
          <w:lang w:val="ru-RU"/>
        </w:rPr>
        <w:t xml:space="preserve"> // Известия высших учебных заведений. Северо-Кавказский регион. Технические науки. – 2021. – № 1. – С. </w:t>
      </w:r>
      <w:proofErr w:type="gramStart"/>
      <w:r w:rsidRPr="004F0C6F">
        <w:rPr>
          <w:rFonts w:ascii="Times New Roman" w:eastAsiaTheme="minorEastAsia" w:hAnsi="Times New Roman" w:cs="Times New Roman"/>
          <w:iCs/>
          <w:sz w:val="28"/>
          <w:szCs w:val="28"/>
          <w:lang w:val="ru-RU"/>
        </w:rPr>
        <w:t>50-55</w:t>
      </w:r>
      <w:proofErr w:type="gramEnd"/>
      <w:r w:rsidRPr="004F0C6F">
        <w:rPr>
          <w:rFonts w:ascii="Times New Roman" w:eastAsiaTheme="minorEastAsia" w:hAnsi="Times New Roman" w:cs="Times New Roman"/>
          <w:iCs/>
          <w:sz w:val="28"/>
          <w:szCs w:val="28"/>
          <w:lang w:val="ru-RU"/>
        </w:rPr>
        <w:t>. – ISSN 1560-3644</w:t>
      </w:r>
    </w:p>
    <w:p w14:paraId="25FB8F51" w14:textId="5AB9994A" w:rsidR="004F0C6F" w:rsidRPr="004F0C6F" w:rsidRDefault="007817CD" w:rsidP="004F0C6F">
      <w:pPr>
        <w:pStyle w:val="a7"/>
        <w:numPr>
          <w:ilvl w:val="0"/>
          <w:numId w:val="8"/>
        </w:numPr>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 </w:t>
      </w:r>
      <w:r w:rsidR="004F0C6F" w:rsidRPr="004F0C6F">
        <w:rPr>
          <w:rFonts w:ascii="Times New Roman" w:eastAsiaTheme="minorEastAsia" w:hAnsi="Times New Roman" w:cs="Times New Roman"/>
          <w:iCs/>
          <w:sz w:val="28"/>
          <w:szCs w:val="28"/>
          <w:lang w:val="ru-RU"/>
        </w:rPr>
        <w:t xml:space="preserve">Исследования проектно-конструктивного облика аммиачных электротермических микродвигателей для малых космических аппаратов / </w:t>
      </w:r>
      <w:proofErr w:type="gramStart"/>
      <w:r w:rsidR="004F0C6F" w:rsidRPr="004F0C6F">
        <w:rPr>
          <w:rFonts w:ascii="Times New Roman" w:eastAsiaTheme="minorEastAsia" w:hAnsi="Times New Roman" w:cs="Times New Roman"/>
          <w:iCs/>
          <w:sz w:val="28"/>
          <w:szCs w:val="28"/>
          <w:lang w:val="ru-RU"/>
        </w:rPr>
        <w:t>В.Н.</w:t>
      </w:r>
      <w:proofErr w:type="gramEnd"/>
      <w:r w:rsidR="004F0C6F" w:rsidRPr="004F0C6F">
        <w:rPr>
          <w:rFonts w:ascii="Times New Roman" w:eastAsiaTheme="minorEastAsia" w:hAnsi="Times New Roman" w:cs="Times New Roman"/>
          <w:iCs/>
          <w:sz w:val="28"/>
          <w:szCs w:val="28"/>
          <w:lang w:val="ru-RU"/>
        </w:rPr>
        <w:t xml:space="preserve"> Блинов, В.В. Косицын, В.И. Рубан, В.В. </w:t>
      </w:r>
      <w:proofErr w:type="spellStart"/>
      <w:r w:rsidR="004F0C6F" w:rsidRPr="004F0C6F">
        <w:rPr>
          <w:rFonts w:ascii="Times New Roman" w:eastAsiaTheme="minorEastAsia" w:hAnsi="Times New Roman" w:cs="Times New Roman"/>
          <w:iCs/>
          <w:sz w:val="28"/>
          <w:szCs w:val="28"/>
          <w:lang w:val="ru-RU"/>
        </w:rPr>
        <w:t>Шалай</w:t>
      </w:r>
      <w:proofErr w:type="spellEnd"/>
      <w:r w:rsidR="004F0C6F" w:rsidRPr="004F0C6F">
        <w:rPr>
          <w:rFonts w:ascii="Times New Roman" w:eastAsiaTheme="minorEastAsia" w:hAnsi="Times New Roman" w:cs="Times New Roman"/>
          <w:iCs/>
          <w:sz w:val="28"/>
          <w:szCs w:val="28"/>
          <w:lang w:val="ru-RU"/>
        </w:rPr>
        <w:t xml:space="preserve"> // Динамика систем, механизмов и машин. – 2014. – № 2. – С. </w:t>
      </w:r>
      <w:proofErr w:type="gramStart"/>
      <w:r w:rsidR="004F0C6F" w:rsidRPr="004F0C6F">
        <w:rPr>
          <w:rFonts w:ascii="Times New Roman" w:eastAsiaTheme="minorEastAsia" w:hAnsi="Times New Roman" w:cs="Times New Roman"/>
          <w:iCs/>
          <w:sz w:val="28"/>
          <w:szCs w:val="28"/>
          <w:lang w:val="ru-RU"/>
        </w:rPr>
        <w:t>193-210</w:t>
      </w:r>
      <w:proofErr w:type="gramEnd"/>
      <w:r w:rsidR="004F0C6F" w:rsidRPr="004F0C6F">
        <w:rPr>
          <w:rFonts w:ascii="Times New Roman" w:eastAsiaTheme="minorEastAsia" w:hAnsi="Times New Roman" w:cs="Times New Roman"/>
          <w:iCs/>
          <w:sz w:val="28"/>
          <w:szCs w:val="28"/>
          <w:lang w:val="ru-RU"/>
        </w:rPr>
        <w:t>.</w:t>
      </w:r>
    </w:p>
    <w:p w14:paraId="6E4DE882" w14:textId="1E07E3DA" w:rsidR="00B64EA8" w:rsidRPr="00B64EA8" w:rsidRDefault="007817CD" w:rsidP="00D70BDE">
      <w:pPr>
        <w:pStyle w:val="a7"/>
        <w:numPr>
          <w:ilvl w:val="0"/>
          <w:numId w:val="8"/>
        </w:num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 </w:t>
      </w:r>
      <w:proofErr w:type="spellStart"/>
      <w:r>
        <w:rPr>
          <w:rFonts w:ascii="Times New Roman" w:eastAsiaTheme="minorEastAsia" w:hAnsi="Times New Roman" w:cs="Times New Roman"/>
          <w:iCs/>
          <w:sz w:val="28"/>
          <w:szCs w:val="28"/>
          <w:lang w:val="ru-RU"/>
        </w:rPr>
        <w:t>Г</w:t>
      </w:r>
      <w:r w:rsidRPr="007817CD">
        <w:rPr>
          <w:rFonts w:ascii="Times New Roman" w:eastAsiaTheme="minorEastAsia" w:hAnsi="Times New Roman" w:cs="Times New Roman"/>
          <w:iCs/>
          <w:sz w:val="28"/>
          <w:szCs w:val="28"/>
          <w:lang w:val="ru-RU"/>
        </w:rPr>
        <w:t>олосман</w:t>
      </w:r>
      <w:proofErr w:type="spellEnd"/>
      <w:r w:rsidRPr="007817CD">
        <w:rPr>
          <w:rFonts w:ascii="Times New Roman" w:eastAsiaTheme="minorEastAsia" w:hAnsi="Times New Roman" w:cs="Times New Roman"/>
          <w:iCs/>
          <w:sz w:val="28"/>
          <w:szCs w:val="28"/>
          <w:lang w:val="ru-RU"/>
        </w:rPr>
        <w:t xml:space="preserve">, Е. З. Катализаторы импортозамещения / Е. З. </w:t>
      </w:r>
      <w:proofErr w:type="spellStart"/>
      <w:r w:rsidRPr="007817CD">
        <w:rPr>
          <w:rFonts w:ascii="Times New Roman" w:eastAsiaTheme="minorEastAsia" w:hAnsi="Times New Roman" w:cs="Times New Roman"/>
          <w:iCs/>
          <w:sz w:val="28"/>
          <w:szCs w:val="28"/>
          <w:lang w:val="ru-RU"/>
        </w:rPr>
        <w:t>Голосман</w:t>
      </w:r>
      <w:proofErr w:type="spellEnd"/>
      <w:r w:rsidRPr="007817CD">
        <w:rPr>
          <w:rFonts w:ascii="Times New Roman" w:eastAsiaTheme="minorEastAsia" w:hAnsi="Times New Roman" w:cs="Times New Roman"/>
          <w:iCs/>
          <w:sz w:val="28"/>
          <w:szCs w:val="28"/>
          <w:lang w:val="ru-RU"/>
        </w:rPr>
        <w:t xml:space="preserve">, С. А. </w:t>
      </w:r>
      <w:proofErr w:type="spellStart"/>
      <w:r w:rsidRPr="007817CD">
        <w:rPr>
          <w:rFonts w:ascii="Times New Roman" w:eastAsiaTheme="minorEastAsia" w:hAnsi="Times New Roman" w:cs="Times New Roman"/>
          <w:iCs/>
          <w:sz w:val="28"/>
          <w:szCs w:val="28"/>
          <w:lang w:val="ru-RU"/>
        </w:rPr>
        <w:t>Волченкова</w:t>
      </w:r>
      <w:proofErr w:type="spellEnd"/>
      <w:r w:rsidRPr="007817CD">
        <w:rPr>
          <w:rFonts w:ascii="Times New Roman" w:eastAsiaTheme="minorEastAsia" w:hAnsi="Times New Roman" w:cs="Times New Roman"/>
          <w:iCs/>
          <w:sz w:val="28"/>
          <w:szCs w:val="28"/>
          <w:lang w:val="ru-RU"/>
        </w:rPr>
        <w:t xml:space="preserve"> // </w:t>
      </w:r>
      <w:proofErr w:type="spellStart"/>
      <w:r w:rsidRPr="007817CD">
        <w:rPr>
          <w:rFonts w:ascii="Times New Roman" w:eastAsiaTheme="minorEastAsia" w:hAnsi="Times New Roman" w:cs="Times New Roman"/>
          <w:iCs/>
          <w:sz w:val="28"/>
          <w:szCs w:val="28"/>
          <w:lang w:val="ru-RU"/>
        </w:rPr>
        <w:t>НефтеГазоХимия</w:t>
      </w:r>
      <w:proofErr w:type="spellEnd"/>
      <w:r w:rsidRPr="007817CD">
        <w:rPr>
          <w:rFonts w:ascii="Times New Roman" w:eastAsiaTheme="minorEastAsia" w:hAnsi="Times New Roman" w:cs="Times New Roman"/>
          <w:iCs/>
          <w:sz w:val="28"/>
          <w:szCs w:val="28"/>
          <w:lang w:val="ru-RU"/>
        </w:rPr>
        <w:t xml:space="preserve">. – 2017. – № 3. – С. </w:t>
      </w:r>
      <w:proofErr w:type="gramStart"/>
      <w:r w:rsidRPr="007817CD">
        <w:rPr>
          <w:rFonts w:ascii="Times New Roman" w:eastAsiaTheme="minorEastAsia" w:hAnsi="Times New Roman" w:cs="Times New Roman"/>
          <w:iCs/>
          <w:sz w:val="28"/>
          <w:szCs w:val="28"/>
          <w:lang w:val="ru-RU"/>
        </w:rPr>
        <w:t>41-51</w:t>
      </w:r>
      <w:proofErr w:type="gramEnd"/>
      <w:r w:rsidRPr="007817CD">
        <w:rPr>
          <w:rFonts w:ascii="Times New Roman" w:eastAsiaTheme="minorEastAsia" w:hAnsi="Times New Roman" w:cs="Times New Roman"/>
          <w:iCs/>
          <w:sz w:val="28"/>
          <w:szCs w:val="28"/>
          <w:lang w:val="ru-RU"/>
        </w:rPr>
        <w:t xml:space="preserve">. – </w:t>
      </w:r>
      <w:r w:rsidRPr="007817CD">
        <w:rPr>
          <w:rFonts w:ascii="Times New Roman" w:eastAsiaTheme="minorEastAsia" w:hAnsi="Times New Roman" w:cs="Times New Roman"/>
          <w:iCs/>
          <w:sz w:val="28"/>
          <w:szCs w:val="28"/>
        </w:rPr>
        <w:t>ISSN</w:t>
      </w:r>
      <w:r w:rsidRPr="007817CD">
        <w:rPr>
          <w:rFonts w:ascii="Times New Roman" w:eastAsiaTheme="minorEastAsia" w:hAnsi="Times New Roman" w:cs="Times New Roman"/>
          <w:iCs/>
          <w:sz w:val="28"/>
          <w:szCs w:val="28"/>
          <w:lang w:val="ru-RU"/>
        </w:rPr>
        <w:t xml:space="preserve"> 2310-8266</w:t>
      </w:r>
    </w:p>
    <w:sectPr w:rsidR="00B64EA8" w:rsidRPr="00B64EA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F3093"/>
    <w:multiLevelType w:val="hybridMultilevel"/>
    <w:tmpl w:val="6EE6C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0C4B9A"/>
    <w:multiLevelType w:val="hybridMultilevel"/>
    <w:tmpl w:val="AF9EB91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9A11C89"/>
    <w:multiLevelType w:val="hybridMultilevel"/>
    <w:tmpl w:val="D5247B34"/>
    <w:lvl w:ilvl="0" w:tplc="1C229EAE">
      <w:start w:val="1"/>
      <w:numFmt w:val="decimal"/>
      <w:lvlText w:val="%1."/>
      <w:lvlJc w:val="left"/>
      <w:pPr>
        <w:ind w:left="298" w:hanging="286"/>
      </w:pPr>
      <w:rPr>
        <w:rFonts w:ascii="Times New Roman" w:eastAsia="Times New Roman" w:hAnsi="Times New Roman" w:cs="Times New Roman" w:hint="default"/>
        <w:spacing w:val="0"/>
        <w:w w:val="100"/>
        <w:sz w:val="28"/>
        <w:szCs w:val="28"/>
        <w:lang w:val="ru-RU" w:eastAsia="en-US" w:bidi="ar-SA"/>
      </w:rPr>
    </w:lvl>
    <w:lvl w:ilvl="1" w:tplc="1E38B46E">
      <w:numFmt w:val="bullet"/>
      <w:lvlText w:val="•"/>
      <w:lvlJc w:val="left"/>
      <w:pPr>
        <w:ind w:left="4680" w:hanging="286"/>
      </w:pPr>
      <w:rPr>
        <w:lang w:val="ru-RU" w:eastAsia="en-US" w:bidi="ar-SA"/>
      </w:rPr>
    </w:lvl>
    <w:lvl w:ilvl="2" w:tplc="566AAE3E">
      <w:numFmt w:val="bullet"/>
      <w:lvlText w:val="•"/>
      <w:lvlJc w:val="left"/>
      <w:pPr>
        <w:ind w:left="5245" w:hanging="286"/>
      </w:pPr>
      <w:rPr>
        <w:lang w:val="ru-RU" w:eastAsia="en-US" w:bidi="ar-SA"/>
      </w:rPr>
    </w:lvl>
    <w:lvl w:ilvl="3" w:tplc="02CE14B8">
      <w:numFmt w:val="bullet"/>
      <w:lvlText w:val="•"/>
      <w:lvlJc w:val="left"/>
      <w:pPr>
        <w:ind w:left="5810" w:hanging="286"/>
      </w:pPr>
      <w:rPr>
        <w:lang w:val="ru-RU" w:eastAsia="en-US" w:bidi="ar-SA"/>
      </w:rPr>
    </w:lvl>
    <w:lvl w:ilvl="4" w:tplc="58B8EC86">
      <w:numFmt w:val="bullet"/>
      <w:lvlText w:val="•"/>
      <w:lvlJc w:val="left"/>
      <w:pPr>
        <w:ind w:left="6375" w:hanging="286"/>
      </w:pPr>
      <w:rPr>
        <w:lang w:val="ru-RU" w:eastAsia="en-US" w:bidi="ar-SA"/>
      </w:rPr>
    </w:lvl>
    <w:lvl w:ilvl="5" w:tplc="5D001C8E">
      <w:numFmt w:val="bullet"/>
      <w:lvlText w:val="•"/>
      <w:lvlJc w:val="left"/>
      <w:pPr>
        <w:ind w:left="6940" w:hanging="286"/>
      </w:pPr>
      <w:rPr>
        <w:lang w:val="ru-RU" w:eastAsia="en-US" w:bidi="ar-SA"/>
      </w:rPr>
    </w:lvl>
    <w:lvl w:ilvl="6" w:tplc="D4266AE4">
      <w:numFmt w:val="bullet"/>
      <w:lvlText w:val="•"/>
      <w:lvlJc w:val="left"/>
      <w:pPr>
        <w:ind w:left="7505" w:hanging="286"/>
      </w:pPr>
      <w:rPr>
        <w:lang w:val="ru-RU" w:eastAsia="en-US" w:bidi="ar-SA"/>
      </w:rPr>
    </w:lvl>
    <w:lvl w:ilvl="7" w:tplc="10B44C9C">
      <w:numFmt w:val="bullet"/>
      <w:lvlText w:val="•"/>
      <w:lvlJc w:val="left"/>
      <w:pPr>
        <w:ind w:left="8070" w:hanging="286"/>
      </w:pPr>
      <w:rPr>
        <w:lang w:val="ru-RU" w:eastAsia="en-US" w:bidi="ar-SA"/>
      </w:rPr>
    </w:lvl>
    <w:lvl w:ilvl="8" w:tplc="645ED5C0">
      <w:numFmt w:val="bullet"/>
      <w:lvlText w:val="•"/>
      <w:lvlJc w:val="left"/>
      <w:pPr>
        <w:ind w:left="8636" w:hanging="286"/>
      </w:pPr>
      <w:rPr>
        <w:lang w:val="ru-RU" w:eastAsia="en-US" w:bidi="ar-SA"/>
      </w:rPr>
    </w:lvl>
  </w:abstractNum>
  <w:abstractNum w:abstractNumId="3" w15:restartNumberingAfterBreak="0">
    <w:nsid w:val="1CAF0AE3"/>
    <w:multiLevelType w:val="hybridMultilevel"/>
    <w:tmpl w:val="9408A332"/>
    <w:lvl w:ilvl="0" w:tplc="50041844">
      <w:start w:val="1"/>
      <w:numFmt w:val="decimal"/>
      <w:lvlText w:val="%1."/>
      <w:lvlJc w:val="left"/>
      <w:pPr>
        <w:ind w:left="298" w:hanging="281"/>
      </w:pPr>
      <w:rPr>
        <w:rFonts w:ascii="Times New Roman" w:eastAsia="Times New Roman" w:hAnsi="Times New Roman" w:cs="Times New Roman" w:hint="default"/>
        <w:spacing w:val="0"/>
        <w:w w:val="100"/>
        <w:sz w:val="28"/>
        <w:szCs w:val="28"/>
        <w:lang w:val="ru-RU" w:eastAsia="en-US" w:bidi="ar-SA"/>
      </w:rPr>
    </w:lvl>
    <w:lvl w:ilvl="1" w:tplc="5A5E5FE6">
      <w:numFmt w:val="bullet"/>
      <w:lvlText w:val="•"/>
      <w:lvlJc w:val="left"/>
      <w:pPr>
        <w:ind w:left="1246" w:hanging="281"/>
      </w:pPr>
      <w:rPr>
        <w:lang w:val="ru-RU" w:eastAsia="en-US" w:bidi="ar-SA"/>
      </w:rPr>
    </w:lvl>
    <w:lvl w:ilvl="2" w:tplc="816CA866">
      <w:numFmt w:val="bullet"/>
      <w:lvlText w:val="•"/>
      <w:lvlJc w:val="left"/>
      <w:pPr>
        <w:ind w:left="2193" w:hanging="281"/>
      </w:pPr>
      <w:rPr>
        <w:lang w:val="ru-RU" w:eastAsia="en-US" w:bidi="ar-SA"/>
      </w:rPr>
    </w:lvl>
    <w:lvl w:ilvl="3" w:tplc="EEE44086">
      <w:numFmt w:val="bullet"/>
      <w:lvlText w:val="•"/>
      <w:lvlJc w:val="left"/>
      <w:pPr>
        <w:ind w:left="3139" w:hanging="281"/>
      </w:pPr>
      <w:rPr>
        <w:lang w:val="ru-RU" w:eastAsia="en-US" w:bidi="ar-SA"/>
      </w:rPr>
    </w:lvl>
    <w:lvl w:ilvl="4" w:tplc="B88C6B38">
      <w:numFmt w:val="bullet"/>
      <w:lvlText w:val="•"/>
      <w:lvlJc w:val="left"/>
      <w:pPr>
        <w:ind w:left="4086" w:hanging="281"/>
      </w:pPr>
      <w:rPr>
        <w:lang w:val="ru-RU" w:eastAsia="en-US" w:bidi="ar-SA"/>
      </w:rPr>
    </w:lvl>
    <w:lvl w:ilvl="5" w:tplc="DB04A76A">
      <w:numFmt w:val="bullet"/>
      <w:lvlText w:val="•"/>
      <w:lvlJc w:val="left"/>
      <w:pPr>
        <w:ind w:left="5033" w:hanging="281"/>
      </w:pPr>
      <w:rPr>
        <w:lang w:val="ru-RU" w:eastAsia="en-US" w:bidi="ar-SA"/>
      </w:rPr>
    </w:lvl>
    <w:lvl w:ilvl="6" w:tplc="3816FF5C">
      <w:numFmt w:val="bullet"/>
      <w:lvlText w:val="•"/>
      <w:lvlJc w:val="left"/>
      <w:pPr>
        <w:ind w:left="5979" w:hanging="281"/>
      </w:pPr>
      <w:rPr>
        <w:lang w:val="ru-RU" w:eastAsia="en-US" w:bidi="ar-SA"/>
      </w:rPr>
    </w:lvl>
    <w:lvl w:ilvl="7" w:tplc="35127206">
      <w:numFmt w:val="bullet"/>
      <w:lvlText w:val="•"/>
      <w:lvlJc w:val="left"/>
      <w:pPr>
        <w:ind w:left="6926" w:hanging="281"/>
      </w:pPr>
      <w:rPr>
        <w:lang w:val="ru-RU" w:eastAsia="en-US" w:bidi="ar-SA"/>
      </w:rPr>
    </w:lvl>
    <w:lvl w:ilvl="8" w:tplc="ADC29E7A">
      <w:numFmt w:val="bullet"/>
      <w:lvlText w:val="•"/>
      <w:lvlJc w:val="left"/>
      <w:pPr>
        <w:ind w:left="7873" w:hanging="281"/>
      </w:pPr>
      <w:rPr>
        <w:lang w:val="ru-RU" w:eastAsia="en-US" w:bidi="ar-SA"/>
      </w:rPr>
    </w:lvl>
  </w:abstractNum>
  <w:abstractNum w:abstractNumId="4" w15:restartNumberingAfterBreak="0">
    <w:nsid w:val="24BA397D"/>
    <w:multiLevelType w:val="hybridMultilevel"/>
    <w:tmpl w:val="47A876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83D65B9"/>
    <w:multiLevelType w:val="hybridMultilevel"/>
    <w:tmpl w:val="D5247B34"/>
    <w:lvl w:ilvl="0" w:tplc="FFFFFFFF">
      <w:start w:val="1"/>
      <w:numFmt w:val="decimal"/>
      <w:lvlText w:val="%1."/>
      <w:lvlJc w:val="left"/>
      <w:pPr>
        <w:ind w:left="298" w:hanging="286"/>
      </w:pPr>
      <w:rPr>
        <w:rFonts w:ascii="Times New Roman" w:eastAsia="Times New Roman" w:hAnsi="Times New Roman" w:cs="Times New Roman" w:hint="default"/>
        <w:spacing w:val="0"/>
        <w:w w:val="100"/>
        <w:sz w:val="28"/>
        <w:szCs w:val="28"/>
        <w:lang w:val="ru-RU" w:eastAsia="en-US" w:bidi="ar-SA"/>
      </w:rPr>
    </w:lvl>
    <w:lvl w:ilvl="1" w:tplc="FFFFFFFF">
      <w:numFmt w:val="bullet"/>
      <w:lvlText w:val="•"/>
      <w:lvlJc w:val="left"/>
      <w:pPr>
        <w:ind w:left="4680" w:hanging="286"/>
      </w:pPr>
      <w:rPr>
        <w:lang w:val="ru-RU" w:eastAsia="en-US" w:bidi="ar-SA"/>
      </w:rPr>
    </w:lvl>
    <w:lvl w:ilvl="2" w:tplc="FFFFFFFF">
      <w:numFmt w:val="bullet"/>
      <w:lvlText w:val="•"/>
      <w:lvlJc w:val="left"/>
      <w:pPr>
        <w:ind w:left="5245" w:hanging="286"/>
      </w:pPr>
      <w:rPr>
        <w:lang w:val="ru-RU" w:eastAsia="en-US" w:bidi="ar-SA"/>
      </w:rPr>
    </w:lvl>
    <w:lvl w:ilvl="3" w:tplc="FFFFFFFF">
      <w:numFmt w:val="bullet"/>
      <w:lvlText w:val="•"/>
      <w:lvlJc w:val="left"/>
      <w:pPr>
        <w:ind w:left="5810" w:hanging="286"/>
      </w:pPr>
      <w:rPr>
        <w:lang w:val="ru-RU" w:eastAsia="en-US" w:bidi="ar-SA"/>
      </w:rPr>
    </w:lvl>
    <w:lvl w:ilvl="4" w:tplc="FFFFFFFF">
      <w:numFmt w:val="bullet"/>
      <w:lvlText w:val="•"/>
      <w:lvlJc w:val="left"/>
      <w:pPr>
        <w:ind w:left="6375" w:hanging="286"/>
      </w:pPr>
      <w:rPr>
        <w:lang w:val="ru-RU" w:eastAsia="en-US" w:bidi="ar-SA"/>
      </w:rPr>
    </w:lvl>
    <w:lvl w:ilvl="5" w:tplc="FFFFFFFF">
      <w:numFmt w:val="bullet"/>
      <w:lvlText w:val="•"/>
      <w:lvlJc w:val="left"/>
      <w:pPr>
        <w:ind w:left="6940" w:hanging="286"/>
      </w:pPr>
      <w:rPr>
        <w:lang w:val="ru-RU" w:eastAsia="en-US" w:bidi="ar-SA"/>
      </w:rPr>
    </w:lvl>
    <w:lvl w:ilvl="6" w:tplc="FFFFFFFF">
      <w:numFmt w:val="bullet"/>
      <w:lvlText w:val="•"/>
      <w:lvlJc w:val="left"/>
      <w:pPr>
        <w:ind w:left="7505" w:hanging="286"/>
      </w:pPr>
      <w:rPr>
        <w:lang w:val="ru-RU" w:eastAsia="en-US" w:bidi="ar-SA"/>
      </w:rPr>
    </w:lvl>
    <w:lvl w:ilvl="7" w:tplc="FFFFFFFF">
      <w:numFmt w:val="bullet"/>
      <w:lvlText w:val="•"/>
      <w:lvlJc w:val="left"/>
      <w:pPr>
        <w:ind w:left="8070" w:hanging="286"/>
      </w:pPr>
      <w:rPr>
        <w:lang w:val="ru-RU" w:eastAsia="en-US" w:bidi="ar-SA"/>
      </w:rPr>
    </w:lvl>
    <w:lvl w:ilvl="8" w:tplc="FFFFFFFF">
      <w:numFmt w:val="bullet"/>
      <w:lvlText w:val="•"/>
      <w:lvlJc w:val="left"/>
      <w:pPr>
        <w:ind w:left="8636" w:hanging="286"/>
      </w:pPr>
      <w:rPr>
        <w:lang w:val="ru-RU" w:eastAsia="en-US" w:bidi="ar-SA"/>
      </w:rPr>
    </w:lvl>
  </w:abstractNum>
  <w:abstractNum w:abstractNumId="6" w15:restartNumberingAfterBreak="0">
    <w:nsid w:val="64247406"/>
    <w:multiLevelType w:val="hybridMultilevel"/>
    <w:tmpl w:val="CF544286"/>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47978936">
    <w:abstractNumId w:val="1"/>
  </w:num>
  <w:num w:numId="2" w16cid:durableId="2018456641">
    <w:abstractNumId w:val="2"/>
    <w:lvlOverride w:ilvl="0">
      <w:startOverride w:val="1"/>
    </w:lvlOverride>
    <w:lvlOverride w:ilvl="1"/>
    <w:lvlOverride w:ilvl="2"/>
    <w:lvlOverride w:ilvl="3"/>
    <w:lvlOverride w:ilvl="4"/>
    <w:lvlOverride w:ilvl="5"/>
    <w:lvlOverride w:ilvl="6"/>
    <w:lvlOverride w:ilvl="7"/>
    <w:lvlOverride w:ilvl="8"/>
  </w:num>
  <w:num w:numId="3" w16cid:durableId="1484076915">
    <w:abstractNumId w:val="2"/>
  </w:num>
  <w:num w:numId="4" w16cid:durableId="850607895">
    <w:abstractNumId w:val="5"/>
  </w:num>
  <w:num w:numId="5" w16cid:durableId="689142442">
    <w:abstractNumId w:val="3"/>
    <w:lvlOverride w:ilvl="0">
      <w:startOverride w:val="1"/>
    </w:lvlOverride>
    <w:lvlOverride w:ilvl="1"/>
    <w:lvlOverride w:ilvl="2"/>
    <w:lvlOverride w:ilvl="3"/>
    <w:lvlOverride w:ilvl="4"/>
    <w:lvlOverride w:ilvl="5"/>
    <w:lvlOverride w:ilvl="6"/>
    <w:lvlOverride w:ilvl="7"/>
    <w:lvlOverride w:ilvl="8"/>
  </w:num>
  <w:num w:numId="6" w16cid:durableId="694382562">
    <w:abstractNumId w:val="0"/>
  </w:num>
  <w:num w:numId="7" w16cid:durableId="345979878">
    <w:abstractNumId w:val="4"/>
  </w:num>
  <w:num w:numId="8" w16cid:durableId="632372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7A"/>
    <w:rsid w:val="00001491"/>
    <w:rsid w:val="00007EBD"/>
    <w:rsid w:val="000245BE"/>
    <w:rsid w:val="00044230"/>
    <w:rsid w:val="00053EAA"/>
    <w:rsid w:val="00055DE1"/>
    <w:rsid w:val="00056BF6"/>
    <w:rsid w:val="00060DBB"/>
    <w:rsid w:val="000870E4"/>
    <w:rsid w:val="00095777"/>
    <w:rsid w:val="000B70CF"/>
    <w:rsid w:val="000C5B4C"/>
    <w:rsid w:val="000D3453"/>
    <w:rsid w:val="001008BB"/>
    <w:rsid w:val="00143E5F"/>
    <w:rsid w:val="001478EB"/>
    <w:rsid w:val="00177FFE"/>
    <w:rsid w:val="00187732"/>
    <w:rsid w:val="001909A6"/>
    <w:rsid w:val="00191BBB"/>
    <w:rsid w:val="00192397"/>
    <w:rsid w:val="001E0E7B"/>
    <w:rsid w:val="001E3E7A"/>
    <w:rsid w:val="00227A38"/>
    <w:rsid w:val="0025029A"/>
    <w:rsid w:val="00251912"/>
    <w:rsid w:val="0029247B"/>
    <w:rsid w:val="002B3D5D"/>
    <w:rsid w:val="002C188F"/>
    <w:rsid w:val="002C288B"/>
    <w:rsid w:val="002D0CA7"/>
    <w:rsid w:val="002F56A8"/>
    <w:rsid w:val="002F5EE3"/>
    <w:rsid w:val="00313150"/>
    <w:rsid w:val="00333A88"/>
    <w:rsid w:val="00336AD0"/>
    <w:rsid w:val="003960EF"/>
    <w:rsid w:val="003C7105"/>
    <w:rsid w:val="003D5F7C"/>
    <w:rsid w:val="003E229D"/>
    <w:rsid w:val="004008F2"/>
    <w:rsid w:val="0040370F"/>
    <w:rsid w:val="00403D12"/>
    <w:rsid w:val="00405CCC"/>
    <w:rsid w:val="00432E87"/>
    <w:rsid w:val="004348AD"/>
    <w:rsid w:val="00450368"/>
    <w:rsid w:val="00450A29"/>
    <w:rsid w:val="00460728"/>
    <w:rsid w:val="00460E01"/>
    <w:rsid w:val="0046404F"/>
    <w:rsid w:val="004833E4"/>
    <w:rsid w:val="004868C8"/>
    <w:rsid w:val="004B2888"/>
    <w:rsid w:val="004B6D37"/>
    <w:rsid w:val="004C1BC6"/>
    <w:rsid w:val="004D3E11"/>
    <w:rsid w:val="004F0C6F"/>
    <w:rsid w:val="004F1C8F"/>
    <w:rsid w:val="00537888"/>
    <w:rsid w:val="0057168D"/>
    <w:rsid w:val="00591EE5"/>
    <w:rsid w:val="005D2778"/>
    <w:rsid w:val="005D5234"/>
    <w:rsid w:val="005D74A0"/>
    <w:rsid w:val="00602C91"/>
    <w:rsid w:val="0061723E"/>
    <w:rsid w:val="0062219C"/>
    <w:rsid w:val="00630617"/>
    <w:rsid w:val="006329C6"/>
    <w:rsid w:val="00645B27"/>
    <w:rsid w:val="00656660"/>
    <w:rsid w:val="00657648"/>
    <w:rsid w:val="00657D82"/>
    <w:rsid w:val="00661B98"/>
    <w:rsid w:val="00664F00"/>
    <w:rsid w:val="00676E59"/>
    <w:rsid w:val="006812A8"/>
    <w:rsid w:val="006825A1"/>
    <w:rsid w:val="00683E0B"/>
    <w:rsid w:val="006B372D"/>
    <w:rsid w:val="006D27A5"/>
    <w:rsid w:val="006D6FB1"/>
    <w:rsid w:val="006E6670"/>
    <w:rsid w:val="006E6A41"/>
    <w:rsid w:val="007042AA"/>
    <w:rsid w:val="00720536"/>
    <w:rsid w:val="00753F8D"/>
    <w:rsid w:val="0076509E"/>
    <w:rsid w:val="0077369E"/>
    <w:rsid w:val="007817CD"/>
    <w:rsid w:val="00782959"/>
    <w:rsid w:val="007845D8"/>
    <w:rsid w:val="00791BE4"/>
    <w:rsid w:val="0079391B"/>
    <w:rsid w:val="007A2443"/>
    <w:rsid w:val="007C1711"/>
    <w:rsid w:val="007D5FCA"/>
    <w:rsid w:val="0082264C"/>
    <w:rsid w:val="00824F17"/>
    <w:rsid w:val="00841F99"/>
    <w:rsid w:val="008525FE"/>
    <w:rsid w:val="00864E11"/>
    <w:rsid w:val="008736C2"/>
    <w:rsid w:val="0088231C"/>
    <w:rsid w:val="008B2027"/>
    <w:rsid w:val="008F13AC"/>
    <w:rsid w:val="00913B10"/>
    <w:rsid w:val="00947644"/>
    <w:rsid w:val="009603B2"/>
    <w:rsid w:val="0097059C"/>
    <w:rsid w:val="00980388"/>
    <w:rsid w:val="0099421F"/>
    <w:rsid w:val="009959F4"/>
    <w:rsid w:val="009C4123"/>
    <w:rsid w:val="009E665D"/>
    <w:rsid w:val="00A0692C"/>
    <w:rsid w:val="00A11D18"/>
    <w:rsid w:val="00A27BF5"/>
    <w:rsid w:val="00A348A7"/>
    <w:rsid w:val="00A463AE"/>
    <w:rsid w:val="00A6747A"/>
    <w:rsid w:val="00A675D7"/>
    <w:rsid w:val="00A72B9B"/>
    <w:rsid w:val="00AB13CE"/>
    <w:rsid w:val="00AE0D3E"/>
    <w:rsid w:val="00AF3B09"/>
    <w:rsid w:val="00B64EA8"/>
    <w:rsid w:val="00B71CBD"/>
    <w:rsid w:val="00B90A20"/>
    <w:rsid w:val="00B93AC5"/>
    <w:rsid w:val="00BA47D8"/>
    <w:rsid w:val="00BA7876"/>
    <w:rsid w:val="00BB53EF"/>
    <w:rsid w:val="00BC7A5B"/>
    <w:rsid w:val="00BD660E"/>
    <w:rsid w:val="00BF6588"/>
    <w:rsid w:val="00C61C8B"/>
    <w:rsid w:val="00C71029"/>
    <w:rsid w:val="00CC424B"/>
    <w:rsid w:val="00CD327B"/>
    <w:rsid w:val="00CE04D6"/>
    <w:rsid w:val="00D111A9"/>
    <w:rsid w:val="00D34439"/>
    <w:rsid w:val="00D35045"/>
    <w:rsid w:val="00D60076"/>
    <w:rsid w:val="00D70BDE"/>
    <w:rsid w:val="00D83197"/>
    <w:rsid w:val="00D94491"/>
    <w:rsid w:val="00DC6104"/>
    <w:rsid w:val="00E35589"/>
    <w:rsid w:val="00E46CF9"/>
    <w:rsid w:val="00E54DD6"/>
    <w:rsid w:val="00E641A4"/>
    <w:rsid w:val="00E82163"/>
    <w:rsid w:val="00E90DE7"/>
    <w:rsid w:val="00EA76B7"/>
    <w:rsid w:val="00EC387E"/>
    <w:rsid w:val="00EC5362"/>
    <w:rsid w:val="00EC77B4"/>
    <w:rsid w:val="00ED07DF"/>
    <w:rsid w:val="00EF086D"/>
    <w:rsid w:val="00F03EF0"/>
    <w:rsid w:val="00F17C8C"/>
    <w:rsid w:val="00F30C87"/>
    <w:rsid w:val="00F31DCC"/>
    <w:rsid w:val="00F40BB1"/>
    <w:rsid w:val="00F5332F"/>
    <w:rsid w:val="00F547DC"/>
    <w:rsid w:val="00F62377"/>
    <w:rsid w:val="00FB2BA4"/>
    <w:rsid w:val="00FE788A"/>
    <w:rsid w:val="00FF78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A75A"/>
  <w15:chartTrackingRefBased/>
  <w15:docId w15:val="{DA781AC9-4657-4F70-81D1-BA8F15C7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7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7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74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74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74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74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74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74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74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747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6747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6747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747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747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74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747A"/>
    <w:rPr>
      <w:rFonts w:eastAsiaTheme="majorEastAsia" w:cstheme="majorBidi"/>
      <w:color w:val="595959" w:themeColor="text1" w:themeTint="A6"/>
    </w:rPr>
  </w:style>
  <w:style w:type="character" w:customStyle="1" w:styleId="80">
    <w:name w:val="Заголовок 8 Знак"/>
    <w:basedOn w:val="a0"/>
    <w:link w:val="8"/>
    <w:uiPriority w:val="9"/>
    <w:semiHidden/>
    <w:rsid w:val="00A674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747A"/>
    <w:rPr>
      <w:rFonts w:eastAsiaTheme="majorEastAsia" w:cstheme="majorBidi"/>
      <w:color w:val="272727" w:themeColor="text1" w:themeTint="D8"/>
    </w:rPr>
  </w:style>
  <w:style w:type="paragraph" w:styleId="a3">
    <w:name w:val="Title"/>
    <w:basedOn w:val="a"/>
    <w:next w:val="a"/>
    <w:link w:val="a4"/>
    <w:uiPriority w:val="10"/>
    <w:qFormat/>
    <w:rsid w:val="00A6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7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74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74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747A"/>
    <w:pPr>
      <w:spacing w:before="160"/>
      <w:jc w:val="center"/>
    </w:pPr>
    <w:rPr>
      <w:i/>
      <w:iCs/>
      <w:color w:val="404040" w:themeColor="text1" w:themeTint="BF"/>
    </w:rPr>
  </w:style>
  <w:style w:type="character" w:customStyle="1" w:styleId="22">
    <w:name w:val="Цитата 2 Знак"/>
    <w:basedOn w:val="a0"/>
    <w:link w:val="21"/>
    <w:uiPriority w:val="29"/>
    <w:rsid w:val="00A6747A"/>
    <w:rPr>
      <w:i/>
      <w:iCs/>
      <w:color w:val="404040" w:themeColor="text1" w:themeTint="BF"/>
    </w:rPr>
  </w:style>
  <w:style w:type="paragraph" w:styleId="a7">
    <w:name w:val="List Paragraph"/>
    <w:basedOn w:val="a"/>
    <w:uiPriority w:val="1"/>
    <w:qFormat/>
    <w:rsid w:val="00A6747A"/>
    <w:pPr>
      <w:ind w:left="720"/>
      <w:contextualSpacing/>
    </w:pPr>
  </w:style>
  <w:style w:type="character" w:styleId="a8">
    <w:name w:val="Intense Emphasis"/>
    <w:basedOn w:val="a0"/>
    <w:uiPriority w:val="21"/>
    <w:qFormat/>
    <w:rsid w:val="00A6747A"/>
    <w:rPr>
      <w:i/>
      <w:iCs/>
      <w:color w:val="0F4761" w:themeColor="accent1" w:themeShade="BF"/>
    </w:rPr>
  </w:style>
  <w:style w:type="paragraph" w:styleId="a9">
    <w:name w:val="Intense Quote"/>
    <w:basedOn w:val="a"/>
    <w:next w:val="a"/>
    <w:link w:val="aa"/>
    <w:uiPriority w:val="30"/>
    <w:qFormat/>
    <w:rsid w:val="00A67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747A"/>
    <w:rPr>
      <w:i/>
      <w:iCs/>
      <w:color w:val="0F4761" w:themeColor="accent1" w:themeShade="BF"/>
    </w:rPr>
  </w:style>
  <w:style w:type="character" w:styleId="ab">
    <w:name w:val="Intense Reference"/>
    <w:basedOn w:val="a0"/>
    <w:uiPriority w:val="32"/>
    <w:qFormat/>
    <w:rsid w:val="00A6747A"/>
    <w:rPr>
      <w:b/>
      <w:bCs/>
      <w:smallCaps/>
      <w:color w:val="0F4761" w:themeColor="accent1" w:themeShade="BF"/>
      <w:spacing w:val="5"/>
    </w:rPr>
  </w:style>
  <w:style w:type="table" w:styleId="ac">
    <w:name w:val="Table Grid"/>
    <w:basedOn w:val="a1"/>
    <w:uiPriority w:val="39"/>
    <w:rsid w:val="00791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053EAA"/>
    <w:rPr>
      <w:color w:val="666666"/>
    </w:rPr>
  </w:style>
  <w:style w:type="paragraph" w:styleId="ae">
    <w:name w:val="Body Text"/>
    <w:basedOn w:val="a"/>
    <w:link w:val="af"/>
    <w:uiPriority w:val="1"/>
    <w:semiHidden/>
    <w:unhideWhenUsed/>
    <w:qFormat/>
    <w:rsid w:val="003C7105"/>
    <w:pPr>
      <w:widowControl w:val="0"/>
      <w:autoSpaceDE w:val="0"/>
      <w:autoSpaceDN w:val="0"/>
      <w:spacing w:after="0" w:line="240" w:lineRule="auto"/>
    </w:pPr>
    <w:rPr>
      <w:rFonts w:ascii="Times New Roman" w:eastAsia="Times New Roman" w:hAnsi="Times New Roman" w:cs="Times New Roman"/>
      <w:kern w:val="0"/>
      <w:sz w:val="28"/>
      <w:szCs w:val="28"/>
      <w:lang w:val="ru-RU"/>
      <w14:ligatures w14:val="none"/>
    </w:rPr>
  </w:style>
  <w:style w:type="character" w:customStyle="1" w:styleId="af">
    <w:name w:val="Основной текст Знак"/>
    <w:basedOn w:val="a0"/>
    <w:link w:val="ae"/>
    <w:uiPriority w:val="1"/>
    <w:semiHidden/>
    <w:rsid w:val="003C7105"/>
    <w:rPr>
      <w:rFonts w:ascii="Times New Roman" w:eastAsia="Times New Roman" w:hAnsi="Times New Roman" w:cs="Times New Roman"/>
      <w:kern w:val="0"/>
      <w:sz w:val="28"/>
      <w:szCs w:val="28"/>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143827">
      <w:bodyDiv w:val="1"/>
      <w:marLeft w:val="0"/>
      <w:marRight w:val="0"/>
      <w:marTop w:val="0"/>
      <w:marBottom w:val="0"/>
      <w:divBdr>
        <w:top w:val="none" w:sz="0" w:space="0" w:color="auto"/>
        <w:left w:val="none" w:sz="0" w:space="0" w:color="auto"/>
        <w:bottom w:val="none" w:sz="0" w:space="0" w:color="auto"/>
        <w:right w:val="none" w:sz="0" w:space="0" w:color="auto"/>
      </w:divBdr>
    </w:div>
    <w:div w:id="297222989">
      <w:bodyDiv w:val="1"/>
      <w:marLeft w:val="0"/>
      <w:marRight w:val="0"/>
      <w:marTop w:val="0"/>
      <w:marBottom w:val="0"/>
      <w:divBdr>
        <w:top w:val="none" w:sz="0" w:space="0" w:color="auto"/>
        <w:left w:val="none" w:sz="0" w:space="0" w:color="auto"/>
        <w:bottom w:val="none" w:sz="0" w:space="0" w:color="auto"/>
        <w:right w:val="none" w:sz="0" w:space="0" w:color="auto"/>
      </w:divBdr>
    </w:div>
    <w:div w:id="395981378">
      <w:bodyDiv w:val="1"/>
      <w:marLeft w:val="0"/>
      <w:marRight w:val="0"/>
      <w:marTop w:val="0"/>
      <w:marBottom w:val="0"/>
      <w:divBdr>
        <w:top w:val="none" w:sz="0" w:space="0" w:color="auto"/>
        <w:left w:val="none" w:sz="0" w:space="0" w:color="auto"/>
        <w:bottom w:val="none" w:sz="0" w:space="0" w:color="auto"/>
        <w:right w:val="none" w:sz="0" w:space="0" w:color="auto"/>
      </w:divBdr>
    </w:div>
    <w:div w:id="444547874">
      <w:bodyDiv w:val="1"/>
      <w:marLeft w:val="0"/>
      <w:marRight w:val="0"/>
      <w:marTop w:val="0"/>
      <w:marBottom w:val="0"/>
      <w:divBdr>
        <w:top w:val="none" w:sz="0" w:space="0" w:color="auto"/>
        <w:left w:val="none" w:sz="0" w:space="0" w:color="auto"/>
        <w:bottom w:val="none" w:sz="0" w:space="0" w:color="auto"/>
        <w:right w:val="none" w:sz="0" w:space="0" w:color="auto"/>
      </w:divBdr>
    </w:div>
    <w:div w:id="484399633">
      <w:bodyDiv w:val="1"/>
      <w:marLeft w:val="0"/>
      <w:marRight w:val="0"/>
      <w:marTop w:val="0"/>
      <w:marBottom w:val="0"/>
      <w:divBdr>
        <w:top w:val="none" w:sz="0" w:space="0" w:color="auto"/>
        <w:left w:val="none" w:sz="0" w:space="0" w:color="auto"/>
        <w:bottom w:val="none" w:sz="0" w:space="0" w:color="auto"/>
        <w:right w:val="none" w:sz="0" w:space="0" w:color="auto"/>
      </w:divBdr>
    </w:div>
    <w:div w:id="658850527">
      <w:bodyDiv w:val="1"/>
      <w:marLeft w:val="0"/>
      <w:marRight w:val="0"/>
      <w:marTop w:val="0"/>
      <w:marBottom w:val="0"/>
      <w:divBdr>
        <w:top w:val="none" w:sz="0" w:space="0" w:color="auto"/>
        <w:left w:val="none" w:sz="0" w:space="0" w:color="auto"/>
        <w:bottom w:val="none" w:sz="0" w:space="0" w:color="auto"/>
        <w:right w:val="none" w:sz="0" w:space="0" w:color="auto"/>
      </w:divBdr>
    </w:div>
    <w:div w:id="674191364">
      <w:bodyDiv w:val="1"/>
      <w:marLeft w:val="0"/>
      <w:marRight w:val="0"/>
      <w:marTop w:val="0"/>
      <w:marBottom w:val="0"/>
      <w:divBdr>
        <w:top w:val="none" w:sz="0" w:space="0" w:color="auto"/>
        <w:left w:val="none" w:sz="0" w:space="0" w:color="auto"/>
        <w:bottom w:val="none" w:sz="0" w:space="0" w:color="auto"/>
        <w:right w:val="none" w:sz="0" w:space="0" w:color="auto"/>
      </w:divBdr>
    </w:div>
    <w:div w:id="1019239547">
      <w:bodyDiv w:val="1"/>
      <w:marLeft w:val="0"/>
      <w:marRight w:val="0"/>
      <w:marTop w:val="0"/>
      <w:marBottom w:val="0"/>
      <w:divBdr>
        <w:top w:val="none" w:sz="0" w:space="0" w:color="auto"/>
        <w:left w:val="none" w:sz="0" w:space="0" w:color="auto"/>
        <w:bottom w:val="none" w:sz="0" w:space="0" w:color="auto"/>
        <w:right w:val="none" w:sz="0" w:space="0" w:color="auto"/>
      </w:divBdr>
    </w:div>
    <w:div w:id="1090858257">
      <w:bodyDiv w:val="1"/>
      <w:marLeft w:val="0"/>
      <w:marRight w:val="0"/>
      <w:marTop w:val="0"/>
      <w:marBottom w:val="0"/>
      <w:divBdr>
        <w:top w:val="none" w:sz="0" w:space="0" w:color="auto"/>
        <w:left w:val="none" w:sz="0" w:space="0" w:color="auto"/>
        <w:bottom w:val="none" w:sz="0" w:space="0" w:color="auto"/>
        <w:right w:val="none" w:sz="0" w:space="0" w:color="auto"/>
      </w:divBdr>
    </w:div>
    <w:div w:id="1156645194">
      <w:bodyDiv w:val="1"/>
      <w:marLeft w:val="0"/>
      <w:marRight w:val="0"/>
      <w:marTop w:val="0"/>
      <w:marBottom w:val="0"/>
      <w:divBdr>
        <w:top w:val="none" w:sz="0" w:space="0" w:color="auto"/>
        <w:left w:val="none" w:sz="0" w:space="0" w:color="auto"/>
        <w:bottom w:val="none" w:sz="0" w:space="0" w:color="auto"/>
        <w:right w:val="none" w:sz="0" w:space="0" w:color="auto"/>
      </w:divBdr>
    </w:div>
    <w:div w:id="1172716046">
      <w:bodyDiv w:val="1"/>
      <w:marLeft w:val="0"/>
      <w:marRight w:val="0"/>
      <w:marTop w:val="0"/>
      <w:marBottom w:val="0"/>
      <w:divBdr>
        <w:top w:val="none" w:sz="0" w:space="0" w:color="auto"/>
        <w:left w:val="none" w:sz="0" w:space="0" w:color="auto"/>
        <w:bottom w:val="none" w:sz="0" w:space="0" w:color="auto"/>
        <w:right w:val="none" w:sz="0" w:space="0" w:color="auto"/>
      </w:divBdr>
    </w:div>
    <w:div w:id="1178740711">
      <w:bodyDiv w:val="1"/>
      <w:marLeft w:val="0"/>
      <w:marRight w:val="0"/>
      <w:marTop w:val="0"/>
      <w:marBottom w:val="0"/>
      <w:divBdr>
        <w:top w:val="none" w:sz="0" w:space="0" w:color="auto"/>
        <w:left w:val="none" w:sz="0" w:space="0" w:color="auto"/>
        <w:bottom w:val="none" w:sz="0" w:space="0" w:color="auto"/>
        <w:right w:val="none" w:sz="0" w:space="0" w:color="auto"/>
      </w:divBdr>
    </w:div>
    <w:div w:id="1193298519">
      <w:bodyDiv w:val="1"/>
      <w:marLeft w:val="0"/>
      <w:marRight w:val="0"/>
      <w:marTop w:val="0"/>
      <w:marBottom w:val="0"/>
      <w:divBdr>
        <w:top w:val="none" w:sz="0" w:space="0" w:color="auto"/>
        <w:left w:val="none" w:sz="0" w:space="0" w:color="auto"/>
        <w:bottom w:val="none" w:sz="0" w:space="0" w:color="auto"/>
        <w:right w:val="none" w:sz="0" w:space="0" w:color="auto"/>
      </w:divBdr>
    </w:div>
    <w:div w:id="1265768797">
      <w:bodyDiv w:val="1"/>
      <w:marLeft w:val="0"/>
      <w:marRight w:val="0"/>
      <w:marTop w:val="0"/>
      <w:marBottom w:val="0"/>
      <w:divBdr>
        <w:top w:val="none" w:sz="0" w:space="0" w:color="auto"/>
        <w:left w:val="none" w:sz="0" w:space="0" w:color="auto"/>
        <w:bottom w:val="none" w:sz="0" w:space="0" w:color="auto"/>
        <w:right w:val="none" w:sz="0" w:space="0" w:color="auto"/>
      </w:divBdr>
    </w:div>
    <w:div w:id="1310868426">
      <w:bodyDiv w:val="1"/>
      <w:marLeft w:val="0"/>
      <w:marRight w:val="0"/>
      <w:marTop w:val="0"/>
      <w:marBottom w:val="0"/>
      <w:divBdr>
        <w:top w:val="none" w:sz="0" w:space="0" w:color="auto"/>
        <w:left w:val="none" w:sz="0" w:space="0" w:color="auto"/>
        <w:bottom w:val="none" w:sz="0" w:space="0" w:color="auto"/>
        <w:right w:val="none" w:sz="0" w:space="0" w:color="auto"/>
      </w:divBdr>
    </w:div>
    <w:div w:id="1340083241">
      <w:bodyDiv w:val="1"/>
      <w:marLeft w:val="0"/>
      <w:marRight w:val="0"/>
      <w:marTop w:val="0"/>
      <w:marBottom w:val="0"/>
      <w:divBdr>
        <w:top w:val="none" w:sz="0" w:space="0" w:color="auto"/>
        <w:left w:val="none" w:sz="0" w:space="0" w:color="auto"/>
        <w:bottom w:val="none" w:sz="0" w:space="0" w:color="auto"/>
        <w:right w:val="none" w:sz="0" w:space="0" w:color="auto"/>
      </w:divBdr>
    </w:div>
    <w:div w:id="1367833886">
      <w:bodyDiv w:val="1"/>
      <w:marLeft w:val="0"/>
      <w:marRight w:val="0"/>
      <w:marTop w:val="0"/>
      <w:marBottom w:val="0"/>
      <w:divBdr>
        <w:top w:val="none" w:sz="0" w:space="0" w:color="auto"/>
        <w:left w:val="none" w:sz="0" w:space="0" w:color="auto"/>
        <w:bottom w:val="none" w:sz="0" w:space="0" w:color="auto"/>
        <w:right w:val="none" w:sz="0" w:space="0" w:color="auto"/>
      </w:divBdr>
    </w:div>
    <w:div w:id="1552770078">
      <w:bodyDiv w:val="1"/>
      <w:marLeft w:val="0"/>
      <w:marRight w:val="0"/>
      <w:marTop w:val="0"/>
      <w:marBottom w:val="0"/>
      <w:divBdr>
        <w:top w:val="none" w:sz="0" w:space="0" w:color="auto"/>
        <w:left w:val="none" w:sz="0" w:space="0" w:color="auto"/>
        <w:bottom w:val="none" w:sz="0" w:space="0" w:color="auto"/>
        <w:right w:val="none" w:sz="0" w:space="0" w:color="auto"/>
      </w:divBdr>
    </w:div>
    <w:div w:id="1667052575">
      <w:bodyDiv w:val="1"/>
      <w:marLeft w:val="0"/>
      <w:marRight w:val="0"/>
      <w:marTop w:val="0"/>
      <w:marBottom w:val="0"/>
      <w:divBdr>
        <w:top w:val="none" w:sz="0" w:space="0" w:color="auto"/>
        <w:left w:val="none" w:sz="0" w:space="0" w:color="auto"/>
        <w:bottom w:val="none" w:sz="0" w:space="0" w:color="auto"/>
        <w:right w:val="none" w:sz="0" w:space="0" w:color="auto"/>
      </w:divBdr>
    </w:div>
    <w:div w:id="2003191913">
      <w:bodyDiv w:val="1"/>
      <w:marLeft w:val="0"/>
      <w:marRight w:val="0"/>
      <w:marTop w:val="0"/>
      <w:marBottom w:val="0"/>
      <w:divBdr>
        <w:top w:val="none" w:sz="0" w:space="0" w:color="auto"/>
        <w:left w:val="none" w:sz="0" w:space="0" w:color="auto"/>
        <w:bottom w:val="none" w:sz="0" w:space="0" w:color="auto"/>
        <w:right w:val="none" w:sz="0" w:space="0" w:color="auto"/>
      </w:divBdr>
    </w:div>
    <w:div w:id="20159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AA43E-A54B-492F-9DAA-010D75A99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3976</Words>
  <Characters>25056</Characters>
  <Application>Microsoft Office Word</Application>
  <DocSecurity>0</DocSecurity>
  <Lines>208</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4</cp:revision>
  <dcterms:created xsi:type="dcterms:W3CDTF">2024-10-21T21:33:00Z</dcterms:created>
  <dcterms:modified xsi:type="dcterms:W3CDTF">2024-10-25T00:09:00Z</dcterms:modified>
</cp:coreProperties>
</file>