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327EE" w14:textId="71A17F22" w:rsidR="002E4ACF" w:rsidRDefault="0064731E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64731E">
        <w:rPr>
          <w:rFonts w:ascii="Times New Roman" w:hAnsi="Times New Roman" w:cs="Times New Roman"/>
          <w:sz w:val="28"/>
          <w:szCs w:val="28"/>
          <w:highlight w:val="green"/>
        </w:rPr>
        <w:t>1)</w:t>
      </w:r>
      <w:r w:rsidR="00BE177B">
        <w:rPr>
          <w:rFonts w:ascii="Times New Roman" w:hAnsi="Times New Roman" w:cs="Times New Roman"/>
          <w:sz w:val="28"/>
          <w:szCs w:val="28"/>
        </w:rPr>
        <w:t xml:space="preserve">Рассчитать объем реактора, работающего по модели полного смешения при проведении </w:t>
      </w:r>
      <w:proofErr w:type="spellStart"/>
      <w:r w:rsidR="00BE177B">
        <w:rPr>
          <w:rFonts w:ascii="Times New Roman" w:hAnsi="Times New Roman" w:cs="Times New Roman"/>
          <w:sz w:val="28"/>
          <w:szCs w:val="28"/>
        </w:rPr>
        <w:t>газофазной</w:t>
      </w:r>
      <w:proofErr w:type="spellEnd"/>
      <w:r w:rsidR="00BE177B">
        <w:rPr>
          <w:rFonts w:ascii="Times New Roman" w:hAnsi="Times New Roman" w:cs="Times New Roman"/>
          <w:sz w:val="28"/>
          <w:szCs w:val="28"/>
        </w:rPr>
        <w:t xml:space="preserve"> реакции, если</w:t>
      </w:r>
      <w:r w:rsidR="00BE177B" w:rsidRPr="00BE177B">
        <w:rPr>
          <w:rFonts w:ascii="Times New Roman" w:hAnsi="Times New Roman" w:cs="Times New Roman"/>
          <w:sz w:val="28"/>
          <w:szCs w:val="28"/>
        </w:rPr>
        <w:t>:</w:t>
      </w:r>
      <w:r w:rsidR="00BE1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EA1CB" w14:textId="54096B95" w:rsidR="00BE177B" w:rsidRDefault="00BE177B" w:rsidP="00BE177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-расход реакционной смеси 5,6 м3/с</w:t>
      </w:r>
    </w:p>
    <w:p w14:paraId="7652DD82" w14:textId="6366FB80" w:rsidR="00BE177B" w:rsidRDefault="00BE177B" w:rsidP="00BE177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-начальная мольная доля ключевого компонента 0,2</w:t>
      </w:r>
    </w:p>
    <w:p w14:paraId="11E855D2" w14:textId="0FDAF814" w:rsidR="00BE177B" w:rsidRDefault="00BE177B" w:rsidP="00BE177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-степень превращения ключевого компонента 0,8</w:t>
      </w:r>
    </w:p>
    <w:p w14:paraId="66E65CDC" w14:textId="68AB398E" w:rsidR="00BE177B" w:rsidRDefault="00BE177B" w:rsidP="00BE177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-скорость процесса 20 моль/(м3*с)</w:t>
      </w:r>
    </w:p>
    <w:p w14:paraId="29F2F6F9" w14:textId="74870F4E" w:rsidR="00BE177B" w:rsidRDefault="00BE177B" w:rsidP="00BE177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Vp</w:t>
      </w:r>
      <w:proofErr w:type="spellEnd"/>
      <w:r w:rsidRPr="005C1E17"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sz w:val="28"/>
          <w:szCs w:val="28"/>
          <w:lang w:val="en-US"/>
        </w:rPr>
        <w:t>VNS</w:t>
      </w:r>
      <w:r w:rsidRPr="005C1E1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Xa</w:t>
      </w:r>
      <w:r w:rsidRPr="005C1E1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ZNA</w:t>
      </w:r>
      <w:r w:rsidRPr="005C1E17">
        <w:rPr>
          <w:rFonts w:ascii="Times New Roman" w:hAnsi="Times New Roman" w:cs="Times New Roman"/>
          <w:sz w:val="28"/>
          <w:szCs w:val="28"/>
        </w:rPr>
        <w:t>)/(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1E17">
        <w:rPr>
          <w:rFonts w:ascii="Times New Roman" w:hAnsi="Times New Roman" w:cs="Times New Roman"/>
          <w:sz w:val="28"/>
          <w:szCs w:val="28"/>
        </w:rPr>
        <w:t>*22,4*10^-</w:t>
      </w:r>
      <w:proofErr w:type="gramStart"/>
      <w:r w:rsidRPr="005C1E17">
        <w:rPr>
          <w:rFonts w:ascii="Times New Roman" w:hAnsi="Times New Roman" w:cs="Times New Roman"/>
          <w:sz w:val="28"/>
          <w:szCs w:val="28"/>
        </w:rPr>
        <w:t>3)=</w:t>
      </w:r>
      <w:proofErr w:type="gramEnd"/>
      <w:r w:rsidRPr="005C1E17">
        <w:rPr>
          <w:rFonts w:ascii="Times New Roman" w:hAnsi="Times New Roman" w:cs="Times New Roman"/>
          <w:sz w:val="28"/>
          <w:szCs w:val="28"/>
        </w:rPr>
        <w:t>(5,6</w:t>
      </w:r>
      <w:r w:rsidR="009C39C5" w:rsidRPr="005C1E17">
        <w:rPr>
          <w:rFonts w:ascii="Times New Roman" w:hAnsi="Times New Roman" w:cs="Times New Roman"/>
          <w:sz w:val="28"/>
          <w:szCs w:val="28"/>
        </w:rPr>
        <w:t>*0,8*0,2)/(20*22,4*10^-3)=</w:t>
      </w:r>
      <w:r w:rsidR="009C39C5" w:rsidRPr="00D14E7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9C39C5" w:rsidRPr="005C1E17">
        <w:rPr>
          <w:rFonts w:ascii="Times New Roman" w:hAnsi="Times New Roman" w:cs="Times New Roman"/>
          <w:sz w:val="28"/>
          <w:szCs w:val="28"/>
        </w:rPr>
        <w:t xml:space="preserve"> </w:t>
      </w:r>
      <w:r w:rsidR="009C39C5">
        <w:rPr>
          <w:rFonts w:ascii="Times New Roman" w:hAnsi="Times New Roman" w:cs="Times New Roman"/>
          <w:sz w:val="28"/>
          <w:szCs w:val="28"/>
        </w:rPr>
        <w:t>м</w:t>
      </w:r>
      <w:r w:rsidR="009C39C5" w:rsidRPr="005C1E17">
        <w:rPr>
          <w:rFonts w:ascii="Times New Roman" w:hAnsi="Times New Roman" w:cs="Times New Roman"/>
          <w:sz w:val="28"/>
          <w:szCs w:val="28"/>
        </w:rPr>
        <w:t>3</w:t>
      </w:r>
    </w:p>
    <w:p w14:paraId="1E8A2FC5" w14:textId="77777777" w:rsidR="00C613C7" w:rsidRPr="007956EA" w:rsidRDefault="00C613C7" w:rsidP="00BE17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0FDCA4" w14:textId="5984D805" w:rsidR="009C39C5" w:rsidRDefault="0064731E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64731E">
        <w:rPr>
          <w:rFonts w:ascii="Times New Roman" w:hAnsi="Times New Roman" w:cs="Times New Roman"/>
          <w:sz w:val="28"/>
          <w:szCs w:val="28"/>
          <w:highlight w:val="green"/>
        </w:rPr>
        <w:t>2)</w:t>
      </w:r>
      <w:r w:rsidR="009C39C5">
        <w:rPr>
          <w:rFonts w:ascii="Times New Roman" w:hAnsi="Times New Roman" w:cs="Times New Roman"/>
          <w:sz w:val="28"/>
          <w:szCs w:val="28"/>
        </w:rPr>
        <w:t xml:space="preserve">В каком случае при проведении эндотермической реакции в адиабатическом температурном режиме модель РПС будет иметь преимущество </w:t>
      </w:r>
      <w:proofErr w:type="gramStart"/>
      <w:r w:rsidR="009C39C5">
        <w:rPr>
          <w:rFonts w:ascii="Times New Roman" w:hAnsi="Times New Roman" w:cs="Times New Roman"/>
          <w:sz w:val="28"/>
          <w:szCs w:val="28"/>
        </w:rPr>
        <w:t>над моделью</w:t>
      </w:r>
      <w:proofErr w:type="gramEnd"/>
      <w:r w:rsidR="009C39C5">
        <w:rPr>
          <w:rFonts w:ascii="Times New Roman" w:hAnsi="Times New Roman" w:cs="Times New Roman"/>
          <w:sz w:val="28"/>
          <w:szCs w:val="28"/>
        </w:rPr>
        <w:t xml:space="preserve"> РИВ</w:t>
      </w:r>
    </w:p>
    <w:p w14:paraId="48E3805A" w14:textId="21416060" w:rsidR="009C39C5" w:rsidRDefault="0064731E" w:rsidP="00D14E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 проводить процесс вдали от равновесия</w:t>
      </w:r>
    </w:p>
    <w:p w14:paraId="3A1C48CB" w14:textId="77777777" w:rsidR="00C613C7" w:rsidRPr="00C613C7" w:rsidRDefault="00C613C7" w:rsidP="009C39C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B58161F" w14:textId="4A52521D" w:rsidR="0064731E" w:rsidRDefault="0064731E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103835">
        <w:rPr>
          <w:rFonts w:ascii="Times New Roman" w:hAnsi="Times New Roman" w:cs="Times New Roman"/>
          <w:sz w:val="28"/>
          <w:szCs w:val="28"/>
          <w:highlight w:val="green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При проведении процесса дегидрирования бутана сместить равновесие в сторону образования продукта можно </w:t>
      </w:r>
    </w:p>
    <w:p w14:paraId="4B4953B0" w14:textId="1DC213A7" w:rsidR="0064731E" w:rsidRDefault="00103835" w:rsidP="00D14E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увеличении температуру </w:t>
      </w:r>
    </w:p>
    <w:p w14:paraId="684E661F" w14:textId="6309225A" w:rsidR="00103835" w:rsidRDefault="00103835" w:rsidP="00D14E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 уменьшении давления</w:t>
      </w:r>
    </w:p>
    <w:p w14:paraId="3E65CCCA" w14:textId="77777777" w:rsidR="00C613C7" w:rsidRPr="00C613C7" w:rsidRDefault="00C613C7" w:rsidP="0064731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C0F7A2E" w14:textId="5B989D1A" w:rsidR="00103835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103835">
        <w:rPr>
          <w:rFonts w:ascii="Times New Roman" w:hAnsi="Times New Roman" w:cs="Times New Roman"/>
          <w:sz w:val="28"/>
          <w:szCs w:val="28"/>
          <w:highlight w:val="green"/>
        </w:rPr>
        <w:t>4)</w:t>
      </w:r>
      <w:r>
        <w:rPr>
          <w:rFonts w:ascii="Times New Roman" w:hAnsi="Times New Roman" w:cs="Times New Roman"/>
          <w:sz w:val="28"/>
          <w:szCs w:val="28"/>
        </w:rPr>
        <w:t>При проведении процесса синтеза аммиака сместить равновесие в сторону образования продукта можно</w:t>
      </w:r>
    </w:p>
    <w:p w14:paraId="563D8031" w14:textId="2D38B02C" w:rsidR="00103835" w:rsidRDefault="00103835" w:rsidP="00D14E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уменьшении температуры</w:t>
      </w:r>
    </w:p>
    <w:p w14:paraId="7F1B9154" w14:textId="612C2F20" w:rsidR="00103835" w:rsidRDefault="00103835" w:rsidP="00D14E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 повышении давления</w:t>
      </w:r>
    </w:p>
    <w:p w14:paraId="6364A16D" w14:textId="77777777" w:rsidR="00C613C7" w:rsidRPr="00C613C7" w:rsidRDefault="00C613C7" w:rsidP="0064731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F68A55B" w14:textId="61377320" w:rsidR="00103835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103835">
        <w:rPr>
          <w:rFonts w:ascii="Times New Roman" w:hAnsi="Times New Roman" w:cs="Times New Roman"/>
          <w:sz w:val="28"/>
          <w:szCs w:val="28"/>
          <w:highlight w:val="green"/>
        </w:rPr>
        <w:t>5)</w:t>
      </w:r>
      <w:r>
        <w:rPr>
          <w:rFonts w:ascii="Times New Roman" w:hAnsi="Times New Roman" w:cs="Times New Roman"/>
          <w:sz w:val="28"/>
          <w:szCs w:val="28"/>
        </w:rPr>
        <w:t>Преимущество РИВ в изотермическом температурном режиме определяется</w:t>
      </w:r>
    </w:p>
    <w:p w14:paraId="2383BFBA" w14:textId="387551B4" w:rsidR="00103835" w:rsidRDefault="00103835" w:rsidP="00D14E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Большим значением средней движущей силы</w:t>
      </w:r>
    </w:p>
    <w:p w14:paraId="3D745B00" w14:textId="77777777" w:rsidR="007956EA" w:rsidRDefault="007956EA" w:rsidP="0064731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E59129" w14:textId="77777777" w:rsidR="00103835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7956EA">
        <w:rPr>
          <w:rFonts w:ascii="Times New Roman" w:hAnsi="Times New Roman" w:cs="Times New Roman"/>
          <w:sz w:val="28"/>
          <w:szCs w:val="28"/>
          <w:highlight w:val="green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Определить какое соотношение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03835">
        <w:rPr>
          <w:rFonts w:ascii="Times New Roman" w:hAnsi="Times New Roman" w:cs="Times New Roman"/>
          <w:sz w:val="28"/>
          <w:szCs w:val="28"/>
        </w:rPr>
        <w:t>2/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0383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будет реализовано на входе в колонну синтеза аммиака, если:</w:t>
      </w:r>
    </w:p>
    <w:p w14:paraId="0FB5F4DA" w14:textId="77777777" w:rsidR="00103835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-Расход газа после сепаратора 48000 м3/ч</w:t>
      </w:r>
    </w:p>
    <w:p w14:paraId="6EB0334C" w14:textId="77777777" w:rsidR="00103835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-состав газа после сепаратора: азот – 0,17; водород – 0,56; остальное аммиак и метан</w:t>
      </w:r>
    </w:p>
    <w:p w14:paraId="76754713" w14:textId="77777777" w:rsidR="000E3F44" w:rsidRDefault="00103835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-Расход </w:t>
      </w:r>
      <w:r w:rsidR="000E3F44">
        <w:rPr>
          <w:rFonts w:ascii="Times New Roman" w:hAnsi="Times New Roman" w:cs="Times New Roman"/>
          <w:sz w:val="28"/>
          <w:szCs w:val="28"/>
        </w:rPr>
        <w:t>питающего газа 6000 м3/ч</w:t>
      </w:r>
    </w:p>
    <w:p w14:paraId="02A1EA06" w14:textId="092ED3BC" w:rsidR="000E3F44" w:rsidRDefault="000E3F44" w:rsidP="00795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-состав питающего газа: азот 0,3; водород 0,5; остальное – метан</w:t>
      </w:r>
    </w:p>
    <w:p w14:paraId="3D2CBCAC" w14:textId="5D23AC78" w:rsidR="007956EA" w:rsidRDefault="007956EA" w:rsidP="007956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956E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 пит газе: 6000*0,5 = 3000;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956E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после сепаратора: 48000*0,56 = 26800; Всего </w:t>
      </w:r>
      <w:r w:rsidR="00D14E7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14E78" w:rsidRPr="00D14E78">
        <w:rPr>
          <w:rFonts w:ascii="Times New Roman" w:hAnsi="Times New Roman" w:cs="Times New Roman"/>
          <w:sz w:val="28"/>
          <w:szCs w:val="28"/>
        </w:rPr>
        <w:t xml:space="preserve">2 </w:t>
      </w:r>
      <w:r w:rsidR="00D14E78">
        <w:rPr>
          <w:rFonts w:ascii="Times New Roman" w:hAnsi="Times New Roman" w:cs="Times New Roman"/>
          <w:sz w:val="28"/>
          <w:szCs w:val="28"/>
        </w:rPr>
        <w:t>= 3000+26800 = 29800</w:t>
      </w:r>
    </w:p>
    <w:p w14:paraId="2DECB3DC" w14:textId="5FB31EC6" w:rsidR="00D14E78" w:rsidRPr="00D14E78" w:rsidRDefault="00D14E78" w:rsidP="00D14E7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56E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в пит газе: 6000*0,</w:t>
      </w:r>
      <w:r w:rsidRPr="00D14E7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D14E78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00;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56E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после сепаратора: 48000*0,</w:t>
      </w:r>
      <w:r w:rsidRPr="00D14E78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D14E78">
        <w:rPr>
          <w:rFonts w:ascii="Times New Roman" w:hAnsi="Times New Roman" w:cs="Times New Roman"/>
          <w:sz w:val="28"/>
          <w:szCs w:val="28"/>
        </w:rPr>
        <w:t>8160</w:t>
      </w:r>
      <w:r>
        <w:rPr>
          <w:rFonts w:ascii="Times New Roman" w:hAnsi="Times New Roman" w:cs="Times New Roman"/>
          <w:sz w:val="28"/>
          <w:szCs w:val="28"/>
        </w:rPr>
        <w:t xml:space="preserve">; Всего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14E7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D14E78">
        <w:rPr>
          <w:rFonts w:ascii="Times New Roman" w:hAnsi="Times New Roman" w:cs="Times New Roman"/>
          <w:sz w:val="28"/>
          <w:szCs w:val="28"/>
        </w:rPr>
        <w:t>1800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D14E78">
        <w:rPr>
          <w:rFonts w:ascii="Times New Roman" w:hAnsi="Times New Roman" w:cs="Times New Roman"/>
          <w:sz w:val="28"/>
          <w:szCs w:val="28"/>
        </w:rPr>
        <w:t>8160</w:t>
      </w:r>
      <w:r>
        <w:rPr>
          <w:rFonts w:ascii="Times New Roman" w:hAnsi="Times New Roman" w:cs="Times New Roman"/>
          <w:sz w:val="28"/>
          <w:szCs w:val="28"/>
        </w:rPr>
        <w:t xml:space="preserve"> = 9</w:t>
      </w:r>
      <w:r w:rsidRPr="00D14E78">
        <w:rPr>
          <w:rFonts w:ascii="Times New Roman" w:hAnsi="Times New Roman" w:cs="Times New Roman"/>
          <w:sz w:val="28"/>
          <w:szCs w:val="28"/>
        </w:rPr>
        <w:t>96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23A130DC" w14:textId="2D19E52D" w:rsidR="000E3F44" w:rsidRPr="00D14E78" w:rsidRDefault="00D14E78" w:rsidP="00D14E7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H2/N2 = 29800/9960 = </w:t>
      </w:r>
      <w:r w:rsidRPr="00D14E7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3</w:t>
      </w:r>
    </w:p>
    <w:p w14:paraId="7A7F950C" w14:textId="77777777" w:rsidR="00E27377" w:rsidRPr="005C1E17" w:rsidRDefault="00E27377" w:rsidP="0064731E">
      <w:pPr>
        <w:pStyle w:val="a3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C747061" w14:textId="7BFED6B3" w:rsidR="000E3F44" w:rsidRDefault="000E3F44" w:rsidP="0064731E">
      <w:pPr>
        <w:pStyle w:val="a3"/>
        <w:rPr>
          <w:rFonts w:ascii="Times New Roman" w:hAnsi="Times New Roman" w:cs="Times New Roman"/>
          <w:sz w:val="28"/>
          <w:szCs w:val="28"/>
        </w:rPr>
      </w:pPr>
      <w:r w:rsidRPr="000E3F44">
        <w:rPr>
          <w:rFonts w:ascii="Times New Roman" w:hAnsi="Times New Roman" w:cs="Times New Roman"/>
          <w:sz w:val="28"/>
          <w:szCs w:val="28"/>
          <w:highlight w:val="green"/>
        </w:rPr>
        <w:t>7)</w:t>
      </w:r>
      <w:r>
        <w:rPr>
          <w:rFonts w:ascii="Times New Roman" w:hAnsi="Times New Roman" w:cs="Times New Roman"/>
          <w:sz w:val="28"/>
          <w:szCs w:val="28"/>
        </w:rPr>
        <w:t>Модель реактора полного смешения предполагает</w:t>
      </w:r>
    </w:p>
    <w:p w14:paraId="7F93DC5C" w14:textId="77777777" w:rsidR="000E3F44" w:rsidRDefault="000E3F44" w:rsidP="00D14E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Значения технологических параметров на выходе из реактора равно значениям параметров в объёме реактора  </w:t>
      </w:r>
    </w:p>
    <w:p w14:paraId="4213A5BE" w14:textId="74D3E743" w:rsidR="00103835" w:rsidRDefault="000E3F44" w:rsidP="00D14E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Изменение значений параметров от начального до конечного состояния происходит за нулевой промежуток времени</w:t>
      </w:r>
      <w:r w:rsidR="001038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B3D69" w14:textId="77777777" w:rsidR="00C613C7" w:rsidRPr="00C613C7" w:rsidRDefault="00C613C7" w:rsidP="0064731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FDB8CCD" w14:textId="2CDB27DF" w:rsidR="000E3F44" w:rsidRDefault="000E3F44" w:rsidP="000E3F44">
      <w:pPr>
        <w:pStyle w:val="a3"/>
        <w:rPr>
          <w:rFonts w:ascii="Times New Roman" w:hAnsi="Times New Roman" w:cs="Times New Roman"/>
          <w:sz w:val="28"/>
          <w:szCs w:val="28"/>
        </w:rPr>
      </w:pPr>
      <w:r w:rsidRPr="00E27377">
        <w:rPr>
          <w:rFonts w:ascii="Times New Roman" w:hAnsi="Times New Roman" w:cs="Times New Roman"/>
          <w:sz w:val="28"/>
          <w:szCs w:val="28"/>
          <w:highlight w:val="green"/>
        </w:rPr>
        <w:t>8)</w:t>
      </w:r>
      <w:r>
        <w:rPr>
          <w:rFonts w:ascii="Times New Roman" w:hAnsi="Times New Roman" w:cs="Times New Roman"/>
          <w:sz w:val="28"/>
          <w:szCs w:val="28"/>
        </w:rPr>
        <w:t>Рассчитайте насколько увеличится температуру в реакторе при проведении процесса окисления диоксида серы в адиабатическом температурном режиме, если адиабатический коэффициент равен 328 С, а степень превращения диоксида серы возрастает от 0,4 до 0,65</w:t>
      </w:r>
    </w:p>
    <w:p w14:paraId="6085D7BE" w14:textId="18C68FF9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27377">
        <w:rPr>
          <w:rFonts w:ascii="Times New Roman" w:hAnsi="Times New Roman" w:cs="Times New Roman"/>
          <w:sz w:val="28"/>
          <w:szCs w:val="28"/>
        </w:rPr>
        <w:t>λ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Xka</w:t>
      </w:r>
      <w:proofErr w:type="spellEnd"/>
      <w:r w:rsidRPr="00E27377">
        <w:rPr>
          <w:rFonts w:ascii="Times New Roman" w:hAnsi="Times New Roman" w:cs="Times New Roman"/>
          <w:sz w:val="28"/>
          <w:szCs w:val="28"/>
        </w:rPr>
        <w:t>2- λ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Xka</w:t>
      </w:r>
      <w:proofErr w:type="spellEnd"/>
      <w:r w:rsidRPr="00E27377">
        <w:rPr>
          <w:rFonts w:ascii="Times New Roman" w:hAnsi="Times New Roman" w:cs="Times New Roman"/>
          <w:sz w:val="28"/>
          <w:szCs w:val="28"/>
        </w:rPr>
        <w:t>1=328*0</w:t>
      </w:r>
      <w:r>
        <w:rPr>
          <w:rFonts w:ascii="Times New Roman" w:hAnsi="Times New Roman" w:cs="Times New Roman"/>
          <w:sz w:val="28"/>
          <w:szCs w:val="28"/>
        </w:rPr>
        <w:t>,65-328*0,4=</w:t>
      </w:r>
      <w:r w:rsidRPr="00D14E78">
        <w:rPr>
          <w:rFonts w:ascii="Times New Roman" w:hAnsi="Times New Roman" w:cs="Times New Roman"/>
          <w:sz w:val="28"/>
          <w:szCs w:val="28"/>
          <w:highlight w:val="green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601A4FB5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</w:p>
    <w:p w14:paraId="0B85EFAA" w14:textId="7880C84E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 w:rsidRPr="00E27377">
        <w:rPr>
          <w:rFonts w:ascii="Times New Roman" w:hAnsi="Times New Roman" w:cs="Times New Roman"/>
          <w:sz w:val="28"/>
          <w:szCs w:val="28"/>
          <w:highlight w:val="green"/>
        </w:rPr>
        <w:t>9)</w:t>
      </w:r>
      <w:r>
        <w:rPr>
          <w:rFonts w:ascii="Times New Roman" w:hAnsi="Times New Roman" w:cs="Times New Roman"/>
          <w:sz w:val="28"/>
          <w:szCs w:val="28"/>
        </w:rPr>
        <w:t>В изотермическом РИВ скорость процесса увеличится</w:t>
      </w:r>
    </w:p>
    <w:p w14:paraId="03BCB1F4" w14:textId="33647977" w:rsidR="00E27377" w:rsidRDefault="00E27377" w:rsidP="00D14E7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Увеличить температуру для эндотермической реакции</w:t>
      </w:r>
    </w:p>
    <w:p w14:paraId="2A522867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1569B6B" w14:textId="62AFC6B8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 w:rsidRPr="007956EA">
        <w:rPr>
          <w:rFonts w:ascii="Times New Roman" w:hAnsi="Times New Roman" w:cs="Times New Roman"/>
          <w:sz w:val="28"/>
          <w:szCs w:val="28"/>
          <w:highlight w:val="green"/>
        </w:rPr>
        <w:t>10)</w:t>
      </w:r>
      <w:r>
        <w:rPr>
          <w:rFonts w:ascii="Times New Roman" w:hAnsi="Times New Roman" w:cs="Times New Roman"/>
          <w:sz w:val="28"/>
          <w:szCs w:val="28"/>
        </w:rPr>
        <w:t>Определить какое объемное соотношение Н2/СО будет реализовано на выходе из реактора первичного риформинга природного газа, если:</w:t>
      </w:r>
    </w:p>
    <w:p w14:paraId="76398448" w14:textId="6E0E45F0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-расход природного газа в реакторе первичного риформинга 15000 м3/ч</w:t>
      </w:r>
    </w:p>
    <w:p w14:paraId="2CAF21C5" w14:textId="1F1C0604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-содержание метана в природном газе 0,9</w:t>
      </w:r>
    </w:p>
    <w:p w14:paraId="027C0E74" w14:textId="7E69306E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-объемное соотношение водяной пар/природный газ 4/1</w:t>
      </w:r>
    </w:p>
    <w:p w14:paraId="1070FF67" w14:textId="68843C8E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-степень превращения метана в реакторе первичного риформинга 0,72</w:t>
      </w:r>
    </w:p>
    <w:p w14:paraId="0108C0E7" w14:textId="09DE6940" w:rsidR="00E27377" w:rsidRDefault="00E27377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-селективность по диоксиду углерода составляет 0,2</w:t>
      </w:r>
    </w:p>
    <w:p w14:paraId="5365E80F" w14:textId="5985631D" w:rsidR="0097175D" w:rsidRDefault="00C663D4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D14E78">
        <w:rPr>
          <w:rFonts w:ascii="Times New Roman" w:hAnsi="Times New Roman" w:cs="Times New Roman"/>
          <w:sz w:val="28"/>
          <w:szCs w:val="28"/>
          <w:highlight w:val="green"/>
        </w:rPr>
        <w:t>4/1</w:t>
      </w:r>
    </w:p>
    <w:p w14:paraId="1C74CDC0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B9EAC3E" w14:textId="02F1EC25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 w:rsidRPr="00C663D4">
        <w:rPr>
          <w:rFonts w:ascii="Times New Roman" w:hAnsi="Times New Roman" w:cs="Times New Roman"/>
          <w:sz w:val="28"/>
          <w:szCs w:val="28"/>
          <w:highlight w:val="green"/>
        </w:rPr>
        <w:t>11)</w:t>
      </w:r>
      <w:r>
        <w:rPr>
          <w:rFonts w:ascii="Times New Roman" w:hAnsi="Times New Roman" w:cs="Times New Roman"/>
          <w:sz w:val="28"/>
          <w:szCs w:val="28"/>
        </w:rPr>
        <w:t>При проведении процесса паровой конверсии метана сместить равновесие в сторону образования продукта можно</w:t>
      </w:r>
    </w:p>
    <w:p w14:paraId="26217050" w14:textId="6C98A7EE" w:rsidR="00C663D4" w:rsidRDefault="00C663D4" w:rsidP="00D14E7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уменьшении давления</w:t>
      </w:r>
    </w:p>
    <w:p w14:paraId="4192D668" w14:textId="4294E274" w:rsidR="00C663D4" w:rsidRDefault="00C663D4" w:rsidP="00D14E7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 увеличении температуры</w:t>
      </w:r>
    </w:p>
    <w:p w14:paraId="16BF2AC7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3169FB1" w14:textId="6C464E45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 w:rsidRPr="00C663D4">
        <w:rPr>
          <w:rFonts w:ascii="Times New Roman" w:hAnsi="Times New Roman" w:cs="Times New Roman"/>
          <w:sz w:val="28"/>
          <w:szCs w:val="28"/>
          <w:highlight w:val="green"/>
        </w:rPr>
        <w:t>12)</w:t>
      </w:r>
      <w:r>
        <w:rPr>
          <w:rFonts w:ascii="Times New Roman" w:hAnsi="Times New Roman" w:cs="Times New Roman"/>
          <w:sz w:val="28"/>
          <w:szCs w:val="28"/>
        </w:rPr>
        <w:t>Для обратимой экзотермической реакции 2</w:t>
      </w:r>
      <w:r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C663D4">
        <w:rPr>
          <w:rFonts w:ascii="Times New Roman" w:hAnsi="Times New Roman" w:cs="Times New Roman"/>
          <w:sz w:val="28"/>
          <w:szCs w:val="28"/>
        </w:rPr>
        <w:t>2+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663D4">
        <w:rPr>
          <w:rFonts w:ascii="Times New Roman" w:hAnsi="Times New Roman" w:cs="Times New Roman"/>
          <w:sz w:val="28"/>
          <w:szCs w:val="28"/>
        </w:rPr>
        <w:t>2=2</w:t>
      </w:r>
      <w:r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C66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проводимой РИВ с изотермическим температурным режимом</w:t>
      </w:r>
    </w:p>
    <w:p w14:paraId="043F9919" w14:textId="366005A8" w:rsidR="00C663D4" w:rsidRDefault="00C663D4" w:rsidP="00D14E7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Равновесная степень превращения диоксида серы возрастает по мере протекания реакции</w:t>
      </w:r>
    </w:p>
    <w:p w14:paraId="157B2232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F74E947" w14:textId="0A945819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 w:rsidRPr="00284F66">
        <w:rPr>
          <w:rFonts w:ascii="Times New Roman" w:hAnsi="Times New Roman" w:cs="Times New Roman"/>
          <w:sz w:val="28"/>
          <w:szCs w:val="28"/>
          <w:highlight w:val="green"/>
        </w:rPr>
        <w:t>13)</w:t>
      </w:r>
      <w:r>
        <w:rPr>
          <w:rFonts w:ascii="Times New Roman" w:hAnsi="Times New Roman" w:cs="Times New Roman"/>
          <w:sz w:val="28"/>
          <w:szCs w:val="28"/>
        </w:rPr>
        <w:t xml:space="preserve">Для процесса синтеза метанола рассчитать скорость процесса на выходе из реактора </w:t>
      </w:r>
    </w:p>
    <w:p w14:paraId="5AE373DB" w14:textId="65E2E7DB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 реактора рассчитанного по РПС 30 м3</w:t>
      </w:r>
    </w:p>
    <w:p w14:paraId="77D80172" w14:textId="3503D962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монооксида углерода 0,18</w:t>
      </w:r>
    </w:p>
    <w:p w14:paraId="6630C36E" w14:textId="025960DB" w:rsid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метанола на входе в реактор 0,01</w:t>
      </w:r>
    </w:p>
    <w:p w14:paraId="2FFA609A" w14:textId="36FD0069" w:rsidR="00C663D4" w:rsidRPr="00C663D4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метанола на выходе 0,04</w:t>
      </w:r>
    </w:p>
    <w:p w14:paraId="4D9B83EC" w14:textId="16E578BA" w:rsidR="00E27377" w:rsidRDefault="00C663D4" w:rsidP="00E2737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-расход исходной смеси 25000 м3/ч</w:t>
      </w:r>
    </w:p>
    <w:p w14:paraId="5C948E9C" w14:textId="38E34DA4" w:rsidR="00284F66" w:rsidRDefault="00284F66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gramStart"/>
      <w:r w:rsidRPr="005C1E1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C1E17">
        <w:rPr>
          <w:rFonts w:ascii="Times New Roman" w:hAnsi="Times New Roman" w:cs="Times New Roman"/>
          <w:sz w:val="28"/>
          <w:szCs w:val="28"/>
        </w:rPr>
        <w:t>25000*0</w:t>
      </w:r>
      <w:r>
        <w:rPr>
          <w:rFonts w:ascii="Times New Roman" w:hAnsi="Times New Roman" w:cs="Times New Roman"/>
          <w:sz w:val="28"/>
          <w:szCs w:val="28"/>
        </w:rPr>
        <w:t>,18*1/6)/(3600*30*22,4*10</w:t>
      </w:r>
      <w:r w:rsidRPr="005C1E17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</w:rPr>
        <w:t>-3)=</w:t>
      </w:r>
      <w:r w:rsidRPr="005C1E17">
        <w:rPr>
          <w:rFonts w:ascii="Times New Roman" w:hAnsi="Times New Roman" w:cs="Times New Roman"/>
          <w:sz w:val="28"/>
          <w:szCs w:val="28"/>
          <w:highlight w:val="green"/>
        </w:rPr>
        <w:t>0,31</w:t>
      </w:r>
      <w:r>
        <w:rPr>
          <w:rFonts w:ascii="Times New Roman" w:hAnsi="Times New Roman" w:cs="Times New Roman"/>
          <w:sz w:val="28"/>
          <w:szCs w:val="28"/>
        </w:rPr>
        <w:t xml:space="preserve"> моль/(м3*с)</w:t>
      </w:r>
    </w:p>
    <w:p w14:paraId="517FC1DC" w14:textId="77777777" w:rsidR="00C613C7" w:rsidRPr="00C613C7" w:rsidRDefault="00C613C7" w:rsidP="00E273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26478BB" w14:textId="7DF09C70" w:rsidR="000E3F44" w:rsidRDefault="005C1E17" w:rsidP="000E3F44">
      <w:pPr>
        <w:pStyle w:val="a3"/>
        <w:rPr>
          <w:rFonts w:ascii="Times New Roman" w:hAnsi="Times New Roman" w:cs="Times New Roman"/>
          <w:sz w:val="28"/>
          <w:szCs w:val="28"/>
        </w:rPr>
      </w:pPr>
      <w:r w:rsidRPr="005C1E17">
        <w:rPr>
          <w:rFonts w:ascii="Times New Roman" w:hAnsi="Times New Roman" w:cs="Times New Roman"/>
          <w:sz w:val="28"/>
          <w:szCs w:val="28"/>
          <w:highlight w:val="green"/>
        </w:rPr>
        <w:t>14)</w:t>
      </w:r>
      <w:r w:rsidRPr="005C1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процесса каталитического окисления серы, проводимого в реакторе с адиабатическим температурным режимом, рассчитать температуру на выходе из реактора, если:</w:t>
      </w:r>
    </w:p>
    <w:p w14:paraId="48DE4B20" w14:textId="28D3F130" w:rsid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-температура на входе 450С;</w:t>
      </w:r>
    </w:p>
    <w:p w14:paraId="55BF775D" w14:textId="3E7BAFCB" w:rsid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диоксида серы на входе в реактор 0,1;</w:t>
      </w:r>
    </w:p>
    <w:p w14:paraId="589F0AB0" w14:textId="5B9CD0EC" w:rsid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триоксида серы на выходе 0,09;</w:t>
      </w:r>
    </w:p>
    <w:p w14:paraId="0ABBFED5" w14:textId="56F5A551" w:rsid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-коэффициент адиабатического нагрева 320С</w:t>
      </w:r>
    </w:p>
    <w:p w14:paraId="02535BF5" w14:textId="1DB4D222" w:rsidR="005C1E17" w:rsidRP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ZK</w:t>
      </w:r>
      <w:r w:rsidR="009240B5">
        <w:rPr>
          <w:rFonts w:ascii="Times New Roman" w:hAnsi="Times New Roman" w:cs="Times New Roman"/>
          <w:sz w:val="28"/>
          <w:szCs w:val="28"/>
          <w:lang w:val="en-US"/>
        </w:rPr>
        <w:t>(SO</w:t>
      </w:r>
      <w:proofErr w:type="gramStart"/>
      <w:r w:rsidR="009240B5">
        <w:rPr>
          <w:rFonts w:ascii="Times New Roman" w:hAnsi="Times New Roman" w:cs="Times New Roman"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ZE</w:t>
      </w:r>
      <w:r w:rsidR="009240B5">
        <w:rPr>
          <w:rFonts w:ascii="Times New Roman" w:hAnsi="Times New Roman" w:cs="Times New Roman"/>
          <w:sz w:val="28"/>
          <w:szCs w:val="28"/>
          <w:lang w:val="en-US"/>
        </w:rPr>
        <w:t>(SO2) = 0,9</w:t>
      </w:r>
    </w:p>
    <w:p w14:paraId="4098F600" w14:textId="036C7A1A" w:rsidR="005C1E17" w:rsidRDefault="005C1E17" w:rsidP="000E3F44">
      <w:pPr>
        <w:pStyle w:val="a3"/>
        <w:rPr>
          <w:rFonts w:ascii="Times New Roman" w:hAnsi="Times New Roman" w:cs="Times New Roman"/>
          <w:sz w:val="28"/>
          <w:szCs w:val="28"/>
          <w:lang w:val="de-DE"/>
        </w:rPr>
      </w:pPr>
      <w:r w:rsidRPr="009240B5">
        <w:rPr>
          <w:rFonts w:ascii="Times New Roman" w:hAnsi="Times New Roman" w:cs="Times New Roman"/>
          <w:sz w:val="28"/>
          <w:szCs w:val="28"/>
          <w:lang w:val="de-DE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вых</w:t>
      </w:r>
      <w:proofErr w:type="spellEnd"/>
      <w:r w:rsidRPr="009240B5">
        <w:rPr>
          <w:rFonts w:ascii="Times New Roman" w:hAnsi="Times New Roman" w:cs="Times New Roman"/>
          <w:sz w:val="28"/>
          <w:szCs w:val="28"/>
          <w:lang w:val="de-DE"/>
        </w:rPr>
        <w:t>=T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9240B5">
        <w:rPr>
          <w:rFonts w:ascii="Times New Roman" w:hAnsi="Times New Roman" w:cs="Times New Roman"/>
          <w:sz w:val="28"/>
          <w:szCs w:val="28"/>
          <w:lang w:val="de-DE"/>
        </w:rPr>
        <w:t xml:space="preserve">+ </w:t>
      </w:r>
      <w:r w:rsidRPr="00E27377">
        <w:rPr>
          <w:rFonts w:ascii="Times New Roman" w:hAnsi="Times New Roman" w:cs="Times New Roman"/>
          <w:sz w:val="28"/>
          <w:szCs w:val="28"/>
        </w:rPr>
        <w:t>λ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 xml:space="preserve">*X= 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9240B5">
        <w:rPr>
          <w:rFonts w:ascii="Times New Roman" w:hAnsi="Times New Roman" w:cs="Times New Roman"/>
          <w:sz w:val="28"/>
          <w:szCs w:val="28"/>
          <w:lang w:val="de-DE"/>
        </w:rPr>
        <w:t xml:space="preserve">+ </w:t>
      </w:r>
      <w:r w:rsidRPr="00E27377">
        <w:rPr>
          <w:rFonts w:ascii="Times New Roman" w:hAnsi="Times New Roman" w:cs="Times New Roman"/>
          <w:sz w:val="28"/>
          <w:szCs w:val="28"/>
        </w:rPr>
        <w:t>λ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>*(ZE</w:t>
      </w:r>
      <w:r w:rsidR="009240B5" w:rsidRPr="009240B5">
        <w:rPr>
          <w:rFonts w:ascii="Times New Roman" w:hAnsi="Times New Roman" w:cs="Times New Roman"/>
          <w:sz w:val="28"/>
          <w:szCs w:val="28"/>
          <w:lang w:val="de-DE"/>
        </w:rPr>
        <w:t>(SO</w:t>
      </w:r>
      <w:proofErr w:type="gramStart"/>
      <w:r w:rsidR="009240B5" w:rsidRPr="009240B5">
        <w:rPr>
          <w:rFonts w:ascii="Times New Roman" w:hAnsi="Times New Roman" w:cs="Times New Roman"/>
          <w:sz w:val="28"/>
          <w:szCs w:val="28"/>
          <w:lang w:val="de-DE"/>
        </w:rPr>
        <w:t>2)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>/</w:t>
      </w:r>
      <w:proofErr w:type="gramEnd"/>
      <w:r w:rsidRPr="009240B5">
        <w:rPr>
          <w:rFonts w:ascii="Times New Roman" w:hAnsi="Times New Roman" w:cs="Times New Roman"/>
          <w:sz w:val="28"/>
          <w:szCs w:val="28"/>
          <w:lang w:val="de-DE"/>
        </w:rPr>
        <w:t>ZN</w:t>
      </w:r>
      <w:r w:rsidR="009240B5" w:rsidRPr="009240B5">
        <w:rPr>
          <w:rFonts w:ascii="Times New Roman" w:hAnsi="Times New Roman" w:cs="Times New Roman"/>
          <w:sz w:val="28"/>
          <w:szCs w:val="28"/>
          <w:lang w:val="de-DE"/>
        </w:rPr>
        <w:t>(SO2)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 xml:space="preserve">) = 450+320*(0,09/0,1) = </w:t>
      </w:r>
      <w:r w:rsidRPr="009240B5">
        <w:rPr>
          <w:rFonts w:ascii="Times New Roman" w:hAnsi="Times New Roman" w:cs="Times New Roman"/>
          <w:sz w:val="28"/>
          <w:szCs w:val="28"/>
          <w:highlight w:val="green"/>
          <w:lang w:val="de-DE"/>
        </w:rPr>
        <w:t>738</w:t>
      </w:r>
    </w:p>
    <w:p w14:paraId="1594D2B2" w14:textId="77777777" w:rsidR="00C613C7" w:rsidRPr="009240B5" w:rsidRDefault="00C613C7" w:rsidP="000E3F44">
      <w:pPr>
        <w:pStyle w:val="a3"/>
        <w:rPr>
          <w:rFonts w:ascii="Times New Roman" w:hAnsi="Times New Roman" w:cs="Times New Roman"/>
          <w:sz w:val="28"/>
          <w:szCs w:val="28"/>
          <w:lang w:val="de-DE"/>
        </w:rPr>
      </w:pPr>
    </w:p>
    <w:p w14:paraId="7E676837" w14:textId="55218B66" w:rsidR="00446116" w:rsidRDefault="005C1E17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 w:rsidRPr="00446116">
        <w:rPr>
          <w:rFonts w:ascii="Times New Roman" w:hAnsi="Times New Roman" w:cs="Times New Roman"/>
          <w:sz w:val="28"/>
          <w:szCs w:val="28"/>
          <w:highlight w:val="green"/>
        </w:rPr>
        <w:t>15)</w:t>
      </w:r>
      <w:r>
        <w:rPr>
          <w:rFonts w:ascii="Times New Roman" w:hAnsi="Times New Roman" w:cs="Times New Roman"/>
          <w:sz w:val="28"/>
          <w:szCs w:val="28"/>
        </w:rPr>
        <w:t xml:space="preserve">Определить объемную </w:t>
      </w:r>
      <w:r w:rsidR="00446116">
        <w:rPr>
          <w:rFonts w:ascii="Times New Roman" w:hAnsi="Times New Roman" w:cs="Times New Roman"/>
          <w:sz w:val="28"/>
          <w:szCs w:val="28"/>
        </w:rPr>
        <w:t>долю водорода в циркуляционном газовом потоке после сепаратора, если:</w:t>
      </w:r>
    </w:p>
    <w:p w14:paraId="75177571" w14:textId="172A4932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-расход смеси на выходе из колонны синтеза составляет 24000 м3/ч;</w:t>
      </w:r>
    </w:p>
    <w:p w14:paraId="24721DF4" w14:textId="0078037B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водорода на выходе из колонны синтеза 0,5;</w:t>
      </w:r>
    </w:p>
    <w:p w14:paraId="53A2432B" w14:textId="67912661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 сепараторе извлекают 925 м3/ч метанола;</w:t>
      </w:r>
    </w:p>
    <w:p w14:paraId="6825A50C" w14:textId="6DC4F0A5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Точность величины 2 знака после запятой</w:t>
      </w:r>
    </w:p>
    <w:p w14:paraId="31B592EB" w14:textId="3CFE885B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(24000*0,5)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24000-925)=</w:t>
      </w:r>
      <w:r w:rsidRPr="0044611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0,52</w:t>
      </w:r>
    </w:p>
    <w:p w14:paraId="11932120" w14:textId="77777777" w:rsidR="00C613C7" w:rsidRDefault="00C613C7" w:rsidP="0044611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8E7382F" w14:textId="09F08FF4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 w:rsidRPr="0044611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16)</w:t>
      </w:r>
      <w:r>
        <w:rPr>
          <w:rFonts w:ascii="Times New Roman" w:hAnsi="Times New Roman" w:cs="Times New Roman"/>
          <w:sz w:val="28"/>
          <w:szCs w:val="28"/>
        </w:rPr>
        <w:t>Модель реактора идеального вытеснения предполагает</w:t>
      </w:r>
    </w:p>
    <w:p w14:paraId="66037A3D" w14:textId="284BDD42" w:rsidR="00446116" w:rsidRDefault="00446116" w:rsidP="00D14E7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реакторе используется поршневой режим движения реагентов</w:t>
      </w:r>
    </w:p>
    <w:p w14:paraId="5A3C3CD9" w14:textId="78950DCB" w:rsidR="00446116" w:rsidRDefault="00446116" w:rsidP="00D14E7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реакторе запрещено осевое перемешивание</w:t>
      </w:r>
    </w:p>
    <w:p w14:paraId="52CDFA05" w14:textId="77777777" w:rsidR="00C613C7" w:rsidRPr="00C613C7" w:rsidRDefault="00C613C7" w:rsidP="0044611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A344D24" w14:textId="6D7720C9" w:rsidR="00446116" w:rsidRDefault="00446116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 w:rsidRPr="007411C7">
        <w:rPr>
          <w:rFonts w:ascii="Times New Roman" w:hAnsi="Times New Roman" w:cs="Times New Roman"/>
          <w:sz w:val="28"/>
          <w:szCs w:val="28"/>
          <w:highlight w:val="green"/>
        </w:rPr>
        <w:t>17)</w:t>
      </w:r>
      <w:r>
        <w:rPr>
          <w:rFonts w:ascii="Times New Roman" w:hAnsi="Times New Roman" w:cs="Times New Roman"/>
          <w:sz w:val="28"/>
          <w:szCs w:val="28"/>
        </w:rPr>
        <w:t xml:space="preserve">Может ли зона множественности </w:t>
      </w:r>
      <w:r w:rsidR="007411C7">
        <w:rPr>
          <w:rFonts w:ascii="Times New Roman" w:hAnsi="Times New Roman" w:cs="Times New Roman"/>
          <w:sz w:val="28"/>
          <w:szCs w:val="28"/>
        </w:rPr>
        <w:t>стационарных состояний быть реализована при проведении эндотермического процесса в модели РПС, работающей в адиабатическом температурном режиме</w:t>
      </w:r>
    </w:p>
    <w:p w14:paraId="24093053" w14:textId="7C38BD02" w:rsidR="007411C7" w:rsidRDefault="007411C7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Нет.</w:t>
      </w:r>
    </w:p>
    <w:p w14:paraId="2D7C7826" w14:textId="77777777" w:rsidR="00C613C7" w:rsidRPr="00C613C7" w:rsidRDefault="00C613C7" w:rsidP="0044611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56B73C4" w14:textId="47965661" w:rsidR="007411C7" w:rsidRDefault="007411C7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 w:rsidRPr="00D14E78">
        <w:rPr>
          <w:rFonts w:ascii="Times New Roman" w:hAnsi="Times New Roman" w:cs="Times New Roman"/>
          <w:sz w:val="28"/>
          <w:szCs w:val="28"/>
          <w:highlight w:val="yellow"/>
        </w:rPr>
        <w:t>18</w:t>
      </w:r>
      <w:r>
        <w:rPr>
          <w:rFonts w:ascii="Times New Roman" w:hAnsi="Times New Roman" w:cs="Times New Roman"/>
          <w:sz w:val="28"/>
          <w:szCs w:val="28"/>
        </w:rPr>
        <w:t>)Вторичный риформинг природного газа в производстве аммиака необходим для:</w:t>
      </w:r>
    </w:p>
    <w:p w14:paraId="62A0BDE6" w14:textId="663061F2" w:rsidR="007411C7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Повышения скорости процесса паровой </w:t>
      </w:r>
      <w:r>
        <w:rPr>
          <w:rFonts w:ascii="Times New Roman" w:hAnsi="Times New Roman" w:cs="Times New Roman"/>
          <w:sz w:val="28"/>
          <w:szCs w:val="28"/>
        </w:rPr>
        <w:t>конверсии</w:t>
      </w:r>
      <w:r>
        <w:rPr>
          <w:rFonts w:ascii="Times New Roman" w:hAnsi="Times New Roman" w:cs="Times New Roman"/>
          <w:sz w:val="28"/>
          <w:szCs w:val="28"/>
        </w:rPr>
        <w:t xml:space="preserve"> природного газа</w:t>
      </w:r>
    </w:p>
    <w:p w14:paraId="1A4FBF9F" w14:textId="0DE4EC2C" w:rsidR="00D14E78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Минимизации процесса углекислотной конверсии природного газа</w:t>
      </w:r>
    </w:p>
    <w:p w14:paraId="4CCED074" w14:textId="02EB8662" w:rsidR="00D14E78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затрат на низкотемпературную ректификацию воздуха(?)</w:t>
      </w:r>
    </w:p>
    <w:p w14:paraId="2D43EA49" w14:textId="3F2D8018" w:rsidR="00D14E78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Компенсации теплоты эндотермической реакции</w:t>
      </w:r>
    </w:p>
    <w:p w14:paraId="123E7543" w14:textId="1E37715D" w:rsidR="00D14E78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Уменьшение количества используемого катализатора(?)</w:t>
      </w:r>
    </w:p>
    <w:p w14:paraId="61CD8AC6" w14:textId="5C6F0CBB" w:rsidR="00D14E78" w:rsidRPr="00D14E78" w:rsidRDefault="00D14E78" w:rsidP="00D14E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наиболее полной конверсии метана</w:t>
      </w:r>
    </w:p>
    <w:p w14:paraId="23EC99E1" w14:textId="77777777" w:rsidR="007411C7" w:rsidRDefault="007411C7" w:rsidP="0044611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C0CD53" w14:textId="2166506F" w:rsidR="007411C7" w:rsidRDefault="007411C7" w:rsidP="00446116">
      <w:pPr>
        <w:pStyle w:val="a3"/>
        <w:rPr>
          <w:rFonts w:ascii="Times New Roman" w:hAnsi="Times New Roman" w:cs="Times New Roman"/>
          <w:sz w:val="28"/>
          <w:szCs w:val="28"/>
        </w:rPr>
      </w:pPr>
      <w:r w:rsidRPr="009240B5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19)</w:t>
      </w:r>
      <w:r>
        <w:rPr>
          <w:rFonts w:ascii="Times New Roman" w:hAnsi="Times New Roman" w:cs="Times New Roman"/>
          <w:sz w:val="28"/>
          <w:szCs w:val="28"/>
        </w:rPr>
        <w:t>Для процесса окисления диоксида серы рассчитать, какое количество чистого кислорода необходимо добавить в исходный поток, чтобы объемная доля кислорода на входе в реактор составила 0,1, если:</w:t>
      </w:r>
    </w:p>
    <w:p w14:paraId="12C4EBE0" w14:textId="7FACF050" w:rsidR="007411C7" w:rsidRDefault="007411C7" w:rsidP="007411C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-объемный расход смеси 50000 м3/ч;</w:t>
      </w:r>
    </w:p>
    <w:p w14:paraId="26AB44B1" w14:textId="506A25A9" w:rsidR="007411C7" w:rsidRDefault="007411C7" w:rsidP="007411C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-состав смеси: диоксид серы 0,12; кислород 0,08; триоксид серы 0,01, остальное – азот</w:t>
      </w:r>
    </w:p>
    <w:p w14:paraId="41BF8DA3" w14:textId="3FF8599E" w:rsidR="007411C7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240B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VNS</w:t>
      </w:r>
      <w:r w:rsidRPr="009240B5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ZN</w:t>
      </w:r>
      <w:r w:rsidRPr="009240B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240B5">
        <w:rPr>
          <w:rFonts w:ascii="Times New Roman" w:hAnsi="Times New Roman" w:cs="Times New Roman"/>
          <w:sz w:val="28"/>
          <w:szCs w:val="28"/>
        </w:rPr>
        <w:t>2)+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40B5">
        <w:rPr>
          <w:rFonts w:ascii="Times New Roman" w:hAnsi="Times New Roman" w:cs="Times New Roman"/>
          <w:sz w:val="28"/>
          <w:szCs w:val="28"/>
        </w:rPr>
        <w:t>)/(</w:t>
      </w:r>
      <w:r>
        <w:rPr>
          <w:rFonts w:ascii="Times New Roman" w:hAnsi="Times New Roman" w:cs="Times New Roman"/>
          <w:sz w:val="28"/>
          <w:szCs w:val="28"/>
          <w:lang w:val="en-US"/>
        </w:rPr>
        <w:t>VNS</w:t>
      </w:r>
      <w:r w:rsidRPr="009240B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40B5">
        <w:rPr>
          <w:rFonts w:ascii="Times New Roman" w:hAnsi="Times New Roman" w:cs="Times New Roman"/>
          <w:sz w:val="28"/>
          <w:szCs w:val="28"/>
        </w:rPr>
        <w:t>)=0,1</w:t>
      </w:r>
    </w:p>
    <w:p w14:paraId="6059A7D6" w14:textId="35E08D2D" w:rsidR="009240B5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(4000+x)/(50000+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x)=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0,1</w:t>
      </w:r>
    </w:p>
    <w:p w14:paraId="2246AED1" w14:textId="37DA8115" w:rsidR="009240B5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4000+x=0,1*(50000+x)</w:t>
      </w:r>
    </w:p>
    <w:p w14:paraId="3B720F4F" w14:textId="59821D9F" w:rsidR="009240B5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4000+x=5000+0,1x</w:t>
      </w:r>
    </w:p>
    <w:p w14:paraId="66205C4D" w14:textId="296297BE" w:rsidR="009240B5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0,9x=1000</w:t>
      </w:r>
    </w:p>
    <w:p w14:paraId="09F0239A" w14:textId="6D9DBCD0" w:rsidR="009240B5" w:rsidRDefault="009240B5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x=1000/0,9=</w:t>
      </w:r>
      <w:r w:rsidRPr="00D14E7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1111,11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м3/ч</w:t>
      </w:r>
    </w:p>
    <w:p w14:paraId="10425E14" w14:textId="77777777" w:rsidR="00C613C7" w:rsidRPr="00C613C7" w:rsidRDefault="00C613C7" w:rsidP="007411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32EEE44" w14:textId="60107900" w:rsidR="001F3C0B" w:rsidRDefault="009240B5" w:rsidP="001F3C0B">
      <w:pPr>
        <w:pStyle w:val="a3"/>
        <w:rPr>
          <w:rFonts w:ascii="Times New Roman" w:hAnsi="Times New Roman" w:cs="Times New Roman"/>
          <w:sz w:val="28"/>
          <w:szCs w:val="28"/>
        </w:rPr>
      </w:pPr>
      <w:r w:rsidRPr="001F3C0B">
        <w:rPr>
          <w:rFonts w:ascii="Times New Roman" w:hAnsi="Times New Roman" w:cs="Times New Roman"/>
          <w:sz w:val="28"/>
          <w:szCs w:val="28"/>
          <w:highlight w:val="green"/>
        </w:rPr>
        <w:t>20)</w:t>
      </w:r>
      <w:r>
        <w:rPr>
          <w:rFonts w:ascii="Times New Roman" w:hAnsi="Times New Roman" w:cs="Times New Roman"/>
          <w:sz w:val="28"/>
          <w:szCs w:val="28"/>
        </w:rPr>
        <w:t>Для обратимой экзотермической реакции, протекающей без изменения объема газообразных реагентов</w:t>
      </w:r>
    </w:p>
    <w:p w14:paraId="34EA38ED" w14:textId="0820377F" w:rsidR="001F3C0B" w:rsidRDefault="001F3C0B" w:rsidP="00D14E7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Движущая сила процесса не изменяется при увеличении давления</w:t>
      </w:r>
    </w:p>
    <w:p w14:paraId="5F676A4A" w14:textId="5D1D514C" w:rsidR="001F3C0B" w:rsidRDefault="001F3C0B" w:rsidP="00D14E7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Движущая сила процесса уменьшается при увеличении температуры</w:t>
      </w:r>
    </w:p>
    <w:p w14:paraId="5B2858A5" w14:textId="77777777" w:rsidR="00C613C7" w:rsidRPr="00C613C7" w:rsidRDefault="00C613C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B7B5312" w14:textId="290966E3" w:rsidR="001F3C0B" w:rsidRDefault="001F3C0B" w:rsidP="001F3C0B">
      <w:pPr>
        <w:pStyle w:val="a3"/>
        <w:rPr>
          <w:rFonts w:ascii="Times New Roman" w:hAnsi="Times New Roman" w:cs="Times New Roman"/>
          <w:sz w:val="28"/>
          <w:szCs w:val="28"/>
        </w:rPr>
      </w:pPr>
      <w:r w:rsidRPr="001F3C0B">
        <w:rPr>
          <w:rFonts w:ascii="Times New Roman" w:hAnsi="Times New Roman" w:cs="Times New Roman"/>
          <w:sz w:val="28"/>
          <w:szCs w:val="28"/>
          <w:highlight w:val="green"/>
        </w:rPr>
        <w:t>21)</w:t>
      </w:r>
      <w:r>
        <w:rPr>
          <w:rFonts w:ascii="Times New Roman" w:hAnsi="Times New Roman" w:cs="Times New Roman"/>
          <w:sz w:val="28"/>
          <w:szCs w:val="28"/>
        </w:rPr>
        <w:t>При проведении экзотермической реакции в изотермическом РИВ максимальная возможная производительности</w:t>
      </w:r>
    </w:p>
    <w:p w14:paraId="305839D0" w14:textId="1260CE60" w:rsidR="001F3C0B" w:rsidRDefault="001F3C0B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Увеличивается при увеличении объема реактора</w:t>
      </w:r>
    </w:p>
    <w:p w14:paraId="2792A5E2" w14:textId="77777777" w:rsidR="00C613C7" w:rsidRPr="00C613C7" w:rsidRDefault="00C613C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02217D2" w14:textId="667253BE" w:rsidR="001F3C0B" w:rsidRDefault="001F3C0B" w:rsidP="001F3C0B">
      <w:pPr>
        <w:pStyle w:val="a3"/>
        <w:rPr>
          <w:rFonts w:ascii="Times New Roman" w:hAnsi="Times New Roman" w:cs="Times New Roman"/>
          <w:sz w:val="28"/>
          <w:szCs w:val="28"/>
        </w:rPr>
      </w:pPr>
      <w:r w:rsidRPr="001F3C0B">
        <w:rPr>
          <w:rFonts w:ascii="Times New Roman" w:hAnsi="Times New Roman" w:cs="Times New Roman"/>
          <w:sz w:val="28"/>
          <w:szCs w:val="28"/>
          <w:highlight w:val="green"/>
        </w:rPr>
        <w:t>22)</w:t>
      </w:r>
      <w:r>
        <w:rPr>
          <w:rFonts w:ascii="Times New Roman" w:hAnsi="Times New Roman" w:cs="Times New Roman"/>
          <w:sz w:val="28"/>
          <w:szCs w:val="28"/>
        </w:rPr>
        <w:t>В изотермическом температурном режиме</w:t>
      </w:r>
    </w:p>
    <w:p w14:paraId="430BB094" w14:textId="6DFB70B2" w:rsidR="007411C7" w:rsidRDefault="001F3C0B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Скорость процесса уменьшается по мере увеличения объема реактора</w:t>
      </w:r>
    </w:p>
    <w:p w14:paraId="321B3C74" w14:textId="77777777" w:rsidR="00C613C7" w:rsidRPr="00C613C7" w:rsidRDefault="00C613C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7B36866" w14:textId="38D6F2AA" w:rsidR="001F3C0B" w:rsidRDefault="001F3C0B" w:rsidP="001F3C0B">
      <w:pPr>
        <w:pStyle w:val="a3"/>
        <w:rPr>
          <w:rFonts w:ascii="Times New Roman" w:hAnsi="Times New Roman" w:cs="Times New Roman"/>
          <w:sz w:val="28"/>
          <w:szCs w:val="28"/>
        </w:rPr>
      </w:pPr>
      <w:r w:rsidRPr="001F3C0B">
        <w:rPr>
          <w:rFonts w:ascii="Times New Roman" w:hAnsi="Times New Roman" w:cs="Times New Roman"/>
          <w:sz w:val="28"/>
          <w:szCs w:val="28"/>
          <w:highlight w:val="green"/>
        </w:rPr>
        <w:t>23)</w:t>
      </w:r>
      <w:r>
        <w:rPr>
          <w:rFonts w:ascii="Times New Roman" w:hAnsi="Times New Roman" w:cs="Times New Roman"/>
          <w:sz w:val="28"/>
          <w:szCs w:val="28"/>
        </w:rPr>
        <w:t xml:space="preserve">Для обратимой экзотермической реакции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F3C0B">
        <w:rPr>
          <w:rFonts w:ascii="Times New Roman" w:hAnsi="Times New Roman" w:cs="Times New Roman"/>
          <w:sz w:val="28"/>
          <w:szCs w:val="28"/>
        </w:rPr>
        <w:t>+2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F3C0B">
        <w:rPr>
          <w:rFonts w:ascii="Times New Roman" w:hAnsi="Times New Roman" w:cs="Times New Roman"/>
          <w:sz w:val="28"/>
          <w:szCs w:val="28"/>
        </w:rPr>
        <w:t>2=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1F3C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OH</w:t>
      </w:r>
      <w:r>
        <w:rPr>
          <w:rFonts w:ascii="Times New Roman" w:hAnsi="Times New Roman" w:cs="Times New Roman"/>
          <w:sz w:val="28"/>
          <w:szCs w:val="28"/>
        </w:rPr>
        <w:t>, протекающей в РИВ с изотермическим температурным режимом</w:t>
      </w:r>
    </w:p>
    <w:p w14:paraId="04A0FCE2" w14:textId="328C4229" w:rsidR="001F3C0B" w:rsidRDefault="001F3C0B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Скорость процесса уменьшается по мере протекания реакции</w:t>
      </w:r>
    </w:p>
    <w:p w14:paraId="6D3FBEA7" w14:textId="77777777" w:rsidR="00C613C7" w:rsidRPr="00C613C7" w:rsidRDefault="00C613C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EB9A92A" w14:textId="31AAEFFC" w:rsidR="001F3C0B" w:rsidRPr="00C613C7" w:rsidRDefault="001F3C0B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85707">
        <w:rPr>
          <w:rFonts w:ascii="Times New Roman" w:hAnsi="Times New Roman" w:cs="Times New Roman"/>
          <w:sz w:val="28"/>
          <w:szCs w:val="28"/>
          <w:highlight w:val="green"/>
        </w:rPr>
        <w:t>24)</w:t>
      </w:r>
      <w:r>
        <w:rPr>
          <w:rFonts w:ascii="Times New Roman" w:hAnsi="Times New Roman" w:cs="Times New Roman"/>
          <w:sz w:val="28"/>
          <w:szCs w:val="28"/>
        </w:rPr>
        <w:t xml:space="preserve">Для процесса синтеза метанола рассчитать производительность колонны по метанолу за час работы (кг/ч), если начальный расход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F3C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составляет 3000 м3/ч, степень превращения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F3C0B">
        <w:rPr>
          <w:rFonts w:ascii="Times New Roman" w:hAnsi="Times New Roman" w:cs="Times New Roman"/>
          <w:sz w:val="28"/>
          <w:szCs w:val="28"/>
        </w:rPr>
        <w:t xml:space="preserve"> 0,2</w:t>
      </w:r>
    </w:p>
    <w:p w14:paraId="7F9578BE" w14:textId="655761B0" w:rsidR="001F3C0B" w:rsidRDefault="00B8570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F3C0B">
        <w:rPr>
          <w:rFonts w:ascii="Times New Roman" w:hAnsi="Times New Roman" w:cs="Times New Roman"/>
          <w:sz w:val="28"/>
          <w:szCs w:val="28"/>
          <w:lang w:val="en-US"/>
        </w:rPr>
        <w:t>3000</w:t>
      </w:r>
      <w:r>
        <w:rPr>
          <w:rFonts w:ascii="Times New Roman" w:hAnsi="Times New Roman" w:cs="Times New Roman"/>
          <w:sz w:val="28"/>
          <w:szCs w:val="28"/>
          <w:lang w:val="en-US"/>
        </w:rPr>
        <w:t>/22,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4)*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0,2*32 = </w:t>
      </w:r>
      <w:r w:rsidRPr="00D14E7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857,14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кг/ч</w:t>
      </w:r>
    </w:p>
    <w:p w14:paraId="62D10AA5" w14:textId="77777777" w:rsidR="00C613C7" w:rsidRPr="00C613C7" w:rsidRDefault="00C613C7" w:rsidP="001F3C0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931C5FD" w14:textId="3092C3FE" w:rsidR="00B85707" w:rsidRDefault="00B8570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 w:rsidRPr="00B85707">
        <w:rPr>
          <w:rFonts w:ascii="Times New Roman" w:hAnsi="Times New Roman" w:cs="Times New Roman"/>
          <w:sz w:val="28"/>
          <w:szCs w:val="28"/>
          <w:highlight w:val="green"/>
        </w:rPr>
        <w:t>25)</w:t>
      </w:r>
      <w:r>
        <w:rPr>
          <w:rFonts w:ascii="Times New Roman" w:hAnsi="Times New Roman" w:cs="Times New Roman"/>
          <w:sz w:val="28"/>
          <w:szCs w:val="28"/>
        </w:rPr>
        <w:t xml:space="preserve">Для обратимой экзотермической реакции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85707">
        <w:rPr>
          <w:rFonts w:ascii="Times New Roman" w:hAnsi="Times New Roman" w:cs="Times New Roman"/>
          <w:sz w:val="28"/>
          <w:szCs w:val="28"/>
        </w:rPr>
        <w:t>2+3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85707">
        <w:rPr>
          <w:rFonts w:ascii="Times New Roman" w:hAnsi="Times New Roman" w:cs="Times New Roman"/>
          <w:sz w:val="28"/>
          <w:szCs w:val="28"/>
        </w:rPr>
        <w:t>2=2</w:t>
      </w:r>
      <w:r>
        <w:rPr>
          <w:rFonts w:ascii="Times New Roman" w:hAnsi="Times New Roman" w:cs="Times New Roman"/>
          <w:sz w:val="28"/>
          <w:szCs w:val="28"/>
          <w:lang w:val="en-US"/>
        </w:rPr>
        <w:t>NH</w:t>
      </w:r>
      <w:r w:rsidRPr="00B857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проводимой в РИВ с адиабатическим температурным режимом</w:t>
      </w:r>
    </w:p>
    <w:p w14:paraId="04F16D8C" w14:textId="0C83B952" w:rsidR="00B85707" w:rsidRDefault="00B85707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Температура в реакторе возрастает по мере протекания реакции</w:t>
      </w:r>
    </w:p>
    <w:p w14:paraId="778D014F" w14:textId="77777777" w:rsidR="00C613C7" w:rsidRP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127BE7B" w14:textId="1E884466" w:rsidR="00B85707" w:rsidRDefault="00B8570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 w:rsidRPr="00C613C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26)</w:t>
      </w:r>
      <w:r w:rsidR="00C613C7">
        <w:rPr>
          <w:rFonts w:ascii="Times New Roman" w:hAnsi="Times New Roman" w:cs="Times New Roman"/>
          <w:sz w:val="28"/>
          <w:szCs w:val="28"/>
        </w:rPr>
        <w:t>Рассчитать температуру на входе в реактор в процессе паровой конверсии угарного газа, проводимого в РИВ с адиабатическим температурным режимом, если</w:t>
      </w:r>
    </w:p>
    <w:p w14:paraId="6AD103FB" w14:textId="5263D912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водорода на выходе из реактора 0,28;</w:t>
      </w:r>
    </w:p>
    <w:p w14:paraId="0F797D03" w14:textId="27CBBE51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водорода на входе в реактор 0,1;</w:t>
      </w:r>
    </w:p>
    <w:p w14:paraId="11598305" w14:textId="4F9E6B74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-Объемная доля угарного газа на входе в реактор 0,2;</w:t>
      </w:r>
    </w:p>
    <w:p w14:paraId="416A68AC" w14:textId="414052D8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-коэффициент адиабатического разогрева 150С</w:t>
      </w:r>
    </w:p>
    <w:p w14:paraId="13E254E0" w14:textId="7582A7BD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-температура на выходе в реактор 350С</w:t>
      </w:r>
    </w:p>
    <w:p w14:paraId="25818972" w14:textId="17495BE6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E27377">
        <w:rPr>
          <w:rFonts w:ascii="Times New Roman" w:hAnsi="Times New Roman" w:cs="Times New Roman"/>
          <w:sz w:val="28"/>
          <w:szCs w:val="28"/>
        </w:rPr>
        <w:t>λ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>*X</w:t>
      </w:r>
    </w:p>
    <w:p w14:paraId="45102E38" w14:textId="51A6D1DA" w:rsid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C613C7">
        <w:rPr>
          <w:rFonts w:ascii="Times New Roman" w:hAnsi="Times New Roman" w:cs="Times New Roman"/>
          <w:sz w:val="28"/>
          <w:szCs w:val="28"/>
        </w:rPr>
        <w:t xml:space="preserve"> </w:t>
      </w:r>
      <w:r w:rsidRPr="00E27377">
        <w:rPr>
          <w:rFonts w:ascii="Times New Roman" w:hAnsi="Times New Roman" w:cs="Times New Roman"/>
          <w:sz w:val="28"/>
          <w:szCs w:val="28"/>
        </w:rPr>
        <w:t>λ</w:t>
      </w:r>
      <w:r w:rsidRPr="00C613C7">
        <w:rPr>
          <w:rFonts w:ascii="Times New Roman" w:hAnsi="Times New Roman" w:cs="Times New Roman"/>
          <w:sz w:val="28"/>
          <w:szCs w:val="28"/>
        </w:rPr>
        <w:t>*</w:t>
      </w:r>
      <w:r w:rsidRPr="009240B5">
        <w:rPr>
          <w:rFonts w:ascii="Times New Roman" w:hAnsi="Times New Roman" w:cs="Times New Roman"/>
          <w:sz w:val="28"/>
          <w:szCs w:val="28"/>
          <w:lang w:val="de-DE"/>
        </w:rPr>
        <w:t>X</w:t>
      </w:r>
    </w:p>
    <w:p w14:paraId="6F96D533" w14:textId="24C8A063" w:rsidR="00C613C7" w:rsidRP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Pr="00C613C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C613C7">
        <w:rPr>
          <w:rFonts w:ascii="Times New Roman" w:hAnsi="Times New Roman" w:cs="Times New Roman"/>
          <w:sz w:val="28"/>
          <w:szCs w:val="28"/>
        </w:rPr>
        <w:t>0,28-0,1)/0,2=0,9</w:t>
      </w:r>
    </w:p>
    <w:p w14:paraId="40EB1B43" w14:textId="3D803EB5" w:rsidR="00B85707" w:rsidRDefault="00D14E78" w:rsidP="00B857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613C7">
        <w:rPr>
          <w:rFonts w:ascii="Times New Roman" w:hAnsi="Times New Roman" w:cs="Times New Roman"/>
          <w:sz w:val="28"/>
          <w:szCs w:val="28"/>
        </w:rPr>
        <w:t>350–150</w:t>
      </w:r>
      <w:r w:rsidR="00C613C7" w:rsidRPr="00C613C7">
        <w:rPr>
          <w:rFonts w:ascii="Times New Roman" w:hAnsi="Times New Roman" w:cs="Times New Roman"/>
          <w:sz w:val="28"/>
          <w:szCs w:val="28"/>
        </w:rPr>
        <w:t>*0,9</w:t>
      </w:r>
      <w:r w:rsidR="00C613C7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C613C7" w:rsidRPr="00C613C7">
        <w:rPr>
          <w:rFonts w:ascii="Times New Roman" w:hAnsi="Times New Roman" w:cs="Times New Roman"/>
          <w:sz w:val="28"/>
          <w:szCs w:val="28"/>
          <w:highlight w:val="green"/>
          <w:lang w:val="en-US"/>
        </w:rPr>
        <w:t>215</w:t>
      </w:r>
    </w:p>
    <w:p w14:paraId="2F1ECE35" w14:textId="77777777" w:rsidR="00C613C7" w:rsidRPr="00C613C7" w:rsidRDefault="00C613C7" w:rsidP="00B857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975F55E" w14:textId="15D5BF62" w:rsidR="00B85707" w:rsidRDefault="00B85707" w:rsidP="00B85707">
      <w:pPr>
        <w:pStyle w:val="a3"/>
        <w:rPr>
          <w:rFonts w:ascii="Times New Roman" w:hAnsi="Times New Roman" w:cs="Times New Roman"/>
          <w:sz w:val="28"/>
          <w:szCs w:val="28"/>
        </w:rPr>
      </w:pPr>
      <w:r w:rsidRPr="00F53398">
        <w:rPr>
          <w:rFonts w:ascii="Times New Roman" w:hAnsi="Times New Roman" w:cs="Times New Roman"/>
          <w:sz w:val="28"/>
          <w:szCs w:val="28"/>
          <w:highlight w:val="green"/>
        </w:rPr>
        <w:t>27)</w:t>
      </w:r>
      <w:r w:rsidR="00F53398">
        <w:rPr>
          <w:rFonts w:ascii="Times New Roman" w:hAnsi="Times New Roman" w:cs="Times New Roman"/>
          <w:sz w:val="28"/>
          <w:szCs w:val="28"/>
        </w:rPr>
        <w:t xml:space="preserve">Для обратимой экзотермической реакции </w:t>
      </w:r>
      <w:r w:rsidR="00F53398" w:rsidRPr="00F53398">
        <w:rPr>
          <w:rFonts w:ascii="Times New Roman" w:hAnsi="Times New Roman" w:cs="Times New Roman"/>
          <w:sz w:val="28"/>
          <w:szCs w:val="28"/>
        </w:rPr>
        <w:t>2</w:t>
      </w:r>
      <w:r w:rsidR="00F53398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F53398" w:rsidRPr="00F53398">
        <w:rPr>
          <w:rFonts w:ascii="Times New Roman" w:hAnsi="Times New Roman" w:cs="Times New Roman"/>
          <w:sz w:val="28"/>
          <w:szCs w:val="28"/>
        </w:rPr>
        <w:t>2+</w:t>
      </w:r>
      <w:r w:rsidR="00F5339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53398" w:rsidRPr="00F53398">
        <w:rPr>
          <w:rFonts w:ascii="Times New Roman" w:hAnsi="Times New Roman" w:cs="Times New Roman"/>
          <w:sz w:val="28"/>
          <w:szCs w:val="28"/>
        </w:rPr>
        <w:t>2=2</w:t>
      </w:r>
      <w:r w:rsidR="00F53398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F53398" w:rsidRPr="00F53398">
        <w:rPr>
          <w:rFonts w:ascii="Times New Roman" w:hAnsi="Times New Roman" w:cs="Times New Roman"/>
          <w:sz w:val="28"/>
          <w:szCs w:val="28"/>
        </w:rPr>
        <w:t>3</w:t>
      </w:r>
      <w:r w:rsidR="00F53398">
        <w:rPr>
          <w:rFonts w:ascii="Times New Roman" w:hAnsi="Times New Roman" w:cs="Times New Roman"/>
          <w:sz w:val="28"/>
          <w:szCs w:val="28"/>
        </w:rPr>
        <w:t>, производительность РИВ с адиабатическим температурным режимом</w:t>
      </w:r>
    </w:p>
    <w:p w14:paraId="0037A2EC" w14:textId="535D928A" w:rsidR="00F53398" w:rsidRDefault="00F53398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Равновесная степень превращения диоксида серы уменьшается по мере протекания реакции</w:t>
      </w:r>
    </w:p>
    <w:p w14:paraId="1C82DC79" w14:textId="77777777" w:rsidR="00C613C7" w:rsidRPr="00C613C7" w:rsidRDefault="00C613C7" w:rsidP="00F5339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78C308D" w14:textId="29BF620D" w:rsidR="00F53398" w:rsidRDefault="00F53398" w:rsidP="00F53398">
      <w:pPr>
        <w:pStyle w:val="a3"/>
        <w:rPr>
          <w:rFonts w:ascii="Times New Roman" w:hAnsi="Times New Roman" w:cs="Times New Roman"/>
          <w:sz w:val="28"/>
          <w:szCs w:val="28"/>
        </w:rPr>
      </w:pPr>
      <w:r w:rsidRPr="00C613C7">
        <w:rPr>
          <w:rFonts w:ascii="Times New Roman" w:hAnsi="Times New Roman" w:cs="Times New Roman"/>
          <w:sz w:val="28"/>
          <w:szCs w:val="28"/>
          <w:highlight w:val="green"/>
        </w:rPr>
        <w:t>28)</w:t>
      </w:r>
      <w:r>
        <w:rPr>
          <w:rFonts w:ascii="Times New Roman" w:hAnsi="Times New Roman" w:cs="Times New Roman"/>
          <w:sz w:val="28"/>
          <w:szCs w:val="28"/>
        </w:rPr>
        <w:t>При про</w:t>
      </w:r>
      <w:r w:rsidR="00CD5689">
        <w:rPr>
          <w:rFonts w:ascii="Times New Roman" w:hAnsi="Times New Roman" w:cs="Times New Roman"/>
          <w:sz w:val="28"/>
          <w:szCs w:val="28"/>
        </w:rPr>
        <w:t>ведении процесса окисления хлороводорода сместить равновесие в сторону образования продуктов можно</w:t>
      </w:r>
    </w:p>
    <w:p w14:paraId="4D860C3E" w14:textId="21FBCA58" w:rsidR="00CD5689" w:rsidRDefault="00CD5689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C613C7">
        <w:rPr>
          <w:rFonts w:ascii="Times New Roman" w:hAnsi="Times New Roman" w:cs="Times New Roman"/>
          <w:sz w:val="28"/>
          <w:szCs w:val="28"/>
        </w:rPr>
        <w:t>уменьшении температуры</w:t>
      </w:r>
    </w:p>
    <w:p w14:paraId="2B22E3F7" w14:textId="4461B5B0" w:rsidR="00F53398" w:rsidRDefault="00C613C7" w:rsidP="00D14E7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 увеличении давления</w:t>
      </w:r>
    </w:p>
    <w:p w14:paraId="3C160AAC" w14:textId="77777777" w:rsidR="00C613C7" w:rsidRPr="00C613C7" w:rsidRDefault="00C613C7" w:rsidP="00C613C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DB3519C" w14:textId="19B362CD" w:rsidR="00F53398" w:rsidRDefault="00F53398" w:rsidP="00F53398">
      <w:pPr>
        <w:pStyle w:val="a3"/>
        <w:rPr>
          <w:rFonts w:ascii="Times New Roman" w:hAnsi="Times New Roman" w:cs="Times New Roman"/>
          <w:sz w:val="28"/>
          <w:szCs w:val="28"/>
        </w:rPr>
      </w:pPr>
      <w:r w:rsidRPr="00CD5689">
        <w:rPr>
          <w:rFonts w:ascii="Times New Roman" w:hAnsi="Times New Roman" w:cs="Times New Roman"/>
          <w:sz w:val="28"/>
          <w:szCs w:val="28"/>
          <w:highlight w:val="green"/>
        </w:rPr>
        <w:t>29)</w:t>
      </w:r>
      <w:r w:rsidR="00CD5689">
        <w:rPr>
          <w:rFonts w:ascii="Times New Roman" w:hAnsi="Times New Roman" w:cs="Times New Roman"/>
          <w:sz w:val="28"/>
          <w:szCs w:val="28"/>
        </w:rPr>
        <w:t xml:space="preserve">Для обратимой экзотермической реакции </w:t>
      </w:r>
      <w:r w:rsidR="00CD5689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CD5689" w:rsidRPr="00CD5689">
        <w:rPr>
          <w:rFonts w:ascii="Times New Roman" w:hAnsi="Times New Roman" w:cs="Times New Roman"/>
          <w:sz w:val="28"/>
          <w:szCs w:val="28"/>
        </w:rPr>
        <w:t>+</w:t>
      </w:r>
      <w:r w:rsidR="00CD56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D5689" w:rsidRPr="00CD5689">
        <w:rPr>
          <w:rFonts w:ascii="Times New Roman" w:hAnsi="Times New Roman" w:cs="Times New Roman"/>
          <w:sz w:val="28"/>
          <w:szCs w:val="28"/>
        </w:rPr>
        <w:t>2</w:t>
      </w:r>
      <w:r w:rsidR="00CD568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D5689" w:rsidRPr="00CD5689">
        <w:rPr>
          <w:rFonts w:ascii="Times New Roman" w:hAnsi="Times New Roman" w:cs="Times New Roman"/>
          <w:sz w:val="28"/>
          <w:szCs w:val="28"/>
        </w:rPr>
        <w:t>=</w:t>
      </w:r>
      <w:r w:rsidR="00CD5689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CD5689" w:rsidRPr="00CD5689">
        <w:rPr>
          <w:rFonts w:ascii="Times New Roman" w:hAnsi="Times New Roman" w:cs="Times New Roman"/>
          <w:sz w:val="28"/>
          <w:szCs w:val="28"/>
        </w:rPr>
        <w:t>2+</w:t>
      </w:r>
      <w:r w:rsidR="00CD56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D5689">
        <w:rPr>
          <w:rFonts w:ascii="Times New Roman" w:hAnsi="Times New Roman" w:cs="Times New Roman"/>
          <w:sz w:val="28"/>
          <w:szCs w:val="28"/>
        </w:rPr>
        <w:t>2, проводимой в РИВ с адиабатическим температурным режимом</w:t>
      </w:r>
    </w:p>
    <w:p w14:paraId="295B324F" w14:textId="24E2562A" w:rsidR="00CD5689" w:rsidRPr="00CD5689" w:rsidRDefault="00CD5689" w:rsidP="00D14E7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 по водороду возрастает по мере протекания реакции</w:t>
      </w:r>
    </w:p>
    <w:sectPr w:rsidR="00CD5689" w:rsidRPr="00CD5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871E1"/>
    <w:multiLevelType w:val="hybridMultilevel"/>
    <w:tmpl w:val="18024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94A09"/>
    <w:multiLevelType w:val="hybridMultilevel"/>
    <w:tmpl w:val="FCA61EF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AB349D"/>
    <w:multiLevelType w:val="hybridMultilevel"/>
    <w:tmpl w:val="123E4F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D6456"/>
    <w:multiLevelType w:val="hybridMultilevel"/>
    <w:tmpl w:val="3B3AA74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DF15FC"/>
    <w:multiLevelType w:val="hybridMultilevel"/>
    <w:tmpl w:val="332A2C0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384DC1"/>
    <w:multiLevelType w:val="hybridMultilevel"/>
    <w:tmpl w:val="84CE437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4873EA"/>
    <w:multiLevelType w:val="hybridMultilevel"/>
    <w:tmpl w:val="EBF269C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5575C9"/>
    <w:multiLevelType w:val="hybridMultilevel"/>
    <w:tmpl w:val="B9BC1A6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CF442A"/>
    <w:multiLevelType w:val="hybridMultilevel"/>
    <w:tmpl w:val="10922DB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4D1E77"/>
    <w:multiLevelType w:val="hybridMultilevel"/>
    <w:tmpl w:val="DD3E283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8803365">
    <w:abstractNumId w:val="2"/>
  </w:num>
  <w:num w:numId="2" w16cid:durableId="2111122366">
    <w:abstractNumId w:val="8"/>
  </w:num>
  <w:num w:numId="3" w16cid:durableId="1033070875">
    <w:abstractNumId w:val="9"/>
  </w:num>
  <w:num w:numId="4" w16cid:durableId="1868371500">
    <w:abstractNumId w:val="6"/>
  </w:num>
  <w:num w:numId="5" w16cid:durableId="1835679468">
    <w:abstractNumId w:val="3"/>
  </w:num>
  <w:num w:numId="6" w16cid:durableId="796685656">
    <w:abstractNumId w:val="0"/>
  </w:num>
  <w:num w:numId="7" w16cid:durableId="1856335096">
    <w:abstractNumId w:val="5"/>
  </w:num>
  <w:num w:numId="8" w16cid:durableId="1337419769">
    <w:abstractNumId w:val="1"/>
  </w:num>
  <w:num w:numId="9" w16cid:durableId="908736947">
    <w:abstractNumId w:val="7"/>
  </w:num>
  <w:num w:numId="10" w16cid:durableId="986935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CF"/>
    <w:rsid w:val="000E3F44"/>
    <w:rsid w:val="00103835"/>
    <w:rsid w:val="001F3C0B"/>
    <w:rsid w:val="00284F66"/>
    <w:rsid w:val="002E4ACF"/>
    <w:rsid w:val="00446116"/>
    <w:rsid w:val="005C1E17"/>
    <w:rsid w:val="0064731E"/>
    <w:rsid w:val="007411C7"/>
    <w:rsid w:val="007956EA"/>
    <w:rsid w:val="009240B5"/>
    <w:rsid w:val="0097175D"/>
    <w:rsid w:val="009C39C5"/>
    <w:rsid w:val="00A420B9"/>
    <w:rsid w:val="00B85707"/>
    <w:rsid w:val="00B85E74"/>
    <w:rsid w:val="00BE177B"/>
    <w:rsid w:val="00C613C7"/>
    <w:rsid w:val="00C663D4"/>
    <w:rsid w:val="00C76DF2"/>
    <w:rsid w:val="00CD5689"/>
    <w:rsid w:val="00D14E78"/>
    <w:rsid w:val="00E27377"/>
    <w:rsid w:val="00F5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9AA3B"/>
  <w15:chartTrackingRefBased/>
  <w15:docId w15:val="{88BE11F2-76CA-4D9A-90CC-30A49085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993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Леготин Андрей Александрович</cp:lastModifiedBy>
  <cp:revision>2</cp:revision>
  <dcterms:created xsi:type="dcterms:W3CDTF">2024-10-31T18:38:00Z</dcterms:created>
  <dcterms:modified xsi:type="dcterms:W3CDTF">2024-10-31T18:38:00Z</dcterms:modified>
</cp:coreProperties>
</file>