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E5ECF7" w14:textId="53A86968" w:rsidR="00007EBD" w:rsidRPr="00DF7EBA" w:rsidRDefault="00995B7B" w:rsidP="00995B7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 xml:space="preserve">Для снижения </w:t>
      </w:r>
      <w:proofErr w:type="spellStart"/>
      <w:r w:rsidRPr="00DF7EBA">
        <w:rPr>
          <w:rFonts w:ascii="Times New Roman" w:hAnsi="Times New Roman" w:cs="Times New Roman"/>
          <w:lang w:val="ru-RU"/>
        </w:rPr>
        <w:t>внутридиффузионных</w:t>
      </w:r>
      <w:proofErr w:type="spellEnd"/>
      <w:r w:rsidRPr="00DF7EBA">
        <w:rPr>
          <w:rFonts w:ascii="Times New Roman" w:hAnsi="Times New Roman" w:cs="Times New Roman"/>
          <w:lang w:val="ru-RU"/>
        </w:rPr>
        <w:t xml:space="preserve"> торможений катализатор паровой конверсии изготавливают:</w:t>
      </w:r>
      <w:r w:rsidR="00267BB2"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  <w:t>в виде полых цилиндров</w:t>
      </w:r>
      <w:r w:rsidR="00267BB2" w:rsidRPr="00DF7EBA">
        <w:rPr>
          <w:rFonts w:ascii="Times New Roman" w:hAnsi="Times New Roman" w:cs="Times New Roman"/>
          <w:lang w:val="ru-RU"/>
        </w:rPr>
        <w:br/>
      </w:r>
    </w:p>
    <w:p w14:paraId="0252B252" w14:textId="5CF59029" w:rsidR="00995B7B" w:rsidRPr="00DF7EBA" w:rsidRDefault="00995B7B" w:rsidP="00995B7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>Активным компонентом  промышленных катализаторов конверсии природного газа является:</w:t>
      </w:r>
      <w:r w:rsidR="00267BB2"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  <w:t>никель</w:t>
      </w:r>
      <w:r w:rsidR="00267BB2" w:rsidRPr="00DF7EBA">
        <w:rPr>
          <w:rFonts w:ascii="Times New Roman" w:hAnsi="Times New Roman" w:cs="Times New Roman"/>
          <w:lang w:val="ru-RU"/>
        </w:rPr>
        <w:br/>
      </w:r>
    </w:p>
    <w:p w14:paraId="5EB6080D" w14:textId="2640C560" w:rsidR="00995B7B" w:rsidRPr="00DF7EBA" w:rsidRDefault="00995B7B" w:rsidP="00995B7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 xml:space="preserve">Реактор низкотемпературной конверсии угарного газа работает а адиабатическом температурном режиме. Максимально допускаемая доля </w:t>
      </w:r>
      <w:r w:rsidRPr="00DF7EBA">
        <w:rPr>
          <w:rFonts w:ascii="Times New Roman" w:hAnsi="Times New Roman" w:cs="Times New Roman"/>
          <w:lang w:val="en-US"/>
        </w:rPr>
        <w:t>CO</w:t>
      </w:r>
      <w:r w:rsidRPr="00DF7EBA">
        <w:rPr>
          <w:rFonts w:ascii="Times New Roman" w:hAnsi="Times New Roman" w:cs="Times New Roman"/>
          <w:lang w:val="ru-RU"/>
        </w:rPr>
        <w:t xml:space="preserve"> на выходе из реактора составляет 0,005. Определить максимально допустимую концентрацию </w:t>
      </w:r>
      <w:r w:rsidRPr="00DF7EBA">
        <w:rPr>
          <w:rFonts w:ascii="Times New Roman" w:hAnsi="Times New Roman" w:cs="Times New Roman"/>
          <w:lang w:val="en-US"/>
        </w:rPr>
        <w:t>CO</w:t>
      </w:r>
      <w:r w:rsidRPr="00DF7EBA">
        <w:rPr>
          <w:rFonts w:ascii="Times New Roman" w:hAnsi="Times New Roman" w:cs="Times New Roman"/>
          <w:lang w:val="ru-RU"/>
        </w:rPr>
        <w:t xml:space="preserve"> на входе, если</w:t>
      </w:r>
      <w:r w:rsidRPr="00DF7EBA">
        <w:rPr>
          <w:rFonts w:ascii="Times New Roman" w:hAnsi="Times New Roman" w:cs="Times New Roman"/>
          <w:lang w:val="ru-RU"/>
        </w:rPr>
        <w:br/>
      </w:r>
      <w:r w:rsidR="00267BB2" w:rsidRPr="00DF7EBA">
        <w:rPr>
          <w:rFonts w:ascii="Times New Roman" w:hAnsi="Times New Roman" w:cs="Times New Roman"/>
          <w:lang w:val="ru-RU"/>
        </w:rPr>
        <w:t xml:space="preserve">- Температура на входе в реактор составляет 180 </w:t>
      </w:r>
      <w:r w:rsidR="00267BB2" w:rsidRPr="00DF7EBA">
        <w:rPr>
          <w:rFonts w:ascii="Times New Roman" w:hAnsi="Times New Roman" w:cs="Times New Roman"/>
          <w:lang w:val="en-US"/>
        </w:rPr>
        <w:t>C</w:t>
      </w:r>
      <w:r w:rsidR="00267BB2" w:rsidRPr="00DF7EBA">
        <w:rPr>
          <w:rFonts w:ascii="Times New Roman" w:hAnsi="Times New Roman" w:cs="Times New Roman"/>
          <w:lang w:val="ru-RU"/>
        </w:rPr>
        <w:t>;</w:t>
      </w:r>
      <w:r w:rsidR="00267BB2" w:rsidRPr="00DF7EBA">
        <w:rPr>
          <w:rFonts w:ascii="Times New Roman" w:hAnsi="Times New Roman" w:cs="Times New Roman"/>
          <w:lang w:val="ru-RU"/>
        </w:rPr>
        <w:br/>
        <w:t xml:space="preserve">- Максимально допустимая температура на выходе из реактора 240 </w:t>
      </w:r>
      <w:r w:rsidR="00267BB2" w:rsidRPr="00DF7EBA">
        <w:rPr>
          <w:rFonts w:ascii="Times New Roman" w:hAnsi="Times New Roman" w:cs="Times New Roman"/>
          <w:lang w:val="en-US"/>
        </w:rPr>
        <w:t>C</w:t>
      </w:r>
      <w:r w:rsidR="00267BB2" w:rsidRPr="00DF7EBA">
        <w:rPr>
          <w:rFonts w:ascii="Times New Roman" w:hAnsi="Times New Roman" w:cs="Times New Roman"/>
          <w:lang w:val="ru-RU"/>
        </w:rPr>
        <w:t>;</w:t>
      </w:r>
      <w:r w:rsidR="00267BB2" w:rsidRPr="00DF7EBA">
        <w:rPr>
          <w:rFonts w:ascii="Times New Roman" w:hAnsi="Times New Roman" w:cs="Times New Roman"/>
          <w:lang w:val="ru-RU"/>
        </w:rPr>
        <w:br/>
        <w:t xml:space="preserve">- Удельный тепловой эффект составляет 41 кДж/моль </w:t>
      </w:r>
      <w:r w:rsidR="00267BB2" w:rsidRPr="00DF7EBA">
        <w:rPr>
          <w:rFonts w:ascii="Times New Roman" w:hAnsi="Times New Roman" w:cs="Times New Roman"/>
          <w:lang w:val="en-US"/>
        </w:rPr>
        <w:t>CO</w:t>
      </w:r>
      <w:r w:rsidR="00267BB2" w:rsidRPr="00DF7EBA">
        <w:rPr>
          <w:rFonts w:ascii="Times New Roman" w:hAnsi="Times New Roman" w:cs="Times New Roman"/>
          <w:lang w:val="ru-RU"/>
        </w:rPr>
        <w:t>;</w:t>
      </w:r>
      <w:r w:rsidR="00267BB2" w:rsidRPr="00DF7EBA">
        <w:rPr>
          <w:rFonts w:ascii="Times New Roman" w:hAnsi="Times New Roman" w:cs="Times New Roman"/>
          <w:lang w:val="ru-RU"/>
        </w:rPr>
        <w:br/>
        <w:t>- Средняя молярная изобарная теплоёмкость 30 Дж/(моль*град)</w:t>
      </w:r>
      <w:r w:rsidR="00267BB2" w:rsidRPr="00DF7EBA">
        <w:rPr>
          <w:rFonts w:ascii="Times New Roman" w:hAnsi="Times New Roman" w:cs="Times New Roman"/>
          <w:lang w:val="ru-RU"/>
        </w:rPr>
        <w:br/>
        <w:t>Точность расчёта – 3 знака после запятой</w:t>
      </w:r>
      <w:r w:rsidR="00267BB2" w:rsidRPr="00DF7EBA">
        <w:rPr>
          <w:rFonts w:ascii="Times New Roman" w:hAnsi="Times New Roman" w:cs="Times New Roman"/>
          <w:lang w:val="ru-RU"/>
        </w:rPr>
        <w:br/>
      </w:r>
      <w:r w:rsidR="00267BB2" w:rsidRPr="00DF7EBA">
        <w:rPr>
          <w:rFonts w:ascii="Times New Roman" w:hAnsi="Times New Roman" w:cs="Times New Roman"/>
          <w:lang w:val="ru-RU"/>
        </w:rPr>
        <w:br/>
      </w:r>
      <w:r w:rsidR="00C57638" w:rsidRPr="00DF7EBA">
        <w:rPr>
          <w:rFonts w:ascii="Times New Roman" w:hAnsi="Times New Roman" w:cs="Times New Roman"/>
          <w:lang w:val="ru-RU"/>
        </w:rPr>
        <w:t>0,049</w:t>
      </w:r>
      <w:r w:rsidR="00C57638" w:rsidRPr="00DF7EBA">
        <w:rPr>
          <w:rFonts w:ascii="Times New Roman" w:hAnsi="Times New Roman" w:cs="Times New Roman"/>
          <w:lang w:val="ru-RU"/>
        </w:rPr>
        <w:br/>
      </w:r>
    </w:p>
    <w:p w14:paraId="4EC8D622" w14:textId="50D5D587" w:rsidR="00C57638" w:rsidRPr="00DF7EBA" w:rsidRDefault="00C57638" w:rsidP="00995B7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>Азот для проведения синтеза может быть получен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  <w:t>низкотемпературной ректификацией воздуха</w:t>
      </w:r>
      <w:r w:rsidRPr="00DF7EBA">
        <w:rPr>
          <w:rFonts w:ascii="Times New Roman" w:hAnsi="Times New Roman" w:cs="Times New Roman"/>
          <w:lang w:val="ru-RU"/>
        </w:rPr>
        <w:br/>
        <w:t>путём заключения контракта с поставщиком азота в баллонах</w:t>
      </w:r>
      <w:r w:rsidR="00C02DA6" w:rsidRPr="00DF7EBA">
        <w:rPr>
          <w:rFonts w:ascii="Times New Roman" w:hAnsi="Times New Roman" w:cs="Times New Roman"/>
          <w:lang w:val="ru-RU"/>
        </w:rPr>
        <w:t>?</w:t>
      </w:r>
      <w:r w:rsidRPr="00DF7EBA">
        <w:rPr>
          <w:rFonts w:ascii="Times New Roman" w:hAnsi="Times New Roman" w:cs="Times New Roman"/>
          <w:lang w:val="ru-RU"/>
        </w:rPr>
        <w:br/>
      </w:r>
    </w:p>
    <w:p w14:paraId="69F9F62E" w14:textId="366D83E5" w:rsidR="00C57638" w:rsidRPr="00DF7EBA" w:rsidRDefault="00C57638" w:rsidP="00995B7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>Секционирование реактора при проведении обратимой эндотермической реакции осуществляется для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</w:r>
      <w:r w:rsidR="00C02DA6" w:rsidRPr="00DF7EBA">
        <w:rPr>
          <w:rFonts w:ascii="Times New Roman" w:hAnsi="Times New Roman" w:cs="Times New Roman"/>
          <w:lang w:val="ru-RU"/>
        </w:rPr>
        <w:t>удаление реагирующей системы от состояния равновесия</w:t>
      </w:r>
      <w:r w:rsidR="00C02DA6" w:rsidRPr="00DF7EBA">
        <w:rPr>
          <w:rFonts w:ascii="Times New Roman" w:hAnsi="Times New Roman" w:cs="Times New Roman"/>
          <w:lang w:val="ru-RU"/>
        </w:rPr>
        <w:br/>
        <w:t>увеличение средней скорости процесса?</w:t>
      </w:r>
      <w:r w:rsidR="00C02DA6" w:rsidRPr="00DF7EBA">
        <w:rPr>
          <w:rFonts w:ascii="Times New Roman" w:hAnsi="Times New Roman" w:cs="Times New Roman"/>
          <w:lang w:val="ru-RU"/>
        </w:rPr>
        <w:br/>
      </w:r>
    </w:p>
    <w:p w14:paraId="68CE63C1" w14:textId="08CBA92D" w:rsidR="00C02DA6" w:rsidRPr="00DF7EBA" w:rsidRDefault="00C02DA6" w:rsidP="00995B7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>Секционирование реактора с промежуточным теплообменом при проведении обратимой экзотермической реакции осуществляется для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  <w:t>проведении процесса по линии оптимальных температур</w:t>
      </w:r>
      <w:r w:rsidRPr="00DF7EBA">
        <w:rPr>
          <w:rFonts w:ascii="Times New Roman" w:hAnsi="Times New Roman" w:cs="Times New Roman"/>
          <w:lang w:val="ru-RU"/>
        </w:rPr>
        <w:br/>
      </w:r>
      <w:r w:rsidR="00323F88" w:rsidRPr="00DF7EBA">
        <w:rPr>
          <w:rFonts w:ascii="Times New Roman" w:hAnsi="Times New Roman" w:cs="Times New Roman"/>
          <w:lang w:val="ru-RU"/>
        </w:rPr>
        <w:t>увеличения производительности реактора</w:t>
      </w:r>
      <w:r w:rsidR="00323F88" w:rsidRPr="00DF7EBA">
        <w:rPr>
          <w:rFonts w:ascii="Times New Roman" w:hAnsi="Times New Roman" w:cs="Times New Roman"/>
          <w:lang w:val="ru-RU"/>
        </w:rPr>
        <w:br/>
      </w:r>
    </w:p>
    <w:p w14:paraId="314FD010" w14:textId="568D1833" w:rsidR="00323F88" w:rsidRPr="00DF7EBA" w:rsidRDefault="00323F88" w:rsidP="00995B7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 xml:space="preserve">Секционирование реактора с промежуточным теплообменом при проведении обратимой </w:t>
      </w:r>
      <w:r w:rsidRPr="00DF7EBA">
        <w:rPr>
          <w:rFonts w:ascii="Times New Roman" w:hAnsi="Times New Roman" w:cs="Times New Roman"/>
          <w:lang w:val="ru-RU"/>
        </w:rPr>
        <w:t>эндотермической</w:t>
      </w:r>
      <w:r w:rsidRPr="00DF7EBA">
        <w:rPr>
          <w:rFonts w:ascii="Times New Roman" w:hAnsi="Times New Roman" w:cs="Times New Roman"/>
          <w:lang w:val="ru-RU"/>
        </w:rPr>
        <w:t xml:space="preserve"> реакции осуществляется для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  <w:t>повышение производительности реактора</w:t>
      </w:r>
      <w:r w:rsidRPr="00DF7EBA">
        <w:rPr>
          <w:rFonts w:ascii="Times New Roman" w:hAnsi="Times New Roman" w:cs="Times New Roman"/>
          <w:lang w:val="ru-RU"/>
        </w:rPr>
        <w:br/>
        <w:t>экономии энергоресурсов?</w:t>
      </w:r>
      <w:r w:rsidR="00870E44" w:rsidRPr="00DF7EBA">
        <w:rPr>
          <w:rFonts w:ascii="Times New Roman" w:hAnsi="Times New Roman" w:cs="Times New Roman"/>
          <w:lang w:val="ru-RU"/>
        </w:rPr>
        <w:br/>
        <w:t>Повышение средней скорости процесса</w:t>
      </w:r>
      <w:r w:rsidRPr="00DF7EBA">
        <w:rPr>
          <w:rFonts w:ascii="Times New Roman" w:hAnsi="Times New Roman" w:cs="Times New Roman"/>
          <w:lang w:val="ru-RU"/>
        </w:rPr>
        <w:br/>
      </w:r>
    </w:p>
    <w:p w14:paraId="65EA350B" w14:textId="453AE5F5" w:rsidR="00323F88" w:rsidRPr="00DF7EBA" w:rsidRDefault="00323F88" w:rsidP="00995B7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 xml:space="preserve">В реакции вторичного риформинга природного газа протекают 2 </w:t>
      </w:r>
      <w:r w:rsidR="00DF7EBA" w:rsidRPr="00DF7EBA">
        <w:rPr>
          <w:rFonts w:ascii="Times New Roman" w:hAnsi="Times New Roman" w:cs="Times New Roman"/>
          <w:lang w:val="ru-RU"/>
        </w:rPr>
        <w:t>реакции</w:t>
      </w:r>
      <w:r w:rsidRPr="00DF7EBA">
        <w:rPr>
          <w:rFonts w:ascii="Times New Roman" w:hAnsi="Times New Roman" w:cs="Times New Roman"/>
          <w:lang w:val="ru-RU"/>
        </w:rPr>
        <w:t>: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en-US"/>
        </w:rPr>
        <w:t>CH</w:t>
      </w:r>
      <w:r w:rsidRPr="00DF7EBA">
        <w:rPr>
          <w:rFonts w:ascii="Times New Roman" w:hAnsi="Times New Roman" w:cs="Times New Roman"/>
          <w:lang w:val="ru-RU"/>
        </w:rPr>
        <w:t>4+</w:t>
      </w:r>
      <w:r w:rsidRPr="00DF7EBA">
        <w:rPr>
          <w:rFonts w:ascii="Times New Roman" w:hAnsi="Times New Roman" w:cs="Times New Roman"/>
          <w:lang w:val="en-US"/>
        </w:rPr>
        <w:t>H</w:t>
      </w:r>
      <w:r w:rsidRPr="00DF7EBA">
        <w:rPr>
          <w:rFonts w:ascii="Times New Roman" w:hAnsi="Times New Roman" w:cs="Times New Roman"/>
          <w:lang w:val="ru-RU"/>
        </w:rPr>
        <w:t>2</w:t>
      </w:r>
      <w:r w:rsidRPr="00DF7EBA">
        <w:rPr>
          <w:rFonts w:ascii="Times New Roman" w:hAnsi="Times New Roman" w:cs="Times New Roman"/>
          <w:lang w:val="en-US"/>
        </w:rPr>
        <w:t>O</w:t>
      </w:r>
      <w:r w:rsidRPr="00DF7EBA">
        <w:rPr>
          <w:rFonts w:ascii="Times New Roman" w:hAnsi="Times New Roman" w:cs="Times New Roman"/>
          <w:lang w:val="ru-RU"/>
        </w:rPr>
        <w:t>=</w:t>
      </w:r>
      <w:r w:rsidRPr="00DF7EBA">
        <w:rPr>
          <w:rFonts w:ascii="Times New Roman" w:hAnsi="Times New Roman" w:cs="Times New Roman"/>
          <w:lang w:val="en-US"/>
        </w:rPr>
        <w:t>CO</w:t>
      </w:r>
      <w:r w:rsidRPr="00DF7EBA">
        <w:rPr>
          <w:rFonts w:ascii="Times New Roman" w:hAnsi="Times New Roman" w:cs="Times New Roman"/>
          <w:lang w:val="ru-RU"/>
        </w:rPr>
        <w:t>+3</w:t>
      </w:r>
      <w:r w:rsidRPr="00DF7EBA">
        <w:rPr>
          <w:rFonts w:ascii="Times New Roman" w:hAnsi="Times New Roman" w:cs="Times New Roman"/>
          <w:lang w:val="en-US"/>
        </w:rPr>
        <w:t>H</w:t>
      </w:r>
      <w:r w:rsidRPr="00DF7EBA">
        <w:rPr>
          <w:rFonts w:ascii="Times New Roman" w:hAnsi="Times New Roman" w:cs="Times New Roman"/>
          <w:lang w:val="ru-RU"/>
        </w:rPr>
        <w:t>2</w:t>
      </w:r>
      <w:r w:rsidRPr="00DF7EBA">
        <w:rPr>
          <w:rFonts w:ascii="Times New Roman" w:hAnsi="Times New Roman" w:cs="Times New Roman"/>
          <w:lang w:val="ru-RU"/>
        </w:rPr>
        <w:br/>
        <w:t>2</w:t>
      </w:r>
      <w:r w:rsidRPr="00DF7EBA">
        <w:rPr>
          <w:rFonts w:ascii="Times New Roman" w:hAnsi="Times New Roman" w:cs="Times New Roman"/>
          <w:lang w:val="en-US"/>
        </w:rPr>
        <w:t>CH</w:t>
      </w:r>
      <w:r w:rsidRPr="00DF7EBA">
        <w:rPr>
          <w:rFonts w:ascii="Times New Roman" w:hAnsi="Times New Roman" w:cs="Times New Roman"/>
          <w:lang w:val="ru-RU"/>
        </w:rPr>
        <w:t>4+</w:t>
      </w:r>
      <w:r w:rsidRPr="00DF7EBA">
        <w:rPr>
          <w:rFonts w:ascii="Times New Roman" w:hAnsi="Times New Roman" w:cs="Times New Roman"/>
          <w:lang w:val="en-US"/>
        </w:rPr>
        <w:t>O</w:t>
      </w:r>
      <w:r w:rsidRPr="00DF7EBA">
        <w:rPr>
          <w:rFonts w:ascii="Times New Roman" w:hAnsi="Times New Roman" w:cs="Times New Roman"/>
          <w:lang w:val="ru-RU"/>
        </w:rPr>
        <w:t>2=2</w:t>
      </w:r>
      <w:r w:rsidRPr="00DF7EBA">
        <w:rPr>
          <w:rFonts w:ascii="Times New Roman" w:hAnsi="Times New Roman" w:cs="Times New Roman"/>
          <w:lang w:val="en-US"/>
        </w:rPr>
        <w:t>CO</w:t>
      </w:r>
      <w:r w:rsidRPr="00DF7EBA">
        <w:rPr>
          <w:rFonts w:ascii="Times New Roman" w:hAnsi="Times New Roman" w:cs="Times New Roman"/>
          <w:lang w:val="ru-RU"/>
        </w:rPr>
        <w:t>+4</w:t>
      </w:r>
      <w:r w:rsidRPr="00DF7EBA">
        <w:rPr>
          <w:rFonts w:ascii="Times New Roman" w:hAnsi="Times New Roman" w:cs="Times New Roman"/>
          <w:lang w:val="en-US"/>
        </w:rPr>
        <w:t>H</w:t>
      </w:r>
      <w:r w:rsidRPr="00DF7EBA">
        <w:rPr>
          <w:rFonts w:ascii="Times New Roman" w:hAnsi="Times New Roman" w:cs="Times New Roman"/>
          <w:lang w:val="ru-RU"/>
        </w:rPr>
        <w:t>2</w:t>
      </w:r>
      <w:r w:rsidRPr="00DF7EBA">
        <w:rPr>
          <w:rFonts w:ascii="Times New Roman" w:hAnsi="Times New Roman" w:cs="Times New Roman"/>
          <w:lang w:val="ru-RU"/>
        </w:rPr>
        <w:br/>
        <w:t xml:space="preserve">Определить объёмную долю </w:t>
      </w:r>
      <w:r w:rsidRPr="00DF7EBA">
        <w:rPr>
          <w:rFonts w:ascii="Times New Roman" w:hAnsi="Times New Roman" w:cs="Times New Roman"/>
          <w:lang w:val="en-US"/>
        </w:rPr>
        <w:t>CO</w:t>
      </w:r>
      <w:r w:rsidRPr="00DF7EBA">
        <w:rPr>
          <w:rFonts w:ascii="Times New Roman" w:hAnsi="Times New Roman" w:cs="Times New Roman"/>
          <w:lang w:val="ru-RU"/>
        </w:rPr>
        <w:t xml:space="preserve"> на выходе, если:</w:t>
      </w:r>
      <w:r w:rsidRPr="00DF7EBA">
        <w:rPr>
          <w:rFonts w:ascii="Times New Roman" w:hAnsi="Times New Roman" w:cs="Times New Roman"/>
          <w:lang w:val="ru-RU"/>
        </w:rPr>
        <w:br/>
        <w:t>-расход смеси 70000 м3/ч;</w:t>
      </w:r>
      <w:r w:rsidRPr="00DF7EBA">
        <w:rPr>
          <w:rFonts w:ascii="Times New Roman" w:hAnsi="Times New Roman" w:cs="Times New Roman"/>
          <w:lang w:val="ru-RU"/>
        </w:rPr>
        <w:br/>
        <w:t xml:space="preserve">состав исходной смеси: </w:t>
      </w:r>
      <w:r w:rsidRPr="00DF7EBA">
        <w:rPr>
          <w:rFonts w:ascii="Times New Roman" w:hAnsi="Times New Roman" w:cs="Times New Roman"/>
          <w:lang w:val="en-US"/>
        </w:rPr>
        <w:t>CH</w:t>
      </w:r>
      <w:r w:rsidRPr="00DF7EBA">
        <w:rPr>
          <w:rFonts w:ascii="Times New Roman" w:hAnsi="Times New Roman" w:cs="Times New Roman"/>
          <w:lang w:val="ru-RU"/>
        </w:rPr>
        <w:t xml:space="preserve">4 – 0,05; </w:t>
      </w:r>
      <w:r w:rsidRPr="00DF7EBA">
        <w:rPr>
          <w:rFonts w:ascii="Times New Roman" w:hAnsi="Times New Roman" w:cs="Times New Roman"/>
          <w:lang w:val="en-US"/>
        </w:rPr>
        <w:t>H</w:t>
      </w:r>
      <w:r w:rsidRPr="00DF7EBA">
        <w:rPr>
          <w:rFonts w:ascii="Times New Roman" w:hAnsi="Times New Roman" w:cs="Times New Roman"/>
          <w:lang w:val="ru-RU"/>
        </w:rPr>
        <w:t>2</w:t>
      </w:r>
      <w:r w:rsidRPr="00DF7EBA">
        <w:rPr>
          <w:rFonts w:ascii="Times New Roman" w:hAnsi="Times New Roman" w:cs="Times New Roman"/>
          <w:lang w:val="en-US"/>
        </w:rPr>
        <w:t>O</w:t>
      </w:r>
      <w:r w:rsidRPr="00DF7EBA">
        <w:rPr>
          <w:rFonts w:ascii="Times New Roman" w:hAnsi="Times New Roman" w:cs="Times New Roman"/>
          <w:lang w:val="ru-RU"/>
        </w:rPr>
        <w:t xml:space="preserve"> – 0,4; </w:t>
      </w:r>
      <w:r w:rsidRPr="00DF7EBA">
        <w:rPr>
          <w:rFonts w:ascii="Times New Roman" w:hAnsi="Times New Roman" w:cs="Times New Roman"/>
          <w:lang w:val="en-US"/>
        </w:rPr>
        <w:t>CO</w:t>
      </w:r>
      <w:r w:rsidRPr="00DF7EBA">
        <w:rPr>
          <w:rFonts w:ascii="Times New Roman" w:hAnsi="Times New Roman" w:cs="Times New Roman"/>
          <w:lang w:val="ru-RU"/>
        </w:rPr>
        <w:t xml:space="preserve"> – 0,12; </w:t>
      </w:r>
      <w:r w:rsidRPr="00DF7EBA">
        <w:rPr>
          <w:rFonts w:ascii="Times New Roman" w:hAnsi="Times New Roman" w:cs="Times New Roman"/>
          <w:lang w:val="en-US"/>
        </w:rPr>
        <w:t>H</w:t>
      </w:r>
      <w:r w:rsidRPr="00DF7EBA">
        <w:rPr>
          <w:rFonts w:ascii="Times New Roman" w:hAnsi="Times New Roman" w:cs="Times New Roman"/>
          <w:lang w:val="ru-RU"/>
        </w:rPr>
        <w:t xml:space="preserve">2 – 0,36; </w:t>
      </w:r>
      <w:r w:rsidRPr="00DF7EBA">
        <w:rPr>
          <w:rFonts w:ascii="Times New Roman" w:hAnsi="Times New Roman" w:cs="Times New Roman"/>
          <w:lang w:val="en-US"/>
        </w:rPr>
        <w:t>O</w:t>
      </w:r>
      <w:r w:rsidRPr="00DF7EBA">
        <w:rPr>
          <w:rFonts w:ascii="Times New Roman" w:hAnsi="Times New Roman" w:cs="Times New Roman"/>
          <w:lang w:val="ru-RU"/>
        </w:rPr>
        <w:t xml:space="preserve">2 – 0,02; </w:t>
      </w:r>
      <w:r w:rsidRPr="00DF7EBA">
        <w:rPr>
          <w:rFonts w:ascii="Times New Roman" w:hAnsi="Times New Roman" w:cs="Times New Roman"/>
          <w:lang w:val="en-US"/>
        </w:rPr>
        <w:t>N</w:t>
      </w:r>
      <w:r w:rsidRPr="00DF7EBA">
        <w:rPr>
          <w:rFonts w:ascii="Times New Roman" w:hAnsi="Times New Roman" w:cs="Times New Roman"/>
          <w:lang w:val="ru-RU"/>
        </w:rPr>
        <w:t>2 – остальное</w:t>
      </w:r>
      <w:r w:rsidRPr="00DF7EBA">
        <w:rPr>
          <w:rFonts w:ascii="Times New Roman" w:hAnsi="Times New Roman" w:cs="Times New Roman"/>
          <w:lang w:val="ru-RU"/>
        </w:rPr>
        <w:br/>
        <w:t>кислород расходуется полностью;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lastRenderedPageBreak/>
        <w:t>степень превращения метана 0,9;</w:t>
      </w:r>
      <w:r w:rsidRPr="00DF7EBA">
        <w:rPr>
          <w:rFonts w:ascii="Times New Roman" w:hAnsi="Times New Roman" w:cs="Times New Roman"/>
          <w:lang w:val="ru-RU"/>
        </w:rPr>
        <w:br/>
        <w:t>Результат округлить до 3 знаков после запятой</w:t>
      </w:r>
      <w:r w:rsidR="00904E04" w:rsidRPr="00DF7EBA">
        <w:rPr>
          <w:rFonts w:ascii="Times New Roman" w:hAnsi="Times New Roman" w:cs="Times New Roman"/>
          <w:lang w:val="ru-RU"/>
        </w:rPr>
        <w:br/>
      </w:r>
      <w:r w:rsidR="00FF562D" w:rsidRPr="00DF7EBA">
        <w:rPr>
          <w:rFonts w:ascii="Times New Roman" w:hAnsi="Times New Roman" w:cs="Times New Roman"/>
          <w:lang w:val="ru-RU"/>
        </w:rPr>
        <w:br/>
        <w:t>0,154</w:t>
      </w:r>
      <w:r w:rsidR="00FF562D" w:rsidRPr="00DF7EBA">
        <w:rPr>
          <w:rFonts w:ascii="Times New Roman" w:hAnsi="Times New Roman" w:cs="Times New Roman"/>
          <w:lang w:val="ru-RU"/>
        </w:rPr>
        <w:br/>
      </w:r>
    </w:p>
    <w:p w14:paraId="761964B8" w14:textId="7A5F247C" w:rsidR="00FF562D" w:rsidRPr="00DF7EBA" w:rsidRDefault="008B7524" w:rsidP="00995B7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>Секционирование реактора с промежуточным вводом холодного байпаса в синтезе аммиака применяется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  <w:t>Для снижения разогрева реакционной смеси в каждой последующей секции</w:t>
      </w:r>
      <w:r w:rsidRPr="00DF7EBA">
        <w:rPr>
          <w:rFonts w:ascii="Times New Roman" w:hAnsi="Times New Roman" w:cs="Times New Roman"/>
          <w:lang w:val="ru-RU"/>
        </w:rPr>
        <w:br/>
        <w:t>Для проведения процесса в области оптимальных температур</w:t>
      </w:r>
      <w:r w:rsidRPr="00DF7EBA">
        <w:rPr>
          <w:rFonts w:ascii="Times New Roman" w:hAnsi="Times New Roman" w:cs="Times New Roman"/>
          <w:lang w:val="ru-RU"/>
        </w:rPr>
        <w:br/>
      </w:r>
    </w:p>
    <w:p w14:paraId="747F9101" w14:textId="5D3B7FF7" w:rsidR="008B7524" w:rsidRPr="00DF7EBA" w:rsidRDefault="008B7524" w:rsidP="00995B7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 xml:space="preserve">В двухсекционном реакторе с промежуточным вводом байпаса между секциями рассчитать долю байпаса, если температура на выходе из первой секции 540 </w:t>
      </w:r>
      <w:r w:rsidRPr="00DF7EBA">
        <w:rPr>
          <w:rFonts w:ascii="Times New Roman" w:hAnsi="Times New Roman" w:cs="Times New Roman"/>
          <w:lang w:val="en-US"/>
        </w:rPr>
        <w:t>C</w:t>
      </w:r>
      <w:r w:rsidRPr="00DF7EBA">
        <w:rPr>
          <w:rFonts w:ascii="Times New Roman" w:hAnsi="Times New Roman" w:cs="Times New Roman"/>
          <w:lang w:val="ru-RU"/>
        </w:rPr>
        <w:t xml:space="preserve">, температура на входе в реактор 320 </w:t>
      </w:r>
      <w:r w:rsidRPr="00DF7EBA">
        <w:rPr>
          <w:rFonts w:ascii="Times New Roman" w:hAnsi="Times New Roman" w:cs="Times New Roman"/>
          <w:lang w:val="en-US"/>
        </w:rPr>
        <w:t>C</w:t>
      </w:r>
      <w:r w:rsidRPr="00DF7EBA">
        <w:rPr>
          <w:rFonts w:ascii="Times New Roman" w:hAnsi="Times New Roman" w:cs="Times New Roman"/>
          <w:lang w:val="ru-RU"/>
        </w:rPr>
        <w:t xml:space="preserve">, температура  на входе во 2 секцию 460 </w:t>
      </w:r>
      <w:r w:rsidRPr="00DF7EBA">
        <w:rPr>
          <w:rFonts w:ascii="Times New Roman" w:hAnsi="Times New Roman" w:cs="Times New Roman"/>
          <w:lang w:val="en-US"/>
        </w:rPr>
        <w:t>C</w:t>
      </w:r>
      <w:r w:rsidRPr="00DF7EBA">
        <w:rPr>
          <w:rFonts w:ascii="Times New Roman" w:hAnsi="Times New Roman" w:cs="Times New Roman"/>
          <w:lang w:val="ru-RU"/>
        </w:rPr>
        <w:t>. Изменение объёмом реакционной смеси и зависимостями средней теплоёмкости от температуры и состава реакционной смеси пренебречь.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  <w:t>0,364</w:t>
      </w:r>
      <w:r w:rsidRPr="00DF7EBA">
        <w:rPr>
          <w:rFonts w:ascii="Times New Roman" w:hAnsi="Times New Roman" w:cs="Times New Roman"/>
          <w:lang w:val="ru-RU"/>
        </w:rPr>
        <w:br/>
      </w:r>
    </w:p>
    <w:p w14:paraId="4986D929" w14:textId="57B7AA05" w:rsidR="008B7524" w:rsidRPr="00DF7EBA" w:rsidRDefault="008B7524" w:rsidP="00995B7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>При проведении обратимой экзотермической реакции</w:t>
      </w:r>
      <w:r w:rsidR="00D56DBA" w:rsidRPr="00DF7EBA">
        <w:rPr>
          <w:rFonts w:ascii="Times New Roman" w:hAnsi="Times New Roman" w:cs="Times New Roman"/>
          <w:lang w:val="ru-RU"/>
        </w:rPr>
        <w:t xml:space="preserve"> в двухсекционном реакторе с промежуточным теплообменом увеличение температуры на входе в первую секцию приводит к:</w:t>
      </w:r>
      <w:r w:rsidR="00D56DBA" w:rsidRPr="00DF7EBA">
        <w:rPr>
          <w:rFonts w:ascii="Times New Roman" w:hAnsi="Times New Roman" w:cs="Times New Roman"/>
          <w:lang w:val="ru-RU"/>
        </w:rPr>
        <w:br/>
      </w:r>
      <w:r w:rsidR="00D56DBA" w:rsidRPr="00DF7EBA">
        <w:rPr>
          <w:rFonts w:ascii="Times New Roman" w:hAnsi="Times New Roman" w:cs="Times New Roman"/>
          <w:lang w:val="ru-RU"/>
        </w:rPr>
        <w:br/>
        <w:t>уменьшению объёма первой секции в границах области оптимальных температур</w:t>
      </w:r>
      <w:r w:rsidR="00D56DBA" w:rsidRPr="00DF7EBA">
        <w:rPr>
          <w:rFonts w:ascii="Times New Roman" w:hAnsi="Times New Roman" w:cs="Times New Roman"/>
          <w:lang w:val="ru-RU"/>
        </w:rPr>
        <w:br/>
      </w:r>
    </w:p>
    <w:p w14:paraId="410A5323" w14:textId="4BB80852" w:rsidR="00D56DBA" w:rsidRPr="00DF7EBA" w:rsidRDefault="00D56DBA" w:rsidP="00995B7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>При проведении обратимой эндотермической реакции с промежуточным вводом байпаса увеличение доли байпаса приводит к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</w:r>
      <w:r w:rsidR="00904E04" w:rsidRPr="00DF7EBA">
        <w:rPr>
          <w:rFonts w:ascii="Times New Roman" w:hAnsi="Times New Roman" w:cs="Times New Roman"/>
          <w:lang w:val="ru-RU"/>
        </w:rPr>
        <w:t>Увеличению температуры на входе во 2 секцию</w:t>
      </w:r>
      <w:r w:rsidRPr="00DF7EBA">
        <w:rPr>
          <w:rFonts w:ascii="Times New Roman" w:hAnsi="Times New Roman" w:cs="Times New Roman"/>
          <w:lang w:val="ru-RU"/>
        </w:rPr>
        <w:br/>
      </w:r>
    </w:p>
    <w:p w14:paraId="23D96E16" w14:textId="066C4B29" w:rsidR="00D56DBA" w:rsidRPr="00DF7EBA" w:rsidRDefault="00D56DBA" w:rsidP="00995B7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>Наиболее распространённым реактором для проведения процесса паровой конверсии природного газа является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  <w:t>трубчатый реактор</w:t>
      </w:r>
      <w:r w:rsidRPr="00DF7EBA">
        <w:rPr>
          <w:rFonts w:ascii="Times New Roman" w:hAnsi="Times New Roman" w:cs="Times New Roman"/>
          <w:lang w:val="ru-RU"/>
        </w:rPr>
        <w:br/>
      </w:r>
    </w:p>
    <w:p w14:paraId="30C2852D" w14:textId="0E435C0D" w:rsidR="00D56DBA" w:rsidRPr="00DF7EBA" w:rsidRDefault="00D56DBA" w:rsidP="00995B7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>Запуск реактора при проведении экзотермической обратимой реакции может быть пр</w:t>
      </w:r>
      <w:r w:rsidR="007034D0" w:rsidRPr="00DF7EBA">
        <w:rPr>
          <w:rFonts w:ascii="Times New Roman" w:hAnsi="Times New Roman" w:cs="Times New Roman"/>
          <w:lang w:val="ru-RU"/>
        </w:rPr>
        <w:t>оведён</w:t>
      </w:r>
      <w:r w:rsidRPr="00DF7EBA">
        <w:rPr>
          <w:rFonts w:ascii="Times New Roman" w:hAnsi="Times New Roman" w:cs="Times New Roman"/>
          <w:lang w:val="ru-RU"/>
        </w:rPr>
        <w:t xml:space="preserve"> с применением</w:t>
      </w:r>
      <w:r w:rsidRPr="00DF7EBA">
        <w:rPr>
          <w:rFonts w:ascii="Times New Roman" w:hAnsi="Times New Roman" w:cs="Times New Roman"/>
          <w:lang w:val="ru-RU"/>
        </w:rPr>
        <w:br/>
      </w:r>
      <w:r w:rsidR="007034D0" w:rsidRPr="00DF7EBA">
        <w:rPr>
          <w:rFonts w:ascii="Times New Roman" w:hAnsi="Times New Roman" w:cs="Times New Roman"/>
          <w:lang w:val="ru-RU"/>
        </w:rPr>
        <w:br/>
        <w:t>пускового подогревателя</w:t>
      </w:r>
      <w:r w:rsidRPr="00DF7EBA">
        <w:rPr>
          <w:rFonts w:ascii="Times New Roman" w:hAnsi="Times New Roman" w:cs="Times New Roman"/>
          <w:lang w:val="ru-RU"/>
        </w:rPr>
        <w:br/>
      </w:r>
    </w:p>
    <w:p w14:paraId="5DB3F6DB" w14:textId="75BFD7FD" w:rsidR="007034D0" w:rsidRPr="00DF7EBA" w:rsidRDefault="001E07A4" w:rsidP="00870E44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 xml:space="preserve">В </w:t>
      </w:r>
      <w:r w:rsidR="007034D0" w:rsidRPr="00DF7EBA">
        <w:rPr>
          <w:rFonts w:ascii="Times New Roman" w:hAnsi="Times New Roman" w:cs="Times New Roman"/>
          <w:lang w:val="ru-RU"/>
        </w:rPr>
        <w:t>контактном аппарате для окисления диоксида серы, работающего по схеме ДКДА определить объёмную долю диоксида серы на входе во вторую секцию</w:t>
      </w:r>
      <w:r w:rsidR="007034D0" w:rsidRPr="00DF7EBA">
        <w:rPr>
          <w:rFonts w:ascii="Times New Roman" w:hAnsi="Times New Roman" w:cs="Times New Roman"/>
          <w:lang w:val="ru-RU"/>
        </w:rPr>
        <w:br/>
      </w:r>
      <w:r w:rsidR="007034D0" w:rsidRPr="00DF7EBA">
        <w:rPr>
          <w:rFonts w:ascii="Times New Roman" w:hAnsi="Times New Roman" w:cs="Times New Roman"/>
          <w:lang w:val="ru-RU"/>
        </w:rPr>
        <w:br/>
      </w:r>
      <w:r w:rsidR="007034D0" w:rsidRPr="00DF7EBA">
        <w:rPr>
          <w:rFonts w:ascii="Times New Roman" w:hAnsi="Times New Roman" w:cs="Times New Roman"/>
          <w:highlight w:val="red"/>
          <w:lang w:val="ru-RU"/>
        </w:rPr>
        <w:t>-вообще не ебу как тут-</w:t>
      </w:r>
      <w:r w:rsidR="007034D0" w:rsidRPr="00DF7EBA">
        <w:rPr>
          <w:rFonts w:ascii="Times New Roman" w:hAnsi="Times New Roman" w:cs="Times New Roman"/>
          <w:lang w:val="ru-RU"/>
        </w:rPr>
        <w:br/>
      </w:r>
    </w:p>
    <w:p w14:paraId="795247B3" w14:textId="639A38C6" w:rsidR="007034D0" w:rsidRPr="00DF7EBA" w:rsidRDefault="007034D0" w:rsidP="00995B7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>Наиболее распространённый механизм процесса паровой конверсии природного газа предполагает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</w:r>
      <w:r w:rsidR="00412C7D" w:rsidRPr="00DF7EBA">
        <w:rPr>
          <w:rFonts w:ascii="Times New Roman" w:hAnsi="Times New Roman" w:cs="Times New Roman"/>
          <w:lang w:val="ru-RU"/>
        </w:rPr>
        <w:t xml:space="preserve">адсорбцию метана на поверхности с образованием радикала </w:t>
      </w:r>
      <w:r w:rsidR="00412C7D" w:rsidRPr="00DF7EBA">
        <w:rPr>
          <w:rFonts w:ascii="Times New Roman" w:hAnsi="Times New Roman" w:cs="Times New Roman"/>
          <w:lang w:val="en-US"/>
        </w:rPr>
        <w:t>CH</w:t>
      </w:r>
      <w:r w:rsidR="00412C7D" w:rsidRPr="00DF7EBA">
        <w:rPr>
          <w:rFonts w:ascii="Times New Roman" w:hAnsi="Times New Roman" w:cs="Times New Roman"/>
          <w:lang w:val="ru-RU"/>
        </w:rPr>
        <w:t>2 и водорода</w:t>
      </w:r>
      <w:r w:rsidR="00412C7D" w:rsidRPr="00DF7EBA">
        <w:rPr>
          <w:rFonts w:ascii="Times New Roman" w:hAnsi="Times New Roman" w:cs="Times New Roman"/>
          <w:lang w:val="ru-RU"/>
        </w:rPr>
        <w:br/>
      </w:r>
    </w:p>
    <w:p w14:paraId="37C6BB8A" w14:textId="77777777" w:rsidR="00DF7EBA" w:rsidRDefault="00DF7EBA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22DC6851" w14:textId="35D4978D" w:rsidR="00412C7D" w:rsidRPr="00DF7EBA" w:rsidRDefault="00412C7D" w:rsidP="00995B7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lastRenderedPageBreak/>
        <w:t>Паровоздушная конверсия природного газа осуществляется для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  <w:t xml:space="preserve">увеличения соотношения </w:t>
      </w:r>
      <w:r w:rsidRPr="00DF7EBA">
        <w:rPr>
          <w:rFonts w:ascii="Times New Roman" w:hAnsi="Times New Roman" w:cs="Times New Roman"/>
          <w:lang w:val="en-US"/>
        </w:rPr>
        <w:t>H</w:t>
      </w:r>
      <w:r w:rsidRPr="00DF7EBA">
        <w:rPr>
          <w:rFonts w:ascii="Times New Roman" w:hAnsi="Times New Roman" w:cs="Times New Roman"/>
          <w:lang w:val="ru-RU"/>
        </w:rPr>
        <w:t>2/</w:t>
      </w:r>
      <w:r w:rsidRPr="00DF7EBA">
        <w:rPr>
          <w:rFonts w:ascii="Times New Roman" w:hAnsi="Times New Roman" w:cs="Times New Roman"/>
          <w:lang w:val="en-US"/>
        </w:rPr>
        <w:t>CO</w:t>
      </w:r>
      <w:r w:rsidRPr="00DF7EBA">
        <w:rPr>
          <w:rFonts w:ascii="Times New Roman" w:hAnsi="Times New Roman" w:cs="Times New Roman"/>
          <w:lang w:val="ru-RU"/>
        </w:rPr>
        <w:t xml:space="preserve"> в синтез газе</w:t>
      </w:r>
      <w:r w:rsidRPr="00DF7EBA">
        <w:rPr>
          <w:rFonts w:ascii="Times New Roman" w:hAnsi="Times New Roman" w:cs="Times New Roman"/>
          <w:lang w:val="ru-RU"/>
        </w:rPr>
        <w:br/>
      </w:r>
    </w:p>
    <w:p w14:paraId="4AD83D41" w14:textId="2C0A926F" w:rsidR="00412C7D" w:rsidRPr="00DF7EBA" w:rsidRDefault="00412C7D" w:rsidP="00995B7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>Паровоздушная конверсия природного газа может быть использована в технологии синтетического аммиака для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</w:r>
      <w:r w:rsidR="00DF7EBA" w:rsidRPr="00DF7EBA">
        <w:rPr>
          <w:rFonts w:ascii="Times New Roman" w:hAnsi="Times New Roman" w:cs="Times New Roman"/>
          <w:highlight w:val="red"/>
          <w:lang w:val="ru-RU"/>
        </w:rPr>
        <w:t>------------</w:t>
      </w:r>
      <w:r w:rsidRPr="00DF7EBA">
        <w:rPr>
          <w:rFonts w:ascii="Times New Roman" w:hAnsi="Times New Roman" w:cs="Times New Roman"/>
          <w:lang w:val="ru-RU"/>
        </w:rPr>
        <w:br/>
      </w:r>
    </w:p>
    <w:p w14:paraId="27B9EDD0" w14:textId="51D37415" w:rsidR="00B32490" w:rsidRPr="00DF7EBA" w:rsidRDefault="00412C7D" w:rsidP="00995B7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 xml:space="preserve">Отчистка </w:t>
      </w:r>
      <w:r w:rsidR="00B32490" w:rsidRPr="00DF7EBA">
        <w:rPr>
          <w:rFonts w:ascii="Times New Roman" w:hAnsi="Times New Roman" w:cs="Times New Roman"/>
          <w:lang w:val="ru-RU"/>
        </w:rPr>
        <w:t>природного газа от сероводорода осуществляется с использованием</w:t>
      </w:r>
      <w:r w:rsidR="00B32490" w:rsidRPr="00DF7EBA">
        <w:rPr>
          <w:rFonts w:ascii="Times New Roman" w:hAnsi="Times New Roman" w:cs="Times New Roman"/>
          <w:lang w:val="ru-RU"/>
        </w:rPr>
        <w:br/>
      </w:r>
      <w:r w:rsidR="00B32490" w:rsidRPr="00DF7EBA">
        <w:rPr>
          <w:rFonts w:ascii="Times New Roman" w:hAnsi="Times New Roman" w:cs="Times New Roman"/>
          <w:lang w:val="ru-RU"/>
        </w:rPr>
        <w:br/>
      </w:r>
      <w:r w:rsidR="00DF7EBA" w:rsidRPr="00DF7EBA">
        <w:rPr>
          <w:rFonts w:ascii="Times New Roman" w:hAnsi="Times New Roman" w:cs="Times New Roman"/>
          <w:lang w:val="ru-RU"/>
        </w:rPr>
        <w:t>сернистых ловушек</w:t>
      </w:r>
      <w:r w:rsidR="00DF7EBA" w:rsidRPr="00DF7EBA">
        <w:rPr>
          <w:rFonts w:ascii="Times New Roman" w:hAnsi="Times New Roman" w:cs="Times New Roman"/>
          <w:lang w:val="ru-RU"/>
        </w:rPr>
        <w:br/>
        <w:t>цинковых поглотителей</w:t>
      </w:r>
      <w:r w:rsidR="00B32490" w:rsidRPr="00DF7EBA">
        <w:rPr>
          <w:rFonts w:ascii="Times New Roman" w:hAnsi="Times New Roman" w:cs="Times New Roman"/>
          <w:lang w:val="ru-RU"/>
        </w:rPr>
        <w:br/>
      </w:r>
    </w:p>
    <w:p w14:paraId="7C671857" w14:textId="60E521CD" w:rsidR="00B32490" w:rsidRPr="00DF7EBA" w:rsidRDefault="00B32490" w:rsidP="00DF7EBA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>Экзотермический процесс протекает в двухсекционном реакторе с промежуточным вводом байпаса. Температурный режим в обоих секциях адиабатический. Как зависит степень превращения ключевого компонента на выходе из второй секции от величины доли байпаса (от 0 до1)? Все остальные управляющие параметры считать постоянными.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  <w:t>Проходит через максимум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</w:r>
    </w:p>
    <w:p w14:paraId="1CEC8EE9" w14:textId="77777777" w:rsidR="002D1C6B" w:rsidRPr="00DF7EBA" w:rsidRDefault="00B32490" w:rsidP="00995B7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 xml:space="preserve">Реактор дегидрирования изобутана в </w:t>
      </w:r>
      <w:proofErr w:type="spellStart"/>
      <w:r w:rsidRPr="00DF7EBA">
        <w:rPr>
          <w:rFonts w:ascii="Times New Roman" w:hAnsi="Times New Roman" w:cs="Times New Roman"/>
          <w:lang w:val="ru-RU"/>
        </w:rPr>
        <w:t>изобутен</w:t>
      </w:r>
      <w:proofErr w:type="spellEnd"/>
      <w:r w:rsidRPr="00DF7EBA">
        <w:rPr>
          <w:rFonts w:ascii="Times New Roman" w:hAnsi="Times New Roman" w:cs="Times New Roman"/>
          <w:lang w:val="ru-RU"/>
        </w:rPr>
        <w:t xml:space="preserve"> работает в режиме с частичной компенсацией теплового эффекта. Рассчитать долю компенсации теплового эффекта, если:</w:t>
      </w:r>
      <w:r w:rsidRPr="00DF7EBA">
        <w:rPr>
          <w:rFonts w:ascii="Times New Roman" w:hAnsi="Times New Roman" w:cs="Times New Roman"/>
          <w:lang w:val="ru-RU"/>
        </w:rPr>
        <w:br/>
        <w:t>- степень превращения изобутана 30%;</w:t>
      </w:r>
      <w:r w:rsidRPr="00DF7EBA">
        <w:rPr>
          <w:rFonts w:ascii="Times New Roman" w:hAnsi="Times New Roman" w:cs="Times New Roman"/>
          <w:lang w:val="ru-RU"/>
        </w:rPr>
        <w:br/>
        <w:t xml:space="preserve">- температура на входе в реактор 480 </w:t>
      </w:r>
      <w:r w:rsidRPr="00DF7EBA">
        <w:rPr>
          <w:rFonts w:ascii="Times New Roman" w:hAnsi="Times New Roman" w:cs="Times New Roman"/>
          <w:lang w:val="en-US"/>
        </w:rPr>
        <w:t>C</w:t>
      </w:r>
      <w:r w:rsidRPr="00DF7EBA">
        <w:rPr>
          <w:rFonts w:ascii="Times New Roman" w:hAnsi="Times New Roman" w:cs="Times New Roman"/>
          <w:lang w:val="ru-RU"/>
        </w:rPr>
        <w:t>;</w:t>
      </w:r>
      <w:r w:rsidRPr="00DF7EBA">
        <w:rPr>
          <w:rFonts w:ascii="Times New Roman" w:hAnsi="Times New Roman" w:cs="Times New Roman"/>
          <w:lang w:val="ru-RU"/>
        </w:rPr>
        <w:br/>
        <w:t xml:space="preserve">- температура на выходе из реактора 420 </w:t>
      </w:r>
      <w:r w:rsidRPr="00DF7EBA">
        <w:rPr>
          <w:rFonts w:ascii="Times New Roman" w:hAnsi="Times New Roman" w:cs="Times New Roman"/>
          <w:lang w:val="en-US"/>
        </w:rPr>
        <w:t>C</w:t>
      </w:r>
      <w:r w:rsidRPr="00DF7EBA">
        <w:rPr>
          <w:rFonts w:ascii="Times New Roman" w:hAnsi="Times New Roman" w:cs="Times New Roman"/>
          <w:lang w:val="ru-RU"/>
        </w:rPr>
        <w:t>;</w:t>
      </w:r>
      <w:r w:rsidRPr="00DF7EBA">
        <w:rPr>
          <w:rFonts w:ascii="Times New Roman" w:hAnsi="Times New Roman" w:cs="Times New Roman"/>
          <w:lang w:val="ru-RU"/>
        </w:rPr>
        <w:br/>
        <w:t xml:space="preserve">- адиабатический коэффициент равен -380 </w:t>
      </w:r>
      <w:r w:rsidRPr="00DF7EBA">
        <w:rPr>
          <w:rFonts w:ascii="Times New Roman" w:hAnsi="Times New Roman" w:cs="Times New Roman"/>
          <w:lang w:val="en-US"/>
        </w:rPr>
        <w:t>C</w:t>
      </w:r>
      <w:r w:rsidRPr="00DF7EBA">
        <w:rPr>
          <w:rFonts w:ascii="Times New Roman" w:hAnsi="Times New Roman" w:cs="Times New Roman"/>
          <w:lang w:val="ru-RU"/>
        </w:rPr>
        <w:t>;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</w:r>
      <w:r w:rsidR="002D1C6B" w:rsidRPr="00DF7EBA">
        <w:rPr>
          <w:rFonts w:ascii="Times New Roman" w:hAnsi="Times New Roman" w:cs="Times New Roman"/>
          <w:lang w:val="ru-RU"/>
        </w:rPr>
        <w:t>0,474</w:t>
      </w:r>
      <w:r w:rsidR="002D1C6B" w:rsidRPr="00DF7EBA">
        <w:rPr>
          <w:rFonts w:ascii="Times New Roman" w:hAnsi="Times New Roman" w:cs="Times New Roman"/>
          <w:lang w:val="ru-RU"/>
        </w:rPr>
        <w:br/>
      </w:r>
    </w:p>
    <w:p w14:paraId="355C56BE" w14:textId="7323A7B6" w:rsidR="00412C7D" w:rsidRPr="00DF7EBA" w:rsidRDefault="002D1C6B" w:rsidP="00995B7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>Вычислите объёмный поток воздуха для сжигания природного газа, если</w:t>
      </w:r>
      <w:r w:rsidR="00B32490"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t xml:space="preserve">- Состав природного газа: </w:t>
      </w:r>
      <w:r w:rsidRPr="00DF7EBA">
        <w:rPr>
          <w:rFonts w:ascii="Times New Roman" w:hAnsi="Times New Roman" w:cs="Times New Roman"/>
          <w:lang w:val="en-US"/>
        </w:rPr>
        <w:t>CH</w:t>
      </w:r>
      <w:r w:rsidRPr="00DF7EBA">
        <w:rPr>
          <w:rFonts w:ascii="Times New Roman" w:hAnsi="Times New Roman" w:cs="Times New Roman"/>
          <w:lang w:val="ru-RU"/>
        </w:rPr>
        <w:t xml:space="preserve">4 – 0,9; </w:t>
      </w:r>
      <w:r w:rsidRPr="00DF7EBA">
        <w:rPr>
          <w:rFonts w:ascii="Times New Roman" w:hAnsi="Times New Roman" w:cs="Times New Roman"/>
          <w:lang w:val="en-US"/>
        </w:rPr>
        <w:t>C</w:t>
      </w:r>
      <w:r w:rsidRPr="00DF7EBA">
        <w:rPr>
          <w:rFonts w:ascii="Times New Roman" w:hAnsi="Times New Roman" w:cs="Times New Roman"/>
          <w:lang w:val="ru-RU"/>
        </w:rPr>
        <w:t>2</w:t>
      </w:r>
      <w:r w:rsidRPr="00DF7EBA">
        <w:rPr>
          <w:rFonts w:ascii="Times New Roman" w:hAnsi="Times New Roman" w:cs="Times New Roman"/>
          <w:lang w:val="en-US"/>
        </w:rPr>
        <w:t>H</w:t>
      </w:r>
      <w:r w:rsidRPr="00DF7EBA">
        <w:rPr>
          <w:rFonts w:ascii="Times New Roman" w:hAnsi="Times New Roman" w:cs="Times New Roman"/>
          <w:lang w:val="ru-RU"/>
        </w:rPr>
        <w:t xml:space="preserve">6 – 0,05; </w:t>
      </w:r>
      <w:r w:rsidRPr="00DF7EBA">
        <w:rPr>
          <w:rFonts w:ascii="Times New Roman" w:hAnsi="Times New Roman" w:cs="Times New Roman"/>
          <w:lang w:val="en-US"/>
        </w:rPr>
        <w:t>N</w:t>
      </w:r>
      <w:r w:rsidRPr="00DF7EBA">
        <w:rPr>
          <w:rFonts w:ascii="Times New Roman" w:hAnsi="Times New Roman" w:cs="Times New Roman"/>
          <w:lang w:val="ru-RU"/>
        </w:rPr>
        <w:t xml:space="preserve"> – 0,05</w:t>
      </w:r>
      <w:r w:rsidRPr="00DF7EBA">
        <w:rPr>
          <w:rFonts w:ascii="Times New Roman" w:hAnsi="Times New Roman" w:cs="Times New Roman"/>
          <w:lang w:val="ru-RU"/>
        </w:rPr>
        <w:br/>
        <w:t>- Начальный объёмный поток природного газа – 2 м3/с</w:t>
      </w:r>
      <w:r w:rsidRPr="00DF7EBA">
        <w:rPr>
          <w:rFonts w:ascii="Times New Roman" w:hAnsi="Times New Roman" w:cs="Times New Roman"/>
          <w:lang w:val="ru-RU"/>
        </w:rPr>
        <w:br/>
        <w:t>- Коэффициент избытка кислорода воздуха по отношению к реакции горения метана 1.5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  <w:t>12,9</w:t>
      </w:r>
      <w:r w:rsidRPr="00DF7EBA">
        <w:rPr>
          <w:rFonts w:ascii="Times New Roman" w:hAnsi="Times New Roman" w:cs="Times New Roman"/>
          <w:lang w:val="ru-RU"/>
        </w:rPr>
        <w:br/>
      </w:r>
    </w:p>
    <w:p w14:paraId="45F76212" w14:textId="1932D221" w:rsidR="002D1C6B" w:rsidRPr="00DF7EBA" w:rsidRDefault="002D1C6B" w:rsidP="002D1C6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>Запуск колонны синтеза метанола осуществляют в адиабатическом температурном режиме на 10% от проектной мощности. Рассчитать теоретически возможный разогрев катализатора в момент запуска, если: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t>-проектная объёмная доля угарного газа в циркуляционном контуре составляет 0,18;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t>-</w:t>
      </w:r>
      <w:r w:rsidRPr="00DF7EBA">
        <w:rPr>
          <w:rFonts w:ascii="Times New Roman" w:hAnsi="Times New Roman" w:cs="Times New Roman"/>
          <w:lang w:val="ru-RU"/>
        </w:rPr>
        <w:t xml:space="preserve"> </w:t>
      </w:r>
      <w:r w:rsidRPr="00DF7EBA">
        <w:rPr>
          <w:rFonts w:ascii="Times New Roman" w:hAnsi="Times New Roman" w:cs="Times New Roman"/>
          <w:lang w:val="ru-RU"/>
        </w:rPr>
        <w:t>удельный тепловой эффект составляет 90 кДж/моль метанола;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t>-средняя молярная изобарная теплоёмкость реакционной смеси 30 Дж/(моль*град.)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t>80,4</w:t>
      </w:r>
      <w:r w:rsidRPr="00DF7EBA">
        <w:rPr>
          <w:rFonts w:ascii="Times New Roman" w:hAnsi="Times New Roman" w:cs="Times New Roman"/>
          <w:lang w:val="ru-RU"/>
        </w:rPr>
        <w:br/>
      </w:r>
    </w:p>
    <w:p w14:paraId="758E0223" w14:textId="77777777" w:rsidR="00DF7EBA" w:rsidRDefault="00DF7EBA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0C04ADC0" w14:textId="5E156344" w:rsidR="002D1C6B" w:rsidRPr="00DF7EBA" w:rsidRDefault="002D1C6B" w:rsidP="002D1C6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lastRenderedPageBreak/>
        <w:t>Рассчитать производительность колонны синтеза по метанолу(м3/ч), если:</w:t>
      </w:r>
      <w:r w:rsidRPr="00DF7EBA">
        <w:rPr>
          <w:rFonts w:ascii="Times New Roman" w:hAnsi="Times New Roman" w:cs="Times New Roman"/>
          <w:lang w:val="ru-RU"/>
        </w:rPr>
        <w:br/>
        <w:t>- расход газовой смеси на выходе из реактора 25000 м3/ч</w:t>
      </w:r>
      <w:r w:rsidR="00870E44" w:rsidRPr="00DF7EBA">
        <w:rPr>
          <w:rFonts w:ascii="Times New Roman" w:hAnsi="Times New Roman" w:cs="Times New Roman"/>
          <w:lang w:val="ru-RU"/>
        </w:rPr>
        <w:br/>
        <w:t>- объёмная доля метанола на выходе из реактора 0,04;</w:t>
      </w:r>
      <w:r w:rsidR="00870E44" w:rsidRPr="00DF7EBA">
        <w:rPr>
          <w:rFonts w:ascii="Times New Roman" w:hAnsi="Times New Roman" w:cs="Times New Roman"/>
          <w:lang w:val="ru-RU"/>
        </w:rPr>
        <w:br/>
        <w:t>- объёмная доля метанола на выходе из сепаратора 0,01;</w:t>
      </w:r>
      <w:r w:rsidR="00870E44" w:rsidRPr="00DF7EBA">
        <w:rPr>
          <w:rFonts w:ascii="Times New Roman" w:hAnsi="Times New Roman" w:cs="Times New Roman"/>
          <w:lang w:val="ru-RU"/>
        </w:rPr>
        <w:br/>
      </w:r>
      <w:r w:rsidR="00870E44" w:rsidRPr="00DF7EBA">
        <w:rPr>
          <w:rFonts w:ascii="Times New Roman" w:hAnsi="Times New Roman" w:cs="Times New Roman"/>
          <w:lang w:val="ru-RU"/>
        </w:rPr>
        <w:br/>
        <w:t>750</w:t>
      </w:r>
      <w:r w:rsidR="00870E44" w:rsidRPr="00DF7EBA">
        <w:rPr>
          <w:rFonts w:ascii="Times New Roman" w:hAnsi="Times New Roman" w:cs="Times New Roman"/>
          <w:lang w:val="ru-RU"/>
        </w:rPr>
        <w:br/>
      </w:r>
    </w:p>
    <w:p w14:paraId="56DBCB4C" w14:textId="3D4FCADB" w:rsidR="00870E44" w:rsidRPr="00DF7EBA" w:rsidRDefault="00870E44" w:rsidP="002D1C6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>Наличие турбокомпрессора в цикле обусловлено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  <w:t>Необходимостью поддержания давления на требуемом уровне, так как реакция протекает с уменьшением объёма</w:t>
      </w:r>
      <w:r w:rsidRPr="00DF7EBA">
        <w:rPr>
          <w:rFonts w:ascii="Times New Roman" w:hAnsi="Times New Roman" w:cs="Times New Roman"/>
          <w:lang w:val="ru-RU"/>
        </w:rPr>
        <w:br/>
      </w:r>
    </w:p>
    <w:p w14:paraId="68707545" w14:textId="2BEBF6DC" w:rsidR="00870E44" w:rsidRPr="00DF7EBA" w:rsidRDefault="00870E44" w:rsidP="002D1C6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>Секционирование реактора с промежуточным вводом байпаса при проведении обратимой</w:t>
      </w:r>
      <w:r w:rsidR="00E33AFF" w:rsidRPr="00DF7EBA">
        <w:rPr>
          <w:rFonts w:ascii="Times New Roman" w:hAnsi="Times New Roman" w:cs="Times New Roman"/>
          <w:lang w:val="ru-RU"/>
        </w:rPr>
        <w:t xml:space="preserve"> экзотермической реакции проводят для</w:t>
      </w:r>
      <w:r w:rsidR="00E33AFF" w:rsidRPr="00DF7EBA">
        <w:rPr>
          <w:rFonts w:ascii="Times New Roman" w:hAnsi="Times New Roman" w:cs="Times New Roman"/>
          <w:lang w:val="ru-RU"/>
        </w:rPr>
        <w:br/>
      </w:r>
      <w:r w:rsidR="00E33AFF" w:rsidRPr="00DF7EBA">
        <w:rPr>
          <w:rFonts w:ascii="Times New Roman" w:hAnsi="Times New Roman" w:cs="Times New Roman"/>
          <w:lang w:val="ru-RU"/>
        </w:rPr>
        <w:br/>
        <w:t>проведения процесса в области оптимальных температур</w:t>
      </w:r>
      <w:r w:rsidR="00E33AFF" w:rsidRPr="00DF7EBA">
        <w:rPr>
          <w:rFonts w:ascii="Times New Roman" w:hAnsi="Times New Roman" w:cs="Times New Roman"/>
          <w:lang w:val="ru-RU"/>
        </w:rPr>
        <w:br/>
        <w:t>увеличения производительности реактора</w:t>
      </w:r>
      <w:r w:rsidR="0025397A" w:rsidRPr="00DF7EBA">
        <w:rPr>
          <w:rFonts w:ascii="Times New Roman" w:hAnsi="Times New Roman" w:cs="Times New Roman"/>
          <w:lang w:val="ru-RU"/>
        </w:rPr>
        <w:br/>
      </w:r>
    </w:p>
    <w:p w14:paraId="7E2AF1E3" w14:textId="3E9CFC32" w:rsidR="0025397A" w:rsidRPr="00DF7EBA" w:rsidRDefault="0025397A" w:rsidP="002D1C6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>Наличие метана в исходной реакционной смеси обусловлено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  <w:t xml:space="preserve">Наличием стадии </w:t>
      </w:r>
      <w:proofErr w:type="spellStart"/>
      <w:r w:rsidRPr="00DF7EBA">
        <w:rPr>
          <w:rFonts w:ascii="Times New Roman" w:hAnsi="Times New Roman" w:cs="Times New Roman"/>
          <w:lang w:val="ru-RU"/>
        </w:rPr>
        <w:t>метанирования</w:t>
      </w:r>
      <w:proofErr w:type="spellEnd"/>
      <w:r w:rsidRPr="00DF7EBA">
        <w:rPr>
          <w:rFonts w:ascii="Times New Roman" w:hAnsi="Times New Roman" w:cs="Times New Roman"/>
          <w:lang w:val="ru-RU"/>
        </w:rPr>
        <w:t xml:space="preserve">, предназначенной для окончательного удаления оксидов углерода из </w:t>
      </w:r>
      <w:proofErr w:type="spellStart"/>
      <w:r w:rsidRPr="00DF7EBA">
        <w:rPr>
          <w:rFonts w:ascii="Times New Roman" w:hAnsi="Times New Roman" w:cs="Times New Roman"/>
          <w:lang w:val="ru-RU"/>
        </w:rPr>
        <w:t>азотоводородной</w:t>
      </w:r>
      <w:proofErr w:type="spellEnd"/>
      <w:r w:rsidRPr="00DF7EBA">
        <w:rPr>
          <w:rFonts w:ascii="Times New Roman" w:hAnsi="Times New Roman" w:cs="Times New Roman"/>
          <w:lang w:val="ru-RU"/>
        </w:rPr>
        <w:t xml:space="preserve"> смеси</w:t>
      </w:r>
      <w:r w:rsidRPr="00DF7EBA">
        <w:rPr>
          <w:rFonts w:ascii="Times New Roman" w:hAnsi="Times New Roman" w:cs="Times New Roman"/>
          <w:lang w:val="ru-RU"/>
        </w:rPr>
        <w:br/>
        <w:t xml:space="preserve">Значительными затратами на отчистку </w:t>
      </w:r>
      <w:proofErr w:type="spellStart"/>
      <w:r w:rsidRPr="00DF7EBA">
        <w:rPr>
          <w:rFonts w:ascii="Times New Roman" w:hAnsi="Times New Roman" w:cs="Times New Roman"/>
          <w:lang w:val="ru-RU"/>
        </w:rPr>
        <w:t>азотоводородной</w:t>
      </w:r>
      <w:proofErr w:type="spellEnd"/>
      <w:r w:rsidRPr="00DF7EBA">
        <w:rPr>
          <w:rFonts w:ascii="Times New Roman" w:hAnsi="Times New Roman" w:cs="Times New Roman"/>
          <w:lang w:val="ru-RU"/>
        </w:rPr>
        <w:t xml:space="preserve"> смеси от метана</w:t>
      </w:r>
      <w:r w:rsidRPr="00DF7EBA">
        <w:rPr>
          <w:rFonts w:ascii="Times New Roman" w:hAnsi="Times New Roman" w:cs="Times New Roman"/>
          <w:lang w:val="ru-RU"/>
        </w:rPr>
        <w:br/>
      </w:r>
    </w:p>
    <w:p w14:paraId="07B82418" w14:textId="1E72597C" w:rsidR="0025397A" w:rsidRPr="00DF7EBA" w:rsidRDefault="0025397A" w:rsidP="002D1C6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>При проведении обратимой эндотермической реакции с промежуточным вводом байпаса увеличение доли байпаса приводит к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  <w:t>уменьшению степени превращения на выходе из первой секции</w:t>
      </w:r>
      <w:r w:rsidR="00904E04" w:rsidRPr="00DF7EBA">
        <w:rPr>
          <w:rFonts w:ascii="Times New Roman" w:hAnsi="Times New Roman" w:cs="Times New Roman"/>
          <w:lang w:val="ru-RU"/>
        </w:rPr>
        <w:br/>
      </w:r>
    </w:p>
    <w:p w14:paraId="586B0428" w14:textId="1ED1A98E" w:rsidR="00904E04" w:rsidRPr="00DF7EBA" w:rsidRDefault="00904E04" w:rsidP="002D1C6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>Для осуществления процесса паровой конверсии природного газа катализатор необходимо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  <w:t>восстановить</w:t>
      </w:r>
      <w:r w:rsidRPr="00DF7EBA">
        <w:rPr>
          <w:rFonts w:ascii="Times New Roman" w:hAnsi="Times New Roman" w:cs="Times New Roman"/>
          <w:lang w:val="ru-RU"/>
        </w:rPr>
        <w:br/>
      </w:r>
    </w:p>
    <w:p w14:paraId="1A2DBC63" w14:textId="1632C96B" w:rsidR="00904E04" w:rsidRPr="00DF7EBA" w:rsidRDefault="00904E04" w:rsidP="002D1C6B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F7EBA">
        <w:rPr>
          <w:rFonts w:ascii="Times New Roman" w:hAnsi="Times New Roman" w:cs="Times New Roman"/>
          <w:lang w:val="ru-RU"/>
        </w:rPr>
        <w:t>Как следует поступать при проектировании многосекционного реактора с промежуточным теплообменом, если при расчёте теплообменника выясняется, что реакционная смесь должна быть охлаждена до температуры меньшей, чем температура зажигания применяемого катализатора?</w:t>
      </w:r>
      <w:r w:rsidRPr="00DF7EBA">
        <w:rPr>
          <w:rFonts w:ascii="Times New Roman" w:hAnsi="Times New Roman" w:cs="Times New Roman"/>
          <w:lang w:val="ru-RU"/>
        </w:rPr>
        <w:br/>
      </w:r>
      <w:r w:rsidRPr="00DF7EBA">
        <w:rPr>
          <w:rFonts w:ascii="Times New Roman" w:hAnsi="Times New Roman" w:cs="Times New Roman"/>
          <w:lang w:val="ru-RU"/>
        </w:rPr>
        <w:br/>
        <w:t>На каждой последующей секции использовать катализатор с меньшей температурой зажигания</w:t>
      </w:r>
      <w:r w:rsidRPr="00DF7EBA">
        <w:rPr>
          <w:rFonts w:ascii="Times New Roman" w:hAnsi="Times New Roman" w:cs="Times New Roman"/>
          <w:lang w:val="ru-RU"/>
        </w:rPr>
        <w:br/>
        <w:t>Применить другую идеализированную модель</w:t>
      </w:r>
    </w:p>
    <w:sectPr w:rsidR="00904E04" w:rsidRPr="00DF7E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EB33C6"/>
    <w:multiLevelType w:val="hybridMultilevel"/>
    <w:tmpl w:val="782A826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82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B7B"/>
    <w:rsid w:val="00007EBD"/>
    <w:rsid w:val="001E07A4"/>
    <w:rsid w:val="0025029A"/>
    <w:rsid w:val="0025397A"/>
    <w:rsid w:val="00267BB2"/>
    <w:rsid w:val="002D1C6B"/>
    <w:rsid w:val="00323F88"/>
    <w:rsid w:val="00412C7D"/>
    <w:rsid w:val="007034D0"/>
    <w:rsid w:val="0082264C"/>
    <w:rsid w:val="00870E44"/>
    <w:rsid w:val="008B2027"/>
    <w:rsid w:val="008B7524"/>
    <w:rsid w:val="00904E04"/>
    <w:rsid w:val="00995B7B"/>
    <w:rsid w:val="00B32490"/>
    <w:rsid w:val="00C02DA6"/>
    <w:rsid w:val="00C57638"/>
    <w:rsid w:val="00D56DBA"/>
    <w:rsid w:val="00DF7EBA"/>
    <w:rsid w:val="00E01662"/>
    <w:rsid w:val="00E33AFF"/>
    <w:rsid w:val="00EF086D"/>
    <w:rsid w:val="00FF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4A823"/>
  <w15:chartTrackingRefBased/>
  <w15:docId w15:val="{42A69481-C197-4133-8DA1-BD8D540D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5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5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5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5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5B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5B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5B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5B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5B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5B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5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5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5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5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5B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5B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5B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5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5B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5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2D928-3DEE-473F-B3FD-F65B4075E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912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2024-11-28T16:21:00Z</dcterms:created>
  <dcterms:modified xsi:type="dcterms:W3CDTF">2024-11-28T20:27:00Z</dcterms:modified>
</cp:coreProperties>
</file>