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14C2" w14:textId="77777777" w:rsidR="008D2612" w:rsidRPr="00E226C8" w:rsidRDefault="007607E5" w:rsidP="00E226C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26C8">
        <w:rPr>
          <w:rFonts w:ascii="Times New Roman" w:hAnsi="Times New Roman" w:cs="Times New Roman"/>
          <w:sz w:val="24"/>
          <w:szCs w:val="24"/>
        </w:rPr>
        <w:t>Аннотация химия</w:t>
      </w:r>
    </w:p>
    <w:p w14:paraId="38253A48" w14:textId="286F81DE" w:rsidR="00D04289" w:rsidRPr="00E226C8" w:rsidRDefault="00D04289" w:rsidP="00E226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6C8">
        <w:rPr>
          <w:rFonts w:ascii="Times New Roman" w:hAnsi="Times New Roman" w:cs="Times New Roman"/>
          <w:sz w:val="24"/>
          <w:szCs w:val="24"/>
        </w:rPr>
        <w:t>В статье рассматривается вопрос становления современного языка химии. Акцентируется внимание на значении латыни и греческого яз</w:t>
      </w:r>
      <w:r w:rsidR="00CF52BD" w:rsidRPr="00E226C8">
        <w:rPr>
          <w:rFonts w:ascii="Times New Roman" w:hAnsi="Times New Roman" w:cs="Times New Roman"/>
          <w:sz w:val="24"/>
          <w:szCs w:val="24"/>
        </w:rPr>
        <w:t xml:space="preserve">ыка для терминологии и названия </w:t>
      </w:r>
      <w:r w:rsidRPr="00E226C8">
        <w:rPr>
          <w:rFonts w:ascii="Times New Roman" w:hAnsi="Times New Roman" w:cs="Times New Roman"/>
          <w:sz w:val="24"/>
          <w:szCs w:val="24"/>
        </w:rPr>
        <w:t>элементов.</w:t>
      </w:r>
      <w:r w:rsidR="00F27ED9" w:rsidRPr="00E226C8">
        <w:rPr>
          <w:rFonts w:ascii="Times New Roman" w:hAnsi="Times New Roman" w:cs="Times New Roman"/>
          <w:sz w:val="24"/>
          <w:szCs w:val="24"/>
        </w:rPr>
        <w:t xml:space="preserve"> </w:t>
      </w:r>
      <w:r w:rsidR="00CF52BD" w:rsidRPr="00E226C8">
        <w:rPr>
          <w:rFonts w:ascii="Times New Roman" w:hAnsi="Times New Roman" w:cs="Times New Roman"/>
          <w:sz w:val="24"/>
          <w:szCs w:val="24"/>
        </w:rPr>
        <w:t xml:space="preserve">Указывается </w:t>
      </w:r>
      <w:r w:rsidR="00F27ED9" w:rsidRPr="00E226C8">
        <w:rPr>
          <w:rFonts w:ascii="Times New Roman" w:hAnsi="Times New Roman" w:cs="Times New Roman"/>
          <w:sz w:val="24"/>
          <w:szCs w:val="24"/>
        </w:rPr>
        <w:t>формирование номенклатуры и систематики химических соединений.</w:t>
      </w:r>
    </w:p>
    <w:p w14:paraId="0739B3E7" w14:textId="77777777" w:rsidR="00D04289" w:rsidRDefault="00D04289" w:rsidP="007607E5">
      <w:pPr>
        <w:rPr>
          <w:sz w:val="28"/>
          <w:szCs w:val="28"/>
        </w:rPr>
      </w:pPr>
    </w:p>
    <w:p w14:paraId="4BB74CEE" w14:textId="77777777" w:rsidR="006B7D67" w:rsidRDefault="006B7D67" w:rsidP="007607E5">
      <w:pPr>
        <w:rPr>
          <w:sz w:val="28"/>
          <w:szCs w:val="28"/>
        </w:rPr>
      </w:pPr>
    </w:p>
    <w:p w14:paraId="520F2026" w14:textId="77777777" w:rsidR="006B7D67" w:rsidRDefault="006B7D67" w:rsidP="007607E5">
      <w:pPr>
        <w:rPr>
          <w:sz w:val="28"/>
          <w:szCs w:val="28"/>
        </w:rPr>
      </w:pPr>
    </w:p>
    <w:p w14:paraId="2C73EE8D" w14:textId="13CCA6C5" w:rsidR="006B7D67" w:rsidRPr="007607E5" w:rsidRDefault="006B7D67" w:rsidP="005500F8">
      <w:pPr>
        <w:rPr>
          <w:sz w:val="28"/>
          <w:szCs w:val="28"/>
        </w:rPr>
      </w:pPr>
    </w:p>
    <w:sectPr w:rsidR="006B7D67" w:rsidRPr="00760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282"/>
    <w:rsid w:val="005500F8"/>
    <w:rsid w:val="006B7D67"/>
    <w:rsid w:val="007607E5"/>
    <w:rsid w:val="008D2612"/>
    <w:rsid w:val="00CF52BD"/>
    <w:rsid w:val="00D04289"/>
    <w:rsid w:val="00E226C8"/>
    <w:rsid w:val="00F27ED9"/>
    <w:rsid w:val="00F9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F9D4"/>
  <w15:chartTrackingRefBased/>
  <w15:docId w15:val="{CE7F3D6A-D6BB-47A9-A9DF-E15CF2A0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Александр Акетов</cp:lastModifiedBy>
  <cp:revision>7</cp:revision>
  <dcterms:created xsi:type="dcterms:W3CDTF">2023-05-11T18:08:00Z</dcterms:created>
  <dcterms:modified xsi:type="dcterms:W3CDTF">2023-05-25T17:59:00Z</dcterms:modified>
</cp:coreProperties>
</file>