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2BB32" w14:textId="77777777" w:rsidR="00EE3A15" w:rsidRPr="00821155" w:rsidRDefault="00EE3A1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35145671" w14:textId="77777777" w:rsidR="00EE3A15" w:rsidRDefault="00D32A4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ru-RU"/>
        </w:rPr>
        <w:drawing>
          <wp:inline distT="0" distB="0" distL="114300" distR="114300" wp14:anchorId="25831BBF" wp14:editId="31CC44B5">
            <wp:extent cx="511175" cy="65849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1175" cy="6584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44F3DB" w14:textId="77777777" w:rsidR="00EE3A15" w:rsidRDefault="00D32A4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МИНОБРНАУКИ РОССИИ</w:t>
      </w:r>
    </w:p>
    <w:p w14:paraId="384C0B59" w14:textId="77777777" w:rsidR="00EE3A15" w:rsidRDefault="00D32A4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федеральное государственное бюджетное образовательное учреждение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высшего образования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«Санкт-Петербургский государственный технологический институт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(технический университет)»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СПбГТИ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(ТУ)</w:t>
      </w:r>
    </w:p>
    <w:p w14:paraId="585C39A9" w14:textId="77777777" w:rsidR="00EE3A15" w:rsidRDefault="00D32A45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ОТЧЕТ ПО ПРОИЗВОДСТВЕННОЙ ПРАКТИКЕ</w:t>
      </w:r>
    </w:p>
    <w:p w14:paraId="651CEA8C" w14:textId="77777777" w:rsidR="00EE3A15" w:rsidRDefault="00D32A45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Технологическая (проектно-технологическая)</w:t>
      </w:r>
    </w:p>
    <w:p w14:paraId="215EFB1E" w14:textId="77777777" w:rsidR="00EE3A15" w:rsidRDefault="00EE3A15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5"/>
        <w:tblW w:w="9781" w:type="dxa"/>
        <w:tblInd w:w="-142" w:type="dxa"/>
        <w:tblLayout w:type="fixed"/>
        <w:tblLook w:val="0000" w:firstRow="0" w:lastRow="0" w:firstColumn="0" w:lastColumn="0" w:noHBand="0" w:noVBand="0"/>
      </w:tblPr>
      <w:tblGrid>
        <w:gridCol w:w="3828"/>
        <w:gridCol w:w="2794"/>
        <w:gridCol w:w="3159"/>
      </w:tblGrid>
      <w:tr w:rsidR="00EE3A15" w14:paraId="312C87A4" w14:textId="77777777"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</w:tcPr>
          <w:p w14:paraId="53D463D9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Направление подготовки</w:t>
            </w:r>
          </w:p>
        </w:tc>
        <w:tc>
          <w:tcPr>
            <w:tcW w:w="595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6074D48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18.03.01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Химическая технология</w:t>
            </w:r>
          </w:p>
        </w:tc>
      </w:tr>
      <w:tr w:rsidR="00EE3A15" w14:paraId="54EB3ACB" w14:textId="77777777"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</w:tcPr>
          <w:p w14:paraId="145C792B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Квалификация</w:t>
            </w:r>
          </w:p>
        </w:tc>
        <w:tc>
          <w:tcPr>
            <w:tcW w:w="595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AA13140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Бакалавр</w:t>
            </w:r>
          </w:p>
        </w:tc>
      </w:tr>
      <w:tr w:rsidR="00EE3A15" w14:paraId="771EA120" w14:textId="77777777"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</w:tcPr>
          <w:p w14:paraId="5F3B4FB7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Направленность</w:t>
            </w:r>
          </w:p>
        </w:tc>
        <w:tc>
          <w:tcPr>
            <w:tcW w:w="595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6E14BF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77"/>
                <w:tab w:val="right" w:pos="9355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Химическая технология материалов и изделий электроники и наноэлектроники</w:t>
            </w:r>
          </w:p>
        </w:tc>
      </w:tr>
      <w:tr w:rsidR="00EE3A15" w14:paraId="095E4DBB" w14:textId="77777777"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</w:tcPr>
          <w:p w14:paraId="6D183C3D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Факультет</w:t>
            </w:r>
          </w:p>
        </w:tc>
        <w:tc>
          <w:tcPr>
            <w:tcW w:w="595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5CBE007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Химии веществ и материалов</w:t>
            </w:r>
          </w:p>
        </w:tc>
      </w:tr>
      <w:tr w:rsidR="00EE3A15" w14:paraId="09FDDF64" w14:textId="77777777">
        <w:trPr>
          <w:trHeight w:val="644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</w:tcPr>
          <w:p w14:paraId="01D8A29B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Кафедра</w:t>
            </w:r>
          </w:p>
        </w:tc>
        <w:tc>
          <w:tcPr>
            <w:tcW w:w="595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EE2B31A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Химической нанотехнологии и материалов электронной техники</w:t>
            </w:r>
          </w:p>
        </w:tc>
      </w:tr>
      <w:tr w:rsidR="00EE3A15" w14:paraId="22CA7D47" w14:textId="77777777">
        <w:trPr>
          <w:trHeight w:val="425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</w:tcPr>
          <w:p w14:paraId="6B6FBBF1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Группа</w:t>
            </w:r>
          </w:p>
        </w:tc>
        <w:tc>
          <w:tcPr>
            <w:tcW w:w="595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8A0ABB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124</w:t>
            </w:r>
          </w:p>
        </w:tc>
      </w:tr>
      <w:tr w:rsidR="00EE3A15" w14:paraId="1FEC7136" w14:textId="77777777">
        <w:trPr>
          <w:trHeight w:val="802"/>
        </w:trPr>
        <w:tc>
          <w:tcPr>
            <w:tcW w:w="3828" w:type="dxa"/>
          </w:tcPr>
          <w:p w14:paraId="4D34E25C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Студент</w:t>
            </w:r>
          </w:p>
        </w:tc>
        <w:tc>
          <w:tcPr>
            <w:tcW w:w="5953" w:type="dxa"/>
            <w:gridSpan w:val="2"/>
          </w:tcPr>
          <w:p w14:paraId="00DCCDE6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13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________________              </w:t>
            </w:r>
            <w:r>
              <w:rPr>
                <w:rFonts w:ascii="Times New Roman" w:eastAsia="Times New Roman" w:hAnsi="Times New Roman" w:cs="Times New Roman"/>
                <w:i/>
                <w:smallCaps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Леготин</w:t>
            </w:r>
          </w:p>
          <w:p w14:paraId="31D3A84D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      (подпись, дата)</w:t>
            </w:r>
          </w:p>
        </w:tc>
      </w:tr>
      <w:tr w:rsidR="00EE3A15" w14:paraId="34DF6D7D" w14:textId="77777777">
        <w:trPr>
          <w:trHeight w:val="612"/>
        </w:trPr>
        <w:tc>
          <w:tcPr>
            <w:tcW w:w="3828" w:type="dxa"/>
          </w:tcPr>
          <w:p w14:paraId="4CBFDE6D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Руководитель практики от</w:t>
            </w:r>
          </w:p>
          <w:p w14:paraId="77C4C776" w14:textId="77777777" w:rsidR="00EE3A15" w:rsidRPr="00D32A45" w:rsidRDefault="00D32A45" w:rsidP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ru-RU"/>
              </w:rPr>
              <w:t>зав.лаб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ru-RU"/>
              </w:rPr>
              <w:t>. барионной физики ОФВЭ НИЦ «Курчатовский институт» - ПИЯФ</w:t>
            </w:r>
          </w:p>
        </w:tc>
        <w:tc>
          <w:tcPr>
            <w:tcW w:w="2794" w:type="dxa"/>
          </w:tcPr>
          <w:p w14:paraId="5324E384" w14:textId="77777777" w:rsidR="00EE3A15" w:rsidRDefault="00EE3A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9391D4A" w14:textId="77777777" w:rsidR="00EE3A15" w:rsidRDefault="00EE3A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F256DA9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__________________</w:t>
            </w:r>
          </w:p>
          <w:p w14:paraId="49ECB4B3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(подпись, дата)</w:t>
            </w:r>
          </w:p>
        </w:tc>
        <w:tc>
          <w:tcPr>
            <w:tcW w:w="3159" w:type="dxa"/>
          </w:tcPr>
          <w:p w14:paraId="18DD1BBC" w14:textId="77777777" w:rsidR="00EE3A15" w:rsidRDefault="00EE3A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57DB391" w14:textId="77777777" w:rsidR="00EE3A15" w:rsidRDefault="00EE3A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25EAB52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mallCaps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Дзюба</w:t>
            </w:r>
          </w:p>
        </w:tc>
      </w:tr>
      <w:tr w:rsidR="00EE3A15" w14:paraId="0E13EEC5" w14:textId="77777777">
        <w:trPr>
          <w:trHeight w:val="905"/>
        </w:trPr>
        <w:tc>
          <w:tcPr>
            <w:tcW w:w="3828" w:type="dxa"/>
            <w:vAlign w:val="center"/>
          </w:tcPr>
          <w:p w14:paraId="7A782242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Оценка за практику</w:t>
            </w:r>
          </w:p>
        </w:tc>
        <w:tc>
          <w:tcPr>
            <w:tcW w:w="5953" w:type="dxa"/>
            <w:gridSpan w:val="2"/>
            <w:vAlign w:val="center"/>
          </w:tcPr>
          <w:p w14:paraId="6DC7339D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</w:tr>
      <w:tr w:rsidR="00EE3A15" w14:paraId="1CCA3EDE" w14:textId="77777777">
        <w:tc>
          <w:tcPr>
            <w:tcW w:w="3828" w:type="dxa"/>
          </w:tcPr>
          <w:p w14:paraId="2DBBC23A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4680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Руководитель практики от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СПбГТИ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(ТУ)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ru-RU"/>
              </w:rPr>
              <w:t>доцент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,</w:t>
            </w:r>
          </w:p>
          <w:p w14:paraId="1716E990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794" w:type="dxa"/>
          </w:tcPr>
          <w:p w14:paraId="650AFF85" w14:textId="77777777" w:rsidR="00EE3A15" w:rsidRDefault="00EE3A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1F972B8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__________________</w:t>
            </w:r>
          </w:p>
          <w:p w14:paraId="09B30225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(подпись, дата)</w:t>
            </w:r>
          </w:p>
        </w:tc>
        <w:tc>
          <w:tcPr>
            <w:tcW w:w="3159" w:type="dxa"/>
          </w:tcPr>
          <w:p w14:paraId="3365FE50" w14:textId="77777777" w:rsidR="00EE3A15" w:rsidRDefault="00EE3A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ADA17BB" w14:textId="77777777" w:rsidR="00EE3A15" w:rsidRPr="00D32A4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mallCaps/>
                <w:color w:val="000000"/>
                <w:sz w:val="24"/>
                <w:szCs w:val="24"/>
                <w:lang w:val="ru-RU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ru-RU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ru-RU"/>
              </w:rPr>
              <w:t>Соснов</w:t>
            </w:r>
          </w:p>
          <w:p w14:paraId="4BCD4483" w14:textId="77777777" w:rsidR="00EE3A15" w:rsidRDefault="00EE3A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15DA85FF" w14:textId="77777777" w:rsidR="00EE3A15" w:rsidRDefault="00EE3A1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B5335B7" w14:textId="77777777" w:rsidR="00EE3A15" w:rsidRDefault="00D32A4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Санкт-Петербург</w:t>
      </w:r>
    </w:p>
    <w:p w14:paraId="4240A285" w14:textId="77777777" w:rsidR="00EE3A15" w:rsidRDefault="00D32A45">
      <w:pPr>
        <w:pBdr>
          <w:top w:val="nil"/>
          <w:left w:val="nil"/>
          <w:bottom w:val="nil"/>
          <w:right w:val="nil"/>
          <w:between w:val="nil"/>
        </w:pBdr>
        <w:tabs>
          <w:tab w:val="left" w:pos="-2340"/>
        </w:tabs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2025</w:t>
      </w:r>
    </w:p>
    <w:p w14:paraId="2132700A" w14:textId="77777777" w:rsidR="007314F6" w:rsidRDefault="00D32A45">
      <w:pPr>
        <w:pBdr>
          <w:top w:val="nil"/>
          <w:left w:val="nil"/>
          <w:bottom w:val="nil"/>
          <w:right w:val="nil"/>
          <w:between w:val="nil"/>
        </w:pBdr>
        <w:jc w:val="center"/>
        <w:sectPr w:rsidR="007314F6">
          <w:footerReference w:type="default" r:id="rId9"/>
          <w:pgSz w:w="11909" w:h="16834"/>
          <w:pgMar w:top="1134" w:right="851" w:bottom="1134" w:left="1418" w:header="0" w:footer="6" w:gutter="0"/>
          <w:cols w:space="720"/>
        </w:sectPr>
      </w:pPr>
      <w:r>
        <w:br w:type="page"/>
      </w:r>
    </w:p>
    <w:p w14:paraId="44A797AA" w14:textId="77777777" w:rsidR="00EE3A15" w:rsidRDefault="00EE3A1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C723C4E" w14:textId="77777777" w:rsidR="00EE3A15" w:rsidRDefault="00D32A4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ru-RU"/>
        </w:rPr>
        <w:drawing>
          <wp:inline distT="0" distB="0" distL="114300" distR="114300" wp14:anchorId="047490D3" wp14:editId="06E4A38E">
            <wp:extent cx="511175" cy="65849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1175" cy="6584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807D96" w14:textId="77777777" w:rsidR="00EE3A15" w:rsidRDefault="00EE3A1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D5ECA11" w14:textId="77777777" w:rsidR="00EE3A15" w:rsidRDefault="00D32A4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МИНОБРНАУКИ РОССИИ</w:t>
      </w:r>
    </w:p>
    <w:p w14:paraId="187AE1A5" w14:textId="77777777" w:rsidR="00EE3A15" w:rsidRDefault="00D32A4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федеральное государственное бюджетное образовательное учреждение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высшего образования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«Санкт-Петербургский государственный технологический институт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(технический университет)»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СПбГТИ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(ТУ)</w:t>
      </w:r>
    </w:p>
    <w:p w14:paraId="3D2F26E5" w14:textId="77777777" w:rsidR="00EE3A15" w:rsidRDefault="00EE3A1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4F4029F" w14:textId="77777777" w:rsidR="00EE3A15" w:rsidRDefault="00EE3A1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0156907" w14:textId="77777777" w:rsidR="00EE3A15" w:rsidRDefault="00D32A4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ЗАДАНИЕ НА ПРОИЗВОДСТВЕННУЮ ПРАКТИКУ</w:t>
      </w:r>
    </w:p>
    <w:p w14:paraId="406AEE29" w14:textId="77777777" w:rsidR="00EE3A15" w:rsidRDefault="00D32A4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проектно-технологическая)</w:t>
      </w:r>
    </w:p>
    <w:p w14:paraId="613F72B5" w14:textId="77777777" w:rsidR="00EE3A15" w:rsidRDefault="00EE3A1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6"/>
        <w:tblW w:w="9287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468"/>
        <w:gridCol w:w="5819"/>
      </w:tblGrid>
      <w:tr w:rsidR="00EE3A15" w14:paraId="7D84EDCB" w14:textId="77777777">
        <w:tc>
          <w:tcPr>
            <w:tcW w:w="3468" w:type="dxa"/>
            <w:tcBorders>
              <w:top w:val="nil"/>
              <w:left w:val="nil"/>
              <w:bottom w:val="nil"/>
              <w:right w:val="nil"/>
            </w:tcBorders>
          </w:tcPr>
          <w:p w14:paraId="5A208576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Студент</w:t>
            </w:r>
          </w:p>
        </w:tc>
        <w:tc>
          <w:tcPr>
            <w:tcW w:w="5819" w:type="dxa"/>
            <w:tcBorders>
              <w:top w:val="nil"/>
              <w:left w:val="nil"/>
              <w:bottom w:val="nil"/>
              <w:right w:val="nil"/>
            </w:tcBorders>
          </w:tcPr>
          <w:p w14:paraId="2CACD570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Леготин Андрей Александрович</w:t>
            </w:r>
          </w:p>
        </w:tc>
      </w:tr>
      <w:tr w:rsidR="00EE3A15" w14:paraId="3459EA83" w14:textId="77777777">
        <w:tc>
          <w:tcPr>
            <w:tcW w:w="3468" w:type="dxa"/>
            <w:tcBorders>
              <w:top w:val="nil"/>
              <w:left w:val="nil"/>
              <w:bottom w:val="nil"/>
              <w:right w:val="nil"/>
            </w:tcBorders>
          </w:tcPr>
          <w:p w14:paraId="6FA38937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Направление подготовки</w:t>
            </w:r>
          </w:p>
        </w:tc>
        <w:tc>
          <w:tcPr>
            <w:tcW w:w="5819" w:type="dxa"/>
            <w:tcBorders>
              <w:top w:val="nil"/>
              <w:left w:val="nil"/>
              <w:bottom w:val="nil"/>
              <w:right w:val="nil"/>
            </w:tcBorders>
          </w:tcPr>
          <w:p w14:paraId="6FD40893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18.03.01 Химическая технология</w:t>
            </w:r>
          </w:p>
        </w:tc>
      </w:tr>
      <w:tr w:rsidR="00EE3A15" w14:paraId="6DE21DE1" w14:textId="77777777">
        <w:tc>
          <w:tcPr>
            <w:tcW w:w="3468" w:type="dxa"/>
            <w:tcBorders>
              <w:top w:val="nil"/>
              <w:left w:val="nil"/>
              <w:bottom w:val="nil"/>
              <w:right w:val="nil"/>
            </w:tcBorders>
          </w:tcPr>
          <w:p w14:paraId="788667D9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Квалификация</w:t>
            </w:r>
          </w:p>
        </w:tc>
        <w:tc>
          <w:tcPr>
            <w:tcW w:w="5819" w:type="dxa"/>
            <w:tcBorders>
              <w:top w:val="nil"/>
              <w:left w:val="nil"/>
              <w:bottom w:val="nil"/>
              <w:right w:val="nil"/>
            </w:tcBorders>
          </w:tcPr>
          <w:p w14:paraId="574ADBE1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Бакалавр</w:t>
            </w:r>
          </w:p>
        </w:tc>
      </w:tr>
      <w:tr w:rsidR="00EE3A15" w14:paraId="7851F6EE" w14:textId="77777777">
        <w:tc>
          <w:tcPr>
            <w:tcW w:w="3468" w:type="dxa"/>
            <w:tcBorders>
              <w:top w:val="nil"/>
              <w:left w:val="nil"/>
              <w:bottom w:val="nil"/>
              <w:right w:val="nil"/>
            </w:tcBorders>
          </w:tcPr>
          <w:p w14:paraId="16A12419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Направленность</w:t>
            </w:r>
          </w:p>
        </w:tc>
        <w:tc>
          <w:tcPr>
            <w:tcW w:w="5819" w:type="dxa"/>
            <w:tcBorders>
              <w:top w:val="nil"/>
              <w:left w:val="nil"/>
              <w:bottom w:val="nil"/>
              <w:right w:val="nil"/>
            </w:tcBorders>
          </w:tcPr>
          <w:p w14:paraId="3EF2812A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77"/>
                <w:tab w:val="right" w:pos="9355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Химическая технология материалов и изделий электроники и наноэлектроники</w:t>
            </w:r>
          </w:p>
        </w:tc>
      </w:tr>
      <w:tr w:rsidR="00EE3A15" w14:paraId="3C9DFFD3" w14:textId="77777777">
        <w:tc>
          <w:tcPr>
            <w:tcW w:w="3468" w:type="dxa"/>
            <w:tcBorders>
              <w:top w:val="nil"/>
              <w:left w:val="nil"/>
              <w:bottom w:val="nil"/>
              <w:right w:val="nil"/>
            </w:tcBorders>
          </w:tcPr>
          <w:p w14:paraId="7B7AFE05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Факультет</w:t>
            </w:r>
          </w:p>
        </w:tc>
        <w:tc>
          <w:tcPr>
            <w:tcW w:w="5819" w:type="dxa"/>
            <w:tcBorders>
              <w:top w:val="nil"/>
              <w:left w:val="nil"/>
              <w:bottom w:val="nil"/>
              <w:right w:val="nil"/>
            </w:tcBorders>
          </w:tcPr>
          <w:p w14:paraId="387005DF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Химии веществ и материалов</w:t>
            </w:r>
          </w:p>
        </w:tc>
      </w:tr>
      <w:tr w:rsidR="00EE3A15" w14:paraId="775FDD3E" w14:textId="77777777">
        <w:tc>
          <w:tcPr>
            <w:tcW w:w="3468" w:type="dxa"/>
            <w:tcBorders>
              <w:top w:val="nil"/>
              <w:left w:val="nil"/>
              <w:bottom w:val="nil"/>
              <w:right w:val="nil"/>
            </w:tcBorders>
          </w:tcPr>
          <w:p w14:paraId="146C03E4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Кафедра</w:t>
            </w:r>
          </w:p>
        </w:tc>
        <w:tc>
          <w:tcPr>
            <w:tcW w:w="5819" w:type="dxa"/>
            <w:tcBorders>
              <w:top w:val="nil"/>
              <w:left w:val="nil"/>
              <w:bottom w:val="nil"/>
              <w:right w:val="nil"/>
            </w:tcBorders>
          </w:tcPr>
          <w:p w14:paraId="0EDE0B30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Химической нанотехнологии и материалов электронной техники</w:t>
            </w:r>
          </w:p>
        </w:tc>
      </w:tr>
      <w:tr w:rsidR="00EE3A15" w14:paraId="41747CFF" w14:textId="77777777">
        <w:tc>
          <w:tcPr>
            <w:tcW w:w="3468" w:type="dxa"/>
            <w:tcBorders>
              <w:top w:val="nil"/>
              <w:left w:val="nil"/>
              <w:bottom w:val="nil"/>
              <w:right w:val="nil"/>
            </w:tcBorders>
          </w:tcPr>
          <w:p w14:paraId="33B78531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Группа</w:t>
            </w:r>
          </w:p>
        </w:tc>
        <w:tc>
          <w:tcPr>
            <w:tcW w:w="5819" w:type="dxa"/>
            <w:tcBorders>
              <w:top w:val="nil"/>
              <w:left w:val="nil"/>
              <w:bottom w:val="nil"/>
              <w:right w:val="nil"/>
            </w:tcBorders>
          </w:tcPr>
          <w:p w14:paraId="227D7169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124</w:t>
            </w:r>
          </w:p>
        </w:tc>
      </w:tr>
      <w:tr w:rsidR="00EE3A15" w14:paraId="5A5A73B8" w14:textId="77777777">
        <w:tc>
          <w:tcPr>
            <w:tcW w:w="3468" w:type="dxa"/>
            <w:tcBorders>
              <w:top w:val="nil"/>
              <w:left w:val="nil"/>
              <w:bottom w:val="nil"/>
              <w:right w:val="nil"/>
            </w:tcBorders>
          </w:tcPr>
          <w:p w14:paraId="2CEC10CA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Профильная организация</w:t>
            </w:r>
          </w:p>
        </w:tc>
        <w:tc>
          <w:tcPr>
            <w:tcW w:w="5819" w:type="dxa"/>
            <w:tcBorders>
              <w:top w:val="nil"/>
              <w:left w:val="nil"/>
              <w:bottom w:val="nil"/>
              <w:right w:val="nil"/>
            </w:tcBorders>
          </w:tcPr>
          <w:p w14:paraId="774CDA2A" w14:textId="59D7F723" w:rsidR="00EE3A15" w:rsidRDefault="002859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859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ФГБУ «Петербургский институт ядерной физики  им. Б. П. Константинова» Национального исследовательского центра  «Курчатовский институт»</w:t>
            </w:r>
          </w:p>
        </w:tc>
      </w:tr>
      <w:tr w:rsidR="00EE3A15" w14:paraId="7DBD8E6F" w14:textId="77777777">
        <w:tc>
          <w:tcPr>
            <w:tcW w:w="3468" w:type="dxa"/>
            <w:tcBorders>
              <w:top w:val="nil"/>
              <w:left w:val="nil"/>
              <w:bottom w:val="nil"/>
              <w:right w:val="nil"/>
            </w:tcBorders>
          </w:tcPr>
          <w:p w14:paraId="5B163A6D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Действующий договор</w:t>
            </w:r>
          </w:p>
        </w:tc>
        <w:tc>
          <w:tcPr>
            <w:tcW w:w="5819" w:type="dxa"/>
            <w:tcBorders>
              <w:top w:val="nil"/>
              <w:left w:val="nil"/>
              <w:bottom w:val="nil"/>
              <w:right w:val="nil"/>
            </w:tcBorders>
          </w:tcPr>
          <w:p w14:paraId="7ECC469A" w14:textId="360EA20A" w:rsidR="00EE3A15" w:rsidRPr="00285907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№ </w:t>
            </w:r>
            <w:r w:rsidR="002859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108-061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от </w:t>
            </w:r>
            <w:r w:rsidR="002859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  <w:r w:rsidR="002859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05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.20</w:t>
            </w:r>
            <w:r w:rsidR="002859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25</w:t>
            </w:r>
          </w:p>
        </w:tc>
      </w:tr>
      <w:tr w:rsidR="00EE3A15" w14:paraId="710D216E" w14:textId="77777777">
        <w:tc>
          <w:tcPr>
            <w:tcW w:w="3468" w:type="dxa"/>
            <w:tcBorders>
              <w:top w:val="nil"/>
              <w:left w:val="nil"/>
              <w:bottom w:val="nil"/>
              <w:right w:val="nil"/>
            </w:tcBorders>
          </w:tcPr>
          <w:p w14:paraId="6C0E2857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Срок проведения </w:t>
            </w:r>
          </w:p>
        </w:tc>
        <w:tc>
          <w:tcPr>
            <w:tcW w:w="5819" w:type="dxa"/>
            <w:tcBorders>
              <w:top w:val="nil"/>
              <w:left w:val="nil"/>
              <w:bottom w:val="nil"/>
              <w:right w:val="nil"/>
            </w:tcBorders>
          </w:tcPr>
          <w:p w14:paraId="762E80B9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 17.06.2025 г. по 14.07.2025 г.</w:t>
            </w:r>
          </w:p>
        </w:tc>
      </w:tr>
      <w:tr w:rsidR="00EE3A15" w14:paraId="6CB96B86" w14:textId="77777777">
        <w:tc>
          <w:tcPr>
            <w:tcW w:w="3468" w:type="dxa"/>
            <w:tcBorders>
              <w:top w:val="nil"/>
              <w:left w:val="nil"/>
              <w:bottom w:val="nil"/>
              <w:right w:val="nil"/>
            </w:tcBorders>
          </w:tcPr>
          <w:p w14:paraId="1FC86C47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Срок сдачи отчета по практике</w:t>
            </w:r>
          </w:p>
        </w:tc>
        <w:tc>
          <w:tcPr>
            <w:tcW w:w="5819" w:type="dxa"/>
            <w:tcBorders>
              <w:top w:val="nil"/>
              <w:left w:val="nil"/>
              <w:bottom w:val="nil"/>
              <w:right w:val="nil"/>
            </w:tcBorders>
          </w:tcPr>
          <w:p w14:paraId="66EEA83F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14.07.2025 г. </w:t>
            </w:r>
          </w:p>
        </w:tc>
      </w:tr>
    </w:tbl>
    <w:p w14:paraId="046196CC" w14:textId="77777777" w:rsidR="007314F6" w:rsidRDefault="00D32A45">
      <w:pPr>
        <w:pBdr>
          <w:top w:val="nil"/>
          <w:left w:val="nil"/>
          <w:bottom w:val="nil"/>
          <w:right w:val="nil"/>
          <w:between w:val="nil"/>
        </w:pBdr>
        <w:jc w:val="center"/>
        <w:sectPr w:rsidR="007314F6" w:rsidSect="007314F6">
          <w:type w:val="continuous"/>
          <w:pgSz w:w="11909" w:h="16834"/>
          <w:pgMar w:top="1134" w:right="851" w:bottom="1134" w:left="1418" w:header="0" w:footer="6" w:gutter="0"/>
          <w:cols w:space="720"/>
        </w:sectPr>
      </w:pPr>
      <w:r>
        <w:br w:type="page"/>
      </w:r>
    </w:p>
    <w:p w14:paraId="6969BC38" w14:textId="77777777" w:rsidR="00EE3A15" w:rsidRDefault="00D32A4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Календарный план</w:t>
      </w:r>
    </w:p>
    <w:p w14:paraId="18668F95" w14:textId="77777777" w:rsidR="00EE3A15" w:rsidRDefault="00D32A4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производственной практики</w:t>
      </w:r>
    </w:p>
    <w:p w14:paraId="319EF570" w14:textId="77777777" w:rsidR="00EE3A15" w:rsidRDefault="00D32A4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(проектно-технологическая)</w:t>
      </w:r>
    </w:p>
    <w:p w14:paraId="3A3A86E8" w14:textId="4472AA6D" w:rsidR="00EE3A15" w:rsidRDefault="00EE3A1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56351D" w14:textId="77777777" w:rsidR="00EE3A15" w:rsidRDefault="00EE3A1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0409AA2" w14:textId="77777777" w:rsidR="00EE3A15" w:rsidRDefault="00EE3A1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7"/>
        <w:tblW w:w="985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35"/>
        <w:gridCol w:w="2921"/>
      </w:tblGrid>
      <w:tr w:rsidR="00EE3A15" w14:paraId="282FF090" w14:textId="77777777">
        <w:trPr>
          <w:trHeight w:val="20"/>
        </w:trPr>
        <w:tc>
          <w:tcPr>
            <w:tcW w:w="6935" w:type="dxa"/>
            <w:vAlign w:val="center"/>
          </w:tcPr>
          <w:p w14:paraId="797937DA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Наименование задач (мероприятий)</w:t>
            </w:r>
          </w:p>
        </w:tc>
        <w:tc>
          <w:tcPr>
            <w:tcW w:w="2921" w:type="dxa"/>
            <w:vAlign w:val="center"/>
          </w:tcPr>
          <w:p w14:paraId="3A60A1E7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Срок выполнения задачи (мероприятия)</w:t>
            </w:r>
          </w:p>
        </w:tc>
      </w:tr>
      <w:tr w:rsidR="00EE3A15" w14:paraId="31890809" w14:textId="77777777">
        <w:trPr>
          <w:trHeight w:val="20"/>
        </w:trPr>
        <w:tc>
          <w:tcPr>
            <w:tcW w:w="6935" w:type="dxa"/>
            <w:vAlign w:val="center"/>
          </w:tcPr>
          <w:p w14:paraId="522C8F64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Прохождение инструктажа по технике безопасности и охране труда. Знакомство с обязанностями персонала структурного подразделения</w:t>
            </w:r>
          </w:p>
        </w:tc>
        <w:tc>
          <w:tcPr>
            <w:tcW w:w="2921" w:type="dxa"/>
            <w:vAlign w:val="center"/>
          </w:tcPr>
          <w:p w14:paraId="1285C952" w14:textId="0730A838" w:rsidR="00EE3A15" w:rsidRPr="00F15D57" w:rsidRDefault="00F15D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8</w:t>
            </w:r>
          </w:p>
        </w:tc>
      </w:tr>
      <w:tr w:rsidR="00EE3A15" w14:paraId="639F86B0" w14:textId="77777777">
        <w:trPr>
          <w:trHeight w:val="20"/>
        </w:trPr>
        <w:tc>
          <w:tcPr>
            <w:tcW w:w="6935" w:type="dxa"/>
            <w:vAlign w:val="center"/>
          </w:tcPr>
          <w:p w14:paraId="7106126A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Формулировка темы, цели и задач практики</w:t>
            </w:r>
          </w:p>
        </w:tc>
        <w:tc>
          <w:tcPr>
            <w:tcW w:w="2921" w:type="dxa"/>
            <w:vAlign w:val="center"/>
          </w:tcPr>
          <w:p w14:paraId="10FD61D9" w14:textId="70B218B3" w:rsidR="00EE3A15" w:rsidRPr="00F15D57" w:rsidRDefault="00F15D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8</w:t>
            </w:r>
          </w:p>
        </w:tc>
      </w:tr>
      <w:tr w:rsidR="00EE3A15" w14:paraId="3D35ED43" w14:textId="77777777">
        <w:trPr>
          <w:cantSplit/>
          <w:trHeight w:val="20"/>
        </w:trPr>
        <w:tc>
          <w:tcPr>
            <w:tcW w:w="6935" w:type="dxa"/>
            <w:vAlign w:val="center"/>
          </w:tcPr>
          <w:p w14:paraId="79FF0B5D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Планирование практики и составление задания плана-графика выполнения практики</w:t>
            </w:r>
          </w:p>
        </w:tc>
        <w:tc>
          <w:tcPr>
            <w:tcW w:w="2921" w:type="dxa"/>
            <w:vAlign w:val="center"/>
          </w:tcPr>
          <w:p w14:paraId="4863F189" w14:textId="3EBA4738" w:rsidR="00EE3A15" w:rsidRPr="00F15D57" w:rsidRDefault="00F15D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16</w:t>
            </w:r>
          </w:p>
        </w:tc>
      </w:tr>
      <w:tr w:rsidR="00EE3A15" w14:paraId="69DB20FF" w14:textId="77777777">
        <w:trPr>
          <w:cantSplit/>
          <w:trHeight w:val="20"/>
        </w:trPr>
        <w:tc>
          <w:tcPr>
            <w:tcW w:w="6935" w:type="dxa"/>
            <w:vAlign w:val="center"/>
          </w:tcPr>
          <w:p w14:paraId="58DBEAAC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77"/>
                <w:tab w:val="right" w:pos="9355"/>
              </w:tabs>
              <w:spacing w:line="233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Освоение одной или нескольких технологических операций.</w:t>
            </w:r>
          </w:p>
        </w:tc>
        <w:tc>
          <w:tcPr>
            <w:tcW w:w="2921" w:type="dxa"/>
            <w:vAlign w:val="center"/>
          </w:tcPr>
          <w:p w14:paraId="07C69F54" w14:textId="586724D9" w:rsidR="00EE3A15" w:rsidRPr="00F15D57" w:rsidRDefault="00F15D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76</w:t>
            </w:r>
          </w:p>
        </w:tc>
      </w:tr>
      <w:tr w:rsidR="00EE3A15" w14:paraId="178C92B4" w14:textId="77777777">
        <w:trPr>
          <w:cantSplit/>
          <w:trHeight w:val="20"/>
        </w:trPr>
        <w:tc>
          <w:tcPr>
            <w:tcW w:w="6935" w:type="dxa"/>
            <w:vAlign w:val="center"/>
          </w:tcPr>
          <w:p w14:paraId="168DBB6B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77"/>
                <w:tab w:val="right" w:pos="9355"/>
              </w:tabs>
              <w:spacing w:line="233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Проведение экспериментов по заданной методике, составление описания проводимых исследований и анализ их результатов.</w:t>
            </w:r>
          </w:p>
        </w:tc>
        <w:tc>
          <w:tcPr>
            <w:tcW w:w="2921" w:type="dxa"/>
            <w:vAlign w:val="center"/>
          </w:tcPr>
          <w:p w14:paraId="565BB71C" w14:textId="24669CA7" w:rsidR="00EE3A15" w:rsidRPr="00F15D57" w:rsidRDefault="00F15D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80</w:t>
            </w:r>
          </w:p>
        </w:tc>
      </w:tr>
      <w:tr w:rsidR="00EE3A15" w14:paraId="0360164B" w14:textId="77777777">
        <w:trPr>
          <w:trHeight w:val="20"/>
        </w:trPr>
        <w:tc>
          <w:tcPr>
            <w:tcW w:w="6935" w:type="dxa"/>
            <w:vAlign w:val="center"/>
          </w:tcPr>
          <w:p w14:paraId="06E4BB97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Оформление отчета по практике и сдача зачета</w:t>
            </w:r>
          </w:p>
        </w:tc>
        <w:tc>
          <w:tcPr>
            <w:tcW w:w="2921" w:type="dxa"/>
            <w:vAlign w:val="center"/>
          </w:tcPr>
          <w:p w14:paraId="0FFD4C2D" w14:textId="4FEDB3C3" w:rsidR="00EE3A15" w:rsidRPr="00F15D57" w:rsidRDefault="00F15D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28</w:t>
            </w:r>
          </w:p>
        </w:tc>
      </w:tr>
      <w:tr w:rsidR="00EE3A15" w14:paraId="2F72BFA3" w14:textId="77777777">
        <w:trPr>
          <w:trHeight w:val="20"/>
        </w:trPr>
        <w:tc>
          <w:tcPr>
            <w:tcW w:w="6935" w:type="dxa"/>
            <w:vAlign w:val="center"/>
          </w:tcPr>
          <w:p w14:paraId="1843FAB7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2921" w:type="dxa"/>
            <w:vAlign w:val="center"/>
          </w:tcPr>
          <w:p w14:paraId="02F5EC31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216 час.</w:t>
            </w:r>
          </w:p>
        </w:tc>
      </w:tr>
    </w:tbl>
    <w:p w14:paraId="602E8DA8" w14:textId="77777777" w:rsidR="00EE3A15" w:rsidRDefault="00EE3A1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8"/>
        <w:tblW w:w="9889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348"/>
        <w:gridCol w:w="2698"/>
        <w:gridCol w:w="3843"/>
      </w:tblGrid>
      <w:tr w:rsidR="00EE3A15" w14:paraId="56680B27" w14:textId="77777777">
        <w:trPr>
          <w:trHeight w:val="877"/>
        </w:trPr>
        <w:tc>
          <w:tcPr>
            <w:tcW w:w="3348" w:type="dxa"/>
            <w:tcBorders>
              <w:top w:val="nil"/>
              <w:left w:val="nil"/>
              <w:bottom w:val="nil"/>
              <w:right w:val="nil"/>
            </w:tcBorders>
          </w:tcPr>
          <w:p w14:paraId="74FD54C6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Руководитель практики</w:t>
            </w:r>
          </w:p>
          <w:p w14:paraId="35AA1B9A" w14:textId="3A7114EF" w:rsidR="00EE3A15" w:rsidRPr="00F15D57" w:rsidRDefault="00F15D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698" w:type="dxa"/>
            <w:tcBorders>
              <w:top w:val="nil"/>
              <w:left w:val="nil"/>
              <w:bottom w:val="nil"/>
              <w:right w:val="nil"/>
            </w:tcBorders>
          </w:tcPr>
          <w:p w14:paraId="59F1BD88" w14:textId="77777777" w:rsidR="00EE3A15" w:rsidRDefault="00EE3A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A00FB66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__________________</w:t>
            </w:r>
          </w:p>
          <w:p w14:paraId="02B94E9A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(подпись, дата)</w:t>
            </w:r>
          </w:p>
        </w:tc>
        <w:tc>
          <w:tcPr>
            <w:tcW w:w="3843" w:type="dxa"/>
            <w:tcBorders>
              <w:top w:val="nil"/>
              <w:left w:val="nil"/>
              <w:bottom w:val="nil"/>
              <w:right w:val="nil"/>
            </w:tcBorders>
          </w:tcPr>
          <w:p w14:paraId="1A09158E" w14:textId="77777777" w:rsidR="00EE3A15" w:rsidRDefault="00EE3A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98CB77C" w14:textId="5CA3CE1D" w:rsidR="00EE3A15" w:rsidRPr="00F15D57" w:rsidRDefault="00F15D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ru-RU"/>
              </w:rPr>
              <w:t>Е</w:t>
            </w:r>
            <w:r w:rsidR="00D32A45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ru-RU"/>
              </w:rPr>
              <w:t>А</w:t>
            </w:r>
            <w:r w:rsidR="00D32A45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ru-RU"/>
              </w:rPr>
              <w:t>Соснов</w:t>
            </w:r>
          </w:p>
        </w:tc>
      </w:tr>
      <w:tr w:rsidR="00EE3A15" w14:paraId="03F70B21" w14:textId="77777777">
        <w:tc>
          <w:tcPr>
            <w:tcW w:w="3348" w:type="dxa"/>
            <w:tcBorders>
              <w:top w:val="nil"/>
              <w:left w:val="nil"/>
              <w:bottom w:val="nil"/>
              <w:right w:val="nil"/>
            </w:tcBorders>
          </w:tcPr>
          <w:p w14:paraId="7080C1B7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Задание принял к выполнению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студент</w:t>
            </w:r>
          </w:p>
        </w:tc>
        <w:tc>
          <w:tcPr>
            <w:tcW w:w="2698" w:type="dxa"/>
            <w:tcBorders>
              <w:top w:val="nil"/>
              <w:left w:val="nil"/>
              <w:bottom w:val="nil"/>
              <w:right w:val="nil"/>
            </w:tcBorders>
          </w:tcPr>
          <w:p w14:paraId="16946E90" w14:textId="77777777" w:rsidR="00EE3A15" w:rsidRDefault="00EE3A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7623F23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__________________</w:t>
            </w:r>
          </w:p>
          <w:p w14:paraId="6F1CFDB9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(подпись, дата)</w:t>
            </w:r>
          </w:p>
        </w:tc>
        <w:tc>
          <w:tcPr>
            <w:tcW w:w="3843" w:type="dxa"/>
            <w:tcBorders>
              <w:top w:val="nil"/>
              <w:left w:val="nil"/>
              <w:bottom w:val="nil"/>
              <w:right w:val="nil"/>
            </w:tcBorders>
          </w:tcPr>
          <w:p w14:paraId="463EA482" w14:textId="77777777" w:rsidR="00EE3A15" w:rsidRDefault="00EE3A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C39E445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Леготин</w:t>
            </w:r>
          </w:p>
        </w:tc>
      </w:tr>
    </w:tbl>
    <w:p w14:paraId="37729F5F" w14:textId="77777777" w:rsidR="00EE3A15" w:rsidRDefault="00EE3A1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358C3B2" w14:textId="77777777" w:rsidR="00EE3A15" w:rsidRDefault="00D32A4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СОГЛАСОВАНО</w:t>
      </w:r>
    </w:p>
    <w:tbl>
      <w:tblPr>
        <w:tblStyle w:val="a9"/>
        <w:tblW w:w="9888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368"/>
        <w:gridCol w:w="2677"/>
        <w:gridCol w:w="3843"/>
      </w:tblGrid>
      <w:tr w:rsidR="00EE3A15" w14:paraId="74DD63F9" w14:textId="77777777">
        <w:trPr>
          <w:trHeight w:val="707"/>
        </w:trPr>
        <w:tc>
          <w:tcPr>
            <w:tcW w:w="3369" w:type="dxa"/>
          </w:tcPr>
          <w:p w14:paraId="3F5868BE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Руководитель практики от</w:t>
            </w:r>
          </w:p>
          <w:p w14:paraId="3DB71C23" w14:textId="1EF5DA60" w:rsidR="00EE3A15" w:rsidRDefault="00F15D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ru-RU"/>
              </w:rPr>
              <w:t>зав.лаб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ru-RU"/>
              </w:rPr>
              <w:t>. барионной физики ОФВЭ НИЦ «Курчатовский институт» - ПИЯФ</w:t>
            </w:r>
          </w:p>
        </w:tc>
        <w:tc>
          <w:tcPr>
            <w:tcW w:w="2677" w:type="dxa"/>
          </w:tcPr>
          <w:p w14:paraId="34BF3FC2" w14:textId="77777777" w:rsidR="00EE3A15" w:rsidRDefault="00EE3A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7FDD589" w14:textId="77777777" w:rsidR="00EE3A15" w:rsidRDefault="00EE3A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FF5BD5D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__________________</w:t>
            </w:r>
          </w:p>
          <w:p w14:paraId="216E7566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(подпись, дата)</w:t>
            </w:r>
          </w:p>
        </w:tc>
        <w:tc>
          <w:tcPr>
            <w:tcW w:w="3843" w:type="dxa"/>
          </w:tcPr>
          <w:p w14:paraId="259A9104" w14:textId="77777777" w:rsidR="00EE3A15" w:rsidRDefault="00EE3A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5B9FA74" w14:textId="77777777" w:rsidR="00EE3A15" w:rsidRDefault="00EE3A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ACA103A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Дзюба</w:t>
            </w:r>
          </w:p>
        </w:tc>
      </w:tr>
    </w:tbl>
    <w:p w14:paraId="6C513EAA" w14:textId="77777777" w:rsidR="00EE3A15" w:rsidRDefault="00EE3A1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6A5D2A1" w14:textId="77777777" w:rsidR="00EE3A15" w:rsidRDefault="00EE3A15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0501A9F3" w14:textId="77777777" w:rsidR="00F15D57" w:rsidRDefault="00F15D57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0630EE7A" w14:textId="77777777" w:rsidR="00F15D57" w:rsidRDefault="00F15D57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1E451FF9" w14:textId="5CE847D5" w:rsidR="00F15D57" w:rsidRDefault="00F15D57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br w:type="page"/>
      </w:r>
    </w:p>
    <w:p w14:paraId="0D1CF301" w14:textId="77777777" w:rsidR="00EE3A15" w:rsidRDefault="00D32A45" w:rsidP="007314F6">
      <w:pPr>
        <w:pStyle w:val="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Toc203341078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Содержание</w:t>
      </w:r>
      <w:bookmarkEnd w:id="0"/>
    </w:p>
    <w:sdt>
      <w:sdtPr>
        <w:rPr>
          <w:rFonts w:ascii="Calibri" w:eastAsia="Calibri" w:hAnsi="Calibri" w:cs="Calibri"/>
          <w:color w:val="auto"/>
          <w:sz w:val="20"/>
          <w:szCs w:val="20"/>
          <w:lang w:val="ru-RU" w:eastAsia="ru-RU"/>
        </w:rPr>
        <w:id w:val="-101453210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08FF263" w14:textId="7D398A2F" w:rsidR="007314F6" w:rsidRDefault="007314F6">
          <w:pPr>
            <w:pStyle w:val="af7"/>
          </w:pPr>
        </w:p>
        <w:p w14:paraId="5812FD71" w14:textId="03264827" w:rsidR="007314F6" w:rsidRDefault="007314F6">
          <w:pPr>
            <w:pStyle w:val="10"/>
            <w:tabs>
              <w:tab w:val="right" w:leader="dot" w:pos="9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3341078" w:history="1"/>
        </w:p>
        <w:p w14:paraId="6B91BB8E" w14:textId="4A0CFB33" w:rsidR="007314F6" w:rsidRPr="007314F6" w:rsidRDefault="007314F6" w:rsidP="007314F6">
          <w:pPr>
            <w:pStyle w:val="10"/>
            <w:tabs>
              <w:tab w:val="right" w:leader="dot" w:pos="963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03341079" w:history="1">
            <w:r w:rsidRPr="007314F6">
              <w:rPr>
                <w:rStyle w:val="ae"/>
                <w:rFonts w:ascii="Times New Roman" w:eastAsia="Times New Roman" w:hAnsi="Times New Roman" w:cs="Times New Roman"/>
                <w:noProof/>
                <w:sz w:val="24"/>
                <w:szCs w:val="24"/>
              </w:rPr>
              <w:t>Введение</w:t>
            </w:r>
            <w:r w:rsidRPr="007314F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314F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314F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_Toc203341079 \h </w:instrText>
            </w:r>
            <w:r w:rsidRPr="007314F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314F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314F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7314F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0D518D1" w14:textId="78793B12" w:rsidR="007314F6" w:rsidRPr="007314F6" w:rsidRDefault="007314F6" w:rsidP="007314F6">
          <w:pPr>
            <w:pStyle w:val="10"/>
            <w:tabs>
              <w:tab w:val="right" w:leader="dot" w:pos="963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03341080" w:history="1">
            <w:r w:rsidRPr="007314F6">
              <w:rPr>
                <w:rStyle w:val="ae"/>
                <w:rFonts w:ascii="Times New Roman" w:eastAsia="Times New Roman" w:hAnsi="Times New Roman" w:cs="Times New Roman"/>
                <w:noProof/>
                <w:sz w:val="24"/>
                <w:szCs w:val="24"/>
                <w:lang w:val="ru-RU"/>
              </w:rPr>
              <w:t>Общая информация об ФГБУ «Петербургский институт ядерной физики  им. Б. П. Константинова» Национального исследовательского центра  «Курчатовский институт»</w:t>
            </w:r>
            <w:r w:rsidRPr="007314F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314F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314F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_Toc203341080 \h </w:instrText>
            </w:r>
            <w:r w:rsidRPr="007314F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314F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314F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7314F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A25E8DD" w14:textId="5FDC5538" w:rsidR="007314F6" w:rsidRPr="007314F6" w:rsidRDefault="007314F6" w:rsidP="007314F6">
          <w:pPr>
            <w:pStyle w:val="10"/>
            <w:tabs>
              <w:tab w:val="right" w:leader="dot" w:pos="963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03341081" w:history="1">
            <w:r w:rsidRPr="007314F6">
              <w:rPr>
                <w:rStyle w:val="ae"/>
                <w:rFonts w:ascii="Times New Roman" w:eastAsia="Times New Roman" w:hAnsi="Times New Roman" w:cs="Times New Roman"/>
                <w:noProof/>
                <w:sz w:val="24"/>
                <w:szCs w:val="24"/>
                <w:lang w:val="ru-RU"/>
              </w:rPr>
              <w:t>Определение потери энергии частиц, выпущенных из ускорителя</w:t>
            </w:r>
            <w:r w:rsidRPr="007314F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314F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314F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_Toc203341081 \h </w:instrText>
            </w:r>
            <w:r w:rsidRPr="007314F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314F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314F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7314F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B631F15" w14:textId="74B6291C" w:rsidR="007314F6" w:rsidRPr="007314F6" w:rsidRDefault="007314F6" w:rsidP="007314F6">
          <w:pPr>
            <w:pStyle w:val="10"/>
            <w:tabs>
              <w:tab w:val="right" w:leader="dot" w:pos="963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03341082" w:history="1">
            <w:r w:rsidRPr="007314F6">
              <w:rPr>
                <w:rStyle w:val="ae"/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ru-RU"/>
              </w:rPr>
              <w:t>Проектирование сборки сцинтилляторных счётчиков</w:t>
            </w:r>
            <w:r w:rsidRPr="007314F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314F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314F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_Toc203341082 \h </w:instrText>
            </w:r>
            <w:r w:rsidRPr="007314F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314F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314F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7314F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4AC3654" w14:textId="35286301" w:rsidR="007314F6" w:rsidRPr="007314F6" w:rsidRDefault="007314F6" w:rsidP="007314F6">
          <w:pPr>
            <w:pStyle w:val="10"/>
            <w:tabs>
              <w:tab w:val="right" w:leader="dot" w:pos="963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03341083" w:history="1">
            <w:r w:rsidRPr="007314F6">
              <w:rPr>
                <w:rStyle w:val="ae"/>
                <w:rFonts w:ascii="Times New Roman" w:eastAsia="Times New Roman" w:hAnsi="Times New Roman" w:cs="Times New Roman"/>
                <w:noProof/>
                <w:sz w:val="24"/>
                <w:szCs w:val="24"/>
              </w:rPr>
              <w:t>Заключение</w:t>
            </w:r>
            <w:r w:rsidRPr="007314F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314F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314F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_Toc203341083 \h </w:instrText>
            </w:r>
            <w:r w:rsidRPr="007314F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314F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314F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Pr="007314F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DAD1C38" w14:textId="451F1425" w:rsidR="007314F6" w:rsidRPr="007314F6" w:rsidRDefault="007314F6" w:rsidP="007314F6">
          <w:pPr>
            <w:pStyle w:val="10"/>
            <w:tabs>
              <w:tab w:val="right" w:leader="dot" w:pos="963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03341084" w:history="1">
            <w:r w:rsidRPr="007314F6">
              <w:rPr>
                <w:rStyle w:val="ae"/>
                <w:rFonts w:ascii="Times New Roman" w:eastAsia="Times New Roman" w:hAnsi="Times New Roman" w:cs="Times New Roman"/>
                <w:noProof/>
                <w:sz w:val="24"/>
                <w:szCs w:val="24"/>
                <w:lang w:val="ru-RU"/>
              </w:rPr>
              <w:t>Список литературы</w:t>
            </w:r>
            <w:r w:rsidRPr="007314F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314F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314F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_Toc203341084 \h </w:instrText>
            </w:r>
            <w:r w:rsidRPr="007314F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314F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314F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7314F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D5282CE" w14:textId="54549EDD" w:rsidR="007314F6" w:rsidRDefault="007314F6">
          <w:r>
            <w:rPr>
              <w:b/>
              <w:bCs/>
              <w:lang w:val="ru-RU"/>
            </w:rPr>
            <w:fldChar w:fldCharType="end"/>
          </w:r>
        </w:p>
      </w:sdtContent>
    </w:sdt>
    <w:p w14:paraId="1EA79400" w14:textId="77777777" w:rsidR="00EE3A15" w:rsidRDefault="00EE3A1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2A7F61C" w14:textId="77777777" w:rsidR="00EE3A15" w:rsidRDefault="00D32A45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br w:type="page"/>
      </w:r>
    </w:p>
    <w:p w14:paraId="409959FA" w14:textId="77777777" w:rsidR="00EE3A15" w:rsidRPr="00F15D57" w:rsidRDefault="00D32A45" w:rsidP="00892026">
      <w:pPr>
        <w:pStyle w:val="1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" w:name="_Toc203341079"/>
      <w:r w:rsidRPr="00F15D5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Введение</w:t>
      </w:r>
      <w:bookmarkEnd w:id="1"/>
    </w:p>
    <w:p w14:paraId="561DA270" w14:textId="578548FE" w:rsidR="00EE3A15" w:rsidRDefault="00F15D57" w:rsidP="0082115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F15D57">
        <w:rPr>
          <w:rFonts w:ascii="Times New Roman" w:eastAsia="Times New Roman" w:hAnsi="Times New Roman" w:cs="Times New Roman"/>
          <w:color w:val="000000"/>
          <w:sz w:val="24"/>
          <w:szCs w:val="24"/>
        </w:rPr>
        <w:t>Производственная практика является значимой частью профессиональной подготовки, помогающей развить практические умения и углубить теоретические знания, полученные во время учёбы. Её проведение направлено на знакомство студентов с реальными условиями работы в компаниях, учреждениях или на предприятиях, связанных с их будущей специальностью. В ходе практики появляется возможность изучить современные технологии, используемые в отрасли, освоить профессиональные инструменты и методики, а также понять принципы организации рабочего процесса.</w:t>
      </w:r>
    </w:p>
    <w:p w14:paraId="165978CC" w14:textId="581B80DE" w:rsidR="002E6CA0" w:rsidRDefault="00F15D57" w:rsidP="0082115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Прохождение практики осуществлялось в </w:t>
      </w:r>
      <w:r w:rsidRPr="00F15D5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Федеральное государственное бюджетное учреждение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«</w:t>
      </w:r>
      <w:r w:rsidRPr="00F15D5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Петербургский институт ядерной физики им. Б. П. Константинова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»</w:t>
      </w:r>
      <w:r w:rsidRPr="00F15D5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Национального исследовательского центра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«</w:t>
      </w:r>
      <w:r w:rsidRPr="00F15D5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Курчатовский институт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». Институт занимается исследованиями в</w:t>
      </w:r>
      <w:r w:rsidR="002E6CA0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о многих областях, например: биотехнология, генетика, эксплуатация ядерных реакторов, ускорителей, синтез и исследование свойств наноструктурных композитов. Моя практика проходила в отделении физики высоких энергий, лаборатории барионной физики.</w:t>
      </w:r>
    </w:p>
    <w:p w14:paraId="322BB75D" w14:textId="77777777" w:rsidR="002E6CA0" w:rsidRDefault="002E6CA0" w:rsidP="00821155">
      <w:p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br w:type="page"/>
      </w:r>
    </w:p>
    <w:p w14:paraId="3A9DF061" w14:textId="73012148" w:rsidR="00F15D57" w:rsidRPr="00F15D57" w:rsidRDefault="002E6CA0" w:rsidP="00892026">
      <w:pPr>
        <w:pStyle w:val="1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bookmarkStart w:id="2" w:name="_Toc203341080"/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lastRenderedPageBreak/>
        <w:t>Общая информация об ФГБУ «</w:t>
      </w:r>
      <w:r w:rsidRPr="00F15D5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Петербургский институт ядерной физики </w:t>
      </w:r>
      <w:r w:rsidR="00892026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F15D5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им.</w:t>
      </w:r>
      <w:r w:rsidR="00892026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 </w:t>
      </w:r>
      <w:r w:rsidRPr="00F15D5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Б.</w:t>
      </w:r>
      <w:r w:rsidR="00892026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 </w:t>
      </w:r>
      <w:r w:rsidRPr="00F15D5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П.</w:t>
      </w:r>
      <w:r w:rsidR="00892026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 </w:t>
      </w:r>
      <w:r w:rsidRPr="00F15D5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Константинова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»</w:t>
      </w:r>
      <w:r w:rsidRPr="00F15D5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Национального исследовательского центра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br/>
        <w:t>«</w:t>
      </w:r>
      <w:r w:rsidRPr="00F15D5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Курчатовский институт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»</w:t>
      </w:r>
      <w:bookmarkEnd w:id="2"/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</w:p>
    <w:p w14:paraId="249CC7B4" w14:textId="77777777" w:rsidR="002E6CA0" w:rsidRPr="002E6CA0" w:rsidRDefault="002E6CA0" w:rsidP="0082115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E6CA0">
        <w:rPr>
          <w:rFonts w:ascii="Times New Roman" w:eastAsia="Times New Roman" w:hAnsi="Times New Roman" w:cs="Times New Roman"/>
          <w:color w:val="000000"/>
          <w:sz w:val="24"/>
          <w:szCs w:val="24"/>
        </w:rPr>
        <w:t>Петербургский институт ядерной физики им. Б. П. Константинова (ПИЯФ) является одним из научных центров, входящих в состав Национального исследовательского центра «Курчатовский институт» (НИЦ «Курчатовский институт»). НИЦ «Курчатовский институт» - ПИЯФ носит имя академика Б. П. Константинова (1910–1969) – крупнейшего советского физика, директора Физико-технического института им. А. Ф. Иоффе АН СССР (1957–1967), вице-президента Академии наук СССР (1966–1969), сыгравшего определяющую роль в организации института.</w:t>
      </w:r>
    </w:p>
    <w:p w14:paraId="2DA61DA2" w14:textId="77777777" w:rsidR="002E6CA0" w:rsidRDefault="002E6CA0" w:rsidP="0082115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2E6CA0">
        <w:rPr>
          <w:rFonts w:ascii="Times New Roman" w:eastAsia="Times New Roman" w:hAnsi="Times New Roman" w:cs="Times New Roman"/>
          <w:color w:val="000000"/>
          <w:sz w:val="24"/>
          <w:szCs w:val="24"/>
        </w:rPr>
        <w:t>В настоящее время в НИЦ «Курчатовский институт» - ПИЯФ работает более 2000 человек, из них около 500 научных сотрудников, более 70 докторов и 260 кандидатов наук. Научные работы сотрудников отмечены Ленинской и Государственными премиями, премией Президента Российской Федерации в области науки и инноваций для молодых ученых, премиями Правительства Российской Федерации, премиями Губернатора Ленинградской области, академическими премиями и др. Три сотрудника были избраны действительными членами Российской академии наук, восемь ‒ членами-корреспондентами Российской академии наук, одному присвоено почетное звание «Профессор РАН».</w:t>
      </w:r>
    </w:p>
    <w:p w14:paraId="24E0A093" w14:textId="4B108DF4" w:rsidR="0000685C" w:rsidRPr="0000685C" w:rsidRDefault="0000685C" w:rsidP="0082115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00685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Основу исследовательской инфраструктуры НИЦ «Курчатовский институт» - ПИЯФ составляют научно-исследовательский реакторный комплекс ВВР-М, реакторный комплекс ПИК, научно-исследовательский ускорительный комплекс СЦ-1000 и циклотрон Ц80.</w:t>
      </w:r>
    </w:p>
    <w:p w14:paraId="464463D6" w14:textId="1C2196D1" w:rsidR="003D0938" w:rsidRDefault="0000685C" w:rsidP="0082115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00685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Экспериментальная база института позволяет проводить широкий спектр исследований фундаментальных свойств материи и осуществлять разработку и создание новых материалов, устройств и систем, включая системы с биоорганическими наноструктурными компонентами.</w:t>
      </w:r>
    </w:p>
    <w:p w14:paraId="5005EBCE" w14:textId="77777777" w:rsidR="003D0938" w:rsidRDefault="003D0938" w:rsidP="0082115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2FCD8F7E" w14:textId="77777777" w:rsidR="0000685C" w:rsidRDefault="0000685C" w:rsidP="00821155">
      <w:p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br w:type="page"/>
      </w:r>
    </w:p>
    <w:p w14:paraId="2AD2AF48" w14:textId="1152D053" w:rsidR="0000685C" w:rsidRPr="002E6CA0" w:rsidRDefault="00A75770" w:rsidP="00892026">
      <w:pPr>
        <w:pStyle w:val="1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bookmarkStart w:id="3" w:name="_Toc203341081"/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lastRenderedPageBreak/>
        <w:t>Определение потери энергии частиц, выпущенных из ускорителя</w:t>
      </w:r>
      <w:bookmarkEnd w:id="3"/>
    </w:p>
    <w:p w14:paraId="4A27BEB9" w14:textId="77777777" w:rsidR="002C52C0" w:rsidRDefault="00CA4EF2" w:rsidP="00821155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Знание количества энергии, которую теряет </w:t>
      </w:r>
      <w:r w:rsidR="002C52C0">
        <w:rPr>
          <w:rFonts w:ascii="Times New Roman" w:hAnsi="Times New Roman" w:cs="Times New Roman"/>
          <w:sz w:val="24"/>
          <w:szCs w:val="24"/>
          <w:lang w:val="ru-RU"/>
        </w:rPr>
        <w:t>частица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2C52C0">
        <w:rPr>
          <w:rFonts w:ascii="Times New Roman" w:hAnsi="Times New Roman" w:cs="Times New Roman"/>
          <w:sz w:val="24"/>
          <w:szCs w:val="24"/>
          <w:lang w:val="ru-RU"/>
        </w:rPr>
        <w:t>пролетая определенное расстояние полезно в различных сферах. Например для детекторов, установленных на ускорителях. Или в ядерной медицине для правильной настройки установки. В качестве примера можно привести протонную терапию, которая на данный момент является одним из наиболее точных и современных методов лучевой терапии и радиохирургии.</w:t>
      </w:r>
    </w:p>
    <w:p w14:paraId="1D8989B8" w14:textId="6E066CD6" w:rsidR="00E4083A" w:rsidRDefault="00E4083A" w:rsidP="00821155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Комплекс протонной терапии представляет собой канал инжекции, обеспечивающий первичное ускорение протонов, синхротрон, циклически ускоряющий протоны до нужных энергий, выпускной канал, предназначенный для медленного, многооборотного выпуска протонного пучка, и систему иммобилизации пациента. На рисунке 1 представлен внешний вид комплекса.</w:t>
      </w:r>
    </w:p>
    <w:p w14:paraId="5FB4D078" w14:textId="292D7F44" w:rsidR="00E4083A" w:rsidRDefault="00E4083A" w:rsidP="00821155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4083A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51781B2F" wp14:editId="07B7BEDB">
            <wp:extent cx="3696216" cy="2400635"/>
            <wp:effectExtent l="0" t="0" r="0" b="0"/>
            <wp:docPr id="23867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79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9B4DF" w14:textId="188BCD93" w:rsidR="00E4083A" w:rsidRDefault="00E4083A" w:rsidP="00821155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Рисунок 1</w:t>
      </w:r>
      <w:r w:rsidR="00821155">
        <w:rPr>
          <w:rFonts w:ascii="Times New Roman" w:hAnsi="Times New Roman" w:cs="Times New Roman"/>
          <w:sz w:val="24"/>
          <w:szCs w:val="24"/>
          <w:lang w:val="ru-RU"/>
        </w:rPr>
        <w:t xml:space="preserve"> –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Внешний вид комплекса протонной терапии.</w:t>
      </w:r>
    </w:p>
    <w:p w14:paraId="00AD1722" w14:textId="77777777" w:rsidR="00E4083A" w:rsidRDefault="00E4083A" w:rsidP="00821155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1BE29ADA" w14:textId="375E5785" w:rsidR="00A75770" w:rsidRDefault="002C52C0" w:rsidP="00821155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Для правильной настройки установки(энергия протонов, расстояние от излучателя до мишени) необходимо учитывать множество параметров. Необходимо точно знать сколько энергии теряет протон, на какую глубину </w:t>
      </w:r>
      <w:r w:rsidR="00A75770">
        <w:rPr>
          <w:rFonts w:ascii="Times New Roman" w:hAnsi="Times New Roman" w:cs="Times New Roman"/>
          <w:sz w:val="24"/>
          <w:szCs w:val="24"/>
          <w:lang w:val="ru-RU"/>
        </w:rPr>
        <w:t xml:space="preserve">он может проникнуть в человеческие ткани, необходимо учитывать, что часть протонов рассеивается не достигнув мишени. Для определения таких параметров отлично подходит система из </w:t>
      </w:r>
      <w:proofErr w:type="spellStart"/>
      <w:r w:rsidR="00A75770">
        <w:rPr>
          <w:rFonts w:ascii="Times New Roman" w:hAnsi="Times New Roman" w:cs="Times New Roman"/>
          <w:sz w:val="24"/>
          <w:szCs w:val="24"/>
          <w:lang w:val="ru-RU"/>
        </w:rPr>
        <w:t>синцилляторных</w:t>
      </w:r>
      <w:proofErr w:type="spellEnd"/>
      <w:r w:rsidR="00A75770">
        <w:rPr>
          <w:rFonts w:ascii="Times New Roman" w:hAnsi="Times New Roman" w:cs="Times New Roman"/>
          <w:sz w:val="24"/>
          <w:szCs w:val="24"/>
          <w:lang w:val="ru-RU"/>
        </w:rPr>
        <w:t xml:space="preserve"> счетчиков.</w:t>
      </w:r>
    </w:p>
    <w:p w14:paraId="475F98D4" w14:textId="71CEC7DA" w:rsidR="00EE3A15" w:rsidRDefault="00937763" w:rsidP="00821155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37763">
        <w:rPr>
          <w:rFonts w:ascii="Times New Roman" w:hAnsi="Times New Roman" w:cs="Times New Roman"/>
          <w:sz w:val="24"/>
          <w:szCs w:val="24"/>
        </w:rPr>
        <w:t>Сцинтилляторы — это материалы, способные к сцинтилляции, то есть испускающие световые вспышки при взаимодействии с ионизирующим излучением. Важным свойством таких веществ является приблизительно линейная зависимость между количеством излучаемых фотонов и энергией поглощённого излучения. Эта особенность делает сцинтилляторы полезными для спектрометрических измерений, позволяя анализировать энергетические характеристики регистрируемого излучения.</w:t>
      </w:r>
    </w:p>
    <w:p w14:paraId="1ABC4774" w14:textId="1C5D4D7E" w:rsidR="006D36A2" w:rsidRDefault="008D1F67" w:rsidP="0082115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 xml:space="preserve">Сцинтилляторы бывают неорганическими, органическими, газовыми и жидкими. В  ходе практики расчеты при моделировании проводились для органического сцинтиллятора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lastRenderedPageBreak/>
        <w:t>BC</w:t>
      </w:r>
      <w:r w:rsidRPr="008D1F67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>-408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 xml:space="preserve">. </w:t>
      </w:r>
      <w:r w:rsidR="006D36A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 xml:space="preserve">Основной характеристикой таких материалов является </w:t>
      </w:r>
      <w:proofErr w:type="spellStart"/>
      <w:r w:rsidR="006D36A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>световыход</w:t>
      </w:r>
      <w:proofErr w:type="spellEnd"/>
      <w:r w:rsidR="006D36A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 xml:space="preserve">, для </w:t>
      </w:r>
      <w:r w:rsidR="006D36A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BC</w:t>
      </w:r>
      <w:r w:rsidR="006D36A2" w:rsidRPr="006D36A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 xml:space="preserve">-408 </w:t>
      </w:r>
      <w:r w:rsidR="006D36A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 xml:space="preserve">он составляет  64% от </w:t>
      </w:r>
      <w:proofErr w:type="spellStart"/>
      <w:r w:rsidR="006D36A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>антроцена</w:t>
      </w:r>
      <w:proofErr w:type="spellEnd"/>
      <w:r w:rsidR="006D36A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>. Остальные характеристики</w:t>
      </w:r>
      <w:r w:rsidR="00084DE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 xml:space="preserve"> </w:t>
      </w:r>
      <w:r w:rsidR="00084DE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BC</w:t>
      </w:r>
      <w:r w:rsidR="00084DEC" w:rsidRPr="0082115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 xml:space="preserve">-408 </w:t>
      </w:r>
      <w:r w:rsidR="00084DE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 xml:space="preserve">и других материалов </w:t>
      </w:r>
      <w:r w:rsidR="006D36A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 xml:space="preserve"> приведены в таблице 1.</w:t>
      </w:r>
    </w:p>
    <w:p w14:paraId="62C82692" w14:textId="77777777" w:rsidR="006D36A2" w:rsidRDefault="006D36A2" w:rsidP="00821155">
      <w:pPr>
        <w:spacing w:line="360" w:lineRule="auto"/>
        <w:ind w:firstLine="709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</w:pPr>
    </w:p>
    <w:p w14:paraId="41F4F7EA" w14:textId="7DEC33C1" w:rsidR="003642F4" w:rsidRDefault="006D36A2" w:rsidP="0082115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>Таблица 1</w:t>
      </w:r>
      <w:r w:rsidR="0089202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 xml:space="preserve"> –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 xml:space="preserve"> Характеристики различных материалов пластиковых сцинтилляторов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122"/>
        <w:gridCol w:w="1501"/>
        <w:gridCol w:w="1502"/>
        <w:gridCol w:w="1501"/>
        <w:gridCol w:w="1502"/>
        <w:gridCol w:w="1502"/>
      </w:tblGrid>
      <w:tr w:rsidR="003642F4" w14:paraId="5F400935" w14:textId="77777777" w:rsidTr="003642F4">
        <w:tc>
          <w:tcPr>
            <w:tcW w:w="2122" w:type="dxa"/>
            <w:vAlign w:val="center"/>
          </w:tcPr>
          <w:p w14:paraId="04C67DA2" w14:textId="3A7B1240" w:rsidR="003642F4" w:rsidRPr="003642F4" w:rsidRDefault="003642F4" w:rsidP="0082115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/>
              </w:rPr>
              <w:t>Свойство</w:t>
            </w:r>
          </w:p>
        </w:tc>
        <w:tc>
          <w:tcPr>
            <w:tcW w:w="1501" w:type="dxa"/>
            <w:vAlign w:val="center"/>
          </w:tcPr>
          <w:p w14:paraId="4DCE5A56" w14:textId="54E2542B" w:rsidR="003642F4" w:rsidRPr="003642F4" w:rsidRDefault="003642F4" w:rsidP="0082115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BC-400</w:t>
            </w:r>
          </w:p>
        </w:tc>
        <w:tc>
          <w:tcPr>
            <w:tcW w:w="1502" w:type="dxa"/>
            <w:vAlign w:val="center"/>
          </w:tcPr>
          <w:p w14:paraId="006C6EB6" w14:textId="2A1969E0" w:rsidR="003642F4" w:rsidRPr="003642F4" w:rsidRDefault="003642F4" w:rsidP="0082115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BC-404</w:t>
            </w:r>
          </w:p>
        </w:tc>
        <w:tc>
          <w:tcPr>
            <w:tcW w:w="1501" w:type="dxa"/>
            <w:vAlign w:val="center"/>
          </w:tcPr>
          <w:p w14:paraId="5ADFEAF2" w14:textId="774E7CFE" w:rsidR="003642F4" w:rsidRPr="003642F4" w:rsidRDefault="003642F4" w:rsidP="0082115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BC-408</w:t>
            </w:r>
          </w:p>
        </w:tc>
        <w:tc>
          <w:tcPr>
            <w:tcW w:w="1502" w:type="dxa"/>
            <w:vAlign w:val="center"/>
          </w:tcPr>
          <w:p w14:paraId="5B4533E9" w14:textId="3F9A442F" w:rsidR="003642F4" w:rsidRPr="003642F4" w:rsidRDefault="003642F4" w:rsidP="0082115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BC-412</w:t>
            </w:r>
          </w:p>
        </w:tc>
        <w:tc>
          <w:tcPr>
            <w:tcW w:w="1502" w:type="dxa"/>
            <w:vAlign w:val="center"/>
          </w:tcPr>
          <w:p w14:paraId="08E54977" w14:textId="0D7268F0" w:rsidR="003642F4" w:rsidRPr="003642F4" w:rsidRDefault="003642F4" w:rsidP="0082115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BC-416</w:t>
            </w:r>
          </w:p>
        </w:tc>
      </w:tr>
      <w:tr w:rsidR="003642F4" w14:paraId="2E3FA0DE" w14:textId="77777777" w:rsidTr="003642F4">
        <w:tc>
          <w:tcPr>
            <w:tcW w:w="2122" w:type="dxa"/>
            <w:vAlign w:val="center"/>
          </w:tcPr>
          <w:p w14:paraId="36AE3230" w14:textId="5F0ABEE5" w:rsidR="003642F4" w:rsidRPr="003642F4" w:rsidRDefault="003642F4" w:rsidP="0082115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</w:pPr>
            <w:proofErr w:type="spellStart"/>
            <w:r w:rsidRPr="003642F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>Световыход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 xml:space="preserve">, % от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>антроцена</w:t>
            </w:r>
            <w:proofErr w:type="spellEnd"/>
          </w:p>
        </w:tc>
        <w:tc>
          <w:tcPr>
            <w:tcW w:w="1501" w:type="dxa"/>
            <w:vAlign w:val="center"/>
          </w:tcPr>
          <w:p w14:paraId="53C81F8C" w14:textId="4DF8D82C" w:rsidR="003642F4" w:rsidRPr="003642F4" w:rsidRDefault="003642F4" w:rsidP="0082115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>65</w:t>
            </w:r>
          </w:p>
        </w:tc>
        <w:tc>
          <w:tcPr>
            <w:tcW w:w="1502" w:type="dxa"/>
            <w:vAlign w:val="center"/>
          </w:tcPr>
          <w:p w14:paraId="3F6F1BF8" w14:textId="6C12B2DD" w:rsidR="003642F4" w:rsidRPr="003642F4" w:rsidRDefault="003642F4" w:rsidP="0082115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>68</w:t>
            </w:r>
          </w:p>
        </w:tc>
        <w:tc>
          <w:tcPr>
            <w:tcW w:w="1501" w:type="dxa"/>
            <w:vAlign w:val="center"/>
          </w:tcPr>
          <w:p w14:paraId="2490D854" w14:textId="491E9893" w:rsidR="003642F4" w:rsidRPr="003642F4" w:rsidRDefault="003642F4" w:rsidP="0082115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>64</w:t>
            </w:r>
          </w:p>
        </w:tc>
        <w:tc>
          <w:tcPr>
            <w:tcW w:w="1502" w:type="dxa"/>
            <w:vAlign w:val="center"/>
          </w:tcPr>
          <w:p w14:paraId="63C7E32F" w14:textId="0AC15892" w:rsidR="003642F4" w:rsidRPr="003642F4" w:rsidRDefault="003642F4" w:rsidP="0082115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>60</w:t>
            </w:r>
          </w:p>
        </w:tc>
        <w:tc>
          <w:tcPr>
            <w:tcW w:w="1502" w:type="dxa"/>
            <w:vAlign w:val="center"/>
          </w:tcPr>
          <w:p w14:paraId="066365A8" w14:textId="5616D51C" w:rsidR="003642F4" w:rsidRPr="003642F4" w:rsidRDefault="003642F4" w:rsidP="0082115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>38</w:t>
            </w:r>
          </w:p>
        </w:tc>
      </w:tr>
      <w:tr w:rsidR="003642F4" w14:paraId="1E94303B" w14:textId="77777777" w:rsidTr="003642F4">
        <w:tc>
          <w:tcPr>
            <w:tcW w:w="2122" w:type="dxa"/>
            <w:vAlign w:val="center"/>
          </w:tcPr>
          <w:p w14:paraId="75D85106" w14:textId="7902B175" w:rsidR="003642F4" w:rsidRPr="003642F4" w:rsidRDefault="003642F4" w:rsidP="0082115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 xml:space="preserve">Время высвечивания,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>нс</w:t>
            </w:r>
            <w:proofErr w:type="spellEnd"/>
          </w:p>
        </w:tc>
        <w:tc>
          <w:tcPr>
            <w:tcW w:w="1501" w:type="dxa"/>
            <w:vAlign w:val="center"/>
          </w:tcPr>
          <w:p w14:paraId="06A954E2" w14:textId="0BB203C1" w:rsidR="003642F4" w:rsidRDefault="003642F4" w:rsidP="0082115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>0,9</w:t>
            </w:r>
          </w:p>
        </w:tc>
        <w:tc>
          <w:tcPr>
            <w:tcW w:w="1502" w:type="dxa"/>
            <w:vAlign w:val="center"/>
          </w:tcPr>
          <w:p w14:paraId="292A25C3" w14:textId="2715B712" w:rsidR="003642F4" w:rsidRDefault="003642F4" w:rsidP="0082115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>0,7</w:t>
            </w:r>
          </w:p>
        </w:tc>
        <w:tc>
          <w:tcPr>
            <w:tcW w:w="1501" w:type="dxa"/>
            <w:vAlign w:val="center"/>
          </w:tcPr>
          <w:p w14:paraId="50F78481" w14:textId="3E8A10F8" w:rsidR="003642F4" w:rsidRDefault="003642F4" w:rsidP="0082115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>0,9</w:t>
            </w:r>
          </w:p>
        </w:tc>
        <w:tc>
          <w:tcPr>
            <w:tcW w:w="1502" w:type="dxa"/>
            <w:vAlign w:val="center"/>
          </w:tcPr>
          <w:p w14:paraId="42A31A76" w14:textId="297A0711" w:rsidR="003642F4" w:rsidRDefault="003642F4" w:rsidP="0082115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>1,0</w:t>
            </w:r>
          </w:p>
        </w:tc>
        <w:tc>
          <w:tcPr>
            <w:tcW w:w="1502" w:type="dxa"/>
            <w:vAlign w:val="center"/>
          </w:tcPr>
          <w:p w14:paraId="063AF34B" w14:textId="27870384" w:rsidR="003642F4" w:rsidRDefault="003642F4" w:rsidP="0082115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</w:pPr>
            <w:r w:rsidRPr="00937763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3642F4" w14:paraId="63CE03ED" w14:textId="77777777" w:rsidTr="003642F4">
        <w:tc>
          <w:tcPr>
            <w:tcW w:w="2122" w:type="dxa"/>
            <w:vAlign w:val="center"/>
          </w:tcPr>
          <w:p w14:paraId="7C76C9CB" w14:textId="55821501" w:rsidR="003642F4" w:rsidRDefault="003642F4" w:rsidP="0082115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 xml:space="preserve">Время затухания,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>нс</w:t>
            </w:r>
            <w:proofErr w:type="spellEnd"/>
          </w:p>
        </w:tc>
        <w:tc>
          <w:tcPr>
            <w:tcW w:w="1501" w:type="dxa"/>
            <w:vAlign w:val="center"/>
          </w:tcPr>
          <w:p w14:paraId="74287870" w14:textId="64EEDECF" w:rsidR="003642F4" w:rsidRDefault="003642F4" w:rsidP="0082115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>2,4</w:t>
            </w:r>
          </w:p>
        </w:tc>
        <w:tc>
          <w:tcPr>
            <w:tcW w:w="1502" w:type="dxa"/>
            <w:vAlign w:val="center"/>
          </w:tcPr>
          <w:p w14:paraId="4FA15F17" w14:textId="28947CF2" w:rsidR="003642F4" w:rsidRDefault="003642F4" w:rsidP="0082115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>1,8</w:t>
            </w:r>
          </w:p>
        </w:tc>
        <w:tc>
          <w:tcPr>
            <w:tcW w:w="1501" w:type="dxa"/>
            <w:vAlign w:val="center"/>
          </w:tcPr>
          <w:p w14:paraId="7CC9DFAD" w14:textId="235A9715" w:rsidR="003642F4" w:rsidRDefault="003642F4" w:rsidP="0082115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>2,1</w:t>
            </w:r>
          </w:p>
        </w:tc>
        <w:tc>
          <w:tcPr>
            <w:tcW w:w="1502" w:type="dxa"/>
            <w:vAlign w:val="center"/>
          </w:tcPr>
          <w:p w14:paraId="6796E662" w14:textId="1CBE6764" w:rsidR="003642F4" w:rsidRDefault="003642F4" w:rsidP="0082115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>3,3</w:t>
            </w:r>
          </w:p>
        </w:tc>
        <w:tc>
          <w:tcPr>
            <w:tcW w:w="1502" w:type="dxa"/>
            <w:vAlign w:val="center"/>
          </w:tcPr>
          <w:p w14:paraId="2311253B" w14:textId="404C689F" w:rsidR="003642F4" w:rsidRPr="003642F4" w:rsidRDefault="003642F4" w:rsidP="0082115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4,0</w:t>
            </w:r>
          </w:p>
        </w:tc>
      </w:tr>
      <w:tr w:rsidR="003642F4" w14:paraId="55C39297" w14:textId="77777777" w:rsidTr="003642F4">
        <w:tc>
          <w:tcPr>
            <w:tcW w:w="2122" w:type="dxa"/>
            <w:vAlign w:val="center"/>
          </w:tcPr>
          <w:p w14:paraId="00E0B771" w14:textId="7B64EEE3" w:rsidR="003642F4" w:rsidRDefault="003642F4" w:rsidP="0082115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 xml:space="preserve">Ширина импульса,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>нс</w:t>
            </w:r>
            <w:proofErr w:type="spellEnd"/>
          </w:p>
        </w:tc>
        <w:tc>
          <w:tcPr>
            <w:tcW w:w="1501" w:type="dxa"/>
            <w:vAlign w:val="center"/>
          </w:tcPr>
          <w:p w14:paraId="47EA1B94" w14:textId="23F03639" w:rsidR="003642F4" w:rsidRDefault="003642F4" w:rsidP="0082115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>2,7</w:t>
            </w:r>
          </w:p>
        </w:tc>
        <w:tc>
          <w:tcPr>
            <w:tcW w:w="1502" w:type="dxa"/>
            <w:vAlign w:val="center"/>
          </w:tcPr>
          <w:p w14:paraId="7B30D913" w14:textId="1D96E90C" w:rsidR="003642F4" w:rsidRDefault="003642F4" w:rsidP="0082115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>2,2</w:t>
            </w:r>
          </w:p>
        </w:tc>
        <w:tc>
          <w:tcPr>
            <w:tcW w:w="1501" w:type="dxa"/>
            <w:vAlign w:val="center"/>
          </w:tcPr>
          <w:p w14:paraId="1C04B12E" w14:textId="24CB7930" w:rsidR="003642F4" w:rsidRDefault="003642F4" w:rsidP="0082115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>2,5</w:t>
            </w:r>
          </w:p>
        </w:tc>
        <w:tc>
          <w:tcPr>
            <w:tcW w:w="1502" w:type="dxa"/>
            <w:vAlign w:val="center"/>
          </w:tcPr>
          <w:p w14:paraId="7B0DEE2D" w14:textId="2DFFAA81" w:rsidR="003642F4" w:rsidRDefault="003642F4" w:rsidP="0082115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>4,2</w:t>
            </w:r>
          </w:p>
        </w:tc>
        <w:tc>
          <w:tcPr>
            <w:tcW w:w="1502" w:type="dxa"/>
            <w:vAlign w:val="center"/>
          </w:tcPr>
          <w:p w14:paraId="60772497" w14:textId="5293AF63" w:rsidR="003642F4" w:rsidRDefault="003642F4" w:rsidP="0082115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5,3</w:t>
            </w:r>
          </w:p>
        </w:tc>
      </w:tr>
      <w:tr w:rsidR="003642F4" w14:paraId="21B7F290" w14:textId="77777777" w:rsidTr="003642F4">
        <w:tc>
          <w:tcPr>
            <w:tcW w:w="2122" w:type="dxa"/>
            <w:vAlign w:val="center"/>
          </w:tcPr>
          <w:p w14:paraId="5BCE74BB" w14:textId="17FE1C1B" w:rsidR="003642F4" w:rsidRDefault="003642F4" w:rsidP="0082115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>Максимальная длина волны излучения, нм</w:t>
            </w:r>
          </w:p>
        </w:tc>
        <w:tc>
          <w:tcPr>
            <w:tcW w:w="1501" w:type="dxa"/>
            <w:vAlign w:val="center"/>
          </w:tcPr>
          <w:p w14:paraId="1A610460" w14:textId="2A1A8C41" w:rsidR="003642F4" w:rsidRDefault="003642F4" w:rsidP="0082115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>423</w:t>
            </w:r>
          </w:p>
        </w:tc>
        <w:tc>
          <w:tcPr>
            <w:tcW w:w="1502" w:type="dxa"/>
            <w:vAlign w:val="center"/>
          </w:tcPr>
          <w:p w14:paraId="16F19392" w14:textId="299640E6" w:rsidR="003642F4" w:rsidRDefault="003642F4" w:rsidP="0082115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>408</w:t>
            </w:r>
          </w:p>
        </w:tc>
        <w:tc>
          <w:tcPr>
            <w:tcW w:w="1501" w:type="dxa"/>
            <w:vAlign w:val="center"/>
          </w:tcPr>
          <w:p w14:paraId="4CB70076" w14:textId="6833CAE2" w:rsidR="003642F4" w:rsidRDefault="003642F4" w:rsidP="0082115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>425</w:t>
            </w:r>
          </w:p>
        </w:tc>
        <w:tc>
          <w:tcPr>
            <w:tcW w:w="1502" w:type="dxa"/>
            <w:vAlign w:val="center"/>
          </w:tcPr>
          <w:p w14:paraId="23998017" w14:textId="38FBAAA7" w:rsidR="003642F4" w:rsidRDefault="003642F4" w:rsidP="0082115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>434</w:t>
            </w:r>
          </w:p>
        </w:tc>
        <w:tc>
          <w:tcPr>
            <w:tcW w:w="1502" w:type="dxa"/>
            <w:vAlign w:val="center"/>
          </w:tcPr>
          <w:p w14:paraId="52D3C84C" w14:textId="3CF18EA3" w:rsidR="003642F4" w:rsidRDefault="003642F4" w:rsidP="0082115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434</w:t>
            </w:r>
          </w:p>
        </w:tc>
      </w:tr>
      <w:tr w:rsidR="003642F4" w14:paraId="342F7FBA" w14:textId="77777777" w:rsidTr="003642F4">
        <w:tc>
          <w:tcPr>
            <w:tcW w:w="2122" w:type="dxa"/>
            <w:vAlign w:val="center"/>
          </w:tcPr>
          <w:p w14:paraId="37EC5270" w14:textId="464FEFEB" w:rsidR="003642F4" w:rsidRPr="003642F4" w:rsidRDefault="003642F4" w:rsidP="0082115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 xml:space="preserve">Количество атомов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H</w:t>
            </w:r>
            <w:r w:rsidRPr="003642F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>на см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vertAlign w:val="superscript"/>
                <w:lang w:val="ru-RU"/>
              </w:rPr>
              <w:t>3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>(*10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vertAlign w:val="superscript"/>
                <w:lang w:val="ru-RU"/>
              </w:rPr>
              <w:t>22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>)</w:t>
            </w:r>
          </w:p>
        </w:tc>
        <w:tc>
          <w:tcPr>
            <w:tcW w:w="1501" w:type="dxa"/>
            <w:vAlign w:val="center"/>
          </w:tcPr>
          <w:p w14:paraId="0023718D" w14:textId="6FE35F90" w:rsidR="003642F4" w:rsidRDefault="003642F4" w:rsidP="0082115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>5,23</w:t>
            </w:r>
          </w:p>
        </w:tc>
        <w:tc>
          <w:tcPr>
            <w:tcW w:w="1502" w:type="dxa"/>
            <w:vAlign w:val="center"/>
          </w:tcPr>
          <w:p w14:paraId="6AC7E00C" w14:textId="0A6AA4B3" w:rsidR="003642F4" w:rsidRDefault="003642F4" w:rsidP="0082115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>5,21</w:t>
            </w:r>
          </w:p>
        </w:tc>
        <w:tc>
          <w:tcPr>
            <w:tcW w:w="1501" w:type="dxa"/>
            <w:vAlign w:val="center"/>
          </w:tcPr>
          <w:p w14:paraId="10EB248D" w14:textId="7D240D4C" w:rsidR="003642F4" w:rsidRDefault="003642F4" w:rsidP="0082115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>5,23</w:t>
            </w:r>
          </w:p>
        </w:tc>
        <w:tc>
          <w:tcPr>
            <w:tcW w:w="1502" w:type="dxa"/>
            <w:vAlign w:val="center"/>
          </w:tcPr>
          <w:p w14:paraId="27E5DE36" w14:textId="742EC5BF" w:rsidR="003642F4" w:rsidRDefault="003642F4" w:rsidP="0082115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>5,23</w:t>
            </w:r>
          </w:p>
        </w:tc>
        <w:tc>
          <w:tcPr>
            <w:tcW w:w="1502" w:type="dxa"/>
            <w:vAlign w:val="center"/>
          </w:tcPr>
          <w:p w14:paraId="388A7ECE" w14:textId="06AA6E58" w:rsidR="003642F4" w:rsidRDefault="003642F4" w:rsidP="0082115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5,25</w:t>
            </w:r>
          </w:p>
        </w:tc>
      </w:tr>
      <w:tr w:rsidR="003642F4" w14:paraId="077A774A" w14:textId="77777777" w:rsidTr="003642F4">
        <w:tc>
          <w:tcPr>
            <w:tcW w:w="2122" w:type="dxa"/>
            <w:vAlign w:val="center"/>
          </w:tcPr>
          <w:p w14:paraId="3F64023E" w14:textId="4A4C6681" w:rsidR="003642F4" w:rsidRPr="003642F4" w:rsidRDefault="003642F4" w:rsidP="0082115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 xml:space="preserve">Количество атомов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C</w:t>
            </w:r>
            <w:r w:rsidRPr="003642F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>на см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vertAlign w:val="superscript"/>
                <w:lang w:val="ru-RU"/>
              </w:rPr>
              <w:t>3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>(*10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vertAlign w:val="superscript"/>
                <w:lang w:val="ru-RU"/>
              </w:rPr>
              <w:t>22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>)</w:t>
            </w:r>
          </w:p>
        </w:tc>
        <w:tc>
          <w:tcPr>
            <w:tcW w:w="1501" w:type="dxa"/>
            <w:vAlign w:val="center"/>
          </w:tcPr>
          <w:p w14:paraId="7AB6E9C0" w14:textId="3F875525" w:rsidR="003642F4" w:rsidRDefault="003642F4" w:rsidP="0082115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>4,74</w:t>
            </w:r>
          </w:p>
        </w:tc>
        <w:tc>
          <w:tcPr>
            <w:tcW w:w="1502" w:type="dxa"/>
            <w:vAlign w:val="center"/>
          </w:tcPr>
          <w:p w14:paraId="563253CC" w14:textId="71661A28" w:rsidR="003642F4" w:rsidRDefault="003642F4" w:rsidP="0082115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>4,74</w:t>
            </w:r>
          </w:p>
        </w:tc>
        <w:tc>
          <w:tcPr>
            <w:tcW w:w="1501" w:type="dxa"/>
            <w:vAlign w:val="center"/>
          </w:tcPr>
          <w:p w14:paraId="63C5AC6C" w14:textId="0AE60589" w:rsidR="003642F4" w:rsidRDefault="003642F4" w:rsidP="0082115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>4,74</w:t>
            </w:r>
          </w:p>
        </w:tc>
        <w:tc>
          <w:tcPr>
            <w:tcW w:w="1502" w:type="dxa"/>
            <w:vAlign w:val="center"/>
          </w:tcPr>
          <w:p w14:paraId="317499FB" w14:textId="342EE17F" w:rsidR="003642F4" w:rsidRDefault="003642F4" w:rsidP="0082115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>4,74</w:t>
            </w:r>
          </w:p>
        </w:tc>
        <w:tc>
          <w:tcPr>
            <w:tcW w:w="1502" w:type="dxa"/>
            <w:vAlign w:val="center"/>
          </w:tcPr>
          <w:p w14:paraId="6143F77E" w14:textId="754D20C9" w:rsidR="003642F4" w:rsidRDefault="003642F4" w:rsidP="0082115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4,73</w:t>
            </w:r>
          </w:p>
        </w:tc>
      </w:tr>
      <w:tr w:rsidR="003642F4" w14:paraId="682D0DF2" w14:textId="77777777" w:rsidTr="003642F4">
        <w:tc>
          <w:tcPr>
            <w:tcW w:w="2122" w:type="dxa"/>
            <w:vAlign w:val="center"/>
          </w:tcPr>
          <w:p w14:paraId="499A99B8" w14:textId="29EA5126" w:rsidR="003642F4" w:rsidRPr="003642F4" w:rsidRDefault="003642F4" w:rsidP="0082115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>Количество электронов на см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vertAlign w:val="superscript"/>
                <w:lang w:val="ru-RU"/>
              </w:rPr>
              <w:t>3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>(*10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vertAlign w:val="superscript"/>
                <w:lang w:val="ru-RU"/>
              </w:rPr>
              <w:t>23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>)</w:t>
            </w:r>
          </w:p>
        </w:tc>
        <w:tc>
          <w:tcPr>
            <w:tcW w:w="1501" w:type="dxa"/>
            <w:vAlign w:val="center"/>
          </w:tcPr>
          <w:p w14:paraId="4B07FE89" w14:textId="26670AAA" w:rsidR="003642F4" w:rsidRDefault="003642F4" w:rsidP="0082115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>3,37</w:t>
            </w:r>
          </w:p>
        </w:tc>
        <w:tc>
          <w:tcPr>
            <w:tcW w:w="1502" w:type="dxa"/>
            <w:vAlign w:val="center"/>
          </w:tcPr>
          <w:p w14:paraId="0CBCADAE" w14:textId="216B0C3C" w:rsidR="003642F4" w:rsidRDefault="003642F4" w:rsidP="0082115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>3,37</w:t>
            </w:r>
          </w:p>
        </w:tc>
        <w:tc>
          <w:tcPr>
            <w:tcW w:w="1501" w:type="dxa"/>
            <w:vAlign w:val="center"/>
          </w:tcPr>
          <w:p w14:paraId="3D5FB2DE" w14:textId="1A9D8DA3" w:rsidR="003642F4" w:rsidRDefault="003642F4" w:rsidP="0082115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>3,37</w:t>
            </w:r>
          </w:p>
        </w:tc>
        <w:tc>
          <w:tcPr>
            <w:tcW w:w="1502" w:type="dxa"/>
            <w:vAlign w:val="center"/>
          </w:tcPr>
          <w:p w14:paraId="1B5DD381" w14:textId="3118F801" w:rsidR="003642F4" w:rsidRDefault="003642F4" w:rsidP="0082115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>3,37</w:t>
            </w:r>
          </w:p>
        </w:tc>
        <w:tc>
          <w:tcPr>
            <w:tcW w:w="1502" w:type="dxa"/>
            <w:vAlign w:val="center"/>
          </w:tcPr>
          <w:p w14:paraId="7987C211" w14:textId="7CEDE4EB" w:rsidR="003642F4" w:rsidRDefault="003642F4" w:rsidP="0082115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3,37</w:t>
            </w:r>
          </w:p>
        </w:tc>
      </w:tr>
    </w:tbl>
    <w:p w14:paraId="43FB0E8E" w14:textId="77777777" w:rsidR="00084DEC" w:rsidRDefault="00084DEC" w:rsidP="00821155">
      <w:pPr>
        <w:spacing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</w:pPr>
    </w:p>
    <w:p w14:paraId="3937471E" w14:textId="2D1B11A0" w:rsidR="005120C9" w:rsidRDefault="00A75770" w:rsidP="0082115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>Главным недостатком сцинтилляторов в данном проекте – невозможность прямого определения частицы, вызвавшей сцинтилляцию. Вне зависимости от того, какая частица пролетела через счетчик он выдаст одинаковый сигнал. Но в связи с разными свойствами частиц(в работе рассматривались протоны и пионы(пи-мезоны)), если использовать несколько счетчиков, располагающихся на отпрядённом расстоянии, то можно заметить разное время пролёта частицы от одного счётчика до другого. Это связано в первую очередь с разной массой частиц, пион легче примерно в 7 раз.</w:t>
      </w:r>
      <w:r w:rsidR="005120C9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 xml:space="preserve"> Зависимость времени пролета протонов и пионов от энергии представлена на рисунке </w:t>
      </w:r>
      <w:r w:rsidR="00E4083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>2</w:t>
      </w:r>
      <w:r w:rsidR="005120C9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>.</w:t>
      </w:r>
    </w:p>
    <w:p w14:paraId="41CBE9C2" w14:textId="326A75D5" w:rsidR="00A75770" w:rsidRDefault="005120C9" w:rsidP="00821155">
      <w:pPr>
        <w:spacing w:line="360" w:lineRule="auto"/>
        <w:ind w:firstLine="709"/>
        <w:rPr>
          <w:noProof/>
          <w:lang w:val="ru-RU"/>
        </w:rPr>
      </w:pPr>
      <w:r w:rsidRPr="005120C9">
        <w:rPr>
          <w:noProof/>
        </w:rPr>
        <w:lastRenderedPageBreak/>
        <w:t xml:space="preserve"> </w:t>
      </w:r>
      <w:r>
        <w:rPr>
          <w:noProof/>
        </w:rPr>
        <w:drawing>
          <wp:inline distT="0" distB="0" distL="0" distR="0" wp14:anchorId="5692308E" wp14:editId="3F114EDF">
            <wp:extent cx="6121400" cy="4755515"/>
            <wp:effectExtent l="0" t="0" r="0" b="6985"/>
            <wp:docPr id="572565469" name="Рисунок 1" descr="Изображение выглядит как текст, линия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65469" name="Рисунок 1" descr="Изображение выглядит как текст, линия, График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75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6FD88" w14:textId="394145F9" w:rsidR="005120C9" w:rsidRDefault="005120C9" w:rsidP="00821155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 xml:space="preserve">Рисунок </w:t>
      </w:r>
      <w:r w:rsidR="00E4083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>2</w:t>
      </w:r>
      <w:r w:rsidR="0082115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 xml:space="preserve"> –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 xml:space="preserve"> Время пролета частиц от энергии</w:t>
      </w:r>
    </w:p>
    <w:p w14:paraId="6ABAD122" w14:textId="77777777" w:rsidR="005120C9" w:rsidRPr="005120C9" w:rsidRDefault="005120C9" w:rsidP="0082115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</w:pPr>
    </w:p>
    <w:p w14:paraId="1FE22D10" w14:textId="279AB09F" w:rsidR="00A75770" w:rsidRDefault="00A75770" w:rsidP="0082115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br w:type="page"/>
      </w:r>
    </w:p>
    <w:p w14:paraId="18C74A79" w14:textId="5978E29D" w:rsidR="00E4083A" w:rsidRDefault="00E4083A" w:rsidP="00892026">
      <w:pPr>
        <w:pStyle w:val="1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</w:pPr>
      <w:bookmarkStart w:id="4" w:name="_Toc203341082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lastRenderedPageBreak/>
        <w:t xml:space="preserve">Проектирование сборки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>сцинтилляторных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 xml:space="preserve"> счётчиков</w:t>
      </w:r>
      <w:bookmarkEnd w:id="4"/>
    </w:p>
    <w:p w14:paraId="3DFF24FB" w14:textId="3BF3F33D" w:rsidR="00084DEC" w:rsidRDefault="00084DEC" w:rsidP="0082115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 xml:space="preserve">Для проектирования детекторной системы использовался метод Монте-Карло и программный пакет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GEANT</w:t>
      </w:r>
      <w:r w:rsidRPr="00084DE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>-4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 xml:space="preserve">. </w:t>
      </w:r>
      <w:r w:rsidRPr="00084DE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>Метод Монте-Карло — это численный метод, основанный на использовании случайных чисел и статистического моделирования для решения сложных математических, физических и инженерных задач.</w:t>
      </w:r>
    </w:p>
    <w:p w14:paraId="5E48A6F8" w14:textId="77777777" w:rsidR="006E5B83" w:rsidRDefault="006E5B83" w:rsidP="0082115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</w:pPr>
      <w:r w:rsidRPr="006E5B8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Метод Монте-Карло (ММК) — это вычислительный подход, основанный на массовом статистическом моделировании случайных величин для решения задач. Его ключевая особенность — использование случайных чисел и многократных испытаний для получения численных результатов, которые было бы сложно или невозможно найти аналитически.</w:t>
      </w:r>
    </w:p>
    <w:p w14:paraId="401A4380" w14:textId="77777777" w:rsidR="006E5B83" w:rsidRDefault="006E5B83" w:rsidP="0082115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 xml:space="preserve">Метод базируется на 3 шагах. 1) </w:t>
      </w:r>
      <w:r w:rsidRPr="006E5B8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>Генерация случайных входных данных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>. 2) </w:t>
      </w:r>
      <w:r w:rsidRPr="006E5B8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>Многократное моделирование системы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 xml:space="preserve">. 3) </w:t>
      </w:r>
      <w:r w:rsidRPr="006E5B8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>Статистическая обработка результатов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>.</w:t>
      </w:r>
    </w:p>
    <w:p w14:paraId="3FBF9E63" w14:textId="77777777" w:rsidR="006E5B83" w:rsidRDefault="006E5B83" w:rsidP="0082115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 xml:space="preserve">С ростом числа испытаний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N</w:t>
      </w:r>
      <w:r w:rsidRPr="006E5B8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>результат уточняется. Погрешность убывает как функция:</w:t>
      </w:r>
    </w:p>
    <w:p w14:paraId="045ACB17" w14:textId="77777777" w:rsidR="006E5B83" w:rsidRPr="006E5B83" w:rsidRDefault="006E5B83" w:rsidP="00821155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</w:pPr>
    </w:p>
    <w:p w14:paraId="446DC9BE" w14:textId="74DD8778" w:rsidR="006E5B83" w:rsidRPr="006E5B83" w:rsidRDefault="00000000" w:rsidP="0082115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</w:pPr>
      <m:oMathPara>
        <m:oMath>
          <m:eqArr>
            <m:eqArrPr>
              <m:maxDist m:val="1"/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4"/>
                  <w:szCs w:val="24"/>
                  <w:lang w:val="en-US"/>
                </w:rPr>
              </m:ctrlPr>
            </m:eqArrPr>
            <m:e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</w:rPr>
                <m:t>f=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/>
                      <w:color w:val="000000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val="en-US"/>
                    </w:rPr>
                    <m:t>1</m:t>
                  </m:r>
                  <m:ctrlPr>
                    <w:rPr>
                      <w:rFonts w:ascii="Cambria Math" w:eastAsia="Times New Roman" w:hAnsi="Cambria Math" w:cs="Times New Roman"/>
                      <w:bCs/>
                      <w:i/>
                      <w:color w:val="000000"/>
                      <w:sz w:val="24"/>
                      <w:szCs w:val="24"/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color w:val="000000"/>
                          <w:sz w:val="24"/>
                          <w:szCs w:val="24"/>
                        </w:rPr>
                      </m:ctrlPr>
                    </m:radPr>
                    <m:deg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deg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val="en-US"/>
                        </w:rPr>
                        <m:t>N</m:t>
                      </m:r>
                    </m:e>
                  </m:rad>
                </m:den>
              </m:f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/>
                      <w:color w:val="000000"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val="en-US"/>
                    </w:rPr>
                    <m:t>1</m:t>
                  </m:r>
                </m:e>
              </m:d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4"/>
                  <w:szCs w:val="24"/>
                </w:rPr>
              </m:ctrlPr>
            </m:e>
          </m:eqArr>
        </m:oMath>
      </m:oMathPara>
    </w:p>
    <w:p w14:paraId="1A1D410B" w14:textId="77777777" w:rsidR="006E5B83" w:rsidRPr="006E5B83" w:rsidRDefault="006E5B83" w:rsidP="0082115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</w:pPr>
    </w:p>
    <w:p w14:paraId="5FE70FE7" w14:textId="420BF5D5" w:rsidR="006E5B83" w:rsidRDefault="006E5B83" w:rsidP="0082115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</w:pPr>
      <w:r w:rsidRPr="006E5B8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 xml:space="preserve">Метод Монте-Карло — это гибкий инструмент для решения сложных задач, где аналитические методы неприменимы. Его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>преимущество</w:t>
      </w:r>
      <w:r w:rsidRPr="006E5B8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 xml:space="preserve"> — способност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>ь</w:t>
      </w:r>
      <w:r w:rsidRPr="006E5B8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 xml:space="preserve"> работать с многомерными системами и неопределённостями, а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>недостаток</w:t>
      </w:r>
      <w:r w:rsidRPr="006E5B8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 xml:space="preserve"> — вычислительн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>ая</w:t>
      </w:r>
      <w:r w:rsidRPr="006E5B8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 xml:space="preserve"> затратност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>ь</w:t>
      </w:r>
      <w:r w:rsidRPr="006E5B8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>. Однако с развитием суперкомпьютеров и методов уменьшения дисперсии его роль только растёт.</w:t>
      </w:r>
    </w:p>
    <w:p w14:paraId="2C7A0F5C" w14:textId="4CEF18D4" w:rsidR="006E5B83" w:rsidRPr="00821155" w:rsidRDefault="006E5B83" w:rsidP="0082115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 xml:space="preserve">Программный пакет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GEANT</w:t>
      </w:r>
      <w:r w:rsidRPr="006E5B8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 xml:space="preserve">4. </w:t>
      </w:r>
      <w:r w:rsidRPr="006E5B8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G</w:t>
      </w:r>
      <w:r w:rsidR="004F065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EANT</w:t>
      </w:r>
      <w:r w:rsidRPr="006E5B8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4 — это набор инструментов для моделирования прохождения частиц или излучения через вещество. Приложения, созданные на основе Geant4, могут моделировать любую установку, детектор и источник излучения, а также регистрировать выбранные выходные физические величины, обусловленные взаимодействием исходных частиц и вторичных частиц с материалом установки.</w:t>
      </w:r>
    </w:p>
    <w:p w14:paraId="70A765F1" w14:textId="57727BA0" w:rsidR="004F065D" w:rsidRPr="00821155" w:rsidRDefault="004F065D" w:rsidP="0082115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</w:pPr>
      <w:r w:rsidRPr="004F065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Он включает в себя полный набор физических процессов для электромагнитных, сильных и слабых взаимодействий частиц в веществе в диапазоне энергий от </w:t>
      </w:r>
      <w:proofErr w:type="spellStart"/>
      <w:r w:rsidRPr="004F065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миллиэлектронвольта</w:t>
      </w:r>
      <w:proofErr w:type="spellEnd"/>
      <w:r w:rsidRPr="004F065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(для тепловых нейтронов), электронвольта (для электронов) или, как правило, килоэлектронвольта (для адронов) до сотен </w:t>
      </w:r>
      <w:proofErr w:type="gramStart"/>
      <w:r w:rsidRPr="004F065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ГэВ</w:t>
      </w:r>
      <w:proofErr w:type="gramEnd"/>
      <w:r w:rsidRPr="004F065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Для каждого типа взаимодействия предусмотрен полный набор реализаций физических моделей.</w:t>
      </w:r>
    </w:p>
    <w:p w14:paraId="111C8E55" w14:textId="31754D7C" w:rsidR="004F065D" w:rsidRDefault="004F065D" w:rsidP="0082115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 xml:space="preserve">В ходе выполнения работы в программе была спроектирована камера с тонким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>сцинтилляторным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 xml:space="preserve"> счётчиком с одной стороны, таким же через 140 сантиметров и сразу за ним четырех более толстых счётчика. Схема представлена на рисунке 3.</w:t>
      </w:r>
    </w:p>
    <w:p w14:paraId="2C7084E3" w14:textId="77777777" w:rsidR="004F065D" w:rsidRDefault="004F065D" w:rsidP="00821155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</w:pPr>
    </w:p>
    <w:p w14:paraId="35B4BA9C" w14:textId="0A89F243" w:rsidR="004F065D" w:rsidRDefault="004F065D" w:rsidP="00821155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</w:pPr>
      <w:r w:rsidRPr="004F065D">
        <w:rPr>
          <w:rFonts w:ascii="Times New Roman" w:eastAsia="Times New Roman" w:hAnsi="Times New Roman" w:cs="Times New Roman"/>
          <w:bCs/>
          <w:noProof/>
          <w:color w:val="000000"/>
          <w:sz w:val="24"/>
          <w:szCs w:val="24"/>
          <w:lang w:val="ru-RU"/>
        </w:rPr>
        <w:lastRenderedPageBreak/>
        <w:drawing>
          <wp:anchor distT="0" distB="0" distL="114300" distR="114300" simplePos="0" relativeHeight="251658240" behindDoc="0" locked="0" layoutInCell="1" allowOverlap="1" wp14:anchorId="1AFD32A9" wp14:editId="7272568B">
            <wp:simplePos x="0" y="0"/>
            <wp:positionH relativeFrom="column">
              <wp:posOffset>1932</wp:posOffset>
            </wp:positionH>
            <wp:positionV relativeFrom="paragraph">
              <wp:posOffset>0</wp:posOffset>
            </wp:positionV>
            <wp:extent cx="6120000" cy="2332800"/>
            <wp:effectExtent l="0" t="0" r="0" b="0"/>
            <wp:wrapTopAndBottom/>
            <wp:docPr id="651107544" name="Рисунок 1" descr="Изображение выглядит как текст, снимок экрана, линия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07544" name="Рисунок 1" descr="Изображение выглядит как текст, снимок экрана, линия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3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>Рисунок 3</w:t>
      </w:r>
      <w:r w:rsidR="0082115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 xml:space="preserve"> –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 xml:space="preserve"> Схема детектора</w:t>
      </w:r>
    </w:p>
    <w:p w14:paraId="3348BFF3" w14:textId="77777777" w:rsidR="004F065D" w:rsidRDefault="004F065D" w:rsidP="0082115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</w:pPr>
    </w:p>
    <w:p w14:paraId="02B7D771" w14:textId="689A8F86" w:rsidR="004F065D" w:rsidRDefault="004F065D" w:rsidP="0082115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 xml:space="preserve">Толстые счётчики </w:t>
      </w:r>
      <w:r w:rsidR="0066778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>используются главным образом для определения оставшейся энергии в частице, а также для различия их не только по времени пролета, но и по проникающей способности. Зависимость пробега частиц внутри сцинтиллятора от энергии представлена на рисунке 4.</w:t>
      </w:r>
    </w:p>
    <w:p w14:paraId="129CBC52" w14:textId="77777777" w:rsidR="0066778D" w:rsidRDefault="0066778D" w:rsidP="0082115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</w:pPr>
    </w:p>
    <w:p w14:paraId="4DEC1DFD" w14:textId="76474EC5" w:rsidR="00892026" w:rsidRDefault="0066778D" w:rsidP="00892026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</w:pPr>
      <w:r w:rsidRPr="0066778D">
        <w:rPr>
          <w:rFonts w:ascii="Times New Roman" w:eastAsia="Times New Roman" w:hAnsi="Times New Roman" w:cs="Times New Roman"/>
          <w:bCs/>
          <w:noProof/>
          <w:color w:val="000000"/>
          <w:sz w:val="24"/>
          <w:szCs w:val="24"/>
          <w:lang w:val="ru-RU"/>
        </w:rPr>
        <w:drawing>
          <wp:anchor distT="0" distB="0" distL="114300" distR="114300" simplePos="0" relativeHeight="251659264" behindDoc="0" locked="0" layoutInCell="1" allowOverlap="1" wp14:anchorId="2ADBE8D7" wp14:editId="65372F83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335200" cy="4276800"/>
            <wp:effectExtent l="0" t="0" r="0" b="0"/>
            <wp:wrapTopAndBottom/>
            <wp:docPr id="804146810" name="Рисунок 1" descr="Изображение выглядит как текст, линия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146810" name="Рисунок 1" descr="Изображение выглядит как текст, линия, График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5200" cy="427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>Рисунок 4</w:t>
      </w:r>
      <w:r w:rsidR="0082115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 xml:space="preserve"> –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 xml:space="preserve"> Пробег частиц от энергии</w:t>
      </w:r>
    </w:p>
    <w:p w14:paraId="7C26BABE" w14:textId="77777777" w:rsidR="00892026" w:rsidRDefault="00892026" w:rsidP="00892026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</w:pPr>
    </w:p>
    <w:p w14:paraId="2CC0F2D8" w14:textId="77777777" w:rsidR="003D0938" w:rsidRDefault="003D0938" w:rsidP="0082115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lastRenderedPageBreak/>
        <w:t>Таким образом спроектированный детектор способен выполнять поставленные перед ним задачи. А именно определение остаточной энергии частиц, пролетевших некоторое расстояние. А также точное разделять протоны и пионы по времени пролета и глубине пробега частиц. Все это необходимо как в физике высоких энергий для понимания природы материи, так и в медицине, например протонная терапия опухолей.</w:t>
      </w:r>
    </w:p>
    <w:p w14:paraId="4F235273" w14:textId="77777777" w:rsidR="0066778D" w:rsidRPr="004F065D" w:rsidRDefault="0066778D" w:rsidP="0082115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</w:pPr>
    </w:p>
    <w:p w14:paraId="6C4A88C8" w14:textId="0BC94BCE" w:rsidR="002E6CA0" w:rsidRPr="006E5B83" w:rsidRDefault="002E6CA0" w:rsidP="0082115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</w:pPr>
      <w:r w:rsidRPr="006E5B8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br w:type="page"/>
      </w:r>
    </w:p>
    <w:p w14:paraId="36AC9A45" w14:textId="346A47A0" w:rsidR="00EE3A15" w:rsidRDefault="00D32A45" w:rsidP="00821155">
      <w:pPr>
        <w:pStyle w:val="1"/>
        <w:spacing w:before="0"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5" w:name="_Toc203341083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Заключение</w:t>
      </w:r>
      <w:bookmarkEnd w:id="5"/>
    </w:p>
    <w:p w14:paraId="11F4D377" w14:textId="2E669D43" w:rsidR="003D0938" w:rsidRDefault="003D0938" w:rsidP="0082115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В процессе прохождения практики в ФГБУ «</w:t>
      </w:r>
      <w:r w:rsidRPr="00F15D5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Петербургский институт ядерной физики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F15D5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им.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F15D5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Б.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F15D5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П.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F15D5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Константинова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» </w:t>
      </w:r>
      <w:r w:rsidRPr="00F15D5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Национального исследовательского центра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«</w:t>
      </w:r>
      <w:r w:rsidRPr="00F15D5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Курчатовский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 </w:t>
      </w:r>
      <w:r w:rsidRPr="00F15D5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институт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» был проведен инструктаж по пожарной и радиационной технике безопасности, а также инструктаж по охране труда.</w:t>
      </w:r>
    </w:p>
    <w:p w14:paraId="274312AA" w14:textId="2E7FAFF7" w:rsidR="003D0938" w:rsidRDefault="003D0938" w:rsidP="0082115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Институт отличается повышенным уровнем безопасности. В связи с контртеррористическими мерами на территорию института невозможно вызвать ни одну экстренную службу. При любых происшествиях необходимо действовать по четко прописанным инструкциям и докладывать в отдел безопасности.</w:t>
      </w:r>
    </w:p>
    <w:p w14:paraId="3AA6C108" w14:textId="7F0AC09A" w:rsidR="003D0938" w:rsidRDefault="003D0938" w:rsidP="0082115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Также были получены навыки по организации научной деятельности, было проведено проектирование детекторной установки, были получены навыки использования специальных программ для проектирования и анализа данных.</w:t>
      </w:r>
    </w:p>
    <w:p w14:paraId="5A8BD785" w14:textId="77777777" w:rsidR="003D0938" w:rsidRDefault="003D0938" w:rsidP="00821155">
      <w:p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br w:type="page"/>
      </w:r>
    </w:p>
    <w:p w14:paraId="67B3FD56" w14:textId="74D44B82" w:rsidR="003D0938" w:rsidRPr="0066778D" w:rsidRDefault="003D0938" w:rsidP="00821155">
      <w:pPr>
        <w:pStyle w:val="1"/>
        <w:spacing w:before="0"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bookmarkStart w:id="6" w:name="_Toc203341084"/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lastRenderedPageBreak/>
        <w:t>Список литературы</w:t>
      </w:r>
      <w:bookmarkEnd w:id="6"/>
    </w:p>
    <w:p w14:paraId="20CB5FCE" w14:textId="6FCDA8EF" w:rsidR="00EE3A15" w:rsidRDefault="007314F6" w:rsidP="00821155">
      <w:pPr>
        <w:pStyle w:val="af1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hyperlink r:id="rId14" w:history="1">
        <w:r w:rsidRPr="005C3033">
          <w:rPr>
            <w:rStyle w:val="ae"/>
            <w:rFonts w:ascii="Times New Roman" w:eastAsia="Times New Roman" w:hAnsi="Times New Roman" w:cs="Times New Roman"/>
            <w:sz w:val="24"/>
            <w:szCs w:val="24"/>
            <w:lang w:val="ru-RU"/>
          </w:rPr>
          <w:t>https://www.pnpi.nrcki.ru/</w:t>
        </w:r>
      </w:hyperlink>
    </w:p>
    <w:p w14:paraId="7B94639F" w14:textId="1CC19C85" w:rsidR="007314F6" w:rsidRPr="007314F6" w:rsidRDefault="007314F6" w:rsidP="00821155">
      <w:pPr>
        <w:pStyle w:val="af1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hyperlink r:id="rId15" w:history="1">
        <w:r w:rsidRPr="005C3033">
          <w:rPr>
            <w:rStyle w:val="ae"/>
            <w:rFonts w:ascii="Times New Roman" w:eastAsia="Times New Roman" w:hAnsi="Times New Roman" w:cs="Times New Roman"/>
            <w:sz w:val="24"/>
            <w:szCs w:val="24"/>
            <w:lang w:val="ru-RU"/>
          </w:rPr>
          <w:t>https://geant4.org/</w:t>
        </w:r>
      </w:hyperlink>
    </w:p>
    <w:p w14:paraId="56247736" w14:textId="7DA7CBD1" w:rsidR="007314F6" w:rsidRPr="003D0938" w:rsidRDefault="007314F6" w:rsidP="00821155">
      <w:pPr>
        <w:pStyle w:val="af1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7314F6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Гончарова </w:t>
      </w:r>
      <w:proofErr w:type="gramStart"/>
      <w:r w:rsidRPr="007314F6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Н.Г.</w:t>
      </w:r>
      <w:proofErr w:type="gramEnd"/>
      <w:r w:rsidRPr="007314F6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, Ишханов Б.С., Капитонов </w:t>
      </w:r>
      <w:proofErr w:type="gramStart"/>
      <w:r w:rsidRPr="007314F6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И.М.</w:t>
      </w:r>
      <w:proofErr w:type="gramEnd"/>
      <w:r w:rsidRPr="007314F6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Частицы и атомные ядра. Задачи с решениями и комментариями. — М.: ФИЗМАТЛИТ, 2013. — 448 с</w:t>
      </w:r>
    </w:p>
    <w:p w14:paraId="3527317C" w14:textId="77777777" w:rsidR="00EE3A15" w:rsidRDefault="00EE3A15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BA23F1C" w14:textId="77777777" w:rsidR="00EE3A15" w:rsidRDefault="00EE3A15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5BDF93" w14:textId="77777777" w:rsidR="00EE3A15" w:rsidRDefault="00EE3A15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19CF268" w14:textId="77777777" w:rsidR="00EE3A15" w:rsidRDefault="00EE3A15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D0C37C1" w14:textId="77777777" w:rsidR="00EE3A15" w:rsidRDefault="00EE3A15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8C3B4E3" w14:textId="77777777" w:rsidR="00EE3A15" w:rsidRDefault="00EE3A15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6FF5723" w14:textId="77777777" w:rsidR="00EE3A15" w:rsidRDefault="00EE3A15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CBE980D" w14:textId="77777777" w:rsidR="00EE3A15" w:rsidRDefault="00EE3A15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6DC2FB9" w14:textId="77777777" w:rsidR="00EE3A15" w:rsidRDefault="00EE3A15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81F8F92" w14:textId="77777777" w:rsidR="00EE3A15" w:rsidRDefault="00EE3A15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DD392D5" w14:textId="77777777" w:rsidR="00EE3A15" w:rsidRDefault="00EE3A15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8B4B119" w14:textId="77777777" w:rsidR="00EE3A15" w:rsidRDefault="00EE3A15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6FADD01" w14:textId="77777777" w:rsidR="00EE3A15" w:rsidRDefault="00EE3A15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0FD4FCC" w14:textId="77777777" w:rsidR="00EE3A15" w:rsidRDefault="00EE3A15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0EB162F" w14:textId="77777777" w:rsidR="00EE3A15" w:rsidRDefault="00EE3A15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5BED114" w14:textId="77777777" w:rsidR="00EE3A15" w:rsidRDefault="00EE3A15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467DB76" w14:textId="77777777" w:rsidR="00EE3A15" w:rsidRDefault="00EE3A15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F5B06A0" w14:textId="77777777" w:rsidR="00EE3A15" w:rsidRDefault="00EE3A15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219E9EA" w14:textId="77777777" w:rsidR="00EE3A15" w:rsidRDefault="00EE3A15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72F7BEB" w14:textId="77777777" w:rsidR="00EE3A15" w:rsidRDefault="00EE3A15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3B1ABE7" w14:textId="77777777" w:rsidR="00EE3A15" w:rsidRDefault="00EE3A15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10C3CE8" w14:textId="77777777" w:rsidR="00EE3A15" w:rsidRDefault="00EE3A15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0BA77FBE" w14:textId="77777777" w:rsidR="007314F6" w:rsidRPr="007314F6" w:rsidRDefault="007314F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1D8945B5" w14:textId="77777777" w:rsidR="00EE3A15" w:rsidRDefault="00EE3A1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643F7C9" w14:textId="77777777" w:rsidR="00EE3A15" w:rsidRDefault="00D32A45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-4680"/>
        </w:tabs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ОТЗЫВ РУКОВОДИТЕЛЯ</w:t>
      </w:r>
    </w:p>
    <w:p w14:paraId="6885BB59" w14:textId="77777777" w:rsidR="00EE3A15" w:rsidRDefault="00D32A45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-4680"/>
        </w:tabs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технологической практики</w:t>
      </w:r>
    </w:p>
    <w:p w14:paraId="6D7143A9" w14:textId="77777777" w:rsidR="00EE3A15" w:rsidRDefault="00EE3A15">
      <w:pPr>
        <w:pBdr>
          <w:top w:val="nil"/>
          <w:left w:val="nil"/>
          <w:bottom w:val="nil"/>
          <w:right w:val="nil"/>
          <w:between w:val="nil"/>
        </w:pBdr>
        <w:tabs>
          <w:tab w:val="left" w:pos="-4680"/>
        </w:tabs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D3D8DAD" w14:textId="77777777" w:rsidR="00EE3A15" w:rsidRPr="00BE3FF0" w:rsidRDefault="00D32A4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Студент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СПбГТИ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(ТУ)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Леготин Андрей Александрович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(группа 124, кафедра химической нанотехнологии и материалов электронной техники) проходил технологическую (проектно-технологическую) практику в (</w:t>
      </w:r>
      <w:r w:rsidR="00BE3FF0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RU"/>
        </w:rPr>
        <w:t>лаборатории барионной физики ОФВЭ НИЦ «Курчатовский институт» - ПИЯФ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), г. </w:t>
      </w:r>
      <w:r w:rsidR="00BE3FF0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Гатчина</w:t>
      </w:r>
    </w:p>
    <w:p w14:paraId="2D70F340" w14:textId="77777777" w:rsidR="00EE3A15" w:rsidRPr="00BE3FF0" w:rsidRDefault="00D32A45" w:rsidP="00BE3FF0">
      <w:pPr>
        <w:pBdr>
          <w:top w:val="nil"/>
          <w:left w:val="nil"/>
          <w:bottom w:val="nil"/>
          <w:right w:val="nil"/>
          <w:between w:val="nil"/>
        </w:pBdr>
        <w:tabs>
          <w:tab w:val="left" w:pos="-4680"/>
        </w:tabs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время практики студент участвовал в </w:t>
      </w:r>
      <w:r w:rsidR="00BE3FF0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проектировании сцинтилляционного спектрометра полного поглощения для нужд экспериментальной и медицинской физики (протонной томографии). </w:t>
      </w:r>
    </w:p>
    <w:p w14:paraId="6130AA13" w14:textId="77777777" w:rsidR="00EE3A15" w:rsidRPr="00BE3FF0" w:rsidRDefault="00D32A45" w:rsidP="00BE3FF0">
      <w:pPr>
        <w:pBdr>
          <w:top w:val="nil"/>
          <w:left w:val="nil"/>
          <w:bottom w:val="nil"/>
          <w:right w:val="nil"/>
          <w:between w:val="nil"/>
        </w:pBdr>
        <w:tabs>
          <w:tab w:val="left" w:pos="-4680"/>
        </w:tabs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 индивидуальному заданию представил информацию о </w:t>
      </w:r>
      <w:r w:rsidR="00BE3FF0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методах математического моделирования прохождения ионизирующего излучения через вещество, а также о программном пакете </w:t>
      </w:r>
      <w:r w:rsidR="00BE3FF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GEANT</w:t>
      </w:r>
      <w:r w:rsidR="00BE3FF0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-4, предназначенном для выполнения соответствующих расчетов методом Монте-Карлою</w:t>
      </w:r>
    </w:p>
    <w:p w14:paraId="22F99437" w14:textId="77777777" w:rsidR="00EE3A15" w:rsidRDefault="00D32A45">
      <w:pPr>
        <w:pBdr>
          <w:top w:val="nil"/>
          <w:left w:val="nil"/>
          <w:bottom w:val="nil"/>
          <w:right w:val="nil"/>
          <w:between w:val="nil"/>
        </w:pBdr>
        <w:tabs>
          <w:tab w:val="left" w:pos="-4680"/>
        </w:tabs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Продемонстрировал следующие практические навыки, умения, знания:</w:t>
      </w:r>
    </w:p>
    <w:p w14:paraId="5BB7B861" w14:textId="77777777" w:rsidR="00EE3A15" w:rsidRPr="00BE3FF0" w:rsidRDefault="00D32A45">
      <w:pPr>
        <w:pBdr>
          <w:top w:val="nil"/>
          <w:left w:val="nil"/>
          <w:bottom w:val="nil"/>
          <w:right w:val="nil"/>
          <w:between w:val="nil"/>
        </w:pBdr>
        <w:tabs>
          <w:tab w:val="left" w:pos="-4680"/>
        </w:tabs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Навыки</w:t>
      </w:r>
      <w:r w:rsidR="00BE3FF0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работы с программным пакетом </w:t>
      </w:r>
      <w:r w:rsidR="00BE3FF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GEANT</w:t>
      </w:r>
      <w:r w:rsidR="00BE3FF0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-4, в том числе: построения компьютерных моделей детекторных систем, расчета транспорта ионизирующего излучения (протонов и пи-мезонов) для них, представления полученных результатов расчетов. </w:t>
      </w:r>
    </w:p>
    <w:p w14:paraId="32293622" w14:textId="77777777" w:rsidR="00BE3FF0" w:rsidRPr="00BE3FF0" w:rsidRDefault="00D32A45">
      <w:pPr>
        <w:pBdr>
          <w:top w:val="nil"/>
          <w:left w:val="nil"/>
          <w:bottom w:val="nil"/>
          <w:right w:val="nil"/>
          <w:between w:val="nil"/>
        </w:pBdr>
        <w:tabs>
          <w:tab w:val="left" w:pos="-4680"/>
        </w:tabs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Умения</w:t>
      </w:r>
      <w:r w:rsidR="00BE3FF0" w:rsidRPr="00BE3F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BE3FF0">
        <w:rPr>
          <w:rFonts w:ascii="Times New Roman" w:eastAsia="Times New Roman" w:hAnsi="Times New Roman" w:cs="Times New Roman"/>
          <w:color w:val="000000"/>
          <w:sz w:val="24"/>
          <w:szCs w:val="24"/>
        </w:rPr>
        <w:t>извлекать и использовать</w:t>
      </w:r>
      <w:r w:rsidR="00BE3FF0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="00BE3FF0">
        <w:rPr>
          <w:rFonts w:ascii="Times New Roman" w:eastAsia="Times New Roman" w:hAnsi="Times New Roman" w:cs="Times New Roman"/>
          <w:color w:val="000000"/>
          <w:sz w:val="24"/>
          <w:szCs w:val="24"/>
        </w:rPr>
        <w:t>информацию из заданных теоретических,</w:t>
      </w:r>
      <w:r w:rsidR="00BE3FF0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="00BE3F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научных, справочных, энциклопедических источников </w:t>
      </w:r>
      <w:r w:rsidR="00BE3FF0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(в том числе пользоваться </w:t>
      </w:r>
      <w:r w:rsidR="00BE3FF0">
        <w:rPr>
          <w:rFonts w:ascii="Times New Roman" w:eastAsia="Times New Roman" w:hAnsi="Times New Roman" w:cs="Times New Roman"/>
          <w:color w:val="000000"/>
          <w:sz w:val="24"/>
          <w:szCs w:val="24"/>
        </w:rPr>
        <w:t>ресурсами глобальной сети</w:t>
      </w:r>
      <w:r w:rsidR="00BE3FF0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И</w:t>
      </w:r>
      <w:proofErr w:type="spellStart"/>
      <w:r w:rsidR="00BE3FF0">
        <w:rPr>
          <w:rFonts w:ascii="Times New Roman" w:eastAsia="Times New Roman" w:hAnsi="Times New Roman" w:cs="Times New Roman"/>
          <w:color w:val="000000"/>
          <w:sz w:val="24"/>
          <w:szCs w:val="24"/>
        </w:rPr>
        <w:t>нтернет</w:t>
      </w:r>
      <w:proofErr w:type="spellEnd"/>
      <w:r w:rsidR="00BE3FF0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); </w:t>
      </w:r>
      <w:r w:rsidR="00BE3FF0">
        <w:rPr>
          <w:rFonts w:ascii="Times New Roman" w:eastAsia="Times New Roman" w:hAnsi="Times New Roman" w:cs="Times New Roman"/>
          <w:color w:val="000000"/>
          <w:sz w:val="24"/>
          <w:szCs w:val="24"/>
        </w:rPr>
        <w:t>самостоятельно решать задачу на основе изученных методов, приемов, технологий;</w:t>
      </w:r>
      <w:r w:rsidR="00BE3FF0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="00BE3FF0">
        <w:rPr>
          <w:rFonts w:ascii="Times New Roman" w:eastAsia="Times New Roman" w:hAnsi="Times New Roman" w:cs="Times New Roman"/>
          <w:color w:val="000000"/>
          <w:sz w:val="24"/>
          <w:szCs w:val="24"/>
        </w:rPr>
        <w:t>создавать содержательную презентацию выполненной работы.</w:t>
      </w:r>
    </w:p>
    <w:p w14:paraId="720E8878" w14:textId="77777777" w:rsidR="00EE3A15" w:rsidRPr="00BE3FF0" w:rsidRDefault="00D32A45">
      <w:pPr>
        <w:pBdr>
          <w:top w:val="nil"/>
          <w:left w:val="nil"/>
          <w:bottom w:val="nil"/>
          <w:right w:val="nil"/>
          <w:between w:val="nil"/>
        </w:pBdr>
        <w:tabs>
          <w:tab w:val="left" w:pos="-4680"/>
        </w:tabs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Знания</w:t>
      </w:r>
      <w:r w:rsidR="00BE3FF0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в области материаловедения и физики.</w:t>
      </w:r>
    </w:p>
    <w:p w14:paraId="329666CB" w14:textId="77777777" w:rsidR="00EE3A15" w:rsidRDefault="00D32A45">
      <w:pPr>
        <w:pBdr>
          <w:top w:val="nil"/>
          <w:left w:val="nil"/>
          <w:bottom w:val="nil"/>
          <w:right w:val="nil"/>
          <w:between w:val="nil"/>
        </w:pBdr>
        <w:tabs>
          <w:tab w:val="left" w:pos="-4680"/>
        </w:tabs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Полностью</w:t>
      </w:r>
      <w:r w:rsidR="00BE3FF0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выполнил задание по</w:t>
      </w:r>
      <w:r w:rsidR="00BE3F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технологической практике 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представил отчет в установленные сроки.</w:t>
      </w:r>
    </w:p>
    <w:p w14:paraId="4EF255AF" w14:textId="77777777" w:rsidR="00EE3A15" w:rsidRDefault="00EE3A15">
      <w:pPr>
        <w:pBdr>
          <w:top w:val="nil"/>
          <w:left w:val="nil"/>
          <w:bottom w:val="nil"/>
          <w:right w:val="nil"/>
          <w:between w:val="nil"/>
        </w:pBdr>
        <w:tabs>
          <w:tab w:val="left" w:pos="-4680"/>
        </w:tabs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1CDEF8B" w14:textId="77777777" w:rsidR="00EE3A15" w:rsidRDefault="00D32A45">
      <w:pPr>
        <w:pBdr>
          <w:top w:val="nil"/>
          <w:left w:val="nil"/>
          <w:bottom w:val="nil"/>
          <w:right w:val="nil"/>
          <w:between w:val="nil"/>
        </w:pBdr>
        <w:tabs>
          <w:tab w:val="left" w:pos="-4680"/>
        </w:tabs>
        <w:spacing w:line="312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Технологичес</w:t>
      </w:r>
      <w:r w:rsidR="00BE3FF0">
        <w:rPr>
          <w:rFonts w:ascii="Times New Roman" w:eastAsia="Times New Roman" w:hAnsi="Times New Roman" w:cs="Times New Roman"/>
          <w:color w:val="000000"/>
          <w:sz w:val="24"/>
          <w:szCs w:val="24"/>
        </w:rPr>
        <w:t>кая практика заслуживает оценки</w:t>
      </w:r>
      <w:r w:rsidR="00BE3FF0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: </w:t>
      </w:r>
      <w:r w:rsidR="00BE3FF0" w:rsidRPr="00BE3FF0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RU"/>
        </w:rPr>
        <w:t>зачтено</w:t>
      </w:r>
    </w:p>
    <w:p w14:paraId="146B8097" w14:textId="77777777" w:rsidR="00EE3A15" w:rsidRDefault="00EE3A15">
      <w:pPr>
        <w:pBdr>
          <w:top w:val="nil"/>
          <w:left w:val="nil"/>
          <w:bottom w:val="nil"/>
          <w:right w:val="nil"/>
          <w:between w:val="nil"/>
        </w:pBdr>
        <w:tabs>
          <w:tab w:val="left" w:pos="-4680"/>
        </w:tabs>
        <w:spacing w:line="312" w:lineRule="auto"/>
        <w:ind w:firstLine="368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B30D334" w14:textId="77777777" w:rsidR="00BE3FF0" w:rsidRDefault="00BE3FF0">
      <w:pPr>
        <w:pBdr>
          <w:top w:val="nil"/>
          <w:left w:val="nil"/>
          <w:bottom w:val="nil"/>
          <w:right w:val="nil"/>
          <w:between w:val="nil"/>
        </w:pBdr>
        <w:tabs>
          <w:tab w:val="left" w:pos="-4680"/>
        </w:tabs>
        <w:spacing w:line="312" w:lineRule="auto"/>
        <w:ind w:firstLine="368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a"/>
        <w:tblW w:w="9466" w:type="dxa"/>
        <w:tblInd w:w="-142" w:type="dxa"/>
        <w:tblLayout w:type="fixed"/>
        <w:tblLook w:val="0000" w:firstRow="0" w:lastRow="0" w:firstColumn="0" w:lastColumn="0" w:noHBand="0" w:noVBand="0"/>
      </w:tblPr>
      <w:tblGrid>
        <w:gridCol w:w="3936"/>
        <w:gridCol w:w="3260"/>
        <w:gridCol w:w="2270"/>
      </w:tblGrid>
      <w:tr w:rsidR="00EE3A15" w14:paraId="1AA1A2B9" w14:textId="77777777">
        <w:trPr>
          <w:trHeight w:val="359"/>
        </w:trPr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</w:tcPr>
          <w:p w14:paraId="1B23747E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4680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Руководитель практики от </w:t>
            </w:r>
          </w:p>
          <w:p w14:paraId="3A38D054" w14:textId="77777777" w:rsidR="00EE3A15" w:rsidRDefault="00BE3F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4680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ru-RU"/>
              </w:rPr>
              <w:t>зав.лаб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ru-RU"/>
              </w:rPr>
              <w:t>. барионной физики ОФВЭ НИЦ «Курчатовский институт» - ПИЯФ</w:t>
            </w:r>
            <w:r w:rsidR="00D32A45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,</w:t>
            </w:r>
          </w:p>
          <w:p w14:paraId="309CF617" w14:textId="77777777" w:rsidR="00EE3A15" w:rsidRDefault="00EE3A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4680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1099A674" w14:textId="77777777" w:rsidR="00EE3A15" w:rsidRDefault="00EE3A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4680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193584D" w14:textId="77777777" w:rsidR="00EE3A15" w:rsidRDefault="00EE3A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4680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CAF6999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4680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________________</w:t>
            </w:r>
          </w:p>
          <w:p w14:paraId="3072F484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4680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(подпись, дата)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</w:tcPr>
          <w:p w14:paraId="451B2EF0" w14:textId="77777777" w:rsidR="00EE3A15" w:rsidRDefault="00EE3A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4680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EE495DD" w14:textId="77777777" w:rsidR="00EE3A15" w:rsidRDefault="00EE3A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4680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2560F9B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4680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Дзюба</w:t>
            </w:r>
          </w:p>
        </w:tc>
      </w:tr>
    </w:tbl>
    <w:p w14:paraId="45EC5EE2" w14:textId="77777777" w:rsidR="00EE3A15" w:rsidRDefault="00EE3A15">
      <w:pPr>
        <w:pBdr>
          <w:top w:val="nil"/>
          <w:left w:val="nil"/>
          <w:bottom w:val="nil"/>
          <w:right w:val="nil"/>
          <w:between w:val="nil"/>
        </w:pBdr>
        <w:tabs>
          <w:tab w:val="left" w:pos="-4680"/>
        </w:tabs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b"/>
        <w:tblW w:w="9464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794"/>
        <w:gridCol w:w="3260"/>
        <w:gridCol w:w="2410"/>
      </w:tblGrid>
      <w:tr w:rsidR="00EE3A15" w14:paraId="4AF7886C" w14:textId="77777777">
        <w:trPr>
          <w:trHeight w:val="359"/>
        </w:trPr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</w:tcPr>
          <w:p w14:paraId="1800EF7A" w14:textId="77777777" w:rsidR="00EE3A15" w:rsidRPr="00BE3FF0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4680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Руководитель практики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от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СПбГТИ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(ТУ) </w:t>
            </w:r>
            <w:r w:rsidR="00BE3FF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ru-RU"/>
              </w:rPr>
              <w:t>доцент</w:t>
            </w:r>
          </w:p>
          <w:p w14:paraId="76EFD9F5" w14:textId="77777777" w:rsidR="00EE3A15" w:rsidRDefault="00EE3A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4680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6A898682" w14:textId="77777777" w:rsidR="00EE3A15" w:rsidRDefault="00EE3A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4680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8FA28D5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4680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________________</w:t>
            </w:r>
          </w:p>
          <w:p w14:paraId="6FFD33AA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4680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(подпись, дата)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5FB3FB1D" w14:textId="77777777" w:rsidR="00EE3A15" w:rsidRDefault="00EE3A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4680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6B57934" w14:textId="77777777" w:rsidR="00EE3A15" w:rsidRPr="00BE3FF0" w:rsidRDefault="00BE3FF0" w:rsidP="00BE3F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4680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ru-RU"/>
              </w:rPr>
              <w:t>Е</w:t>
            </w:r>
            <w:r w:rsidR="00D32A45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ru-RU"/>
              </w:rPr>
              <w:t>А</w:t>
            </w:r>
            <w:r w:rsidR="00D32A45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ru-RU"/>
              </w:rPr>
              <w:t>Соснов</w:t>
            </w:r>
          </w:p>
        </w:tc>
      </w:tr>
    </w:tbl>
    <w:p w14:paraId="15396A7C" w14:textId="77777777" w:rsidR="00EE3A15" w:rsidRDefault="00EE3A15">
      <w:pPr>
        <w:pBdr>
          <w:top w:val="nil"/>
          <w:left w:val="nil"/>
          <w:bottom w:val="nil"/>
          <w:right w:val="nil"/>
          <w:between w:val="nil"/>
        </w:pBdr>
        <w:tabs>
          <w:tab w:val="left" w:pos="-4680"/>
        </w:tabs>
        <w:spacing w:line="312" w:lineRule="auto"/>
        <w:ind w:firstLine="368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B6C2F4" w14:textId="77777777" w:rsidR="00EE3A15" w:rsidRDefault="00EE3A15">
      <w:pPr>
        <w:pBdr>
          <w:top w:val="nil"/>
          <w:left w:val="nil"/>
          <w:bottom w:val="nil"/>
          <w:right w:val="nil"/>
          <w:between w:val="nil"/>
        </w:pBdr>
        <w:ind w:left="2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C61F56A" w14:textId="77777777" w:rsidR="00EE3A15" w:rsidRDefault="00EE3A15">
      <w:pPr>
        <w:pBdr>
          <w:top w:val="nil"/>
          <w:left w:val="nil"/>
          <w:bottom w:val="nil"/>
          <w:right w:val="nil"/>
          <w:between w:val="nil"/>
        </w:pBdr>
        <w:ind w:left="2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510B721" w14:textId="191EE34A" w:rsidR="00EE3A15" w:rsidRPr="0066778D" w:rsidRDefault="00EE3A1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sectPr w:rsidR="00EE3A15" w:rsidRPr="0066778D" w:rsidSect="007314F6">
      <w:footerReference w:type="default" r:id="rId16"/>
      <w:type w:val="continuous"/>
      <w:pgSz w:w="11909" w:h="16834"/>
      <w:pgMar w:top="1134" w:right="851" w:bottom="1134" w:left="1418" w:header="0" w:footer="6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7C1DF" w14:textId="77777777" w:rsidR="00343DD6" w:rsidRDefault="00343DD6" w:rsidP="007314F6">
      <w:r>
        <w:separator/>
      </w:r>
    </w:p>
  </w:endnote>
  <w:endnote w:type="continuationSeparator" w:id="0">
    <w:p w14:paraId="59F55660" w14:textId="77777777" w:rsidR="00343DD6" w:rsidRDefault="00343DD6" w:rsidP="007314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12CD4" w14:textId="4975B644" w:rsidR="007314F6" w:rsidRDefault="007314F6">
    <w:pPr>
      <w:pStyle w:val="af5"/>
      <w:jc w:val="center"/>
    </w:pPr>
  </w:p>
  <w:p w14:paraId="48AD6E02" w14:textId="77777777" w:rsidR="007314F6" w:rsidRDefault="007314F6">
    <w:pPr>
      <w:pStyle w:val="af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64756553"/>
      <w:docPartObj>
        <w:docPartGallery w:val="Page Numbers (Bottom of Page)"/>
        <w:docPartUnique/>
      </w:docPartObj>
    </w:sdtPr>
    <w:sdtContent>
      <w:p w14:paraId="6CDA3A97" w14:textId="11CADD8E" w:rsidR="007314F6" w:rsidRDefault="007314F6">
        <w:pPr>
          <w:pStyle w:val="af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3B7CDBA3" w14:textId="77777777" w:rsidR="007314F6" w:rsidRDefault="007314F6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32456" w14:textId="77777777" w:rsidR="00343DD6" w:rsidRDefault="00343DD6" w:rsidP="007314F6">
      <w:r>
        <w:separator/>
      </w:r>
    </w:p>
  </w:footnote>
  <w:footnote w:type="continuationSeparator" w:id="0">
    <w:p w14:paraId="7467D0B7" w14:textId="77777777" w:rsidR="00343DD6" w:rsidRDefault="00343DD6" w:rsidP="007314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C60D1"/>
    <w:multiLevelType w:val="hybridMultilevel"/>
    <w:tmpl w:val="0600AAB2"/>
    <w:lvl w:ilvl="0" w:tplc="9392F3E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789" w:hanging="360"/>
      </w:pPr>
    </w:lvl>
    <w:lvl w:ilvl="2" w:tplc="0407001B" w:tentative="1">
      <w:start w:val="1"/>
      <w:numFmt w:val="lowerRoman"/>
      <w:lvlText w:val="%3."/>
      <w:lvlJc w:val="right"/>
      <w:pPr>
        <w:ind w:left="2509" w:hanging="180"/>
      </w:pPr>
    </w:lvl>
    <w:lvl w:ilvl="3" w:tplc="0407000F" w:tentative="1">
      <w:start w:val="1"/>
      <w:numFmt w:val="decimal"/>
      <w:lvlText w:val="%4."/>
      <w:lvlJc w:val="left"/>
      <w:pPr>
        <w:ind w:left="3229" w:hanging="360"/>
      </w:pPr>
    </w:lvl>
    <w:lvl w:ilvl="4" w:tplc="04070019" w:tentative="1">
      <w:start w:val="1"/>
      <w:numFmt w:val="lowerLetter"/>
      <w:lvlText w:val="%5."/>
      <w:lvlJc w:val="left"/>
      <w:pPr>
        <w:ind w:left="3949" w:hanging="360"/>
      </w:pPr>
    </w:lvl>
    <w:lvl w:ilvl="5" w:tplc="0407001B" w:tentative="1">
      <w:start w:val="1"/>
      <w:numFmt w:val="lowerRoman"/>
      <w:lvlText w:val="%6."/>
      <w:lvlJc w:val="right"/>
      <w:pPr>
        <w:ind w:left="4669" w:hanging="180"/>
      </w:pPr>
    </w:lvl>
    <w:lvl w:ilvl="6" w:tplc="0407000F" w:tentative="1">
      <w:start w:val="1"/>
      <w:numFmt w:val="decimal"/>
      <w:lvlText w:val="%7."/>
      <w:lvlJc w:val="left"/>
      <w:pPr>
        <w:ind w:left="5389" w:hanging="360"/>
      </w:pPr>
    </w:lvl>
    <w:lvl w:ilvl="7" w:tplc="04070019" w:tentative="1">
      <w:start w:val="1"/>
      <w:numFmt w:val="lowerLetter"/>
      <w:lvlText w:val="%8."/>
      <w:lvlJc w:val="left"/>
      <w:pPr>
        <w:ind w:left="6109" w:hanging="360"/>
      </w:pPr>
    </w:lvl>
    <w:lvl w:ilvl="8" w:tplc="0407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7436B92"/>
    <w:multiLevelType w:val="hybridMultilevel"/>
    <w:tmpl w:val="76CC02C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0255AE"/>
    <w:multiLevelType w:val="hybridMultilevel"/>
    <w:tmpl w:val="4FE0BD9E"/>
    <w:lvl w:ilvl="0" w:tplc="590809C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789" w:hanging="360"/>
      </w:pPr>
    </w:lvl>
    <w:lvl w:ilvl="2" w:tplc="0407001B" w:tentative="1">
      <w:start w:val="1"/>
      <w:numFmt w:val="lowerRoman"/>
      <w:lvlText w:val="%3."/>
      <w:lvlJc w:val="right"/>
      <w:pPr>
        <w:ind w:left="2509" w:hanging="180"/>
      </w:pPr>
    </w:lvl>
    <w:lvl w:ilvl="3" w:tplc="0407000F" w:tentative="1">
      <w:start w:val="1"/>
      <w:numFmt w:val="decimal"/>
      <w:lvlText w:val="%4."/>
      <w:lvlJc w:val="left"/>
      <w:pPr>
        <w:ind w:left="3229" w:hanging="360"/>
      </w:pPr>
    </w:lvl>
    <w:lvl w:ilvl="4" w:tplc="04070019" w:tentative="1">
      <w:start w:val="1"/>
      <w:numFmt w:val="lowerLetter"/>
      <w:lvlText w:val="%5."/>
      <w:lvlJc w:val="left"/>
      <w:pPr>
        <w:ind w:left="3949" w:hanging="360"/>
      </w:pPr>
    </w:lvl>
    <w:lvl w:ilvl="5" w:tplc="0407001B" w:tentative="1">
      <w:start w:val="1"/>
      <w:numFmt w:val="lowerRoman"/>
      <w:lvlText w:val="%6."/>
      <w:lvlJc w:val="right"/>
      <w:pPr>
        <w:ind w:left="4669" w:hanging="180"/>
      </w:pPr>
    </w:lvl>
    <w:lvl w:ilvl="6" w:tplc="0407000F" w:tentative="1">
      <w:start w:val="1"/>
      <w:numFmt w:val="decimal"/>
      <w:lvlText w:val="%7."/>
      <w:lvlJc w:val="left"/>
      <w:pPr>
        <w:ind w:left="5389" w:hanging="360"/>
      </w:pPr>
    </w:lvl>
    <w:lvl w:ilvl="7" w:tplc="04070019" w:tentative="1">
      <w:start w:val="1"/>
      <w:numFmt w:val="lowerLetter"/>
      <w:lvlText w:val="%8."/>
      <w:lvlJc w:val="left"/>
      <w:pPr>
        <w:ind w:left="6109" w:hanging="360"/>
      </w:pPr>
    </w:lvl>
    <w:lvl w:ilvl="8" w:tplc="0407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957059674">
    <w:abstractNumId w:val="2"/>
  </w:num>
  <w:num w:numId="2" w16cid:durableId="2103984043">
    <w:abstractNumId w:val="0"/>
  </w:num>
  <w:num w:numId="3" w16cid:durableId="4767983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3A15"/>
    <w:rsid w:val="0000685C"/>
    <w:rsid w:val="00084DEC"/>
    <w:rsid w:val="000E3DCA"/>
    <w:rsid w:val="00285907"/>
    <w:rsid w:val="002C52C0"/>
    <w:rsid w:val="002E6CA0"/>
    <w:rsid w:val="00343DD6"/>
    <w:rsid w:val="00361651"/>
    <w:rsid w:val="003642F4"/>
    <w:rsid w:val="003D0938"/>
    <w:rsid w:val="004822AA"/>
    <w:rsid w:val="004F065D"/>
    <w:rsid w:val="005120C9"/>
    <w:rsid w:val="0066778D"/>
    <w:rsid w:val="006D36A2"/>
    <w:rsid w:val="006E5B83"/>
    <w:rsid w:val="007314F6"/>
    <w:rsid w:val="00821155"/>
    <w:rsid w:val="00892026"/>
    <w:rsid w:val="008D1F67"/>
    <w:rsid w:val="00937763"/>
    <w:rsid w:val="00A75770"/>
    <w:rsid w:val="00BE3FF0"/>
    <w:rsid w:val="00CA4EF2"/>
    <w:rsid w:val="00CB637D"/>
    <w:rsid w:val="00D32A45"/>
    <w:rsid w:val="00DB37CF"/>
    <w:rsid w:val="00DB5713"/>
    <w:rsid w:val="00DD48BA"/>
    <w:rsid w:val="00E4083A"/>
    <w:rsid w:val="00EE3A15"/>
    <w:rsid w:val="00F1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C7EEA7"/>
  <w15:docId w15:val="{DBA3C8CF-1967-4147-9AFE-B279C3776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bottom w:w="24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8" w:type="dxa"/>
        <w:bottom w:w="24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c">
    <w:name w:val="Balloon Text"/>
    <w:basedOn w:val="a"/>
    <w:link w:val="ad"/>
    <w:uiPriority w:val="99"/>
    <w:semiHidden/>
    <w:unhideWhenUsed/>
    <w:rsid w:val="00D32A45"/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D32A45"/>
    <w:rPr>
      <w:rFonts w:ascii="Segoe UI" w:hAnsi="Segoe UI" w:cs="Segoe UI"/>
      <w:sz w:val="18"/>
      <w:szCs w:val="18"/>
    </w:rPr>
  </w:style>
  <w:style w:type="character" w:styleId="ae">
    <w:name w:val="Hyperlink"/>
    <w:basedOn w:val="a0"/>
    <w:uiPriority w:val="99"/>
    <w:unhideWhenUsed/>
    <w:rsid w:val="00937763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37763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3642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084DEC"/>
    <w:pPr>
      <w:ind w:left="720"/>
      <w:contextualSpacing/>
    </w:pPr>
  </w:style>
  <w:style w:type="character" w:styleId="af2">
    <w:name w:val="Placeholder Text"/>
    <w:basedOn w:val="a0"/>
    <w:uiPriority w:val="99"/>
    <w:semiHidden/>
    <w:rsid w:val="006E5B83"/>
    <w:rPr>
      <w:color w:val="666666"/>
    </w:rPr>
  </w:style>
  <w:style w:type="paragraph" w:styleId="af3">
    <w:name w:val="header"/>
    <w:basedOn w:val="a"/>
    <w:link w:val="af4"/>
    <w:uiPriority w:val="99"/>
    <w:unhideWhenUsed/>
    <w:rsid w:val="007314F6"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basedOn w:val="a0"/>
    <w:link w:val="af3"/>
    <w:uiPriority w:val="99"/>
    <w:rsid w:val="007314F6"/>
  </w:style>
  <w:style w:type="paragraph" w:styleId="af5">
    <w:name w:val="footer"/>
    <w:basedOn w:val="a"/>
    <w:link w:val="af6"/>
    <w:uiPriority w:val="99"/>
    <w:unhideWhenUsed/>
    <w:rsid w:val="007314F6"/>
    <w:pPr>
      <w:tabs>
        <w:tab w:val="center" w:pos="4677"/>
        <w:tab w:val="right" w:pos="9355"/>
      </w:tabs>
    </w:pPr>
  </w:style>
  <w:style w:type="character" w:customStyle="1" w:styleId="af6">
    <w:name w:val="Нижний колонтитул Знак"/>
    <w:basedOn w:val="a0"/>
    <w:link w:val="af5"/>
    <w:uiPriority w:val="99"/>
    <w:rsid w:val="007314F6"/>
  </w:style>
  <w:style w:type="paragraph" w:styleId="af7">
    <w:name w:val="TOC Heading"/>
    <w:basedOn w:val="1"/>
    <w:next w:val="a"/>
    <w:uiPriority w:val="39"/>
    <w:unhideWhenUsed/>
    <w:qFormat/>
    <w:rsid w:val="007314F6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de-DE" w:eastAsia="de-DE"/>
    </w:rPr>
  </w:style>
  <w:style w:type="paragraph" w:styleId="10">
    <w:name w:val="toc 1"/>
    <w:basedOn w:val="a"/>
    <w:next w:val="a"/>
    <w:autoRedefine/>
    <w:uiPriority w:val="39"/>
    <w:unhideWhenUsed/>
    <w:rsid w:val="007314F6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48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geant4.org/" TargetMode="Externa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www.pnpi.nrcki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6E8DB5-AB86-4137-84C6-4F5F4E6163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2129</Words>
  <Characters>13417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 леготин</dc:creator>
  <cp:lastModifiedBy>Леготин Андрей Александрович</cp:lastModifiedBy>
  <cp:revision>2</cp:revision>
  <cp:lastPrinted>2025-07-10T07:49:00Z</cp:lastPrinted>
  <dcterms:created xsi:type="dcterms:W3CDTF">2025-12-24T18:30:00Z</dcterms:created>
  <dcterms:modified xsi:type="dcterms:W3CDTF">2025-12-24T18:30:00Z</dcterms:modified>
</cp:coreProperties>
</file>