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5FF58" w14:textId="77777777" w:rsidR="00304ECC" w:rsidRPr="009345D7" w:rsidRDefault="00304ECC" w:rsidP="00304EC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№5</w:t>
      </w:r>
    </w:p>
    <w:p w14:paraId="779193B4" w14:textId="77777777" w:rsidR="00304ECC" w:rsidRDefault="00304ECC" w:rsidP="00304EC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«</w:t>
      </w: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Исследование биологических объектов методом атомно-силовой микроскопии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»</w:t>
      </w:r>
    </w:p>
    <w:p w14:paraId="26DC5E32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работы: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изучение биологических объектов (бактерий) методом атомно-силовой микроскопии.</w:t>
      </w:r>
    </w:p>
    <w:p w14:paraId="1D3B3D3A" w14:textId="77777777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B2DA0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Теоретические положения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04A895CB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Кисломолочные бактерии — это группа микроорганизмов, которые способны ферментировать углеводы с образованием молочной кислоты в качестве основного продукта брожения. Они встречаются в природе на поверхности растений, в молоке, пищевых продуктах, а также в кишечнике человека и животных. </w:t>
      </w:r>
    </w:p>
    <w:p w14:paraId="5287374E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>Молочнокислые бактерии важны для процесса молочнокислого брожения, лежащего в основе производства квашеных овощей, кисломолочных продуктов и сыров. Благодаря образованию молочной кислоты, они создают кислую среду, которая подавляет рост патогенных микроорганизмов. Молочная кислота также влияет на улучшение пищеварения, стимулирует кишечную перистальтику, уменьшает метеоризм и улучшает усвоение микроэлементов, таких как кальций и железо.</w:t>
      </w:r>
    </w:p>
    <w:p w14:paraId="28618BC5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Форма клеток молочнокислых бактерий бывает кокковидной или палочковидной, Размеры бактерий колеблются от 0,1 до 10 мкм. </w:t>
      </w:r>
    </w:p>
    <w:p w14:paraId="5E363DB1" w14:textId="77777777" w:rsidR="00304ECC" w:rsidRPr="00304ECC" w:rsidRDefault="00304ECC" w:rsidP="00304EC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Приборы и материалы:</w:t>
      </w:r>
    </w:p>
    <w:p w14:paraId="61E9A742" w14:textId="0358A75E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канирующий зондовый микроскоп </w:t>
      </w:r>
      <w:r w:rsidRPr="00304ECC">
        <w:rPr>
          <w:rFonts w:ascii="Times New Roman" w:hAnsi="Times New Roman" w:cs="Times New Roman"/>
          <w:sz w:val="24"/>
          <w:szCs w:val="24"/>
        </w:rPr>
        <w:t>NanoEducator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BC287C2" w14:textId="4C74A02C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B6DBB">
        <w:rPr>
          <w:rFonts w:ascii="Times New Roman" w:hAnsi="Times New Roman" w:cs="Times New Roman"/>
          <w:sz w:val="24"/>
          <w:szCs w:val="24"/>
          <w:lang w:val="ru-RU"/>
        </w:rPr>
        <w:t>Образец кисломолочной продукции (сметана)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0DF162F" w14:textId="7960CDD1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Ч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ашка Петри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962FAD1" w14:textId="4749B05F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истиллированная вода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53CF36E" w14:textId="76831282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инцет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FF7BDB8" w14:textId="18E637A3" w:rsidR="00304ECC" w:rsidRPr="009345D7" w:rsidRDefault="00304ECC" w:rsidP="00AD0C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редметный столик.</w:t>
      </w:r>
    </w:p>
    <w:p w14:paraId="2F7FBC96" w14:textId="77777777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работы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B5D8352" w14:textId="55EBCD0C" w:rsidR="00304ECC" w:rsidRDefault="00304ECC" w:rsidP="00304EC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Приготовить раствор сметаны с водой;</w:t>
      </w:r>
    </w:p>
    <w:p w14:paraId="1CEC292A" w14:textId="6FC29583" w:rsid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4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Перенести несколько капель раствора на кремниевую пластину и подождать 10 минут;</w:t>
      </w:r>
    </w:p>
    <w:p w14:paraId="6029BDB3" w14:textId="530B1C06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4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Не дожидаясь полного высыхания капли, промыть пробу в дистиллированной воде, </w:t>
      </w:r>
      <w:r w:rsidR="003B2DA0">
        <w:rPr>
          <w:rFonts w:ascii="Times New Roman" w:hAnsi="Times New Roman" w:cs="Times New Roman"/>
          <w:sz w:val="24"/>
          <w:szCs w:val="24"/>
          <w:lang w:val="ru-RU"/>
        </w:rPr>
        <w:t>удалив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излишки фильтровальной бумагой</w:t>
      </w:r>
      <w:r w:rsidR="003B2DA0">
        <w:rPr>
          <w:rFonts w:ascii="Times New Roman" w:hAnsi="Times New Roman" w:cs="Times New Roman"/>
          <w:sz w:val="24"/>
          <w:szCs w:val="24"/>
          <w:lang w:val="ru-RU"/>
        </w:rPr>
        <w:t>, и высушить в сушильном шкафу до полного высыхания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7A2D6C77" w14:textId="33E8759A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17346712"/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нять защитную крышку зондового микроскопа;</w:t>
      </w:r>
    </w:p>
    <w:p w14:paraId="3BA70D89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С помощью пинцета и двустороннего скотча закрепить образец на магнитной подушке;</w:t>
      </w:r>
    </w:p>
    <w:p w14:paraId="12BF27CD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Установить магнитную подушку в зондовый микроскоп;</w:t>
      </w:r>
    </w:p>
    <w:p w14:paraId="4A668D95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Подвести вручную зонд на расстояние не менее 1 мм от исследуемого образца;</w:t>
      </w:r>
    </w:p>
    <w:p w14:paraId="5B526A1D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Установить защитную крышку зондового микроскопа на место;</w:t>
      </w:r>
    </w:p>
    <w:p w14:paraId="03BDC457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Включить зондовый микроскоп и программу </w:t>
      </w:r>
      <w:r w:rsidRPr="00304ECC">
        <w:rPr>
          <w:rFonts w:ascii="Times New Roman" w:hAnsi="Times New Roman" w:cs="Times New Roman"/>
          <w:sz w:val="24"/>
          <w:szCs w:val="24"/>
        </w:rPr>
        <w:t>NanoEducator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221DD01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Настроить фокус камеры на образец;</w:t>
      </w:r>
    </w:p>
    <w:p w14:paraId="082826F7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Выбрать режим сканирования АСМ;</w:t>
      </w:r>
    </w:p>
    <w:p w14:paraId="076B7CAB" w14:textId="2D25399D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Найти резонансную частоту </w:t>
      </w:r>
      <w:r w:rsidR="00B1450C">
        <w:rPr>
          <w:rFonts w:ascii="Times New Roman" w:hAnsi="Times New Roman" w:cs="Times New Roman"/>
          <w:sz w:val="24"/>
          <w:szCs w:val="24"/>
          <w:lang w:val="ru-RU"/>
        </w:rPr>
        <w:t>колебания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 зонда;</w:t>
      </w:r>
    </w:p>
    <w:p w14:paraId="419A62AB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Осуществить подвод зонда в автоматическом режиме;</w:t>
      </w:r>
    </w:p>
    <w:p w14:paraId="5AC81CF3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Задать необходимые параметры сканирования:</w:t>
      </w:r>
    </w:p>
    <w:p w14:paraId="4A0B8685" w14:textId="77777777" w:rsidR="00304ECC" w:rsidRPr="00304ECC" w:rsidRDefault="00304ECC" w:rsidP="00304EC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выбрать режим сканирования – полуконтактный;</w:t>
      </w:r>
    </w:p>
    <w:p w14:paraId="373479E7" w14:textId="77777777" w:rsidR="00304ECC" w:rsidRPr="00304ECC" w:rsidRDefault="00304ECC" w:rsidP="00304EC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выбрать область сканирования;</w:t>
      </w:r>
    </w:p>
    <w:p w14:paraId="733567BC" w14:textId="77777777" w:rsidR="00304ECC" w:rsidRPr="00304ECC" w:rsidRDefault="00304ECC" w:rsidP="00304EC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задать разрешение изображения;</w:t>
      </w:r>
    </w:p>
    <w:p w14:paraId="62D988D0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Провести сканирование;</w:t>
      </w:r>
    </w:p>
    <w:p w14:paraId="4E627498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Обработать полученное изображение с помощью программных фильтров;</w:t>
      </w:r>
    </w:p>
    <w:p w14:paraId="451D794B" w14:textId="5809C6B1" w:rsidR="00304ECC" w:rsidRPr="00AD0CE1" w:rsidRDefault="00304ECC" w:rsidP="00AD0CE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</w:rPr>
        <w:t>Проанализировать результат.</w:t>
      </w:r>
      <w:bookmarkEnd w:id="0"/>
    </w:p>
    <w:p w14:paraId="3510A73C" w14:textId="4CB133CF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Обработка результатов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41C9F76F" w14:textId="07AA8FF6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>По</w:t>
      </w:r>
      <w:r>
        <w:rPr>
          <w:rFonts w:ascii="Times New Roman" w:hAnsi="Times New Roman" w:cs="Times New Roman"/>
          <w:sz w:val="24"/>
          <w:szCs w:val="24"/>
          <w:lang w:val="ru-RU"/>
        </w:rPr>
        <w:t>сле сканирование и наложения программных фильтров получили следующее изображение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5617B27" w14:textId="77777777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06BCB0" w14:textId="48EAD2E8" w:rsidR="00AD0CE1" w:rsidRDefault="000A1090" w:rsidP="000A1090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A1090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3A9DD07" wp14:editId="26E839C1">
            <wp:extent cx="3941753" cy="19812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720" cy="199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7BEF" w14:textId="2913056B" w:rsidR="00304ECC" w:rsidRPr="00304ECC" w:rsidRDefault="000A1090" w:rsidP="000A1090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A1090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9C3B2BC" wp14:editId="63C3E9A4">
            <wp:extent cx="3971925" cy="213307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90" cy="214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5D7C" w14:textId="77777777" w:rsidR="00304ECC" w:rsidRPr="009345D7" w:rsidRDefault="00304ECC" w:rsidP="00304EC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>Рисунок 1 – АСМ реконструкция кисломолочных бактерий</w:t>
      </w:r>
    </w:p>
    <w:p w14:paraId="356B39D6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1CA3C8" w14:textId="4B039EE2" w:rsidR="00304ECC" w:rsidRPr="000A1090" w:rsidRDefault="00C52C50" w:rsidP="000A10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 помощью инструмента «линейка» измерили </w:t>
      </w:r>
      <w:r w:rsidR="00304ECC" w:rsidRPr="009345D7">
        <w:rPr>
          <w:rFonts w:ascii="Times New Roman" w:hAnsi="Times New Roman" w:cs="Times New Roman"/>
          <w:sz w:val="24"/>
          <w:szCs w:val="24"/>
          <w:lang w:val="ru-RU"/>
        </w:rPr>
        <w:t>длин</w:t>
      </w: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 и шириеу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04ECC">
        <w:rPr>
          <w:rFonts w:ascii="Times New Roman" w:hAnsi="Times New Roman" w:cs="Times New Roman"/>
          <w:sz w:val="24"/>
          <w:szCs w:val="24"/>
          <w:lang w:val="ru-RU"/>
        </w:rPr>
        <w:t xml:space="preserve">одной </w:t>
      </w:r>
      <w:r>
        <w:rPr>
          <w:rFonts w:ascii="Times New Roman" w:hAnsi="Times New Roman" w:cs="Times New Roman"/>
          <w:sz w:val="24"/>
          <w:szCs w:val="24"/>
          <w:lang w:val="ru-RU"/>
        </w:rPr>
        <w:t>из бактерий, которая</w:t>
      </w:r>
      <w:r w:rsidR="00304ECC">
        <w:rPr>
          <w:rFonts w:ascii="Times New Roman" w:hAnsi="Times New Roman" w:cs="Times New Roman"/>
          <w:sz w:val="24"/>
          <w:szCs w:val="24"/>
          <w:lang w:val="ru-RU"/>
        </w:rPr>
        <w:t xml:space="preserve"> составляет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 5,4 мкм и 2,8 мкм соответственно</w:t>
      </w:r>
      <w:r w:rsidR="00304EC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4D48399" w14:textId="77777777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3C9C643" w14:textId="693746FC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Вывод: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исследовали кисломолочные бактерии методом АСМ, измерили длину 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и ширину 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одной из бактерий,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 5,4 мкм и 2,8 мкм соответственно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52C50">
        <w:rPr>
          <w:rFonts w:ascii="Times New Roman" w:hAnsi="Times New Roman" w:cs="Times New Roman"/>
          <w:sz w:val="24"/>
          <w:szCs w:val="24"/>
          <w:lang w:val="ru-RU"/>
        </w:rPr>
        <w:t xml:space="preserve"> Форма измеренной бактерии –</w:t>
      </w:r>
      <w:r w:rsidR="00DB6DBB">
        <w:rPr>
          <w:rFonts w:ascii="Times New Roman" w:hAnsi="Times New Roman" w:cs="Times New Roman"/>
          <w:sz w:val="24"/>
          <w:szCs w:val="24"/>
          <w:lang w:val="ru-RU"/>
        </w:rPr>
        <w:t xml:space="preserve"> сферическая</w:t>
      </w:r>
      <w:r w:rsidR="00C52C50">
        <w:rPr>
          <w:rFonts w:ascii="Times New Roman" w:hAnsi="Times New Roman" w:cs="Times New Roman"/>
          <w:sz w:val="24"/>
          <w:szCs w:val="24"/>
          <w:lang w:val="ru-RU"/>
        </w:rPr>
        <w:t>, что говорит о том, что перед нами кокковидная кисломолочная бактерия.</w:t>
      </w:r>
    </w:p>
    <w:p w14:paraId="46CF335F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9DAFBB4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5C638A0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6BCD559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460952B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9F46F7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4DAD94E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708CD2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07AD8EF" w14:textId="64F31D5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B97941" w14:textId="2F6DACF9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9197B0" w14:textId="7574FC7F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40791DE" w14:textId="5173C3B2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1275988" w14:textId="3DA29664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17047F5" w14:textId="6B853C5F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169F574" w14:textId="08FA678B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62F17A" w14:textId="77777777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5C69238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0C1379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129DEB6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C0C90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9BDCEB" w14:textId="77777777" w:rsidR="006E0141" w:rsidRPr="00C52C50" w:rsidRDefault="006E0141" w:rsidP="006E0141">
      <w:pPr>
        <w:jc w:val="right"/>
        <w:rPr>
          <w:rFonts w:ascii="Times New Roman" w:hAnsi="Times New Roman"/>
          <w:i/>
          <w:sz w:val="24"/>
          <w:szCs w:val="24"/>
          <w:lang w:val="ru-RU"/>
        </w:rPr>
      </w:pPr>
      <w:bookmarkStart w:id="1" w:name="_Hlk209031049"/>
      <w:r w:rsidRPr="00C52C50">
        <w:rPr>
          <w:rFonts w:ascii="Times New Roman" w:hAnsi="Times New Roman"/>
          <w:i/>
          <w:sz w:val="24"/>
          <w:szCs w:val="24"/>
          <w:lang w:val="ru-RU"/>
        </w:rPr>
        <w:t>Подпись студента____________________</w:t>
      </w:r>
    </w:p>
    <w:p w14:paraId="6576F0D8" w14:textId="77777777" w:rsidR="006E0141" w:rsidRPr="00C52C50" w:rsidRDefault="006E0141" w:rsidP="006E0141">
      <w:pPr>
        <w:jc w:val="right"/>
        <w:rPr>
          <w:rFonts w:ascii="Times New Roman" w:hAnsi="Times New Roman"/>
          <w:i/>
          <w:sz w:val="24"/>
          <w:szCs w:val="24"/>
          <w:lang w:val="ru-RU"/>
        </w:rPr>
      </w:pPr>
    </w:p>
    <w:p w14:paraId="1F0287A1" w14:textId="77777777" w:rsidR="006E0141" w:rsidRPr="00C52C50" w:rsidRDefault="006E0141" w:rsidP="006E0141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C52C50">
        <w:rPr>
          <w:rFonts w:ascii="Times New Roman" w:hAnsi="Times New Roman"/>
          <w:i/>
          <w:sz w:val="24"/>
          <w:szCs w:val="24"/>
          <w:lang w:val="ru-RU"/>
        </w:rPr>
        <w:t xml:space="preserve">                                                                        Подпись преподавателя_______________</w:t>
      </w:r>
      <w:bookmarkEnd w:id="1"/>
    </w:p>
    <w:p w14:paraId="1DED81DE" w14:textId="77777777" w:rsidR="006E0141" w:rsidRPr="009345D7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2D83331" w14:textId="77777777" w:rsidR="009E6239" w:rsidRPr="00304ECC" w:rsidRDefault="009E6239">
      <w:pPr>
        <w:rPr>
          <w:lang w:val="ru-RU"/>
        </w:rPr>
      </w:pPr>
    </w:p>
    <w:sectPr w:rsidR="009E6239" w:rsidRPr="00304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C9ABB" w14:textId="77777777" w:rsidR="008421C3" w:rsidRDefault="008421C3" w:rsidP="00304ECC">
      <w:r>
        <w:separator/>
      </w:r>
    </w:p>
  </w:endnote>
  <w:endnote w:type="continuationSeparator" w:id="0">
    <w:p w14:paraId="39B9FED5" w14:textId="77777777" w:rsidR="008421C3" w:rsidRDefault="008421C3" w:rsidP="0030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EEE5C" w14:textId="77777777" w:rsidR="008421C3" w:rsidRDefault="008421C3" w:rsidP="00304ECC">
      <w:r>
        <w:separator/>
      </w:r>
    </w:p>
  </w:footnote>
  <w:footnote w:type="continuationSeparator" w:id="0">
    <w:p w14:paraId="572C6021" w14:textId="77777777" w:rsidR="008421C3" w:rsidRDefault="008421C3" w:rsidP="00304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35E0A"/>
    <w:multiLevelType w:val="hybridMultilevel"/>
    <w:tmpl w:val="5F3E4672"/>
    <w:lvl w:ilvl="0" w:tplc="1054C0D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65B4C"/>
    <w:multiLevelType w:val="multilevel"/>
    <w:tmpl w:val="31565B4C"/>
    <w:lvl w:ilvl="0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39"/>
    <w:rsid w:val="000A1090"/>
    <w:rsid w:val="00177784"/>
    <w:rsid w:val="00304ECC"/>
    <w:rsid w:val="003B2DA0"/>
    <w:rsid w:val="004C7763"/>
    <w:rsid w:val="004D7FAE"/>
    <w:rsid w:val="006D3221"/>
    <w:rsid w:val="006E0141"/>
    <w:rsid w:val="00766D55"/>
    <w:rsid w:val="008421C3"/>
    <w:rsid w:val="00900B8F"/>
    <w:rsid w:val="009840AE"/>
    <w:rsid w:val="009E6239"/>
    <w:rsid w:val="00AD0CE1"/>
    <w:rsid w:val="00B1450C"/>
    <w:rsid w:val="00C52C50"/>
    <w:rsid w:val="00DB0F11"/>
    <w:rsid w:val="00DB6DBB"/>
    <w:rsid w:val="00E57572"/>
    <w:rsid w:val="00E6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5FD3D"/>
  <w15:chartTrackingRefBased/>
  <w15:docId w15:val="{1C4D3762-EED0-40B3-9994-EEBBC572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ECC"/>
    <w:pPr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2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2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2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2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23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4EC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04ECC"/>
  </w:style>
  <w:style w:type="paragraph" w:styleId="ae">
    <w:name w:val="footer"/>
    <w:basedOn w:val="a"/>
    <w:link w:val="af"/>
    <w:uiPriority w:val="99"/>
    <w:unhideWhenUsed/>
    <w:rsid w:val="00304EC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04ECC"/>
  </w:style>
  <w:style w:type="paragraph" w:styleId="af0">
    <w:name w:val="Normal (Web)"/>
    <w:basedOn w:val="a"/>
    <w:uiPriority w:val="99"/>
    <w:semiHidden/>
    <w:unhideWhenUsed/>
    <w:rsid w:val="00304E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74836-5AC8-4D89-B59D-6777EA507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3</cp:revision>
  <dcterms:created xsi:type="dcterms:W3CDTF">2026-01-25T23:41:00Z</dcterms:created>
  <dcterms:modified xsi:type="dcterms:W3CDTF">2026-02-01T21:38:00Z</dcterms:modified>
</cp:coreProperties>
</file>