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AEC81" w14:textId="100FDD25" w:rsidR="00131A1B" w:rsidRPr="00131A1B" w:rsidRDefault="000A6A8D" w:rsidP="00131A1B">
      <w:pPr>
        <w:spacing w:after="0" w:line="360" w:lineRule="auto"/>
        <w:ind w:firstLineChars="294" w:firstLine="708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 w:rsidRPr="00131A1B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zh-CN"/>
          <w14:ligatures w14:val="none"/>
        </w:rPr>
        <w:t>Цель работы:</w:t>
      </w:r>
      <w:r w:rsidRPr="00131A1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подобрать оптимальные параметры управления процессами </w:t>
      </w:r>
      <w:r w:rsidRPr="00131A1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термовакуумного испарения для получения заданной толщины пленки</w:t>
      </w:r>
      <w:r w:rsidRPr="00131A1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.</w:t>
      </w:r>
    </w:p>
    <w:p w14:paraId="2D2E5658" w14:textId="522BAE8E" w:rsidR="000A6A8D" w:rsidRPr="00131A1B" w:rsidRDefault="000A6A8D" w:rsidP="00131A1B">
      <w:pPr>
        <w:spacing w:after="0" w:line="360" w:lineRule="auto"/>
        <w:ind w:firstLineChars="294" w:firstLine="708"/>
        <w:jc w:val="both"/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zh-CN"/>
          <w14:ligatures w14:val="none"/>
        </w:rPr>
      </w:pPr>
      <w:r w:rsidRPr="00131A1B"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ru-RU" w:eastAsia="zh-CN"/>
          <w14:ligatures w14:val="none"/>
        </w:rPr>
        <w:t>Общее положения</w:t>
      </w:r>
    </w:p>
    <w:p w14:paraId="09195679" w14:textId="2B1E0439" w:rsidR="00007EBD" w:rsidRPr="00131A1B" w:rsidRDefault="000A6A8D" w:rsidP="00131A1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131A1B">
        <w:rPr>
          <w:rFonts w:ascii="Times New Roman" w:hAnsi="Times New Roman" w:cs="Times New Roman"/>
          <w:sz w:val="24"/>
          <w:szCs w:val="24"/>
          <w:lang w:val="ru-RU"/>
        </w:rPr>
        <w:t>Термовакуумный метод получения тонких пленок основан на нагреве в вакууме вещества до его активного испарения и конденсации испаренных атомов на поверхности подложки. К достоинствам метода осаждения тонких пленок термическим испарением относятся высокая чистота осаждаемого материала (процесс проводится при высоком и сверхвысоком вакууме), универсальность (наносят пленки металлов, сплавов, полупроводников, диэлектриков) и относительная простота реализации. Ограничениями метода являются нерегулируемая скорость осаждения, низкая, непостоянная и нерегулируемая энергия осаждаемых частиц.</w:t>
      </w:r>
    </w:p>
    <w:p w14:paraId="1B23B88D" w14:textId="7B468AAE" w:rsidR="000A6A8D" w:rsidRPr="00131A1B" w:rsidRDefault="000A6A8D" w:rsidP="00131A1B">
      <w:pPr>
        <w:spacing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31A1B">
        <w:rPr>
          <w:rFonts w:ascii="Times New Roman" w:hAnsi="Times New Roman" w:cs="Times New Roman"/>
          <w:b/>
          <w:bCs/>
          <w:sz w:val="24"/>
          <w:szCs w:val="24"/>
          <w:lang w:val="ru-RU"/>
        </w:rPr>
        <w:t>Ход лабора</w:t>
      </w:r>
      <w:r w:rsidR="00131A1B" w:rsidRPr="00131A1B">
        <w:rPr>
          <w:rFonts w:ascii="Times New Roman" w:hAnsi="Times New Roman" w:cs="Times New Roman"/>
          <w:b/>
          <w:bCs/>
          <w:sz w:val="24"/>
          <w:szCs w:val="24"/>
          <w:lang w:val="ru-RU"/>
        </w:rPr>
        <w:t>торной работы</w:t>
      </w:r>
    </w:p>
    <w:p w14:paraId="16F53165" w14:textId="2B79F85F" w:rsidR="00131A1B" w:rsidRPr="00131A1B" w:rsidRDefault="00131A1B" w:rsidP="00131A1B">
      <w:pPr>
        <w:spacing w:after="0" w:line="360" w:lineRule="auto"/>
        <w:ind w:firstLineChars="142" w:firstLine="341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 w:rsidRPr="00131A1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В программе «</w:t>
      </w:r>
      <w:r w:rsidRPr="00131A1B"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DOSBOX</w:t>
      </w:r>
      <w:r w:rsidRPr="00131A1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» методом подбора оптимальных параметров процесс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а</w:t>
      </w:r>
      <w:r w:rsidRPr="00131A1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термовакуумного испарения</w:t>
      </w:r>
      <w:r w:rsidRPr="00131A1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установили заданное значение 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толщины</w:t>
      </w:r>
      <w:r w:rsidRPr="00131A1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пленки</w:t>
      </w:r>
      <w:r w:rsidRPr="00131A1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, равное 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2</w:t>
      </w:r>
      <w:r w:rsidRPr="00131A1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мкм. 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Материалы тонких пленок – 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Zn</w:t>
      </w:r>
      <w:r w:rsidRPr="00131A1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, 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Cu</w:t>
      </w:r>
      <w:r w:rsidRPr="00131A1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, 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W</w:t>
      </w:r>
      <w:r w:rsidRPr="00131A1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. 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Время проведения процесса должно попадать в интервал от 60 до 180 секунд. А также при изменении толщины пленки на 10%, время процесса не должно меняться более, чем на 10%</w:t>
      </w:r>
    </w:p>
    <w:p w14:paraId="39FE845B" w14:textId="4AC5A42A" w:rsidR="00131A1B" w:rsidRDefault="00131A1B" w:rsidP="00131A1B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Таблица 1 – параметры процесса термовакуумного испарения 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Zn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674"/>
        <w:gridCol w:w="4675"/>
      </w:tblGrid>
      <w:tr w:rsidR="00131A1B" w14:paraId="3A262070" w14:textId="77777777" w:rsidTr="00C318D6">
        <w:tc>
          <w:tcPr>
            <w:tcW w:w="2500" w:type="pct"/>
            <w:vAlign w:val="center"/>
          </w:tcPr>
          <w:p w14:paraId="4D544A90" w14:textId="7006D0A1" w:rsidR="00131A1B" w:rsidRPr="00131A1B" w:rsidRDefault="00131A1B" w:rsidP="00C318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T, °C</w:t>
            </w:r>
          </w:p>
        </w:tc>
        <w:tc>
          <w:tcPr>
            <w:tcW w:w="2500" w:type="pct"/>
            <w:vAlign w:val="center"/>
          </w:tcPr>
          <w:p w14:paraId="35BD4C55" w14:textId="3E01FB31" w:rsidR="00131A1B" w:rsidRPr="00131A1B" w:rsidRDefault="00131A1B" w:rsidP="00C318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τ,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 xml:space="preserve"> с</w:t>
            </w:r>
          </w:p>
        </w:tc>
      </w:tr>
      <w:tr w:rsidR="00131A1B" w14:paraId="6546E779" w14:textId="77777777" w:rsidTr="00C318D6">
        <w:tc>
          <w:tcPr>
            <w:tcW w:w="2500" w:type="pct"/>
            <w:vAlign w:val="center"/>
          </w:tcPr>
          <w:p w14:paraId="399AB80E" w14:textId="7FCD0EB0" w:rsidR="00131A1B" w:rsidRPr="00131A1B" w:rsidRDefault="00131A1B" w:rsidP="00C318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2500</w:t>
            </w:r>
          </w:p>
        </w:tc>
        <w:tc>
          <w:tcPr>
            <w:tcW w:w="2500" w:type="pct"/>
            <w:vAlign w:val="center"/>
          </w:tcPr>
          <w:p w14:paraId="7F93D45D" w14:textId="5949ABED" w:rsidR="00131A1B" w:rsidRPr="00131A1B" w:rsidRDefault="00131A1B" w:rsidP="00C318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vertAlign w:val="superscript"/>
                <w:lang w:val="en-US" w:eastAsia="zh-CN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4,52*10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vertAlign w:val="superscript"/>
                <w:lang w:val="en-US" w:eastAsia="zh-CN"/>
                <w14:ligatures w14:val="none"/>
              </w:rPr>
              <w:t>-6</w:t>
            </w:r>
          </w:p>
        </w:tc>
      </w:tr>
      <w:tr w:rsidR="00131A1B" w14:paraId="197787B9" w14:textId="77777777" w:rsidTr="00C318D6">
        <w:tc>
          <w:tcPr>
            <w:tcW w:w="2500" w:type="pct"/>
            <w:vAlign w:val="center"/>
          </w:tcPr>
          <w:p w14:paraId="63B72E12" w14:textId="7892861D" w:rsidR="00131A1B" w:rsidRPr="00131A1B" w:rsidRDefault="00131A1B" w:rsidP="00C318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1500</w:t>
            </w:r>
          </w:p>
        </w:tc>
        <w:tc>
          <w:tcPr>
            <w:tcW w:w="2500" w:type="pct"/>
            <w:vAlign w:val="center"/>
          </w:tcPr>
          <w:p w14:paraId="056F4A06" w14:textId="084A542B" w:rsidR="00131A1B" w:rsidRPr="00131A1B" w:rsidRDefault="00131A1B" w:rsidP="00C318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vertAlign w:val="superscript"/>
                <w:lang w:val="en-US" w:eastAsia="zh-CN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2,81*10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vertAlign w:val="superscript"/>
                <w:lang w:val="en-US" w:eastAsia="zh-CN"/>
                <w14:ligatures w14:val="none"/>
              </w:rPr>
              <w:t>-3</w:t>
            </w:r>
          </w:p>
        </w:tc>
      </w:tr>
      <w:tr w:rsidR="00131A1B" w14:paraId="0C945688" w14:textId="77777777" w:rsidTr="00C318D6">
        <w:tc>
          <w:tcPr>
            <w:tcW w:w="2500" w:type="pct"/>
            <w:vAlign w:val="center"/>
          </w:tcPr>
          <w:p w14:paraId="199E78E2" w14:textId="33BBAFDC" w:rsidR="00131A1B" w:rsidRPr="00131A1B" w:rsidRDefault="00131A1B" w:rsidP="00C318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1000</w:t>
            </w:r>
          </w:p>
        </w:tc>
        <w:tc>
          <w:tcPr>
            <w:tcW w:w="2500" w:type="pct"/>
            <w:vAlign w:val="center"/>
          </w:tcPr>
          <w:p w14:paraId="6F90442D" w14:textId="535AB2D1" w:rsidR="00131A1B" w:rsidRPr="00131A1B" w:rsidRDefault="00131A1B" w:rsidP="00C318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vertAlign w:val="superscript"/>
                <w:lang w:val="en-US" w:eastAsia="zh-CN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5,50*10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vertAlign w:val="superscript"/>
                <w:lang w:val="en-US" w:eastAsia="zh-CN"/>
                <w14:ligatures w14:val="none"/>
              </w:rPr>
              <w:t>-2</w:t>
            </w:r>
          </w:p>
        </w:tc>
      </w:tr>
      <w:tr w:rsidR="00131A1B" w14:paraId="3191DE69" w14:textId="77777777" w:rsidTr="00C318D6">
        <w:tc>
          <w:tcPr>
            <w:tcW w:w="2500" w:type="pct"/>
            <w:vAlign w:val="center"/>
          </w:tcPr>
          <w:p w14:paraId="31C84D57" w14:textId="707ABE19" w:rsidR="00131A1B" w:rsidRPr="00131A1B" w:rsidRDefault="00131A1B" w:rsidP="00C318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750</w:t>
            </w:r>
          </w:p>
        </w:tc>
        <w:tc>
          <w:tcPr>
            <w:tcW w:w="2500" w:type="pct"/>
            <w:vAlign w:val="center"/>
          </w:tcPr>
          <w:p w14:paraId="6C4BC357" w14:textId="20B1D1EE" w:rsidR="00131A1B" w:rsidRPr="00131A1B" w:rsidRDefault="00131A1B" w:rsidP="00C318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11,4</w:t>
            </w:r>
          </w:p>
        </w:tc>
      </w:tr>
      <w:tr w:rsidR="00131A1B" w14:paraId="4901BB0C" w14:textId="77777777" w:rsidTr="00C318D6">
        <w:tc>
          <w:tcPr>
            <w:tcW w:w="2500" w:type="pct"/>
            <w:vAlign w:val="center"/>
          </w:tcPr>
          <w:p w14:paraId="440E3B16" w14:textId="6D62A547" w:rsidR="00131A1B" w:rsidRPr="00131A1B" w:rsidRDefault="00131A1B" w:rsidP="00C318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625</w:t>
            </w:r>
          </w:p>
        </w:tc>
        <w:tc>
          <w:tcPr>
            <w:tcW w:w="2500" w:type="pct"/>
            <w:vAlign w:val="center"/>
          </w:tcPr>
          <w:p w14:paraId="70FD85C5" w14:textId="3AB38A09" w:rsidR="00131A1B" w:rsidRPr="00131A1B" w:rsidRDefault="00131A1B" w:rsidP="00C318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835,6</w:t>
            </w:r>
          </w:p>
        </w:tc>
      </w:tr>
      <w:tr w:rsidR="00131A1B" w14:paraId="1D59D451" w14:textId="77777777" w:rsidTr="00C318D6">
        <w:tc>
          <w:tcPr>
            <w:tcW w:w="2500" w:type="pct"/>
            <w:vAlign w:val="center"/>
          </w:tcPr>
          <w:p w14:paraId="62718529" w14:textId="2DDE0B9C" w:rsidR="00131A1B" w:rsidRDefault="00131A1B" w:rsidP="00C318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700</w:t>
            </w:r>
          </w:p>
        </w:tc>
        <w:tc>
          <w:tcPr>
            <w:tcW w:w="2500" w:type="pct"/>
            <w:vAlign w:val="center"/>
          </w:tcPr>
          <w:p w14:paraId="380E72E0" w14:textId="6C32A826" w:rsidR="00131A1B" w:rsidRDefault="00131A1B" w:rsidP="00C318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8</w:t>
            </w:r>
            <w:r w:rsidR="00C318D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76</w:t>
            </w:r>
          </w:p>
        </w:tc>
      </w:tr>
      <w:tr w:rsidR="00131A1B" w14:paraId="6B29ECB7" w14:textId="77777777" w:rsidTr="00C318D6">
        <w:tc>
          <w:tcPr>
            <w:tcW w:w="2500" w:type="pct"/>
            <w:vAlign w:val="center"/>
          </w:tcPr>
          <w:p w14:paraId="60DE88EA" w14:textId="3F0DD049" w:rsidR="00131A1B" w:rsidRDefault="00131A1B" w:rsidP="00C318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685</w:t>
            </w:r>
          </w:p>
        </w:tc>
        <w:tc>
          <w:tcPr>
            <w:tcW w:w="2500" w:type="pct"/>
            <w:vAlign w:val="center"/>
          </w:tcPr>
          <w:p w14:paraId="54375E4F" w14:textId="6579D9DB" w:rsidR="00131A1B" w:rsidRDefault="00131A1B" w:rsidP="00C318D6">
            <w:pPr>
              <w:spacing w:line="360" w:lineRule="auto"/>
              <w:jc w:val="center"/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8</w:t>
            </w:r>
            <w:r w:rsidR="00C318D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7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,</w:t>
            </w:r>
            <w:r w:rsidR="00C318D6"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>6</w:t>
            </w:r>
          </w:p>
        </w:tc>
      </w:tr>
    </w:tbl>
    <w:p w14:paraId="41CADC84" w14:textId="77777777" w:rsidR="00131A1B" w:rsidRDefault="00131A1B" w:rsidP="00131A1B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</w:p>
    <w:p w14:paraId="1C6F5E5A" w14:textId="40FE01A5" w:rsidR="00131A1B" w:rsidRDefault="00131A1B" w:rsidP="00131A1B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При темпуре 685</w:t>
      </w:r>
      <w:r w:rsidRPr="00131A1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°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C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и толщины пленки </w:t>
      </w:r>
      <w:r w:rsidR="00C318D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в диапазоне от 1,8 до 2,2 мкм, время процесса варьируется от 78,7 с до 96,2 с. Таким образом условие удовлетворяется.</w:t>
      </w:r>
    </w:p>
    <w:p w14:paraId="787C16C9" w14:textId="77777777" w:rsidR="00C318D6" w:rsidRDefault="00C318D6" w:rsidP="00C318D6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</w:pPr>
    </w:p>
    <w:p w14:paraId="7C41F0B3" w14:textId="77777777" w:rsidR="00C318D6" w:rsidRDefault="00C318D6">
      <w:pP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br w:type="page"/>
      </w:r>
    </w:p>
    <w:p w14:paraId="656C7162" w14:textId="4B83041F" w:rsidR="00C318D6" w:rsidRPr="00C318D6" w:rsidRDefault="00C318D6" w:rsidP="00C318D6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lastRenderedPageBreak/>
        <w:t xml:space="preserve">Таблица 2 – 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параметры процесса термовакуумного испарения 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Cu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4"/>
        <w:gridCol w:w="4675"/>
      </w:tblGrid>
      <w:tr w:rsidR="00C318D6" w14:paraId="36A6EC9B" w14:textId="77777777" w:rsidTr="00C318D6">
        <w:tc>
          <w:tcPr>
            <w:tcW w:w="4674" w:type="dxa"/>
            <w:vAlign w:val="center"/>
          </w:tcPr>
          <w:p w14:paraId="56C9BCF6" w14:textId="26963B66" w:rsidR="00C318D6" w:rsidRDefault="00C318D6" w:rsidP="00C318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T, °C</w:t>
            </w:r>
          </w:p>
        </w:tc>
        <w:tc>
          <w:tcPr>
            <w:tcW w:w="4675" w:type="dxa"/>
            <w:vAlign w:val="center"/>
          </w:tcPr>
          <w:p w14:paraId="14630AED" w14:textId="6C7171AC" w:rsidR="00C318D6" w:rsidRDefault="00C318D6" w:rsidP="00C318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τ,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 xml:space="preserve"> с</w:t>
            </w:r>
          </w:p>
        </w:tc>
      </w:tr>
      <w:tr w:rsidR="00C318D6" w14:paraId="3F4AE6F9" w14:textId="77777777" w:rsidTr="00C318D6">
        <w:tc>
          <w:tcPr>
            <w:tcW w:w="4674" w:type="dxa"/>
            <w:vAlign w:val="center"/>
          </w:tcPr>
          <w:p w14:paraId="3CCFCD3A" w14:textId="5FB5CD23" w:rsidR="00C318D6" w:rsidRPr="00C318D6" w:rsidRDefault="00C318D6" w:rsidP="00C318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2500</w:t>
            </w:r>
          </w:p>
        </w:tc>
        <w:tc>
          <w:tcPr>
            <w:tcW w:w="4675" w:type="dxa"/>
            <w:vAlign w:val="center"/>
          </w:tcPr>
          <w:p w14:paraId="0B00F886" w14:textId="1596806F" w:rsidR="00C318D6" w:rsidRPr="00C318D6" w:rsidRDefault="00C318D6" w:rsidP="00C318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0,16</w:t>
            </w:r>
          </w:p>
        </w:tc>
      </w:tr>
      <w:tr w:rsidR="00C318D6" w14:paraId="5EDB5ED5" w14:textId="77777777" w:rsidTr="00C318D6">
        <w:tc>
          <w:tcPr>
            <w:tcW w:w="4674" w:type="dxa"/>
            <w:vAlign w:val="center"/>
          </w:tcPr>
          <w:p w14:paraId="378BC46F" w14:textId="5542F107" w:rsidR="00C318D6" w:rsidRPr="00C318D6" w:rsidRDefault="00C318D6" w:rsidP="00C318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1500</w:t>
            </w:r>
          </w:p>
        </w:tc>
        <w:tc>
          <w:tcPr>
            <w:tcW w:w="4675" w:type="dxa"/>
            <w:vAlign w:val="center"/>
          </w:tcPr>
          <w:p w14:paraId="07FBB856" w14:textId="3B333E77" w:rsidR="00C318D6" w:rsidRPr="00C318D6" w:rsidRDefault="00C318D6" w:rsidP="00C318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3758,5</w:t>
            </w:r>
          </w:p>
        </w:tc>
      </w:tr>
      <w:tr w:rsidR="00C318D6" w14:paraId="456BBA35" w14:textId="77777777" w:rsidTr="00C318D6">
        <w:tc>
          <w:tcPr>
            <w:tcW w:w="4674" w:type="dxa"/>
            <w:vAlign w:val="center"/>
          </w:tcPr>
          <w:p w14:paraId="20D1F5EF" w14:textId="6C7480B6" w:rsidR="00C318D6" w:rsidRPr="00C318D6" w:rsidRDefault="00C318D6" w:rsidP="00C318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2000</w:t>
            </w:r>
          </w:p>
        </w:tc>
        <w:tc>
          <w:tcPr>
            <w:tcW w:w="4675" w:type="dxa"/>
            <w:vAlign w:val="center"/>
          </w:tcPr>
          <w:p w14:paraId="31D4A286" w14:textId="6BD8AD50" w:rsidR="00C318D6" w:rsidRPr="00C318D6" w:rsidRDefault="00C318D6" w:rsidP="00C318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7,83</w:t>
            </w:r>
          </w:p>
        </w:tc>
      </w:tr>
      <w:tr w:rsidR="00C318D6" w14:paraId="719F3777" w14:textId="77777777" w:rsidTr="00C318D6">
        <w:tc>
          <w:tcPr>
            <w:tcW w:w="4674" w:type="dxa"/>
            <w:vAlign w:val="center"/>
          </w:tcPr>
          <w:p w14:paraId="50D360B0" w14:textId="5A2D1529" w:rsidR="00C318D6" w:rsidRPr="00C318D6" w:rsidRDefault="00C318D6" w:rsidP="00C318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1750</w:t>
            </w:r>
          </w:p>
        </w:tc>
        <w:tc>
          <w:tcPr>
            <w:tcW w:w="4675" w:type="dxa"/>
            <w:vAlign w:val="center"/>
          </w:tcPr>
          <w:p w14:paraId="58312D2F" w14:textId="147EFA11" w:rsidR="00C318D6" w:rsidRPr="00C318D6" w:rsidRDefault="00C318D6" w:rsidP="00C318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101,2</w:t>
            </w:r>
          </w:p>
        </w:tc>
      </w:tr>
    </w:tbl>
    <w:p w14:paraId="54494116" w14:textId="77777777" w:rsidR="00131A1B" w:rsidRDefault="00131A1B" w:rsidP="00131A1B">
      <w:pPr>
        <w:spacing w:after="0" w:line="360" w:lineRule="auto"/>
        <w:ind w:firstLineChars="142" w:firstLine="34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1B21B1" w14:textId="53F779BB" w:rsidR="00C318D6" w:rsidRDefault="00C318D6" w:rsidP="00C318D6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При темпуре </w:t>
      </w:r>
      <w:r w:rsidRPr="00C318D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1750</w:t>
      </w:r>
      <w:r w:rsidRPr="00131A1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°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C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и толщины пленки в диапазоне от 1,8 до 2,2 мкм, время процесса варьируется от </w:t>
      </w:r>
      <w:r w:rsidRPr="00C318D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91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,</w:t>
      </w:r>
      <w:r w:rsidRPr="00C318D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9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с до </w:t>
      </w:r>
      <w:r w:rsidRPr="00C318D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111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,2 с. Таким образом условие удовлетворяется.</w:t>
      </w:r>
    </w:p>
    <w:p w14:paraId="4220070C" w14:textId="77777777" w:rsidR="00C318D6" w:rsidRDefault="00C318D6" w:rsidP="00C318D6">
      <w:pPr>
        <w:spacing w:after="0" w:line="360" w:lineRule="auto"/>
        <w:ind w:firstLineChars="295"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D33A93" w14:textId="5073979D" w:rsidR="00C318D6" w:rsidRPr="00C318D6" w:rsidRDefault="00C318D6" w:rsidP="00C318D6">
      <w:pPr>
        <w:spacing w:after="0" w:line="360" w:lineRule="auto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Таблица </w:t>
      </w:r>
      <w:r w:rsidRPr="00C318D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3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– параметры процесса термовакуумного испарения</w:t>
      </w:r>
      <w:r w:rsidRPr="00C318D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W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4"/>
        <w:gridCol w:w="4675"/>
      </w:tblGrid>
      <w:tr w:rsidR="00C318D6" w14:paraId="43671355" w14:textId="77777777" w:rsidTr="00C318D6">
        <w:tc>
          <w:tcPr>
            <w:tcW w:w="4674" w:type="dxa"/>
            <w:vAlign w:val="center"/>
          </w:tcPr>
          <w:p w14:paraId="367ACDB4" w14:textId="77777777" w:rsidR="00C318D6" w:rsidRDefault="00C318D6" w:rsidP="00C318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T, °C</w:t>
            </w:r>
          </w:p>
        </w:tc>
        <w:tc>
          <w:tcPr>
            <w:tcW w:w="4675" w:type="dxa"/>
            <w:vAlign w:val="center"/>
          </w:tcPr>
          <w:p w14:paraId="203243FD" w14:textId="77777777" w:rsidR="00C318D6" w:rsidRDefault="00C318D6" w:rsidP="00C318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en-US" w:eastAsia="zh-CN"/>
                <w14:ligatures w14:val="none"/>
              </w:rPr>
              <w:t>τ,</w:t>
            </w:r>
            <w:r>
              <w:rPr>
                <w:rFonts w:ascii="Times New Roman" w:eastAsia="SimSun" w:hAnsi="Times New Roman" w:cs="Times New Roman"/>
                <w:kern w:val="0"/>
                <w:sz w:val="24"/>
                <w:szCs w:val="24"/>
                <w:lang w:val="ru-RU" w:eastAsia="zh-CN"/>
                <w14:ligatures w14:val="none"/>
              </w:rPr>
              <w:t xml:space="preserve"> с</w:t>
            </w:r>
          </w:p>
        </w:tc>
      </w:tr>
      <w:tr w:rsidR="00C318D6" w14:paraId="79D3BD46" w14:textId="77777777" w:rsidTr="00C318D6">
        <w:tc>
          <w:tcPr>
            <w:tcW w:w="4674" w:type="dxa"/>
            <w:vAlign w:val="center"/>
          </w:tcPr>
          <w:p w14:paraId="645D7639" w14:textId="77777777" w:rsidR="00C318D6" w:rsidRPr="00C318D6" w:rsidRDefault="00C318D6" w:rsidP="00C318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2500</w:t>
            </w:r>
          </w:p>
        </w:tc>
        <w:tc>
          <w:tcPr>
            <w:tcW w:w="4675" w:type="dxa"/>
            <w:vAlign w:val="center"/>
          </w:tcPr>
          <w:p w14:paraId="708D5A72" w14:textId="09923E77" w:rsidR="00C318D6" w:rsidRPr="00C318D6" w:rsidRDefault="00C318D6" w:rsidP="00C318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5,15*10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8</w:t>
            </w:r>
          </w:p>
        </w:tc>
      </w:tr>
      <w:tr w:rsidR="00C318D6" w14:paraId="41A39F77" w14:textId="77777777" w:rsidTr="00C318D6">
        <w:tc>
          <w:tcPr>
            <w:tcW w:w="4674" w:type="dxa"/>
            <w:vAlign w:val="center"/>
          </w:tcPr>
          <w:p w14:paraId="4B111BFE" w14:textId="377AB21F" w:rsidR="00C318D6" w:rsidRPr="00C318D6" w:rsidRDefault="00C318D6" w:rsidP="00C318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3500</w:t>
            </w:r>
          </w:p>
        </w:tc>
        <w:tc>
          <w:tcPr>
            <w:tcW w:w="4675" w:type="dxa"/>
            <w:vAlign w:val="center"/>
          </w:tcPr>
          <w:p w14:paraId="6A6BB8F6" w14:textId="3ADD904B" w:rsidR="00C318D6" w:rsidRPr="00C318D6" w:rsidRDefault="00C318D6" w:rsidP="00C318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4829,7</w:t>
            </w:r>
          </w:p>
        </w:tc>
      </w:tr>
      <w:tr w:rsidR="00C318D6" w14:paraId="369F6BA3" w14:textId="77777777" w:rsidTr="00C318D6">
        <w:tc>
          <w:tcPr>
            <w:tcW w:w="4674" w:type="dxa"/>
            <w:vAlign w:val="center"/>
          </w:tcPr>
          <w:p w14:paraId="3D2979DD" w14:textId="224858E6" w:rsidR="00C318D6" w:rsidRPr="00C318D6" w:rsidRDefault="00C318D6" w:rsidP="00C318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4000</w:t>
            </w:r>
          </w:p>
        </w:tc>
        <w:tc>
          <w:tcPr>
            <w:tcW w:w="4675" w:type="dxa"/>
            <w:vAlign w:val="center"/>
          </w:tcPr>
          <w:p w14:paraId="7B34E0C2" w14:textId="2CF2F25C" w:rsidR="00C318D6" w:rsidRPr="00C318D6" w:rsidRDefault="00C318D6" w:rsidP="00C318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131,2</w:t>
            </w:r>
          </w:p>
        </w:tc>
      </w:tr>
    </w:tbl>
    <w:p w14:paraId="72EE7F88" w14:textId="2FAF61F0" w:rsidR="00C318D6" w:rsidRDefault="00C318D6" w:rsidP="00C318D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475536" w14:textId="65FE80FD" w:rsidR="00C318D6" w:rsidRDefault="00C318D6" w:rsidP="00C318D6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При темпуре </w:t>
      </w:r>
      <w:r w:rsidRPr="00C318D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4000</w:t>
      </w:r>
      <w:r w:rsidRPr="00131A1B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°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en-US" w:eastAsia="zh-CN"/>
          <w14:ligatures w14:val="none"/>
        </w:rPr>
        <w:t>C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и толщины пленки в диапазоне от 1,8 до 2,2 мкм, время процесса варьируется от </w:t>
      </w:r>
      <w:r w:rsidRPr="00C318D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118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,</w:t>
      </w:r>
      <w:r w:rsidRPr="00C318D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7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с до </w:t>
      </w:r>
      <w:r w:rsidRPr="00C318D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1</w:t>
      </w:r>
      <w:r w:rsidRPr="00C318D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44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,</w:t>
      </w:r>
      <w:r w:rsidRPr="00C318D6"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>2</w:t>
      </w: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t xml:space="preserve"> с. Таким образом условие удовлетворяется.</w:t>
      </w:r>
    </w:p>
    <w:p w14:paraId="6FA759A0" w14:textId="77777777" w:rsidR="00C318D6" w:rsidRDefault="00C318D6">
      <w:pP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</w:pPr>
      <w:r>
        <w:rPr>
          <w:rFonts w:ascii="Times New Roman" w:eastAsia="SimSun" w:hAnsi="Times New Roman" w:cs="Times New Roman"/>
          <w:kern w:val="0"/>
          <w:sz w:val="24"/>
          <w:szCs w:val="24"/>
          <w:lang w:val="ru-RU" w:eastAsia="zh-CN"/>
          <w14:ligatures w14:val="none"/>
        </w:rPr>
        <w:br w:type="page"/>
      </w:r>
    </w:p>
    <w:p w14:paraId="0E10416E" w14:textId="512BA847" w:rsidR="00C318D6" w:rsidRPr="00C318D6" w:rsidRDefault="00C318D6" w:rsidP="00C318D6">
      <w:pPr>
        <w:rPr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Вывод: 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был произведен подбор оптимальных параметров управления процесс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ом термовакуумного испарения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, а именно температуры, для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создания тонких пленок из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Zn</w:t>
      </w:r>
      <w:r w:rsidRPr="00C318D6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,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Cu</w:t>
      </w:r>
      <w:r w:rsidRPr="00C318D6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,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W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. Получили заданную глубину залегания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2</w:t>
      </w:r>
      <w:r w:rsidRPr="0066783D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мкм.</w:t>
      </w:r>
      <w:r w:rsidRPr="00C318D6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Для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Zn</w:t>
      </w:r>
      <w:r w:rsidRPr="00C318D6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оптимальная температура</w:t>
      </w:r>
      <w:r w:rsidRPr="00C318D6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– 685 °С,  время – 87,6 секунд. Для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Cu</w:t>
      </w:r>
      <w:r w:rsidRPr="00C318D6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–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оптимальная температура</w:t>
      </w:r>
      <w:r w:rsidRPr="00C318D6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–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1750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°С,  время –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101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,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2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секунд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. Для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>W</w:t>
      </w:r>
      <w:r w:rsidRPr="00C318D6"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–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оптимальная температура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 w:eastAsia="zh-CN"/>
          <w14:ligatures w14:val="none"/>
        </w:rPr>
        <w:t xml:space="preserve">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–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4000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°С,  время – 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131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,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2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 xml:space="preserve"> секунд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ru-RU" w:eastAsia="zh-CN"/>
          <w14:ligatures w14:val="none"/>
        </w:rPr>
        <w:t>.</w:t>
      </w:r>
    </w:p>
    <w:p w14:paraId="25A92BB5" w14:textId="20AACEB0" w:rsidR="00C318D6" w:rsidRPr="00C318D6" w:rsidRDefault="00C318D6" w:rsidP="00C318D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C318D6" w:rsidRPr="00C318D6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EBE"/>
    <w:rsid w:val="00007EBD"/>
    <w:rsid w:val="000A6A8D"/>
    <w:rsid w:val="00131A1B"/>
    <w:rsid w:val="00160EBE"/>
    <w:rsid w:val="0025029A"/>
    <w:rsid w:val="00250859"/>
    <w:rsid w:val="003B4E14"/>
    <w:rsid w:val="0082264C"/>
    <w:rsid w:val="008B2027"/>
    <w:rsid w:val="00BE6C83"/>
    <w:rsid w:val="00C318D6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5FB9E"/>
  <w15:chartTrackingRefBased/>
  <w15:docId w15:val="{F246152D-2E84-463A-BB7A-9F93F7120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8D6"/>
  </w:style>
  <w:style w:type="paragraph" w:styleId="1">
    <w:name w:val="heading 1"/>
    <w:basedOn w:val="a"/>
    <w:next w:val="a"/>
    <w:link w:val="10"/>
    <w:uiPriority w:val="9"/>
    <w:qFormat/>
    <w:rsid w:val="00160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0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0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0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0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0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0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0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0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0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0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0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0E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0E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0E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0E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0E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0E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0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0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0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0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0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0E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0E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0E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0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0E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0EB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31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327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2</cp:revision>
  <dcterms:created xsi:type="dcterms:W3CDTF">2025-10-30T21:35:00Z</dcterms:created>
  <dcterms:modified xsi:type="dcterms:W3CDTF">2025-10-30T22:06:00Z</dcterms:modified>
</cp:coreProperties>
</file>