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8E01B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 w:eastAsia="ru-RU"/>
          <w14:ligatures w14:val="none"/>
        </w:rPr>
        <w:drawing>
          <wp:inline distT="0" distB="0" distL="0" distR="0" wp14:anchorId="28C838F3" wp14:editId="243D7AC6">
            <wp:extent cx="419100" cy="542925"/>
            <wp:effectExtent l="0" t="0" r="0" b="9525"/>
            <wp:docPr id="106" name="Рисунок 38" descr="логотип 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логотип Т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A12FE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en-US"/>
          <w14:ligatures w14:val="none"/>
        </w:rPr>
      </w:pPr>
    </w:p>
    <w:p w14:paraId="6CD79A66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>Минобрнауки России</w:t>
      </w:r>
    </w:p>
    <w:p w14:paraId="264B2C46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CEE3E97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 xml:space="preserve">высшего образования </w:t>
      </w:r>
    </w:p>
    <w:p w14:paraId="4AE3F36F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 xml:space="preserve">«Санкт-Петербургский государственный технологический институт </w:t>
      </w:r>
    </w:p>
    <w:p w14:paraId="25FEB53A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>(технический университет)»</w:t>
      </w:r>
    </w:p>
    <w:p w14:paraId="377B4BFC" w14:textId="77777777" w:rsidR="00CD4D4C" w:rsidRPr="00CD4D4C" w:rsidRDefault="00CD4D4C" w:rsidP="00CD4D4C">
      <w:pPr>
        <w:spacing w:line="276" w:lineRule="auto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</w:p>
    <w:tbl>
      <w:tblPr>
        <w:tblStyle w:val="af4"/>
        <w:tblpPr w:leftFromText="180" w:rightFromText="180" w:vertAnchor="text" w:horzAnchor="margin" w:tblpY="161"/>
        <w:tblOverlap w:val="never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15"/>
        <w:gridCol w:w="5268"/>
      </w:tblGrid>
      <w:tr w:rsidR="00CD4D4C" w:rsidRPr="00CD4D4C" w14:paraId="3F3B0F5B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1EDB31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5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ACB95B6" w14:textId="443AF208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D4C" w:rsidRPr="00CD4D4C" w14:paraId="5BAC8227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C8DE4A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Направленность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049A9E" w14:textId="2463EF68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D4C" w:rsidRPr="00CD4D4C" w14:paraId="310389EC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09FB72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Факультет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DFFFFC3" w14:textId="77777777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Механический</w:t>
            </w:r>
          </w:p>
        </w:tc>
      </w:tr>
      <w:tr w:rsidR="00CD4D4C" w:rsidRPr="00CD4D4C" w14:paraId="1182C1A9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CEF168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 xml:space="preserve">Кафедра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1101857" w14:textId="77777777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Механики</w:t>
            </w:r>
          </w:p>
        </w:tc>
      </w:tr>
      <w:tr w:rsidR="00CD4D4C" w:rsidRPr="00CD4D4C" w14:paraId="2E6F8621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4C3434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Учебная дисциплина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7B977D" w14:textId="77777777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Прикладная механика</w:t>
            </w:r>
          </w:p>
        </w:tc>
      </w:tr>
      <w:tr w:rsidR="00CD4D4C" w:rsidRPr="00CD4D4C" w14:paraId="15D7E810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79732A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 xml:space="preserve">Курс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943B732" w14:textId="77777777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CD4D4C" w:rsidRPr="00CD4D4C" w14:paraId="74D42B98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EE5AB3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Группа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11A30EF" w14:textId="5CDDCE29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A996035" w14:textId="77777777" w:rsidR="00CD4D4C" w:rsidRPr="00CD4D4C" w:rsidRDefault="00CD4D4C" w:rsidP="00CD4D4C">
      <w:pPr>
        <w:spacing w:before="240" w:after="0" w:line="360" w:lineRule="auto"/>
        <w:jc w:val="center"/>
        <w:rPr>
          <w:rFonts w:ascii="Times New Roman" w:eastAsia="Calibri" w:hAnsi="Times New Roman" w:cs="Times New Roman"/>
          <w:b/>
          <w:sz w:val="28"/>
          <w:lang w:val="ru-RU"/>
        </w:rPr>
      </w:pPr>
      <w:r w:rsidRPr="00CD4D4C">
        <w:rPr>
          <w:rFonts w:ascii="Times New Roman" w:eastAsia="Calibri" w:hAnsi="Times New Roman" w:cs="Times New Roman"/>
          <w:b/>
          <w:sz w:val="28"/>
        </w:rPr>
        <w:t>РАСЧЕТНО-ГРАФИЧЕСКАЯ РАБОТА (РГР 2)</w:t>
      </w:r>
    </w:p>
    <w:p w14:paraId="390C79A4" w14:textId="77777777" w:rsidR="00CD4D4C" w:rsidRPr="00CD4D4C" w:rsidRDefault="00CD4D4C" w:rsidP="00CD4D4C">
      <w:pPr>
        <w:spacing w:before="240" w:after="0" w:line="276" w:lineRule="auto"/>
        <w:jc w:val="center"/>
        <w:rPr>
          <w:rFonts w:ascii="Times New Roman" w:eastAsia="Calibri" w:hAnsi="Times New Roman" w:cs="Times New Roman"/>
          <w:b/>
          <w:sz w:val="28"/>
          <w:lang w:val="ru-RU"/>
        </w:rPr>
      </w:pPr>
      <w:r w:rsidRPr="00CD4D4C">
        <w:rPr>
          <w:rFonts w:ascii="Times New Roman" w:eastAsia="Calibri" w:hAnsi="Times New Roman" w:cs="Times New Roman"/>
          <w:b/>
          <w:sz w:val="28"/>
          <w:lang w:val="ru-RU"/>
        </w:rPr>
        <w:t>Тема: РАСЧЕТ НА ПРОЧНОСТЬ И ЖЕСТКОСТЬ В СЕЧЕНИЯХ СТЕРЖНЕЙ ПРИ ПРОСТЫХ ДЕФОРМАЦИЯХ</w:t>
      </w:r>
    </w:p>
    <w:p w14:paraId="2EA35EBF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Номер варианта расчетных схем: 8</w:t>
      </w:r>
    </w:p>
    <w:p w14:paraId="4C769AE1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Номер варианта значений параметров: 28</w:t>
      </w:r>
    </w:p>
    <w:p w14:paraId="7D208D3D" w14:textId="77777777" w:rsidR="00CD4D4C" w:rsidRPr="00CD4D4C" w:rsidRDefault="00CD4D4C" w:rsidP="00CD4D4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tbl>
      <w:tblPr>
        <w:tblStyle w:val="af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7"/>
        <w:gridCol w:w="3108"/>
        <w:gridCol w:w="3110"/>
      </w:tblGrid>
      <w:tr w:rsidR="00CD4D4C" w:rsidRPr="00CD4D4C" w14:paraId="3EA33704" w14:textId="77777777" w:rsidTr="00CD4D4C">
        <w:tc>
          <w:tcPr>
            <w:tcW w:w="3190" w:type="dxa"/>
            <w:vAlign w:val="center"/>
            <w:hideMark/>
          </w:tcPr>
          <w:p w14:paraId="64D765C1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Студент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677C0C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B0EB785" w14:textId="46B71DA4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CD4D4C" w:rsidRPr="00CD4D4C" w14:paraId="7ADAF093" w14:textId="77777777" w:rsidTr="00CD4D4C">
        <w:tc>
          <w:tcPr>
            <w:tcW w:w="3190" w:type="dxa"/>
            <w:vAlign w:val="center"/>
          </w:tcPr>
          <w:p w14:paraId="16827C28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6E1CCFF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F820A89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(Фамилия И.О.)</w:t>
            </w:r>
          </w:p>
        </w:tc>
      </w:tr>
      <w:tr w:rsidR="00CD4D4C" w:rsidRPr="00CD4D4C" w14:paraId="59805555" w14:textId="77777777" w:rsidTr="00CD4D4C">
        <w:tc>
          <w:tcPr>
            <w:tcW w:w="3190" w:type="dxa"/>
            <w:vAlign w:val="center"/>
            <w:hideMark/>
          </w:tcPr>
          <w:p w14:paraId="3C4C2A31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Преподаватель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FB7E21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B229A25" w14:textId="79F8FBCF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CD4D4C" w:rsidRPr="00CD4D4C" w14:paraId="75E3A8E2" w14:textId="77777777" w:rsidTr="00CD4D4C">
        <w:tc>
          <w:tcPr>
            <w:tcW w:w="3190" w:type="dxa"/>
            <w:vAlign w:val="center"/>
          </w:tcPr>
          <w:p w14:paraId="2B567A31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F9A7B40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4770ABC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(Фамилия И.О.)</w:t>
            </w:r>
          </w:p>
        </w:tc>
      </w:tr>
      <w:tr w:rsidR="00CD4D4C" w:rsidRPr="00CD4D4C" w14:paraId="17FF11F7" w14:textId="77777777" w:rsidTr="00CD4D4C">
        <w:tc>
          <w:tcPr>
            <w:tcW w:w="3190" w:type="dxa"/>
            <w:vAlign w:val="center"/>
            <w:hideMark/>
          </w:tcPr>
          <w:p w14:paraId="39D2D718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Оценка за РГР 2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8928A42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8CEFE4F" w14:textId="5FE12F3B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CD4D4C" w:rsidRPr="00CD4D4C" w14:paraId="4CE1046A" w14:textId="77777777" w:rsidTr="00CD4D4C">
        <w:tc>
          <w:tcPr>
            <w:tcW w:w="3190" w:type="dxa"/>
            <w:vAlign w:val="center"/>
          </w:tcPr>
          <w:p w14:paraId="2F60EE79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4A96536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19C8682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(Фамилия И.О.)</w:t>
            </w:r>
          </w:p>
        </w:tc>
      </w:tr>
    </w:tbl>
    <w:p w14:paraId="6F733284" w14:textId="77777777" w:rsidR="00CD4D4C" w:rsidRDefault="00CD4D4C" w:rsidP="00CD4D4C">
      <w:pPr>
        <w:spacing w:before="240"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5208C28E" w14:textId="77777777" w:rsidR="00682914" w:rsidRDefault="00682914" w:rsidP="00CD4D4C">
      <w:pPr>
        <w:spacing w:before="240"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395AC1C3" w14:textId="77777777" w:rsidR="00682914" w:rsidRPr="00CD4D4C" w:rsidRDefault="00682914" w:rsidP="00CD4D4C">
      <w:pPr>
        <w:spacing w:before="240"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3165F441" w14:textId="77777777" w:rsidR="00CD4D4C" w:rsidRPr="00CD4D4C" w:rsidRDefault="00CD4D4C" w:rsidP="00CD4D4C">
      <w:pPr>
        <w:spacing w:before="240"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proofErr w:type="spellStart"/>
      <w:r w:rsidRPr="00CD4D4C">
        <w:rPr>
          <w:rFonts w:ascii="Times New Roman" w:eastAsia="Calibri" w:hAnsi="Times New Roman" w:cs="Times New Roman"/>
          <w:sz w:val="28"/>
        </w:rPr>
        <w:t>Санкт-Петербург</w:t>
      </w:r>
      <w:proofErr w:type="spellEnd"/>
    </w:p>
    <w:p w14:paraId="2F5836A9" w14:textId="3EF4023B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CD4D4C">
        <w:rPr>
          <w:rFonts w:ascii="Times New Roman" w:eastAsia="Calibri" w:hAnsi="Times New Roman" w:cs="Times New Roman"/>
          <w:sz w:val="28"/>
        </w:rPr>
        <w:t>202</w:t>
      </w:r>
      <w:r w:rsidR="00682914">
        <w:rPr>
          <w:rFonts w:ascii="Times New Roman" w:eastAsia="Calibri" w:hAnsi="Times New Roman" w:cs="Times New Roman"/>
          <w:sz w:val="28"/>
          <w:lang w:val="ru-RU"/>
        </w:rPr>
        <w:t>5</w:t>
      </w:r>
      <w:r w:rsidRPr="00CD4D4C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CD4D4C">
        <w:rPr>
          <w:rFonts w:ascii="Times New Roman" w:eastAsia="Calibri" w:hAnsi="Times New Roman" w:cs="Times New Roman"/>
          <w:sz w:val="28"/>
        </w:rPr>
        <w:t>год</w:t>
      </w:r>
      <w:proofErr w:type="spellEnd"/>
    </w:p>
    <w:p w14:paraId="149C56AE" w14:textId="77777777" w:rsidR="00CD4D4C" w:rsidRDefault="00CD4D4C">
      <w:pPr>
        <w:rPr>
          <w:rFonts w:ascii="Times New Roman" w:eastAsia="Calibri" w:hAnsi="Times New Roman" w:cs="Times New Roman"/>
          <w:b/>
          <w:bCs/>
          <w:sz w:val="28"/>
        </w:rPr>
      </w:pPr>
      <w:r>
        <w:rPr>
          <w:rFonts w:ascii="Times New Roman" w:eastAsia="Calibri" w:hAnsi="Times New Roman" w:cs="Times New Roman"/>
          <w:b/>
          <w:bCs/>
          <w:sz w:val="28"/>
        </w:rPr>
        <w:br w:type="page"/>
      </w:r>
    </w:p>
    <w:p w14:paraId="6635AB16" w14:textId="01863498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</w:rPr>
      </w:pPr>
      <w:proofErr w:type="spellStart"/>
      <w:r w:rsidRPr="00CD4D4C">
        <w:rPr>
          <w:rFonts w:ascii="Times New Roman" w:eastAsia="Calibri" w:hAnsi="Times New Roman" w:cs="Times New Roman"/>
          <w:b/>
          <w:bCs/>
          <w:sz w:val="28"/>
        </w:rPr>
        <w:lastRenderedPageBreak/>
        <w:t>Содержание</w:t>
      </w:r>
      <w:proofErr w:type="spellEnd"/>
    </w:p>
    <w:sdt>
      <w:sdtPr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id w:val="-517770598"/>
        <w:docPartObj>
          <w:docPartGallery w:val="Table of Contents"/>
          <w:docPartUnique/>
        </w:docPartObj>
      </w:sdtPr>
      <w:sdtContent>
        <w:p w14:paraId="33F165F3" w14:textId="77777777" w:rsidR="00CD4D4C" w:rsidRPr="00CD4D4C" w:rsidRDefault="00CD4D4C" w:rsidP="00CD4D4C">
          <w:pPr>
            <w:keepNext/>
            <w:keepLines/>
            <w:spacing w:before="240" w:after="0" w:line="256" w:lineRule="auto"/>
            <w:rPr>
              <w:rFonts w:ascii="Cambria" w:eastAsia="SimSun" w:hAnsi="Cambria" w:cs="Mangal"/>
              <w:kern w:val="0"/>
              <w:sz w:val="32"/>
              <w:szCs w:val="32"/>
              <w:lang w:val="ru-RU" w:eastAsia="zh-CN" w:bidi="hi-IN"/>
              <w14:ligatures w14:val="none"/>
            </w:rPr>
          </w:pPr>
        </w:p>
        <w:p w14:paraId="422A1419" w14:textId="4D264C7E" w:rsidR="007B2941" w:rsidRDefault="00CD4D4C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r w:rsidRPr="00CD4D4C">
            <w:fldChar w:fldCharType="begin"/>
          </w:r>
          <w:r w:rsidRPr="00CD4D4C">
            <w:instrText xml:space="preserve"> TOC \o "1-3" \h \z \u </w:instrText>
          </w:r>
          <w:r w:rsidRPr="00CD4D4C">
            <w:fldChar w:fldCharType="separate"/>
          </w:r>
          <w:hyperlink w:anchor="_Toc167655656" w:history="1">
            <w:r w:rsidR="007B2941" w:rsidRPr="00780877">
              <w:rPr>
                <w:rStyle w:val="af5"/>
                <w:rFonts w:eastAsia="SimSun"/>
                <w:b/>
                <w:bCs/>
                <w:noProof/>
              </w:rPr>
              <w:t>Введение</w:t>
            </w:r>
            <w:r w:rsidR="007B2941">
              <w:rPr>
                <w:noProof/>
                <w:webHidden/>
              </w:rPr>
              <w:tab/>
            </w:r>
            <w:r w:rsidR="007B2941">
              <w:rPr>
                <w:noProof/>
                <w:webHidden/>
              </w:rPr>
              <w:fldChar w:fldCharType="begin"/>
            </w:r>
            <w:r w:rsidR="007B2941">
              <w:rPr>
                <w:noProof/>
                <w:webHidden/>
              </w:rPr>
              <w:instrText xml:space="preserve"> PAGEREF _Toc167655656 \h </w:instrText>
            </w:r>
            <w:r w:rsidR="007B2941">
              <w:rPr>
                <w:noProof/>
                <w:webHidden/>
              </w:rPr>
            </w:r>
            <w:r w:rsidR="007B2941">
              <w:rPr>
                <w:noProof/>
                <w:webHidden/>
              </w:rPr>
              <w:fldChar w:fldCharType="separate"/>
            </w:r>
            <w:r w:rsidR="007B2941">
              <w:rPr>
                <w:noProof/>
                <w:webHidden/>
              </w:rPr>
              <w:t>3</w:t>
            </w:r>
            <w:r w:rsidR="007B2941">
              <w:rPr>
                <w:noProof/>
                <w:webHidden/>
              </w:rPr>
              <w:fldChar w:fldCharType="end"/>
            </w:r>
          </w:hyperlink>
        </w:p>
        <w:p w14:paraId="6351D7F9" w14:textId="688ACCF0" w:rsidR="007B2941" w:rsidRDefault="007B2941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7655657" w:history="1">
            <w:r w:rsidRPr="00780877">
              <w:rPr>
                <w:rStyle w:val="af5"/>
                <w:rFonts w:eastAsia="SimSun"/>
                <w:b/>
                <w:bCs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_Toc167655657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763F1" w14:textId="681C3D52" w:rsidR="007B2941" w:rsidRDefault="007B2941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7655658" w:history="1">
            <w:r w:rsidRPr="00780877">
              <w:rPr>
                <w:rStyle w:val="af5"/>
                <w:rFonts w:eastAsia="SimSun"/>
                <w:b/>
                <w:bCs/>
                <w:noProof/>
              </w:rPr>
              <w:t>Задача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_Toc167655658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1F163" w14:textId="3A6A0227" w:rsidR="007B2941" w:rsidRDefault="007B2941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7655659" w:history="1">
            <w:r w:rsidRPr="00780877">
              <w:rPr>
                <w:rStyle w:val="af5"/>
                <w:rFonts w:eastAsia="SimSun"/>
                <w:b/>
                <w:bCs/>
                <w:noProof/>
              </w:rPr>
              <w:t>Задача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_Toc167655659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63ED5" w14:textId="211349FE" w:rsidR="007B2941" w:rsidRDefault="007B2941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67655660" w:history="1">
            <w:r w:rsidRPr="00780877">
              <w:rPr>
                <w:rStyle w:val="af5"/>
                <w:rFonts w:eastAsia="SimSun"/>
                <w:b/>
                <w:bCs/>
                <w:noProof/>
              </w:rPr>
              <w:t>Задача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_Toc167655660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91DE4" w14:textId="586D8BAA" w:rsidR="00CD4D4C" w:rsidRPr="00CD4D4C" w:rsidRDefault="00CD4D4C" w:rsidP="00CD4D4C">
          <w:pPr>
            <w:spacing w:line="256" w:lineRule="auto"/>
            <w:rPr>
              <w:rFonts w:ascii="Times New Roman" w:eastAsia="Calibri" w:hAnsi="Times New Roman" w:cs="Mangal"/>
              <w:kern w:val="0"/>
              <w:sz w:val="28"/>
              <w:lang w:val="ru-RU"/>
              <w14:ligatures w14:val="none"/>
            </w:rPr>
          </w:pPr>
          <w:r w:rsidRPr="00CD4D4C">
            <w:rPr>
              <w:rFonts w:ascii="Times New Roman" w:eastAsia="Calibri" w:hAnsi="Times New Roman" w:cs="Mangal"/>
              <w:b/>
              <w:bCs/>
              <w:kern w:val="0"/>
              <w:sz w:val="28"/>
              <w:lang w:val="ru-RU"/>
              <w14:ligatures w14:val="none"/>
            </w:rPr>
            <w:fldChar w:fldCharType="end"/>
          </w:r>
        </w:p>
      </w:sdtContent>
    </w:sdt>
    <w:p w14:paraId="744C947C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</w:rPr>
      </w:pPr>
    </w:p>
    <w:p w14:paraId="38E93F06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6723AB42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E6DFA43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C26BCC6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524C901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F3FF35E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3684C58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34594B9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F67655B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CA84055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DB8C269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4072590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138E30D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E6B261D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FA20FCE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74559E9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A96EDBB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B2AC73E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32A8B17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6226A49B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F85B16F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6F4FB71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F5EEB4D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775CD3A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D4F0542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B8990FE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78C15DA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42EFACE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272B48C" w14:textId="77777777" w:rsidR="00656F15" w:rsidRDefault="00656F15" w:rsidP="00CD4D4C">
      <w:pPr>
        <w:keepNext/>
        <w:keepLines/>
        <w:spacing w:before="480" w:after="0" w:line="256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0" w:name="_Toc167655656"/>
    </w:p>
    <w:p w14:paraId="39586390" w14:textId="023B27CE" w:rsidR="00CD4D4C" w:rsidRPr="00CD4D4C" w:rsidRDefault="00CD4D4C" w:rsidP="00CD4D4C">
      <w:pPr>
        <w:keepNext/>
        <w:keepLines/>
        <w:spacing w:before="480" w:after="0" w:line="256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t>Введение</w:t>
      </w:r>
      <w:bookmarkEnd w:id="0"/>
    </w:p>
    <w:p w14:paraId="0EF06408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373A3CC8" w14:textId="77777777" w:rsidR="00CD4D4C" w:rsidRPr="00CD4D4C" w:rsidRDefault="00CD4D4C" w:rsidP="00CD4D4C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Конструкции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совокупность элементов, соединенных между собой и предназначенных для выполнения определенной функции. Конструкции используются в различных областях человеческой деятельности, таких как строительство, машиностроение, авиация, космонавтика и другие. Качество конструкций во многом определяет эффективность и безопасность их применения. Поэтому при проектировании и изготовлении конструкций необходимо учитывать ряд требований, которые можно сформулировать следующим образом: любая конструкция должна быть надежной в работе, экономичной, технологичной в изготовлении, удобной при транспортировке и монтаже и безопасной при эксплуатации.</w:t>
      </w:r>
    </w:p>
    <w:p w14:paraId="503A8F22" w14:textId="77777777" w:rsidR="00CD4D4C" w:rsidRPr="00CD4D4C" w:rsidRDefault="00CD4D4C" w:rsidP="00CD4D4C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Надежность конструкции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способность конструкции выполнять свою функцию в заданных условиях и в течение заданного срока без разрушения или неисправности. Надежность конструкции зависит от многих факторов, таких как свойства материалов, конструктивные решения, нагрузки, воздействие окружающей среды и другие. Одними из наиболее важных критериев оценки надежности конструкций и их элементов являются прочность и жесткость. Прочность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способность конструкции или ее элемента сопротивляться разрушению под действием внешних сил. Жесткость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способность конструкции или ее элемента сохранять свою форму и размеры при действии внешних сил. </w:t>
      </w:r>
    </w:p>
    <w:p w14:paraId="7191FA51" w14:textId="77777777" w:rsidR="00CD4D4C" w:rsidRPr="00CD4D4C" w:rsidRDefault="00CD4D4C" w:rsidP="00CD4D4C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К основным видам деформации относят: растяжение-сжатие, кручение и плоский изгиб.</w:t>
      </w:r>
    </w:p>
    <w:p w14:paraId="083CF602" w14:textId="77777777" w:rsidR="00CD4D4C" w:rsidRPr="00CD4D4C" w:rsidRDefault="00CD4D4C" w:rsidP="00CD4D4C">
      <w:pPr>
        <w:spacing w:after="0" w:line="240" w:lineRule="auto"/>
        <w:rPr>
          <w:rFonts w:ascii="Times New Roman" w:eastAsia="Calibri" w:hAnsi="Times New Roman" w:cs="Times New Roman"/>
          <w:sz w:val="28"/>
          <w:lang w:val="ru-RU"/>
        </w:rPr>
      </w:pPr>
    </w:p>
    <w:p w14:paraId="25B65284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5E8856BC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2F7460C3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1EB0D2FD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009AE598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516695BD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678B633A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668472F6" w14:textId="77777777" w:rsidR="00656F15" w:rsidRDefault="00656F15" w:rsidP="00CD4D4C">
      <w:pPr>
        <w:keepNext/>
        <w:keepLines/>
        <w:spacing w:before="480" w:after="0" w:line="256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1" w:name="_Toc167655657"/>
    </w:p>
    <w:p w14:paraId="696A9F21" w14:textId="292AB592" w:rsidR="00CD4D4C" w:rsidRPr="00CD4D4C" w:rsidRDefault="00CD4D4C" w:rsidP="00CD4D4C">
      <w:pPr>
        <w:keepNext/>
        <w:keepLines/>
        <w:spacing w:before="480" w:after="0" w:line="256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t>Исходные данные</w:t>
      </w:r>
      <w:bookmarkEnd w:id="1"/>
    </w:p>
    <w:p w14:paraId="3A67A6E1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tbl>
      <w:tblPr>
        <w:tblStyle w:val="af4"/>
        <w:tblW w:w="9899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56"/>
        <w:gridCol w:w="757"/>
        <w:gridCol w:w="756"/>
        <w:gridCol w:w="757"/>
        <w:gridCol w:w="757"/>
        <w:gridCol w:w="756"/>
        <w:gridCol w:w="757"/>
        <w:gridCol w:w="970"/>
        <w:gridCol w:w="808"/>
        <w:gridCol w:w="807"/>
        <w:gridCol w:w="673"/>
        <w:gridCol w:w="673"/>
        <w:gridCol w:w="672"/>
      </w:tblGrid>
      <w:tr w:rsidR="00682914" w:rsidRPr="00CD4D4C" w14:paraId="0CCF41C3" w14:textId="77777777" w:rsidTr="00682914">
        <w:trPr>
          <w:trHeight w:val="692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9E32D" w14:textId="3E7A17D3" w:rsidR="00682914" w:rsidRPr="00CD4D4C" w:rsidRDefault="00682914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N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кН/м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CFC3B" w14:textId="6C8FAA38" w:rsidR="00682914" w:rsidRPr="00CD4D4C" w:rsidRDefault="00682914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N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кН/м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536D5" w14:textId="42979466" w:rsidR="00682914" w:rsidRPr="00CD4D4C" w:rsidRDefault="00682914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N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кН/м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CE1FF" w14:textId="38540CDF" w:rsidR="00682914" w:rsidRDefault="00682914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N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кН/м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54339" w14:textId="0F22B23F" w:rsidR="00682914" w:rsidRPr="00CD4D4C" w:rsidRDefault="00682914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0C43D" w14:textId="54D4A1D2" w:rsidR="00682914" w:rsidRPr="00CD4D4C" w:rsidRDefault="00682914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52C9A" w14:textId="42CDDAAB" w:rsidR="00682914" w:rsidRPr="00CD4D4C" w:rsidRDefault="00682914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T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D04FC" w14:textId="1040795F" w:rsidR="00682914" w:rsidRPr="00CD4D4C" w:rsidRDefault="00682914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кНм</w:t>
            </w:r>
            <w:proofErr w:type="spellEnd"/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506E5" w14:textId="1486A550" w:rsidR="00682914" w:rsidRPr="00CD4D4C" w:rsidRDefault="00682914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кНм</w:t>
            </w:r>
            <w:proofErr w:type="spellEnd"/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666BF" w14:textId="3DF5BA7A" w:rsidR="00682914" w:rsidRPr="00CD4D4C" w:rsidRDefault="00682914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кНм</w:t>
            </w:r>
            <w:proofErr w:type="spellEnd"/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061EA" w14:textId="6AFFD6F1" w:rsidR="00682914" w:rsidRPr="00CD4D4C" w:rsidRDefault="00682914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l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м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90E26" w14:textId="540F8E27" w:rsidR="00682914" w:rsidRPr="00CD4D4C" w:rsidRDefault="00682914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l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м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08DDE" w14:textId="26BA761B" w:rsidR="00682914" w:rsidRPr="00CD4D4C" w:rsidRDefault="00682914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l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м</w:t>
            </w:r>
          </w:p>
        </w:tc>
      </w:tr>
      <w:tr w:rsidR="00682914" w:rsidRPr="00CD4D4C" w14:paraId="2DF01E7B" w14:textId="77777777" w:rsidTr="00682914">
        <w:trPr>
          <w:trHeight w:val="692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A8D97" w14:textId="4FDAD3CD" w:rsidR="00682914" w:rsidRPr="008A3D45" w:rsidRDefault="00682914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692BA" w14:textId="2D640782" w:rsidR="00682914" w:rsidRPr="00682914" w:rsidRDefault="00682914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7BE3D" w14:textId="7893B8AC" w:rsidR="00682914" w:rsidRPr="00CD4D4C" w:rsidRDefault="00682914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3148B" w14:textId="6EAF2B46" w:rsidR="00682914" w:rsidRPr="00682914" w:rsidRDefault="00682914" w:rsidP="00682914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A0DBD" w14:textId="33937BB5" w:rsidR="00682914" w:rsidRPr="00CD4D4C" w:rsidRDefault="00682914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DF4DC" w14:textId="09348F31" w:rsidR="00682914" w:rsidRPr="00CD4D4C" w:rsidRDefault="00682914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776AA" w14:textId="0352ECB2" w:rsidR="00682914" w:rsidRPr="00CD4D4C" w:rsidRDefault="00682914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009F6" w14:textId="22C3A70B" w:rsidR="00682914" w:rsidRPr="00656F15" w:rsidRDefault="00682914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-81,43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AF0AA" w14:textId="43F60379" w:rsidR="00682914" w:rsidRPr="00656F15" w:rsidRDefault="00682914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-44,3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FA2D8" w14:textId="4A8EF0F1" w:rsidR="00682914" w:rsidRPr="00CD4D4C" w:rsidRDefault="00682914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70053" w14:textId="51C6D3F1" w:rsidR="00682914" w:rsidRPr="00CD4D4C" w:rsidRDefault="00682914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45169" w14:textId="2DDF4394" w:rsidR="00682914" w:rsidRPr="00CD4D4C" w:rsidRDefault="00682914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3FA25" w14:textId="3A46FD2C" w:rsidR="00682914" w:rsidRPr="00CD4D4C" w:rsidRDefault="00682914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4D2AF396" w14:textId="77777777" w:rsidR="00682914" w:rsidRDefault="00682914" w:rsidP="00656F15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13BADD0B" w14:textId="039D8604" w:rsidR="00CD4D4C" w:rsidRPr="00CD4D4C" w:rsidRDefault="00682914" w:rsidP="00656F15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DA0BB8">
        <w:rPr>
          <w:rFonts w:ascii="Times New Roman" w:hAnsi="Times New Roman" w:cs="Times New Roman"/>
          <w:noProof/>
        </w:rPr>
        <w:drawing>
          <wp:inline distT="0" distB="0" distL="0" distR="0" wp14:anchorId="11E4A509" wp14:editId="0CDB20DC">
            <wp:extent cx="5172075" cy="5876925"/>
            <wp:effectExtent l="0" t="0" r="9525" b="9525"/>
            <wp:docPr id="1280720684" name="Рисунок 1" descr="Изображение выглядит как диаграмма, Технический чертеж, зарисовка, рисуно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20684" name="Рисунок 1" descr="Изображение выглядит как диаграмма, Технический чертеж, зарисовка, рисунок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3701" cy="590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B116" w14:textId="1D09FC28" w:rsidR="00CD4D4C" w:rsidRPr="00CD4D4C" w:rsidRDefault="00CD4D4C" w:rsidP="00656F15">
      <w:pPr>
        <w:jc w:val="center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2" w:name="_Toc167655658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Задача №1</w:t>
      </w:r>
      <w:bookmarkEnd w:id="2"/>
    </w:p>
    <w:p w14:paraId="689C5468" w14:textId="77777777" w:rsidR="00CD4D4C" w:rsidRPr="00CD4D4C" w:rsidRDefault="00CD4D4C" w:rsidP="00CD4D4C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растяжении (сжатии)</w:t>
      </w:r>
    </w:p>
    <w:p w14:paraId="505F1B8F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Исходные данные:</w:t>
      </w:r>
    </w:p>
    <w:p w14:paraId="6BB11E81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продольной силы, построенная в предыдущей работе:</w:t>
      </w:r>
    </w:p>
    <w:p w14:paraId="04EC27BD" w14:textId="73FC538A" w:rsidR="00CD4D4C" w:rsidRPr="00CD4D4C" w:rsidRDefault="00C85250" w:rsidP="00CD4D4C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8525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321DB963" wp14:editId="1DEFFD73">
            <wp:extent cx="3562350" cy="3800475"/>
            <wp:effectExtent l="0" t="0" r="0" b="9525"/>
            <wp:docPr id="1853509916" name="Рисунок 1" descr="Изображение выглядит как текст, диаграмма, линия, рукописный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09916" name="Рисунок 1" descr="Изображение выглядит как текст, диаграмма, линия, рукописный текст&#10;&#10;Контент, сгенерированный ИИ, может содержать ошибки."/>
                    <pic:cNvPicPr/>
                  </pic:nvPicPr>
                  <pic:blipFill rotWithShape="1">
                    <a:blip r:embed="rId7"/>
                    <a:srcRect t="6276" r="1631" b="992"/>
                    <a:stretch/>
                  </pic:blipFill>
                  <pic:spPr bwMode="auto">
                    <a:xfrm>
                      <a:off x="0" y="0"/>
                      <a:ext cx="3562850" cy="3801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D2E49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Допускаемое напряжение на растяжение – сжатие [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σ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] = 170 МПа,</w:t>
      </w:r>
    </w:p>
    <w:p w14:paraId="5EA5A24D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Модуль продольной упругости Е =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2×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11</m:t>
            </m:r>
          </m:sup>
        </m:sSup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Па,</w:t>
      </w:r>
    </w:p>
    <w:p w14:paraId="13504083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Допускаемое значение удлинения стержня [∆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]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l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i</m:t>
                </m:r>
              </m:sub>
            </m:s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×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-4</m:t>
                </m:r>
              </m:sup>
            </m:sSup>
          </m:e>
        </m:nary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м, 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i</m:t>
            </m:r>
          </m:sub>
        </m:sSub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длины грузовых участков.</w:t>
      </w:r>
    </w:p>
    <w:p w14:paraId="08C7A195" w14:textId="77777777" w:rsidR="00CD4D4C" w:rsidRPr="00CD4D4C" w:rsidRDefault="00CD4D4C" w:rsidP="00CD4D4C">
      <w:pPr>
        <w:numPr>
          <w:ilvl w:val="0"/>
          <w:numId w:val="2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определения размеров постоянного по длине поперечного стержня квадратного сечения воспользуемся условием прочности:</w:t>
      </w:r>
    </w:p>
    <w:bookmarkStart w:id="3" w:name="_Hlk165383616"/>
    <w:p w14:paraId="6D8E893F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w:bookmarkEnd w:id="3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w:bookmarkStart w:id="4" w:name="_Hlk165383651"/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  <w:bookmarkEnd w:id="4"/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σ</m:t>
              </m:r>
            </m:e>
          </m:d>
        </m:oMath>
      </m:oMathPara>
    </w:p>
    <w:p w14:paraId="103437F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σ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max</m:t>
            </m:r>
          </m:sub>
        </m:sSub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максимальное значение нормального напряжения при растяжении (сжатии),</w:t>
      </w:r>
    </w:p>
    <w:p w14:paraId="3E53BECB" w14:textId="77777777" w:rsidR="00CD4D4C" w:rsidRPr="00CD4D4C" w:rsidRDefault="00000000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>
        <m:d>
          <m:dPr>
            <m:begChr m:val="|"/>
            <m:endChr m:val="|"/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="00CD4D4C"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максимальное значение продольной силы, определяемое по эпюре,</w:t>
      </w:r>
    </w:p>
    <w:p w14:paraId="2DCB5733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площадь поперечного сечения стержня. </w:t>
      </w:r>
    </w:p>
    <w:p w14:paraId="620974F5" w14:textId="61FFCE03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В нашем случае</w:t>
      </w: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= </w:t>
      </w:r>
      <w:r w:rsidR="00C8525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3</w:t>
      </w:r>
      <w:r w:rsidR="00A25704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0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кН (см. эпюру), [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σ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]= 170 МПа. Решая предыдущее неравенство относительно площади А, получаем:</w:t>
      </w:r>
    </w:p>
    <w:p w14:paraId="1FD8C46E" w14:textId="79B9A738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w:lastRenderedPageBreak/>
            <m:t>A≥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σ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3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170×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7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6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p>
          </m:sSup>
        </m:oMath>
      </m:oMathPara>
    </w:p>
    <w:p w14:paraId="59F4793D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>Поскольку по условию задачи поперечное сечение имеет форму квадрата, то сторона квадрата:</w:t>
      </w:r>
    </w:p>
    <w:bookmarkStart w:id="5" w:name="_Hlk165384060"/>
    <w:p w14:paraId="12DC0BBB" w14:textId="2A4A51E8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mp</m:t>
              </m:r>
            </m:sub>
          </m:sSub>
          <w:bookmarkEnd w:id="5"/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= </m:t>
          </m:r>
          <m:rad>
            <m:radPr>
              <m:degHide m:val="1"/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A</m:t>
              </m:r>
            </m:e>
          </m:ra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/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1,7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6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e>
          </m:ra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=0,01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3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3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=1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3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3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mm</m:t>
          </m:r>
        </m:oMath>
      </m:oMathPara>
    </w:p>
    <w:p w14:paraId="1EBAADFF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Расчетное значение стороны квадрата </w:t>
      </w:r>
      <m:oMath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mp</m:t>
            </m:r>
          </m:sub>
        </m:sSub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округляем до ближайшего большего значения из стандартного ряда поперечных размеров стального прутка круглого и квадратного поперечного сечения:</w:t>
      </w:r>
    </w:p>
    <w:p w14:paraId="7AB1D7CA" w14:textId="06F9DC5F" w:rsidR="00CD4D4C" w:rsidRPr="00CD4D4C" w:rsidRDefault="00000000" w:rsidP="00CD4D4C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mp</m:t>
            </m:r>
          </m:sub>
        </m:sSub>
      </m:oMath>
      <w:r w:rsidR="00CD4D4C"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 = </w:t>
      </w:r>
      <w:r w:rsidR="002A76DD" w:rsidRPr="007B2941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1</w:t>
      </w:r>
      <w:r w:rsidR="00A96F87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4</w:t>
      </w:r>
      <w:r w:rsidR="00CD4D4C"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 </w:t>
      </w:r>
      <w:r w:rsidR="00CD4D4C" w:rsidRPr="00CD4D4C"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  <w:t>mm</w:t>
      </w:r>
    </w:p>
    <w:p w14:paraId="13B05D84" w14:textId="2B0B2881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Тогда площадь: </w:t>
      </w:r>
      <m:oMath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A=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</m:t>
            </m:r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4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196 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м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м</m:t>
            </m: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1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,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9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6×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-4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м</m:t>
            </m: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</m:oMath>
    </w:p>
    <w:p w14:paraId="7000519D" w14:textId="77777777" w:rsidR="00CD4D4C" w:rsidRPr="00CD4D4C" w:rsidRDefault="00CD4D4C" w:rsidP="00CD4D4C">
      <w:pPr>
        <w:numPr>
          <w:ilvl w:val="0"/>
          <w:numId w:val="2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Нормальные напряжения в материале при растяжении-сжатии стержней определяются по формуле:</w:t>
      </w:r>
    </w:p>
    <w:p w14:paraId="5747EADF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D0A4A25" w14:textId="1C559CF4" w:rsidR="00CD4D4C" w:rsidRPr="00CD4D4C" w:rsidRDefault="00CD4D4C" w:rsidP="00CD4D4C">
      <w:pPr>
        <w:spacing w:line="256" w:lineRule="auto"/>
        <w:ind w:left="720"/>
        <w:contextualSpacing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σ=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3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9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6×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4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5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0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6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МПа</m:t>
          </m:r>
        </m:oMath>
      </m:oMathPara>
    </w:p>
    <w:p w14:paraId="0ECB652E" w14:textId="77777777" w:rsidR="00CD4D4C" w:rsidRPr="00CD4D4C" w:rsidRDefault="00CD4D4C" w:rsidP="00CD4D4C">
      <w:pPr>
        <w:spacing w:line="256" w:lineRule="auto"/>
        <w:ind w:left="720"/>
        <w:contextualSpacing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</w:p>
    <w:p w14:paraId="2BF55361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Проверка:</w:t>
      </w:r>
    </w:p>
    <w:p w14:paraId="7D8C7685" w14:textId="77777777" w:rsidR="00CD4D4C" w:rsidRPr="00CD4D4C" w:rsidRDefault="00CD4D4C" w:rsidP="00CD4D4C">
      <w:pPr>
        <w:spacing w:line="256" w:lineRule="auto"/>
        <w:ind w:left="720"/>
        <w:contextualSpacing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</w:p>
    <w:p w14:paraId="10ABB4B2" w14:textId="352718F6" w:rsidR="00CD4D4C" w:rsidRPr="00CD4D4C" w:rsidRDefault="00CD4D4C" w:rsidP="00CD4D4C">
      <w:pPr>
        <w:spacing w:line="256" w:lineRule="auto"/>
        <w:ind w:left="720"/>
        <w:contextualSpacing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𝜎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≤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𝜎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→ </w:t>
      </w:r>
      <w:r w:rsidR="002A76DD" w:rsidRPr="007B2941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1</w:t>
      </w:r>
      <w:r w:rsidR="008B2BD6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53</w:t>
      </w:r>
      <w:r w:rsidR="002A76DD" w:rsidRPr="007B2941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,</w:t>
      </w:r>
      <w:r w:rsidR="008B2BD6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06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МПа ≤ 170 МПа</w:t>
      </w:r>
    </w:p>
    <w:p w14:paraId="263FC531" w14:textId="77777777" w:rsidR="00CD4D4C" w:rsidRPr="00CD4D4C" w:rsidRDefault="00CD4D4C" w:rsidP="00CD4D4C">
      <w:pPr>
        <w:spacing w:line="256" w:lineRule="auto"/>
        <w:ind w:left="720"/>
        <w:contextualSpacing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</w:p>
    <w:p w14:paraId="777CA8F0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Внешние силы действуют строго по оси стержня. Следовательно, напряжения в сечении будут распределены равномерно. Выбранное стандартное сечение стержня и эпюра возникающих в нем напряжений:</w:t>
      </w:r>
    </w:p>
    <w:p w14:paraId="0469EB9D" w14:textId="41FD3E1D" w:rsidR="00CD4D4C" w:rsidRPr="00CD4D4C" w:rsidRDefault="00E938A9" w:rsidP="00CD4D4C">
      <w:pPr>
        <w:spacing w:line="256" w:lineRule="auto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E938A9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2B44C3C4" wp14:editId="1989211A">
            <wp:extent cx="5940425" cy="2413000"/>
            <wp:effectExtent l="0" t="0" r="3175" b="6350"/>
            <wp:docPr id="1480888163" name="Рисунок 1" descr="Изображение выглядит как диаграмма, линия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88163" name="Рисунок 1" descr="Изображение выглядит как диаграмма, линия, дизайн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9337" w14:textId="77777777" w:rsidR="00CD4D4C" w:rsidRPr="00CD4D4C" w:rsidRDefault="00CD4D4C" w:rsidP="00CD4D4C">
      <w:pPr>
        <w:numPr>
          <w:ilvl w:val="0"/>
          <w:numId w:val="2"/>
        </w:numPr>
        <w:spacing w:before="240" w:line="256" w:lineRule="auto"/>
        <w:contextualSpacing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Деформация на i-м участке стержня при растяжении-сжатии определяется по закону Гука, записанному для деформаций:</w:t>
      </w:r>
    </w:p>
    <w:p w14:paraId="559C9320" w14:textId="77777777" w:rsidR="00CD4D4C" w:rsidRPr="00CD4D4C" w:rsidRDefault="00CD4D4C" w:rsidP="00CD4D4C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w:lastRenderedPageBreak/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xi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w:bookmarkStart w:id="6" w:name="_Hlk165385698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x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(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-1)</m:t>
              </m:r>
            </m:sub>
          </m:sSub>
          <w:bookmarkEnd w:id="6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w:bookmarkStart w:id="7" w:name="_Hlk165385725"/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xi</m:t>
                  </m:r>
                </m:sub>
              </m:sSub>
              <w:bookmarkEnd w:id="7"/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×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×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den>
          </m:f>
        </m:oMath>
      </m:oMathPara>
    </w:p>
    <w:p w14:paraId="72C50D10" w14:textId="77777777" w:rsidR="00CD4D4C" w:rsidRPr="00CD4D4C" w:rsidRDefault="00CD4D4C" w:rsidP="00CD4D4C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(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-1)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– перемещение крайнего сечения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одного грузового участка на границе с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-м соседним участком,</w:t>
      </w:r>
    </w:p>
    <w:p w14:paraId="0C9301DF" w14:textId="77777777" w:rsidR="00CD4D4C" w:rsidRPr="00CD4D4C" w:rsidRDefault="00000000" w:rsidP="00CD4D4C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="00CD4D4C"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– продольная сила на </w:t>
      </w:r>
      <w:proofErr w:type="spellStart"/>
      <w:r w:rsidR="00CD4D4C"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="00CD4D4C"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-м участке,</w:t>
      </w:r>
    </w:p>
    <w:p w14:paraId="7EBB8094" w14:textId="77777777" w:rsidR="00CD4D4C" w:rsidRPr="00CD4D4C" w:rsidRDefault="00CD4D4C" w:rsidP="00CD4D4C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szCs w:val="28"/>
          <w:lang w:val="en-US"/>
          <w14:ligatures w14:val="none"/>
        </w:rPr>
        <w:t>𝑥𝑖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координата произвольного сечения на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-м участке относительно его начала.</w:t>
      </w:r>
    </w:p>
    <w:p w14:paraId="7A40B349" w14:textId="77777777" w:rsidR="00CD4D4C" w:rsidRPr="00CD4D4C" w:rsidRDefault="00CD4D4C" w:rsidP="00CD4D4C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Нумерацию участков при построении эпюры перемещения Δℓ рекомендуется вести от заделки стержня, так как сечение в заделке неподвижно и его перемещение всегда равно нулю.</w:t>
      </w:r>
    </w:p>
    <w:p w14:paraId="1F2AEBBC" w14:textId="2A555EC4" w:rsidR="00CD4D4C" w:rsidRPr="00656F15" w:rsidRDefault="00CD4D4C" w:rsidP="00CD4D4C">
      <w:pPr>
        <w:spacing w:before="240"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2</m:t>
        </m:r>
      </m:oMath>
    </w:p>
    <w:p w14:paraId="4CA25AA5" w14:textId="77777777" w:rsidR="00CD4D4C" w:rsidRPr="00CD4D4C" w:rsidRDefault="00CD4D4C" w:rsidP="00CD4D4C">
      <w:pPr>
        <w:spacing w:before="240"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w:bookmarkStart w:id="8" w:name="_Hlk165386001"/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</m:t>
          </m:r>
          <w:bookmarkEnd w:id="8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w:bookmarkStart w:id="9" w:name="_Hlk165386130"/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  <w:bookmarkEnd w:id="9"/>
    </w:p>
    <w:p w14:paraId="0B7C537F" w14:textId="77777777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w:bookmarkStart w:id="10" w:name="_Hlk165386150"/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=0</m:t>
        </m:r>
      </m:oMath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м</w:t>
      </w:r>
    </w:p>
    <w:bookmarkEnd w:id="10"/>
    <w:p w14:paraId="3B9BE3A9" w14:textId="52A7C29C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2</m:t>
            </m:r>
          </m:e>
        </m:d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=0+</m:t>
        </m:r>
        <m:f>
          <m:f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fPr>
          <m:num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1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0×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32"/>
                    <w:szCs w:val="32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3</m:t>
                </m:r>
              </m:sup>
            </m:sSup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×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2</m:t>
            </m:r>
          </m:num>
          <m:den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2×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32"/>
                    <w:szCs w:val="32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11</m:t>
                </m:r>
              </m:sup>
            </m:sSup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*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1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,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9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en-US"/>
                <w14:ligatures w14:val="none"/>
              </w:rPr>
              <m:t>6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×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32"/>
                    <w:szCs w:val="32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-4</m:t>
                </m:r>
              </m:sup>
            </m:sSup>
          </m:den>
        </m:f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=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5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,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1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en-US"/>
            <w14:ligatures w14:val="none"/>
          </w:rPr>
          <m:t>0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-4</m:t>
            </m:r>
          </m:sup>
        </m:sSup>
      </m:oMath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м</w:t>
      </w:r>
    </w:p>
    <w:p w14:paraId="6679B0E5" w14:textId="1EA6D606" w:rsidR="00CD4D4C" w:rsidRPr="00E832D6" w:rsidRDefault="00CD4D4C" w:rsidP="00CD4D4C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II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SimSun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II</m:t>
            </m:r>
          </m:sub>
        </m:sSub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≤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0</m:t>
        </m:r>
        <m:r>
          <w:rPr>
            <w:rFonts w:ascii="Cambria Math" w:eastAsia="SimSun" w:hAnsi="Cambria Math" w:cs="Times New Roman"/>
            <w:kern w:val="0"/>
            <w:sz w:val="28"/>
            <w:szCs w:val="28"/>
            <w:lang w:val="en-US"/>
            <w14:ligatures w14:val="none"/>
          </w:rPr>
          <m:t>,5</m:t>
        </m:r>
      </m:oMath>
    </w:p>
    <w:p w14:paraId="65842D9C" w14:textId="1EF9AB22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32"/>
              <w:szCs w:val="32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32"/>
                  <w:szCs w:val="32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32"/>
                  <w:szCs w:val="32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32"/>
                  <w:szCs w:val="32"/>
                  <w:lang w:val="ru-RU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32"/>
                  <w:szCs w:val="32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</m:t>
              </m:r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</w:p>
    <w:p w14:paraId="1AD6B382" w14:textId="00BFF537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e>
        </m:d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=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5,1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en-US"/>
            <w14:ligatures w14:val="none"/>
          </w:rPr>
          <m:t>0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-4</m:t>
            </m:r>
          </m:sup>
        </m:sSup>
      </m:oMath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м</w:t>
      </w:r>
    </w:p>
    <w:p w14:paraId="39B1430A" w14:textId="1BC008A2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w:bookmarkStart w:id="11" w:name="_Hlk165386429"/>
      <m:oMath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0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en-US"/>
                <w14:ligatures w14:val="none"/>
              </w:rPr>
              <m:t>,5</m:t>
            </m:r>
          </m:e>
        </m:d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=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5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,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1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en-US"/>
            <w14:ligatures w14:val="none"/>
          </w:rPr>
          <m:t>0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-4</m:t>
            </m:r>
          </m:sup>
        </m:sSup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+</m:t>
        </m:r>
        <w:bookmarkEnd w:id="11"/>
        <m:f>
          <m:f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fPr>
          <m:num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3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0×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32"/>
                    <w:szCs w:val="32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3</m:t>
                </m:r>
              </m:sup>
            </m:sSup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×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0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en-US"/>
                <w14:ligatures w14:val="none"/>
              </w:rPr>
              <m:t>,5</m:t>
            </m:r>
          </m:num>
          <m:den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2×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32"/>
                    <w:szCs w:val="32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11</m:t>
                </m:r>
              </m:sup>
            </m:sSup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*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1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,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9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en-US"/>
                <w14:ligatures w14:val="none"/>
              </w:rPr>
              <m:t>6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×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32"/>
                    <w:szCs w:val="32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-4</m:t>
                </m:r>
              </m:sup>
            </m:sSup>
          </m:den>
        </m:f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=</m:t>
        </m:r>
        <w:bookmarkStart w:id="12" w:name="_Hlk165386362"/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8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,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9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en-US"/>
            <w14:ligatures w14:val="none"/>
          </w:rPr>
          <m:t>3</m:t>
        </m:r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-</m:t>
            </m:r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4</m:t>
            </m:r>
          </m:sup>
        </m:sSup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 xml:space="preserve"> </m:t>
        </m:r>
      </m:oMath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</w:t>
      </w:r>
      <w:bookmarkEnd w:id="12"/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>м</w:t>
      </w:r>
    </w:p>
    <w:p w14:paraId="6065B50A" w14:textId="5EEB0C28" w:rsidR="00CD4D4C" w:rsidRPr="00E832D6" w:rsidRDefault="00CD4D4C" w:rsidP="00CD4D4C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en-US"/>
          <w14:ligatures w14:val="none"/>
        </w:rPr>
        <w:t>III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III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2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,5</m:t>
        </m:r>
      </m:oMath>
    </w:p>
    <w:p w14:paraId="38DF3BBE" w14:textId="49E6E976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32"/>
              <w:szCs w:val="32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32"/>
                  <w:szCs w:val="32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32"/>
                  <w:szCs w:val="32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32"/>
                  <w:szCs w:val="32"/>
                  <w:lang w:val="ru-RU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32"/>
                  <w:szCs w:val="32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,5</m:t>
              </m:r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</w:p>
    <w:p w14:paraId="6703AC35" w14:textId="44355211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32"/>
              <w:szCs w:val="32"/>
              <w:lang w:val="ru-RU"/>
              <w14:ligatures w14:val="none"/>
            </w:rPr>
            <m:t>8,9</m:t>
          </m:r>
          <m:r>
            <w:rPr>
              <w:rFonts w:ascii="Cambria Math" w:eastAsia="Calibri" w:hAnsi="Cambria Math" w:cs="Times New Roman"/>
              <w:kern w:val="0"/>
              <w:sz w:val="32"/>
              <w:szCs w:val="32"/>
              <w:lang w:val="en-US"/>
              <w14:ligatures w14:val="none"/>
            </w:rPr>
            <m:t>3</m:t>
          </m:r>
          <m:r>
            <w:rPr>
              <w:rFonts w:ascii="Cambria Math" w:eastAsia="Calibri" w:hAnsi="Cambria Math" w:cs="Times New Roman"/>
              <w:kern w:val="0"/>
              <w:sz w:val="32"/>
              <w:szCs w:val="32"/>
              <w:lang w:val="ru-RU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32"/>
                  <w:szCs w:val="32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32"/>
                  <w:szCs w:val="32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32"/>
                  <w:szCs w:val="32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12F25256" w14:textId="2E536932" w:rsidR="00CD4D4C" w:rsidRPr="008B2BD6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,5</m:t>
              </m:r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32"/>
              <w:szCs w:val="32"/>
              <w:lang w:val="ru-RU"/>
              <w14:ligatures w14:val="none"/>
            </w:rPr>
            <m:t>8</m:t>
          </m:r>
          <m:r>
            <w:rPr>
              <w:rFonts w:ascii="Cambria Math" w:eastAsia="Calibri" w:hAnsi="Cambria Math" w:cs="Times New Roman"/>
              <w:kern w:val="0"/>
              <w:sz w:val="32"/>
              <w:szCs w:val="32"/>
              <w:lang w:val="ru-RU"/>
              <w14:ligatures w14:val="none"/>
            </w:rPr>
            <m:t>,</m:t>
          </m:r>
          <m:r>
            <w:rPr>
              <w:rFonts w:ascii="Cambria Math" w:eastAsia="Calibri" w:hAnsi="Cambria Math" w:cs="Times New Roman"/>
              <w:kern w:val="0"/>
              <w:sz w:val="32"/>
              <w:szCs w:val="32"/>
              <w:lang w:val="ru-RU"/>
              <w14:ligatures w14:val="none"/>
            </w:rPr>
            <m:t>9</m:t>
          </m:r>
          <m:r>
            <w:rPr>
              <w:rFonts w:ascii="Cambria Math" w:eastAsia="Calibri" w:hAnsi="Cambria Math" w:cs="Times New Roman"/>
              <w:kern w:val="0"/>
              <w:sz w:val="32"/>
              <w:szCs w:val="32"/>
              <w:lang w:val="en-US"/>
              <w14:ligatures w14:val="none"/>
            </w:rPr>
            <m:t>3</m:t>
          </m:r>
          <m:r>
            <w:rPr>
              <w:rFonts w:ascii="Cambria Math" w:eastAsia="Calibri" w:hAnsi="Cambria Math" w:cs="Times New Roman"/>
              <w:kern w:val="0"/>
              <w:sz w:val="32"/>
              <w:szCs w:val="32"/>
              <w:lang w:val="ru-RU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32"/>
                  <w:szCs w:val="32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32"/>
                  <w:szCs w:val="32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32"/>
                  <w:szCs w:val="32"/>
                  <w:lang w:val="ru-RU"/>
                  <w14:ligatures w14:val="none"/>
                </w:rPr>
                <m:t>-</m:t>
              </m:r>
              <m:r>
                <w:rPr>
                  <w:rFonts w:ascii="Cambria Math" w:eastAsia="Calibri" w:hAnsi="Cambria Math" w:cs="Times New Roman"/>
                  <w:kern w:val="0"/>
                  <w:sz w:val="32"/>
                  <w:szCs w:val="32"/>
                  <w:lang w:val="ru-RU"/>
                  <w14:ligatures w14:val="none"/>
                </w:rPr>
                <m:t>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32"/>
                  <w:szCs w:val="32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32"/>
                  <w:szCs w:val="32"/>
                  <w:lang w:val="ru-RU"/>
                  <w14:ligatures w14:val="none"/>
                </w:rPr>
                <m:t>-</m:t>
              </m:r>
              <m:r>
                <w:rPr>
                  <w:rFonts w:ascii="Cambria Math" w:eastAsia="Calibri" w:hAnsi="Cambria Math" w:cs="Times New Roman"/>
                  <w:kern w:val="0"/>
                  <w:sz w:val="32"/>
                  <w:szCs w:val="32"/>
                  <w:lang w:val="en-US"/>
                  <w14:ligatures w14:val="none"/>
                </w:rPr>
                <m:t>1</m:t>
              </m:r>
              <m:r>
                <w:rPr>
                  <w:rFonts w:ascii="Cambria Math" w:eastAsia="Calibri" w:hAnsi="Cambria Math" w:cs="Times New Roman"/>
                  <w:kern w:val="0"/>
                  <w:sz w:val="32"/>
                  <w:szCs w:val="32"/>
                  <w:lang w:val="ru-RU"/>
                  <w14:ligatures w14:val="none"/>
                </w:rPr>
                <m:t>0×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32"/>
                      <w:szCs w:val="32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32"/>
                      <w:szCs w:val="32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32"/>
                      <w:szCs w:val="32"/>
                      <w:lang w:val="ru-RU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32"/>
                  <w:szCs w:val="32"/>
                  <w:lang w:val="ru-RU"/>
                  <w14:ligatures w14:val="none"/>
                </w:rPr>
                <m:t>×</m:t>
              </m:r>
              <m:r>
                <w:rPr>
                  <w:rFonts w:ascii="Cambria Math" w:eastAsia="Calibri" w:hAnsi="Cambria Math" w:cs="Times New Roman"/>
                  <w:kern w:val="0"/>
                  <w:sz w:val="32"/>
                  <w:szCs w:val="32"/>
                  <w:lang w:val="ru-RU"/>
                  <w14:ligatures w14:val="none"/>
                </w:rPr>
                <m:t>2</m:t>
              </m:r>
              <m:r>
                <w:rPr>
                  <w:rFonts w:ascii="Cambria Math" w:eastAsia="Calibri" w:hAnsi="Cambria Math" w:cs="Times New Roman"/>
                  <w:kern w:val="0"/>
                  <w:sz w:val="32"/>
                  <w:szCs w:val="32"/>
                  <w:lang w:val="en-US"/>
                  <w14:ligatures w14:val="none"/>
                </w:rPr>
                <m:t>,5</m:t>
              </m:r>
            </m:num>
            <m:den>
              <m:r>
                <w:rPr>
                  <w:rFonts w:ascii="Cambria Math" w:eastAsia="Calibri" w:hAnsi="Cambria Math" w:cs="Times New Roman"/>
                  <w:kern w:val="0"/>
                  <w:sz w:val="32"/>
                  <w:szCs w:val="32"/>
                  <w:lang w:val="ru-RU"/>
                  <w14:ligatures w14:val="none"/>
                </w:rPr>
                <m:t>2×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32"/>
                      <w:szCs w:val="32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32"/>
                      <w:szCs w:val="32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32"/>
                      <w:szCs w:val="32"/>
                      <w:lang w:val="ru-RU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32"/>
                  <w:szCs w:val="32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32"/>
                  <w:szCs w:val="32"/>
                  <w:lang w:val="ru-RU"/>
                  <w14:ligatures w14:val="none"/>
                </w:rPr>
                <m:t>1</m:t>
              </m:r>
              <m:r>
                <w:rPr>
                  <w:rFonts w:ascii="Cambria Math" w:eastAsia="Calibri" w:hAnsi="Cambria Math" w:cs="Times New Roman"/>
                  <w:kern w:val="0"/>
                  <w:sz w:val="32"/>
                  <w:szCs w:val="32"/>
                  <w:lang w:val="ru-RU"/>
                  <w14:ligatures w14:val="none"/>
                </w:rPr>
                <m:t>,</m:t>
              </m:r>
              <m:r>
                <w:rPr>
                  <w:rFonts w:ascii="Cambria Math" w:eastAsia="Calibri" w:hAnsi="Cambria Math" w:cs="Times New Roman"/>
                  <w:kern w:val="0"/>
                  <w:sz w:val="32"/>
                  <w:szCs w:val="32"/>
                  <w:lang w:val="ru-RU"/>
                  <w14:ligatures w14:val="none"/>
                </w:rPr>
                <m:t>9</m:t>
              </m:r>
              <m:r>
                <w:rPr>
                  <w:rFonts w:ascii="Cambria Math" w:eastAsia="Calibri" w:hAnsi="Cambria Math" w:cs="Times New Roman"/>
                  <w:kern w:val="0"/>
                  <w:sz w:val="32"/>
                  <w:szCs w:val="32"/>
                  <w:lang w:val="ru-RU"/>
                  <w14:ligatures w14:val="none"/>
                </w:rPr>
                <m:t>6×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32"/>
                      <w:szCs w:val="32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32"/>
                      <w:szCs w:val="32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32"/>
                      <w:szCs w:val="32"/>
                      <w:lang w:val="ru-RU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5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5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3B7F7E1F" w14:textId="77777777" w:rsidR="008B2BD6" w:rsidRDefault="008B2BD6" w:rsidP="008B2BD6">
      <w:pPr>
        <w:spacing w:before="240"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</w:p>
    <w:p w14:paraId="0ADDB5FE" w14:textId="7837855E" w:rsidR="008B2BD6" w:rsidRPr="00034296" w:rsidRDefault="008B2BD6" w:rsidP="008B2BD6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en-US"/>
          <w14:ligatures w14:val="none"/>
        </w:rPr>
        <w:lastRenderedPageBreak/>
        <w:t>I</w:t>
      </w:r>
      <w:r>
        <w:rPr>
          <w:rFonts w:ascii="Times New Roman" w:eastAsia="Calibri" w:hAnsi="Times New Roman" w:cs="Times New Roman"/>
          <w:iCs/>
          <w:kern w:val="0"/>
          <w:sz w:val="28"/>
          <w:szCs w:val="28"/>
          <w:lang w:val="en-US"/>
          <w14:ligatures w14:val="none"/>
        </w:rPr>
        <w:t>V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V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2</m:t>
        </m:r>
      </m:oMath>
    </w:p>
    <w:p w14:paraId="769B79E2" w14:textId="0BB42745" w:rsidR="008B2BD6" w:rsidRPr="00CD4D4C" w:rsidRDefault="008B2BD6" w:rsidP="008B2BD6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,5</m:t>
              </m:r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</w:p>
    <w:p w14:paraId="459FBE2D" w14:textId="27FAAA04" w:rsidR="008B2BD6" w:rsidRPr="00CD4D4C" w:rsidRDefault="008B2BD6" w:rsidP="008B2BD6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2,5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5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1C4F8D8E" w14:textId="24B4A750" w:rsidR="008B2BD6" w:rsidRPr="00CD4D4C" w:rsidRDefault="008B2BD6" w:rsidP="008B2BD6">
      <w:pPr>
        <w:spacing w:before="240" w:line="256" w:lineRule="auto"/>
        <w:jc w:val="center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4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</m:t>
              </m:r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2,5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5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×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</m:t>
              </m:r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9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6×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4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7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86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2E6F9CC3" w14:textId="77777777" w:rsidR="008B2BD6" w:rsidRPr="00CD4D4C" w:rsidRDefault="008B2BD6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</w:p>
    <w:p w14:paraId="754D61FD" w14:textId="77777777" w:rsidR="00CD4D4C" w:rsidRPr="0035580F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перемещений показана под расчетной схемой стержня.</w:t>
      </w:r>
    </w:p>
    <w:p w14:paraId="34B52251" w14:textId="7184014E" w:rsidR="00CD4D4C" w:rsidRPr="00656F15" w:rsidRDefault="00E938A9" w:rsidP="00CD4D4C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E938A9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70330F1C" wp14:editId="13658BB6">
            <wp:extent cx="4343400" cy="5067300"/>
            <wp:effectExtent l="0" t="0" r="0" b="0"/>
            <wp:docPr id="768917097" name="Рисунок 1" descr="Изображение выглядит как текст, диаграмма, линия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17097" name="Рисунок 1" descr="Изображение выглядит как текст, диаграмма, линия, Шрифт&#10;&#10;Контент, сгенерированный ИИ, может содержать ошибки."/>
                    <pic:cNvPicPr/>
                  </pic:nvPicPr>
                  <pic:blipFill rotWithShape="1">
                    <a:blip r:embed="rId9"/>
                    <a:srcRect t="4317"/>
                    <a:stretch/>
                  </pic:blipFill>
                  <pic:spPr bwMode="auto">
                    <a:xfrm>
                      <a:off x="0" y="0"/>
                      <a:ext cx="4344013" cy="5068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5580F" w:rsidRPr="00656F15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</w:p>
    <w:p w14:paraId="23F25D90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позволяет определить перемещение любого сечения стержня, определить полную деформацию стержня, оценить жесткость стержня на интересующем участке в соответствии с условием жесткости:</w:t>
      </w:r>
    </w:p>
    <w:p w14:paraId="23FC1283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∆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∆l</m:t>
              </m:r>
            </m:e>
          </m:d>
        </m:oMath>
      </m:oMathPara>
    </w:p>
    <w:p w14:paraId="1BC56527" w14:textId="77777777" w:rsidR="00E938A9" w:rsidRDefault="00E938A9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85F0415" w14:textId="4672D943" w:rsidR="00CD4D4C" w:rsidRPr="00CD4D4C" w:rsidRDefault="00E938A9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w:lastRenderedPageBreak/>
            <m:t>17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86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×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&gt;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7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</m:oMath>
      </m:oMathPara>
    </w:p>
    <w:p w14:paraId="102C60F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Поскольку условие жесткости не выполняется, необходимо определить новые размеры поперечного сечения стержня.</w:t>
      </w:r>
    </w:p>
    <w:p w14:paraId="11909436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Требуемая площадь поперечного сечения стержня находится из условия:</w:t>
      </w:r>
    </w:p>
    <w:p w14:paraId="7292A319" w14:textId="3AC0DC58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=А*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m</m:t>
                      </m:r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∆l</m:t>
                  </m:r>
                </m:e>
              </m:d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1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9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6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17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,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86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num>
            <m:den>
              <w:bookmarkStart w:id="13" w:name="_Hlk165472414"/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7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  <w:bookmarkEnd w:id="13"/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5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001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p>
          </m:sSup>
        </m:oMath>
      </m:oMathPara>
    </w:p>
    <w:p w14:paraId="7E87DADB" w14:textId="16BD01B3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тр</m:t>
                  </m:r>
                </m:sub>
              </m:sSub>
            </m:e>
          </m:rad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5,001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rad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=0,0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2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24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м= 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2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2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4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мм</m:t>
          </m:r>
        </m:oMath>
      </m:oMathPara>
    </w:p>
    <w:p w14:paraId="3CE40F9A" w14:textId="69576886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Округляя до ближайшего большего значения из стандартного ряда, окончательно получаем </w:t>
      </w:r>
      <m:oMath>
        <m:sSub>
          <m:sSub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а</m:t>
            </m:r>
          </m:e>
          <m:sub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тр</m:t>
            </m:r>
          </m:sub>
        </m:sSub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=  </w:t>
      </w:r>
      <w:r w:rsidR="00D9580A" w:rsidRPr="00D9580A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24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мм. Стержень квадратного поперечного сечения со стороной квадрата </w:t>
      </w:r>
      <w:r w:rsidR="00D9580A" w:rsidRPr="00D9580A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24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мм под действием заданных нагрузок будет удовлетворять и условию прочности, и условию жесткости.</w:t>
      </w:r>
    </w:p>
    <w:p w14:paraId="14374D28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2897B294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264DEF9" w14:textId="77777777" w:rsidR="00A25704" w:rsidRDefault="00A25704">
      <w:pP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br w:type="page"/>
      </w:r>
    </w:p>
    <w:p w14:paraId="5EAA9056" w14:textId="6DE76D9C" w:rsidR="00CD4D4C" w:rsidRPr="00CD4D4C" w:rsidRDefault="00CD4D4C" w:rsidP="00CD4D4C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14" w:name="_Toc167655659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Задача №2</w:t>
      </w:r>
      <w:bookmarkEnd w:id="14"/>
    </w:p>
    <w:p w14:paraId="50701267" w14:textId="77777777" w:rsidR="00CD4D4C" w:rsidRPr="00CD4D4C" w:rsidRDefault="00CD4D4C" w:rsidP="00CD4D4C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кручении</w:t>
      </w:r>
    </w:p>
    <w:p w14:paraId="767EC71E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Исходные данные:</w:t>
      </w:r>
    </w:p>
    <w:p w14:paraId="78A9B199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крутящего момента, построенная в РГР №1:</w:t>
      </w:r>
    </w:p>
    <w:p w14:paraId="210F2369" w14:textId="4F3D62E6" w:rsidR="00CD4D4C" w:rsidRPr="00CD4D4C" w:rsidRDefault="00D9580A" w:rsidP="00CD4D4C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D9580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0107E88D" wp14:editId="49072E23">
            <wp:extent cx="4248150" cy="4419600"/>
            <wp:effectExtent l="0" t="0" r="0" b="0"/>
            <wp:docPr id="1596406298" name="Рисунок 1" descr="Изображение выглядит как текст, диаграмма, линия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06298" name="Рисунок 1" descr="Изображение выглядит как текст, диаграмма, линия, Шрифт&#10;&#10;Контент, сгенерированный ИИ, может содержать ошибки."/>
                    <pic:cNvPicPr/>
                  </pic:nvPicPr>
                  <pic:blipFill rotWithShape="1">
                    <a:blip r:embed="rId10"/>
                    <a:srcRect t="6073"/>
                    <a:stretch/>
                  </pic:blipFill>
                  <pic:spPr bwMode="auto">
                    <a:xfrm>
                      <a:off x="0" y="0"/>
                      <a:ext cx="4248744" cy="4420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CE2B1D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Допускаемое напряжение на кручение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85 МПа,</w:t>
      </w:r>
    </w:p>
    <w:p w14:paraId="6C58EBAC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Коэффициент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α=</m:t>
        </m:r>
        <m:f>
          <m:f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вн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н</m:t>
                </m:r>
              </m:sub>
            </m:sSub>
          </m:den>
        </m:f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=0,8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,</w:t>
      </w:r>
    </w:p>
    <w:p w14:paraId="2A561428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Модуль сдвига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𝐺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8×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sup>
        </m:sSup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Па,</w:t>
      </w:r>
    </w:p>
    <w:p w14:paraId="435000F2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Допускаемый относительный угол закручивания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φ=1,2×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-2</m:t>
            </m:r>
          </m:sup>
        </m:sSup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рад/м.</w:t>
      </w:r>
    </w:p>
    <w:p w14:paraId="6F412984" w14:textId="77777777" w:rsidR="00CD4D4C" w:rsidRPr="00CD4D4C" w:rsidRDefault="00CD4D4C" w:rsidP="00CD4D4C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определения диаметра стержня воспользуемся условием прочности при кручении:</w:t>
      </w:r>
    </w:p>
    <w:bookmarkStart w:id="15" w:name="_Hlk165388500"/>
    <w:p w14:paraId="31E2927B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w:bookmarkEnd w:id="15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w:bookmarkStart w:id="16" w:name="_Hlk165388527"/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xmax</m:t>
                      </m:r>
                    </m:sub>
                  </m:sSub>
                  <w:bookmarkEnd w:id="16"/>
                </m:e>
              </m:d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τ</m:t>
              </m:r>
            </m:e>
          </m:d>
        </m:oMath>
      </m:oMathPara>
    </w:p>
    <w:p w14:paraId="5C1A5751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7994A812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7ED019BA" w14:textId="77777777" w:rsidR="00CB1E88" w:rsidRDefault="00CB1E88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52AF9545" w14:textId="11477E97" w:rsidR="00CD4D4C" w:rsidRPr="00CD4D4C" w:rsidRDefault="00000000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τ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max</m:t>
            </m:r>
          </m:sub>
        </m:sSub>
      </m:oMath>
      <w:r w:rsidR="00CD4D4C"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</w:t>
      </w:r>
      <w:r w:rsidR="00CD4D4C"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– максимальное значение касательного напряжения при кручении,</w:t>
      </w:r>
    </w:p>
    <w:p w14:paraId="34FE4F95" w14:textId="62D07198" w:rsidR="00CD4D4C" w:rsidRPr="00CD4D4C" w:rsidRDefault="00000000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T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xmax</m:t>
            </m:r>
          </m:sub>
        </m:sSub>
      </m:oMath>
      <w:r w:rsidR="00CD4D4C"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CD4D4C"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– максимальное значение крутящего момента, определяемое по эпюре (= </w:t>
      </w:r>
      <w:r w:rsidR="00A25704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40</w:t>
      </w:r>
      <w:r w:rsidR="00CD4D4C"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кН ∙ м),</w:t>
      </w:r>
    </w:p>
    <w:p w14:paraId="1B3FE6F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 xml:space="preserve">𝑊𝑝 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– полярный момент сопротивления поперечного сечения стержня,</w:t>
      </w:r>
    </w:p>
    <w:p w14:paraId="7D8C516B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85 МПа – допускаемое напряжение на кручение.</w:t>
      </w:r>
    </w:p>
    <w:p w14:paraId="0B1C5ED9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Решая неравенство относительно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, получаем:</w:t>
      </w:r>
    </w:p>
    <w:p w14:paraId="5A6F70BD" w14:textId="2DBDBDE1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≥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x</m:t>
                      </m:r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τ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×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3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85×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5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8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8×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0044EE90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Поскольку поперечное сечение балки – круг, то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для круга:</w:t>
      </w:r>
    </w:p>
    <w:p w14:paraId="6F80AD00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≈0,2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3679DD07" w14:textId="54646DBD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d=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0,2</m:t>
                  </m:r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5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,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8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8×</m:t>
                  </m:r>
                  <m:sSup>
                    <m:sSupPr>
                      <m:ctrlPr>
                        <w:rPr>
                          <w:rFonts w:ascii="Cambria Math" w:eastAsia="SimSun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-4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0,2</m:t>
                  </m:r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1442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144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мм</m:t>
          </m:r>
        </m:oMath>
      </m:oMathPara>
    </w:p>
    <w:p w14:paraId="7C21195A" w14:textId="537EC82D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Расчетное значение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округляем до ближайшего большего значения из стандартного ряда: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1</w:t>
      </w:r>
      <w:r w:rsidR="00D9580A" w:rsidRPr="00D9580A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5</w:t>
      </w:r>
      <w:r w:rsidR="00CB1E88" w:rsidRPr="00CB1E88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0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мм.</w:t>
      </w:r>
    </w:p>
    <w:p w14:paraId="1CD67A4C" w14:textId="36240349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Тогда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0,2×</m:t>
        </m:r>
        <m:sSup>
          <m:sSup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0,1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5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3</m:t>
            </m:r>
          </m:sup>
        </m:sSup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6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,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7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en-US"/>
            <w14:ligatures w14:val="none"/>
          </w:rPr>
          <m:t>5</m:t>
        </m:r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×</m:t>
        </m:r>
        <m:sSup>
          <m:sSup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-4</m:t>
            </m:r>
          </m:sup>
        </m:sSup>
        <m:sSup>
          <m:sSupPr>
            <m:ctrlPr>
              <w:rPr>
                <w:rFonts w:ascii="Cambria Math" w:eastAsia="SimSun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 xml:space="preserve"> м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3</m:t>
            </m:r>
          </m:sup>
        </m:sSup>
      </m:oMath>
    </w:p>
    <w:p w14:paraId="6B1E7EF6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Для кольца:</w:t>
      </w:r>
    </w:p>
    <w:p w14:paraId="0BF99CE8" w14:textId="70BB0A42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SimSun" w:hAnsi="Cambria Math" w:cs="Calibri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Calibri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Calibri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m:sSup>
                <m:sSupPr>
                  <m:ctrlPr>
                    <w:rPr>
                      <w:rFonts w:ascii="Cambria Math" w:eastAsia="SimSun" w:hAnsi="Cambria Math" w:cs="Calibri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SimSun" w:hAnsi="Cambria Math" w:cs="Calibri"/>
                          <w:i/>
                          <w:iCs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Calibri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SimSun" w:hAnsi="Cambria Math" w:cs="Calibri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н</m:t>
                      </m:r>
                    </m:sub>
                  </m:sSub>
                </m:e>
                <m:sup>
                  <m:r>
                    <w:rPr>
                      <w:rFonts w:ascii="Cambria Math" w:eastAsia="SimSun" w:hAnsi="Cambria Math" w:cs="Calibri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Calibri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  <m:d>
            <m:dPr>
              <m:ctrlPr>
                <w:rPr>
                  <w:rFonts w:ascii="Cambria Math" w:eastAsia="SimSun" w:hAnsi="Cambria Math" w:cs="Calibri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Calibri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SimSun" w:hAnsi="Cambria Math" w:cs="Calibri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Calibri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SimSun" w:hAnsi="Cambria Math" w:cs="Calibri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SimSun" w:hAnsi="Cambria Math" w:cs="Calibri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Calibri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Calibri"/>
                  <w:kern w:val="0"/>
                  <w:sz w:val="28"/>
                  <w:szCs w:val="28"/>
                  <w:lang w:val="en-US"/>
                  <w14:ligatures w14:val="none"/>
                </w:rPr>
                <m:t>π×</m:t>
              </m:r>
              <m:sSup>
                <m:sSupPr>
                  <m:ctrlPr>
                    <w:rPr>
                      <w:rFonts w:ascii="Cambria Math" w:eastAsia="SimSun" w:hAnsi="Cambria Math" w:cs="Calibri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Calibri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</m:t>
                  </m:r>
                  <m:r>
                    <w:rPr>
                      <w:rFonts w:ascii="Cambria Math" w:eastAsia="SimSun" w:hAnsi="Cambria Math" w:cs="Calibri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18</m:t>
                  </m:r>
                </m:e>
                <m:sup>
                  <m:r>
                    <w:rPr>
                      <w:rFonts w:ascii="Cambria Math" w:eastAsia="SimSun" w:hAnsi="Cambria Math" w:cs="Calibri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Calibri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  <m:d>
            <m:dPr>
              <m:ctrlPr>
                <w:rPr>
                  <w:rFonts w:ascii="Cambria Math" w:eastAsia="SimSun" w:hAnsi="Cambria Math" w:cs="Calibri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Calibri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SimSun" w:hAnsi="Cambria Math" w:cs="Calibri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Calibri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0,8</m:t>
                  </m:r>
                </m:e>
                <m:sup>
                  <m:r>
                    <w:rPr>
                      <w:rFonts w:ascii="Cambria Math" w:eastAsia="SimSun" w:hAnsi="Cambria Math" w:cs="Calibri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SimSun" w:hAnsi="Cambria Math" w:cs="Calibri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Calibri"/>
              <w:kern w:val="0"/>
              <w:sz w:val="28"/>
              <w:szCs w:val="28"/>
              <w:lang w:val="en-US"/>
              <w14:ligatures w14:val="none"/>
            </w:rPr>
            <m:t>6,63</m:t>
          </m:r>
          <m:r>
            <w:rPr>
              <w:rFonts w:ascii="Cambria Math" w:eastAsia="SimSun" w:hAnsi="Cambria Math" w:cs="Calibri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Calibri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Calibri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Calibri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Calibri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Calibri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Calibri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Calibri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02051560" w14:textId="77777777" w:rsidR="00CD4D4C" w:rsidRPr="00CD4D4C" w:rsidRDefault="00CD4D4C" w:rsidP="00CD4D4C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Определение наружного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н и внутреннего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в диаметров стержня кольцевого поперечного сечения. </w:t>
      </w:r>
    </w:p>
    <w:p w14:paraId="1811B3FB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Полярный момент сопротивления поперечного сечения стержня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для кольца:</w:t>
      </w:r>
    </w:p>
    <w:p w14:paraId="7A326F30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π×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н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b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(1-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α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)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≈0,2</m:t>
          </m:r>
          <m:sSubSup>
            <m:sSub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н</m:t>
              </m:r>
            </m:sub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b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(1-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α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)</m:t>
          </m:r>
        </m:oMath>
      </m:oMathPara>
    </w:p>
    <w:p w14:paraId="7BE06E75" w14:textId="6E31DC4A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н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0,2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4</m:t>
                          </m:r>
                        </m:sup>
                      </m:sSup>
                    </m:e>
                  </m:d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 w:cs="Calibri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6,63*</m:t>
                  </m:r>
                  <m:sSup>
                    <m:sSupPr>
                      <m:ctrlPr>
                        <w:rPr>
                          <w:rFonts w:ascii="Cambria Math" w:eastAsia="SimSun" w:hAnsi="Cambria Math" w:cs="Calibri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Calibri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SimSun" w:hAnsi="Cambria Math" w:cs="Calibri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-4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0,2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0,8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4</m:t>
                          </m:r>
                        </m:sup>
                      </m:sSup>
                    </m:e>
                  </m:d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1718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71,8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мм</m:t>
          </m:r>
        </m:oMath>
      </m:oMathPara>
    </w:p>
    <w:p w14:paraId="6BFA7F9A" w14:textId="5806F9D4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Расчетное значение</w:t>
      </w:r>
      <w:r w:rsidR="00DF5227" w:rsidRPr="00DF5227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Cambria Math" w:eastAsia="SimSun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н округляем до ближайшего большего значения из стандартного ряда – </w:t>
      </w:r>
      <w:r w:rsidRPr="00CD4D4C">
        <w:rPr>
          <w:rFonts w:ascii="Cambria Math" w:eastAsia="SimSun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н = </w:t>
      </w:r>
      <w:r w:rsidR="00D9580A" w:rsidRPr="00D9580A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18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0 мм.</w:t>
      </w:r>
    </w:p>
    <w:p w14:paraId="03FE35F4" w14:textId="494C40CF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Тогда </w:t>
      </w:r>
      <w:r w:rsidRPr="00CD4D4C">
        <w:rPr>
          <w:rFonts w:ascii="Cambria Math" w:eastAsia="SimSun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в = 0,8 ∙ 0,</w:t>
      </w:r>
      <w:r w:rsidR="00D9580A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18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0,1</w:t>
      </w:r>
      <w:r w:rsidR="00D9580A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44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 = </w:t>
      </w:r>
      <w:r w:rsidR="00D9580A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144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мм</w:t>
      </w:r>
    </w:p>
    <w:p w14:paraId="4A68809F" w14:textId="77777777" w:rsidR="00CD4D4C" w:rsidRPr="00CD4D4C" w:rsidRDefault="00CD4D4C" w:rsidP="00CD4D4C">
      <w:pPr>
        <w:numPr>
          <w:ilvl w:val="0"/>
          <w:numId w:val="4"/>
        </w:numPr>
        <w:spacing w:line="256" w:lineRule="auto"/>
        <w:contextualSpacing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lastRenderedPageBreak/>
        <w:t>Сравнение по массе стержней сплошного и кольцевого поперечных сечений</w:t>
      </w:r>
    </w:p>
    <w:p w14:paraId="261B2955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Сравнение проводят по коэффициенту экономичности:</w:t>
      </w:r>
    </w:p>
    <w:p w14:paraId="7B0D65FC" w14:textId="79C71ADE" w:rsidR="00CD4D4C" w:rsidRPr="00CB1E88" w:rsidRDefault="00CD4D4C" w:rsidP="00CD4D4C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Э=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М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спл.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М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кольц.</m:t>
                  </m:r>
                </m:sub>
              </m:sSub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спл.</m:t>
                  </m:r>
                </m:sub>
              </m:s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×ρ</m:t>
              </m:r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кольц.</m:t>
                  </m:r>
                </m:sub>
              </m:s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×ρ</m:t>
              </m:r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н</m:t>
                  </m:r>
                </m:sub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</m:t>
              </m:r>
              <m:sSubSup>
                <m:sSub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вн</m:t>
                  </m:r>
                </m:sub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b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0,1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5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80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0,1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4</m:t>
                  </m:r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1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93</m:t>
          </m:r>
        </m:oMath>
      </m:oMathPara>
    </w:p>
    <w:p w14:paraId="4C0E7905" w14:textId="4BA8929F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Вывод: поскольку коэффициент экономичности больше единицы, следовательно, стержень кольцевого поперечного сечения в </w:t>
      </w:r>
      <w:r w:rsidR="00DF5227" w:rsidRPr="00DF5227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1</w:t>
      </w:r>
      <w:r w:rsidR="00CB1E88" w:rsidRPr="00CB1E88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,</w:t>
      </w:r>
      <w:r w:rsidR="00DF5227" w:rsidRPr="00DF5227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93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раз экономичнее, чем стержень сплошного сечения.</w:t>
      </w:r>
    </w:p>
    <w:p w14:paraId="6245940C" w14:textId="77777777" w:rsidR="00CD4D4C" w:rsidRPr="00CD4D4C" w:rsidRDefault="00CD4D4C" w:rsidP="00CD4D4C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определения распределения касательных напряжений в сечении выбранного стержня воспользуемся формулой:</w:t>
      </w:r>
    </w:p>
    <w:p w14:paraId="224D8B65" w14:textId="77777777" w:rsidR="00CD4D4C" w:rsidRPr="00CD4D4C" w:rsidRDefault="00000000" w:rsidP="00CD4D4C">
      <w:pPr>
        <w:spacing w:line="256" w:lineRule="auto"/>
        <w:rPr>
          <w:rFonts w:ascii="Times New Roman" w:eastAsia="Calibri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xmax</m:t>
                  </m:r>
                </m:sub>
              </m:s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×r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13E95EE9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r – расстояние от центра сечения до рассматриваемой точки,</w:t>
      </w:r>
    </w:p>
    <w:p w14:paraId="7AEAD37A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𝐼𝑝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полярный момент инерции поперечного сечения стержня.</w:t>
      </w:r>
    </w:p>
    <w:p w14:paraId="1DBFF06D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сечения в виде круга диаметром d:</w:t>
      </w:r>
    </w:p>
    <w:p w14:paraId="677737DF" w14:textId="39DD026B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32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≈0,1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=0,1</m:t>
          </m:r>
          <m:r>
            <w:rPr>
              <w:rFonts w:ascii="Cambria Math" w:eastAsia="SimSun" w:hAnsi="Cambria Math" w:cs="Calibri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0,1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5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4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,97×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-5</m:t>
              </m:r>
            </m:sup>
          </m:sSup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63A761A4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сечения в виде кольца:</w:t>
      </w:r>
    </w:p>
    <w:p w14:paraId="2759C58B" w14:textId="64AD4D4F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w:bookmarkStart w:id="17" w:name="_Hlk165391872"/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н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bSup>
              <w:bookmarkEnd w:id="17"/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32</m:t>
              </m:r>
            </m:den>
          </m:f>
          <w:bookmarkStart w:id="18" w:name="_Hlk165391900"/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≈</m:t>
          </m:r>
          <w:bookmarkEnd w:id="18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0,1</m:t>
          </m:r>
          <m:sSubSup>
            <m:sSub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н</m:t>
              </m:r>
            </m:sub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bSup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=0,1</m:t>
          </m:r>
          <m:r>
            <w:rPr>
              <w:rFonts w:ascii="Cambria Math" w:eastAsia="SimSun" w:hAnsi="Cambria Math" w:cs="Calibri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0,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180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0,8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6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08*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-5</m:t>
              </m:r>
            </m:sup>
          </m:sSup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 xml:space="preserve"> м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39FC2DBA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Напряжение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прямо пропорционально радиусу r. При r=0 имеем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0. Максимальное значение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𝜏𝑚𝑎𝑥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имеет место при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𝑟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/2 или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𝑟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н/2 и определяется по формуле:</w:t>
      </w:r>
    </w:p>
    <w:p w14:paraId="1A73164F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4C2B9117" w14:textId="77777777" w:rsidR="00CD4D4C" w:rsidRPr="005C0FB1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Для круга:</w:t>
      </w:r>
    </w:p>
    <w:p w14:paraId="3E6A08A1" w14:textId="0042A1F6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80</m:t>
              </m:r>
              <m:r>
                <w:rPr>
                  <w:rFonts w:ascii="Cambria Math" w:eastAsia="SimSun" w:hAnsi="Cambria Math" w:cs="Calibri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Calibri"/>
                  <w:kern w:val="0"/>
                  <w:sz w:val="28"/>
                  <w:szCs w:val="28"/>
                  <w:lang w:val="en-US"/>
                  <w14:ligatures w14:val="none"/>
                </w:rPr>
                <m:t>9,45*</m:t>
              </m:r>
              <m:sSup>
                <m:sSupPr>
                  <m:ctrlPr>
                    <w:rPr>
                      <w:rFonts w:ascii="Cambria Math" w:eastAsia="SimSun" w:hAnsi="Cambria Math" w:cs="Calibri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Calibri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Calibri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75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45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МПа</m:t>
          </m:r>
        </m:oMath>
      </m:oMathPara>
    </w:p>
    <w:p w14:paraId="04D9EA33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>Для кольца:</w:t>
      </w:r>
    </w:p>
    <w:p w14:paraId="36FA549C" w14:textId="759892FA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8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SimSun" w:hAnsi="Cambria Math" w:cs="Calibri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9,65*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73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96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МПа</m:t>
          </m:r>
        </m:oMath>
      </m:oMathPara>
    </w:p>
    <w:p w14:paraId="3C8CB359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CC92C8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Эпюры касательных напряжений для сплошного и кольцевого сечений:</w:t>
      </w:r>
    </w:p>
    <w:p w14:paraId="4CBE3705" w14:textId="3D430DB9" w:rsidR="00CD4D4C" w:rsidRPr="00CD4D4C" w:rsidRDefault="0047231D" w:rsidP="00CD4D4C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47231D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drawing>
          <wp:inline distT="0" distB="0" distL="0" distR="0" wp14:anchorId="507242AE" wp14:editId="024969F8">
            <wp:extent cx="2276793" cy="3096057"/>
            <wp:effectExtent l="0" t="0" r="9525" b="9525"/>
            <wp:docPr id="748722151" name="Рисунок 1" descr="Изображение выглядит как текст, диаграмм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22151" name="Рисунок 1" descr="Изображение выглядит как текст, диаграмма, Шрифт, линия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9DF3" w14:textId="77777777" w:rsidR="00CD4D4C" w:rsidRPr="00CD4D4C" w:rsidRDefault="00CD4D4C" w:rsidP="00CD4D4C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Углы закручивания на i-м грузовом участке определяются по формуле:</w:t>
      </w:r>
    </w:p>
    <w:p w14:paraId="2E2532AB" w14:textId="77777777" w:rsidR="00CD4D4C" w:rsidRPr="00CD4D4C" w:rsidRDefault="00000000" w:rsidP="00CD4D4C">
      <w:pPr>
        <w:spacing w:line="256" w:lineRule="auto"/>
        <w:ind w:left="360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xi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x(i-1)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xi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GI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64159738" w14:textId="77777777" w:rsidR="00CD4D4C" w:rsidRPr="00CD4D4C" w:rsidRDefault="00CD4D4C" w:rsidP="00CD4D4C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𝜑𝑥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(</w:t>
      </w: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𝑖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−1) – угол закручивания крайнего сечения одного грузового участка на границе с соседним участком,</w:t>
      </w:r>
    </w:p>
    <w:p w14:paraId="2B573C07" w14:textId="77777777" w:rsidR="00CD4D4C" w:rsidRPr="00CD4D4C" w:rsidRDefault="00CD4D4C" w:rsidP="00CD4D4C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𝑇𝑥𝑖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 – крутящий момент на i-м участке,</w:t>
      </w:r>
    </w:p>
    <w:p w14:paraId="4CA6959C" w14:textId="77777777" w:rsidR="00CD4D4C" w:rsidRPr="00CD4D4C" w:rsidRDefault="00CD4D4C" w:rsidP="00CD4D4C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𝑙𝑖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 – координата произвольного сечения на i-м участке относительно его начала. </w:t>
      </w:r>
    </w:p>
    <w:p w14:paraId="2DC65CF0" w14:textId="77777777" w:rsidR="00CD4D4C" w:rsidRPr="00CD4D4C" w:rsidRDefault="00CD4D4C" w:rsidP="00CD4D4C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Нумерацию участков при построении эпюры φ рекомендуется вести от заделки стержня, так как сечение в заделке неподвижно и его угол закручивания всегда равен нулю или от сечения, в котором приложен реактивный момент </w:t>
      </w:r>
      <m:oMath>
        <m:sSub>
          <m:sSubPr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T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0</m:t>
            </m:r>
          </m:sub>
        </m:sSub>
      </m:oMath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.</w:t>
      </w:r>
    </w:p>
    <w:p w14:paraId="2DE81FCE" w14:textId="33F6B2D0" w:rsidR="00CD4D4C" w:rsidRPr="003C641E" w:rsidRDefault="00CD4D4C" w:rsidP="00CD4D4C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iCs/>
          <w:kern w:val="0"/>
          <w:sz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i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</m:t>
        </m:r>
        <m:r>
          <w:rPr>
            <w:rFonts w:ascii="Cambria Math" w:eastAsia="Calibri" w:hAnsi="Cambria Math" w:cs="Mangal"/>
            <w:kern w:val="0"/>
            <w:sz w:val="28"/>
            <w:lang w:val="en-US"/>
            <w14:ligatures w14:val="none"/>
          </w:rPr>
          <m:t>,5</m:t>
        </m:r>
      </m:oMath>
    </w:p>
    <w:p w14:paraId="3D18F9A7" w14:textId="77777777" w:rsidR="00CD4D4C" w:rsidRPr="00CD4D4C" w:rsidRDefault="00000000" w:rsidP="00CD4D4C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=0+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022E5104" w14:textId="77777777" w:rsidR="00CD4D4C" w:rsidRPr="00CD4D4C" w:rsidRDefault="00000000" w:rsidP="00CD4D4C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=0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bookmarkStart w:id="19" w:name="_Hlk165394102"/>
    <w:p w14:paraId="45E6B5A8" w14:textId="5BAC7610" w:rsidR="00CD4D4C" w:rsidRPr="00CD4D4C" w:rsidRDefault="00000000" w:rsidP="00CD4D4C">
      <w:pPr>
        <w:spacing w:line="256" w:lineRule="auto"/>
        <w:ind w:left="360"/>
        <w:rPr>
          <w:rFonts w:ascii="Times New Roman" w:eastAsia="Calibri" w:hAnsi="Times New Roman" w:cs="Mangal"/>
          <w:i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0,5</m:t>
              </m:r>
            </m:e>
          </m:d>
          <w:bookmarkEnd w:id="19"/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=0+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5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×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0,5</m:t>
              </m:r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8×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×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4,97×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-5</m:t>
                  </m:r>
                </m:sup>
              </m:sSup>
            </m:den>
          </m:f>
          <w:bookmarkStart w:id="20" w:name="_Hlk165394119"/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6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,29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3</m:t>
              </m:r>
            </m:sup>
          </m:sSup>
          <w:bookmarkEnd w:id="20"/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3ED3D882" w14:textId="5AEE193D" w:rsidR="00CD4D4C" w:rsidRPr="003C641E" w:rsidRDefault="00CD4D4C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II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2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2</m:t>
        </m:r>
        <m:r>
          <w:rPr>
            <w:rFonts w:ascii="Cambria Math" w:eastAsia="Calibri" w:hAnsi="Cambria Math" w:cs="Mangal"/>
            <w:kern w:val="0"/>
            <w:sz w:val="28"/>
            <w:lang w:val="en-US"/>
            <w14:ligatures w14:val="none"/>
          </w:rPr>
          <m:t>,5</m:t>
        </m:r>
      </m:oMath>
    </w:p>
    <w:p w14:paraId="6025C1F9" w14:textId="5DD8D40A" w:rsidR="00CD4D4C" w:rsidRPr="00CD4D4C" w:rsidRDefault="00000000" w:rsidP="00CD4D4C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0,5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238F69FD" w14:textId="1959F672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6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,29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-3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bookmarkStart w:id="21" w:name="_Hlk165394372"/>
    <w:p w14:paraId="4FE1E467" w14:textId="2DD2E063" w:rsidR="00CD4D4C" w:rsidRPr="00CD4D4C" w:rsidRDefault="00000000" w:rsidP="00CD4D4C">
      <w:pPr>
        <w:spacing w:line="256" w:lineRule="auto"/>
        <w:rPr>
          <w:rFonts w:ascii="Times New Roman" w:eastAsia="Calibri" w:hAnsi="Times New Roman" w:cs="Mangal"/>
          <w:b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,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5</m:t>
              </m:r>
            </m:e>
          </m:d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6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,29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0×</m:t>
              </m:r>
              <m:sSup>
                <m:sSupPr>
                  <m:ctrlP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×2</m:t>
              </m:r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,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8×</m:t>
              </m:r>
              <m:sSup>
                <m:sSupPr>
                  <m:ctrlP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×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4,97×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-5</m:t>
                  </m:r>
                </m:sup>
              </m:sSup>
            </m:den>
          </m:f>
          <w:bookmarkEnd w:id="21"/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=-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2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,57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</m:t>
              </m:r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p w14:paraId="280426ED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</w:p>
    <w:p w14:paraId="42560DF7" w14:textId="0E018C30" w:rsidR="00CD4D4C" w:rsidRPr="003C641E" w:rsidRDefault="00CD4D4C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III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2</m:t>
        </m:r>
      </m:oMath>
    </w:p>
    <w:p w14:paraId="7A629B96" w14:textId="12956DFD" w:rsidR="00CD4D4C" w:rsidRPr="00CD4D4C" w:rsidRDefault="00000000" w:rsidP="00CD4D4C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sSub>
            <m:sSub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2,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5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33F7C80C" w14:textId="266A5467" w:rsidR="00CD4D4C" w:rsidRPr="00CD4D4C" w:rsidRDefault="00000000" w:rsidP="00CD4D4C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-1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,26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43C24642" w14:textId="305AFABF" w:rsidR="00CD4D4C" w:rsidRPr="00CD4D4C" w:rsidRDefault="00000000" w:rsidP="00CD4D4C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-1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,26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×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8×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×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4,97×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7,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55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3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p w14:paraId="205160C0" w14:textId="58D46113" w:rsidR="00882152" w:rsidRDefault="0047231D" w:rsidP="00882152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47231D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drawing>
          <wp:inline distT="0" distB="0" distL="0" distR="0" wp14:anchorId="669D0099" wp14:editId="3D60E459">
            <wp:extent cx="4591050" cy="5772150"/>
            <wp:effectExtent l="0" t="0" r="0" b="0"/>
            <wp:docPr id="1351313281" name="Рисунок 1" descr="Изображение выглядит как текст, диаграмма, План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13281" name="Рисунок 1" descr="Изображение выглядит как текст, диаграмма, План, линия&#10;&#10;Контент, сгенерированный ИИ, может содержать ошибки."/>
                    <pic:cNvPicPr/>
                  </pic:nvPicPr>
                  <pic:blipFill rotWithShape="1">
                    <a:blip r:embed="rId12"/>
                    <a:srcRect l="1633"/>
                    <a:stretch/>
                  </pic:blipFill>
                  <pic:spPr bwMode="auto">
                    <a:xfrm>
                      <a:off x="0" y="0"/>
                      <a:ext cx="4591707" cy="5772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E19E9" w14:textId="679D8056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 xml:space="preserve">Эпюра углов закручивания, отражающая полученные результаты, приведена под расчетной схемой стержня. </w:t>
      </w:r>
    </w:p>
    <w:p w14:paraId="2B04C182" w14:textId="7BF6BC11" w:rsidR="00CD4D4C" w:rsidRPr="00CD4D4C" w:rsidRDefault="00CD4D4C" w:rsidP="00CD4D4C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7080651A" w14:textId="3D15E8B4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Эпюра позволяет проверить выбранный стержень на жесткость с помощью соотношения:</w:t>
      </w:r>
    </w:p>
    <w:p w14:paraId="08B37E3A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xmax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Ф</m:t>
              </m:r>
            </m:e>
          </m:d>
        </m:oMath>
      </m:oMathPara>
    </w:p>
    <w:p w14:paraId="68FE1A36" w14:textId="2CB38264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Φ – расчетный относительный угол закручивания,</w:t>
      </w:r>
    </w:p>
    <w:p w14:paraId="77406AB9" w14:textId="4C20F812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[Φ] – допускаемый относительный угол закручивания.</w:t>
      </w:r>
    </w:p>
    <w:p w14:paraId="7D4B24A1" w14:textId="47A975D0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5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8×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×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4,97×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=1,2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6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46C92435" w14:textId="7B987972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</w:p>
    <w:p w14:paraId="2D7ED880" w14:textId="2B6304D1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1,2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6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×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рад&gt;1,2×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764478C5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3BDA0857" w14:textId="1730016D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Поскольку условие жесткости не выполняется, необходимо определить новые размеры поперечного сечения стержня.</w:t>
      </w:r>
    </w:p>
    <w:p w14:paraId="367EC54D" w14:textId="01181590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Требуемый момент инерции и диаметр поперечного сечения стержня находятся по формулам:</w:t>
      </w:r>
    </w:p>
    <w:p w14:paraId="3863F0B1" w14:textId="66F9540D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6D158858" w14:textId="44BFD848" w:rsidR="00CD4D4C" w:rsidRPr="00CD4D4C" w:rsidRDefault="00000000" w:rsidP="00CD4D4C">
      <w:pPr>
        <w:spacing w:after="0" w:line="240" w:lineRule="auto"/>
        <w:jc w:val="both"/>
        <w:rPr>
          <w:rFonts w:ascii="Times New Roman" w:eastAsia="SimSun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p</m:t>
              </m:r>
              <m:r>
                <w:rPr>
                  <w:rFonts w:ascii="Cambria Math" w:eastAsia="Calibri" w:hAnsi="Cambria Math" w:cs="Times New Roman"/>
                  <w:sz w:val="28"/>
                </w:rPr>
                <m:t>тр</m:t>
              </m:r>
            </m:sub>
          </m:sSub>
          <m:r>
            <w:rPr>
              <w:rFonts w:ascii="Cambria Math" w:eastAsia="Calibri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sz w:val="28"/>
              <w:lang w:val="en-US"/>
            </w:rPr>
            <m:t>×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Ф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Ф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sz w:val="28"/>
              <w:lang w:val="en-US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4,97×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-5</m:t>
              </m:r>
            </m:sup>
          </m:sSup>
          <m:r>
            <w:rPr>
              <w:rFonts w:ascii="Cambria Math" w:eastAsia="Calibri" w:hAnsi="Cambria Math" w:cs="Times New Roman"/>
              <w:sz w:val="28"/>
            </w:rPr>
            <m:t>×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1,2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-2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sz w:val="28"/>
                </w:rPr>
                <m:t>1,2×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ru-RU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</w:rPr>
                    <m:t>-2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sz w:val="28"/>
            </w:rPr>
            <m:t>=</m:t>
          </m:r>
          <m:r>
            <w:rPr>
              <w:rFonts w:ascii="Cambria Math" w:eastAsia="Calibri" w:hAnsi="Cambria Math" w:cs="Times New Roman"/>
              <w:sz w:val="28"/>
            </w:rPr>
            <m:t>5</m:t>
          </m:r>
          <m:r>
            <w:rPr>
              <w:rFonts w:ascii="Cambria Math" w:eastAsia="Calibri" w:hAnsi="Cambria Math" w:cs="Times New Roman"/>
              <w:sz w:val="28"/>
            </w:rPr>
            <m:t>,</m:t>
          </m:r>
          <m:r>
            <w:rPr>
              <w:rFonts w:ascii="Cambria Math" w:eastAsia="Calibri" w:hAnsi="Cambria Math" w:cs="Times New Roman"/>
              <w:sz w:val="28"/>
            </w:rPr>
            <m:t>21</m:t>
          </m:r>
          <m:r>
            <w:rPr>
              <w:rFonts w:ascii="Cambria Math" w:eastAsia="Calibri" w:hAnsi="Cambria Math" w:cs="Times New Roman"/>
              <w:sz w:val="28"/>
            </w:rPr>
            <m:t>×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28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sz w:val="28"/>
                </w:rPr>
                <m:t>-5</m:t>
              </m:r>
            </m:sup>
          </m:sSup>
          <m:sSup>
            <m:sSupPr>
              <m:ctrlPr>
                <w:rPr>
                  <w:rFonts w:ascii="Cambria Math" w:eastAsia="SimSun" w:hAnsi="Cambria Math" w:cs="Times New Roman"/>
                  <w:i/>
                  <w:sz w:val="28"/>
                  <w:lang w:val="ru-RU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sz w:val="28"/>
                </w:rPr>
                <m:t xml:space="preserve"> м</m:t>
              </m:r>
            </m:e>
            <m:sup>
              <m:r>
                <w:rPr>
                  <w:rFonts w:ascii="Cambria Math" w:eastAsia="SimSun" w:hAnsi="Cambria Math" w:cs="Times New Roman"/>
                  <w:sz w:val="28"/>
                </w:rPr>
                <m:t>4</m:t>
              </m:r>
            </m:sup>
          </m:sSup>
        </m:oMath>
      </m:oMathPara>
    </w:p>
    <w:p w14:paraId="6E1C9433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SimSun" w:hAnsi="Times New Roman" w:cs="Times New Roman"/>
          <w:i/>
          <w:sz w:val="28"/>
        </w:rPr>
      </w:pPr>
    </w:p>
    <w:p w14:paraId="596E48A9" w14:textId="1778AC20" w:rsidR="00CD4D4C" w:rsidRPr="00CD4D4C" w:rsidRDefault="00000000" w:rsidP="00CD4D4C">
      <w:pPr>
        <w:spacing w:after="0" w:line="240" w:lineRule="auto"/>
        <w:jc w:val="both"/>
        <w:rPr>
          <w:rFonts w:ascii="Times New Roman" w:eastAsia="SimSun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</w:rPr>
                <m:t>d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</w:rPr>
                <m:t>тр</m:t>
              </m:r>
            </m:sub>
          </m:sSub>
          <m:r>
            <w:rPr>
              <w:rFonts w:ascii="Cambria Math" w:eastAsia="Calibri" w:hAnsi="Cambria Math" w:cs="Times New Roman"/>
              <w:sz w:val="28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sz w:val="28"/>
                </w:rPr>
                <m:t>4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pт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,1</m:t>
                  </m:r>
                </m:den>
              </m:f>
            </m:e>
          </m:rad>
          <m:r>
            <w:rPr>
              <w:rFonts w:ascii="Cambria Math" w:eastAsia="Calibri" w:hAnsi="Cambria Math" w:cs="Times New Roman"/>
              <w:sz w:val="28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4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</w:rPr>
                    <m:t>5,21×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0,1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</m:e>
          </m:rad>
          <m:r>
            <w:rPr>
              <w:rFonts w:ascii="Cambria Math" w:eastAsia="Calibri" w:hAnsi="Cambria Math" w:cs="Times New Roman"/>
              <w:sz w:val="28"/>
              <w:lang w:val="en-US"/>
            </w:rPr>
            <m:t>=</m:t>
          </m:r>
          <m:r>
            <w:rPr>
              <w:rFonts w:ascii="Cambria Math" w:eastAsia="Calibri" w:hAnsi="Cambria Math" w:cs="Times New Roman"/>
              <w:sz w:val="28"/>
            </w:rPr>
            <m:t xml:space="preserve"> 0,</m:t>
          </m:r>
          <m:r>
            <w:rPr>
              <w:rFonts w:ascii="Cambria Math" w:eastAsia="Calibri" w:hAnsi="Cambria Math" w:cs="Times New Roman"/>
              <w:sz w:val="28"/>
            </w:rPr>
            <m:t>1518</m:t>
          </m:r>
          <m:r>
            <w:rPr>
              <w:rFonts w:ascii="Cambria Math" w:eastAsia="Calibri" w:hAnsi="Cambria Math" w:cs="Times New Roman"/>
              <w:sz w:val="28"/>
            </w:rPr>
            <m:t xml:space="preserve"> м=</m:t>
          </m:r>
          <m:r>
            <w:rPr>
              <w:rFonts w:ascii="Cambria Math" w:eastAsia="Calibri" w:hAnsi="Cambria Math" w:cs="Times New Roman"/>
              <w:sz w:val="28"/>
            </w:rPr>
            <m:t>151</m:t>
          </m:r>
          <m:r>
            <w:rPr>
              <w:rFonts w:ascii="Cambria Math" w:eastAsia="Calibri" w:hAnsi="Cambria Math" w:cs="Times New Roman"/>
              <w:sz w:val="28"/>
            </w:rPr>
            <m:t>,</m:t>
          </m:r>
          <m:r>
            <w:rPr>
              <w:rFonts w:ascii="Cambria Math" w:eastAsia="Calibri" w:hAnsi="Cambria Math" w:cs="Times New Roman"/>
              <w:sz w:val="28"/>
            </w:rPr>
            <m:t>8</m:t>
          </m:r>
          <m:r>
            <w:rPr>
              <w:rFonts w:ascii="Cambria Math" w:eastAsia="Calibri" w:hAnsi="Cambria Math" w:cs="Times New Roman"/>
              <w:sz w:val="28"/>
            </w:rPr>
            <m:t xml:space="preserve"> мм</m:t>
          </m:r>
        </m:oMath>
      </m:oMathPara>
    </w:p>
    <w:p w14:paraId="76E65707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8"/>
        </w:rPr>
      </w:pPr>
    </w:p>
    <w:p w14:paraId="7DA5AD5D" w14:textId="31BB49D9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Округление до стандартного значения дает: </w:t>
      </w:r>
      <w:r w:rsidRPr="00CD4D4C">
        <w:rPr>
          <w:rFonts w:ascii="Times New Roman" w:eastAsia="Calibri" w:hAnsi="Times New Roman" w:cs="Times New Roman"/>
          <w:sz w:val="28"/>
        </w:rPr>
        <w:t>d</w:t>
      </w: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= 1</w:t>
      </w:r>
      <w:r w:rsidR="005C0FB1" w:rsidRPr="005C0FB1">
        <w:rPr>
          <w:rFonts w:ascii="Times New Roman" w:eastAsia="Calibri" w:hAnsi="Times New Roman" w:cs="Times New Roman"/>
          <w:sz w:val="28"/>
          <w:lang w:val="ru-RU"/>
        </w:rPr>
        <w:t xml:space="preserve">55 </w:t>
      </w:r>
      <w:r w:rsidRPr="00CD4D4C">
        <w:rPr>
          <w:rFonts w:ascii="Times New Roman" w:eastAsia="Calibri" w:hAnsi="Times New Roman" w:cs="Times New Roman"/>
          <w:sz w:val="28"/>
          <w:lang w:val="ru-RU"/>
        </w:rPr>
        <w:t>мм</w:t>
      </w:r>
    </w:p>
    <w:p w14:paraId="57F8B282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7AE50A74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3FCEED31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006E3DC2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2043DD7F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66951672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008AF96F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6E8FC33B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1C419936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1B9F657E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3F8C5C7D" w14:textId="77777777" w:rsidR="00CD4D4C" w:rsidRPr="0047231D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06C4F5DD" w14:textId="77777777" w:rsidR="00CD4D4C" w:rsidRPr="00CD4D4C" w:rsidRDefault="00CD4D4C" w:rsidP="00CD4D4C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22" w:name="_Toc167655660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Задача №3</w:t>
      </w:r>
      <w:bookmarkEnd w:id="22"/>
    </w:p>
    <w:p w14:paraId="4D18D994" w14:textId="77777777" w:rsidR="00CD4D4C" w:rsidRPr="00CD4D4C" w:rsidRDefault="00CD4D4C" w:rsidP="00CD4D4C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изгибе</w:t>
      </w:r>
    </w:p>
    <w:p w14:paraId="4D5FE8BE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Исходные данные:</w:t>
      </w:r>
    </w:p>
    <w:p w14:paraId="7370A307" w14:textId="77777777" w:rsidR="00CD4D4C" w:rsidRPr="00CD4D4C" w:rsidRDefault="00CD4D4C" w:rsidP="00B15139">
      <w:pPr>
        <w:spacing w:line="256" w:lineRule="auto"/>
        <w:jc w:val="both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Эпюры поперечных сил и изгибающих моментов, построенные в предыдущей работе:</w:t>
      </w:r>
    </w:p>
    <w:p w14:paraId="432B33DC" w14:textId="51FC205E" w:rsidR="00CD4D4C" w:rsidRPr="00CD4D4C" w:rsidRDefault="00B66386" w:rsidP="00CD4D4C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B66386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drawing>
          <wp:inline distT="0" distB="0" distL="0" distR="0" wp14:anchorId="507286B2" wp14:editId="149A3D2D">
            <wp:extent cx="3234415" cy="5296535"/>
            <wp:effectExtent l="0" t="0" r="4445" b="0"/>
            <wp:docPr id="1531735649" name="Рисунок 1" descr="Изображение выглядит как текст, диаграмма, линия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35649" name="Рисунок 1" descr="Изображение выглядит как текст, диаграмма, линия, Параллельный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4849" cy="542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638C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Допускаемые нормальные и касательные напряжения при изгибе [σ] = 160 МПа, </w:t>
      </w:r>
    </w:p>
    <w:p w14:paraId="7804EFE3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[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sym w:font="Symbol" w:char="F074"/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] = 100 МПа,</w:t>
      </w:r>
    </w:p>
    <w:p w14:paraId="7073C562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Модуль продольной упругости Е = </w:t>
      </w:r>
      <m:oMath>
        <m:sSup>
          <m:sSup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2×10</m:t>
            </m:r>
          </m:e>
          <m:sup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11</m:t>
            </m:r>
          </m:sup>
        </m:sSup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Па, </w:t>
      </w:r>
    </w:p>
    <w:p w14:paraId="14AB94B7" w14:textId="25D4DE5F" w:rsidR="00CD4D4C" w:rsidRPr="00CE1E70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Допускаемый прогиб балки [y] = ℓ/300 – для однопролетной балки</w:t>
      </w:r>
    </w:p>
    <w:p w14:paraId="1574FC89" w14:textId="77777777" w:rsidR="00CD4D4C" w:rsidRPr="00CD4D4C" w:rsidRDefault="00CD4D4C" w:rsidP="00B15139">
      <w:pPr>
        <w:numPr>
          <w:ilvl w:val="0"/>
          <w:numId w:val="6"/>
        </w:numPr>
        <w:spacing w:line="256" w:lineRule="auto"/>
        <w:contextualSpacing/>
        <w:jc w:val="both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Для определения размеров поперечного сечения стержня воспользуемся условием прочности согласно которому максимальное напряжение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𝜎𝑚𝑎𝑥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не должно превышать допускаемого значения:</w:t>
      </w:r>
    </w:p>
    <w:p w14:paraId="4408D542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w:bookmarkStart w:id="23" w:name="_Hlk165397381"/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  <w:bookmarkEnd w:id="23"/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≤[σ]</m:t>
          </m:r>
        </m:oMath>
      </m:oMathPara>
    </w:p>
    <w:p w14:paraId="21EA1560" w14:textId="70F77A22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m:oMath>
        <m:d>
          <m:dPr>
            <m:begChr m:val="|"/>
            <m:endChr m:val="|"/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Mangal"/>
                    <w:i/>
                    <w:kern w:val="0"/>
                    <w:sz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</m:t>
                </m:r>
              </m:e>
              <m:sub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4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2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×</m:t>
        </m:r>
        <m:sSup>
          <m:sSup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sup>
        </m:sSup>
      </m:oMath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 </w:t>
      </w:r>
      <w:r w:rsidR="00B66386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кН*м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– максимальное значение изгибающего момента, определяемое по эпюре,</w:t>
      </w:r>
    </w:p>
    <w:p w14:paraId="2C42D9E5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𝑊𝑧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осевой момент сопротивления поперечного сечения стержня.</w:t>
      </w:r>
    </w:p>
    <w:p w14:paraId="1BADEDC0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Решаем неравенство относительно осевого момента сопротивления:</w:t>
      </w:r>
    </w:p>
    <w:p w14:paraId="7A86A421" w14:textId="65C356BF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≥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σ</m:t>
                  </m:r>
                </m:e>
              </m:d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42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160×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2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62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5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см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1A538DD6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Так как для прямоугольника осевой момент сопротивления имеет вид:</w:t>
      </w:r>
    </w:p>
    <w:bookmarkStart w:id="24" w:name="_Hlk165397701"/>
    <w:p w14:paraId="12750A5C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</m:oMath>
      </m:oMathPara>
    </w:p>
    <w:bookmarkEnd w:id="24"/>
    <w:p w14:paraId="2F1B2711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А из исходных данных известно, что ℎ ∙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𝑏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2 → ℎ = 2 ∙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𝑏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, то:</w:t>
      </w:r>
    </w:p>
    <w:p w14:paraId="3FB68121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b×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(2b)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2b</m:t>
              </m:r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den>
          </m:f>
        </m:oMath>
      </m:oMathPara>
    </w:p>
    <w:p w14:paraId="5784B38A" w14:textId="010A77FA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Получаем: </w:t>
      </w:r>
      <m:oMath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b=</m:t>
        </m:r>
        <m:rad>
          <m:rad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en-US"/>
                <w14:ligatures w14:val="none"/>
              </w:rPr>
            </m:ctrlPr>
          </m:radPr>
          <m:deg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deg>
          <m:e>
            <m:f>
              <m:f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3</m:t>
                </m:r>
                <m:sSub>
                  <m:sSubPr>
                    <m:ctrlPr>
                      <w:rPr>
                        <w:rFonts w:ascii="Cambria Math" w:eastAsia="SimSun" w:hAnsi="Cambria Math" w:cs="Mangal"/>
                        <w:i/>
                        <w:kern w:val="0"/>
                        <w:sz w:val="28"/>
                        <w:lang w:val="en-US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Mangal"/>
                        <w:kern w:val="0"/>
                        <w:sz w:val="28"/>
                        <w:lang w:val="en-US"/>
                        <w14:ligatures w14:val="none"/>
                      </w:rPr>
                      <m:t>W</m:t>
                    </m:r>
                  </m:e>
                  <m:sub>
                    <m:r>
                      <w:rPr>
                        <w:rFonts w:ascii="Cambria Math" w:eastAsia="SimSun" w:hAnsi="Cambria Math" w:cs="Mangal"/>
                        <w:kern w:val="0"/>
                        <w:sz w:val="28"/>
                        <w:lang w:val="en-US"/>
                        <w14:ligatures w14:val="none"/>
                      </w:rPr>
                      <m:t>z</m:t>
                    </m:r>
                  </m:sub>
                </m:sSub>
              </m:num>
              <m:den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2</m:t>
                </m:r>
              </m:den>
            </m:f>
          </m:e>
        </m:ra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=</m:t>
        </m:r>
        <m:rad>
          <m:rad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en-US"/>
                <w14:ligatures w14:val="none"/>
              </w:rPr>
            </m:ctrlPr>
          </m:radPr>
          <m:deg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deg>
          <m:e>
            <m:f>
              <m:f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3×</m:t>
                </m:r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2</m:t>
                </m:r>
                <m:r>
                  <w:rPr>
                    <w:rFonts w:ascii="Cambria Math" w:eastAsia="Calibri" w:hAnsi="Cambria Math" w:cs="Mangal"/>
                    <w:kern w:val="0"/>
                    <w:sz w:val="28"/>
                    <w:lang w:val="ru-RU"/>
                    <w14:ligatures w14:val="none"/>
                  </w:rPr>
                  <m:t>62</m:t>
                </m:r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,5</m:t>
                </m:r>
              </m:num>
              <m:den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2</m:t>
                </m:r>
              </m:den>
            </m:f>
          </m:e>
        </m:ra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=</m:t>
        </m:r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73</m:t>
        </m:r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,</m:t>
        </m:r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3</m:t>
        </m:r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мм</m:t>
        </m:r>
      </m:oMath>
    </w:p>
    <w:p w14:paraId="18E8AC32" w14:textId="722701F2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Округляем до стандарта: </w:t>
      </w:r>
      <w:r w:rsidR="00CE1E70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75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мм</w:t>
      </w:r>
    </w:p>
    <w:p w14:paraId="3122C5B1" w14:textId="68ED8812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Значит,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h=2*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7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5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=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1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50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 xml:space="preserve"> мм</m:t>
        </m:r>
      </m:oMath>
    </w:p>
    <w:p w14:paraId="1E06F4BD" w14:textId="26C27066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п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b*h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7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5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50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12,5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c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2</m:t>
              </m:r>
            </m:sup>
          </m:sSup>
        </m:oMath>
      </m:oMathPara>
    </w:p>
    <w:p w14:paraId="0BE7BD8C" w14:textId="0B5E37B0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075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0,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150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281,25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c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545F50E4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По сортаменту прокатной стали и найденному значению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Wz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определяется номер двутавра, удовлетворяющий условию прочности. Для этого по сортаменту должен быть принят двутавр с ближайшим большим значением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Wz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по сравнению с требуемым значением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Wzтр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.</w:t>
      </w:r>
    </w:p>
    <w:p w14:paraId="67AF1B09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2782FEB3" wp14:editId="6771D412">
            <wp:extent cx="5943600" cy="485775"/>
            <wp:effectExtent l="0" t="0" r="0" b="9525"/>
            <wp:docPr id="115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D0ACD" w14:textId="43A9A75F" w:rsidR="00CD4D4C" w:rsidRPr="00CD4D4C" w:rsidRDefault="00CE1E70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E1E70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3815F022" wp14:editId="0EF349F0">
            <wp:extent cx="6048375" cy="238125"/>
            <wp:effectExtent l="0" t="0" r="9525" b="9525"/>
            <wp:docPr id="343564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42ED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4A05DC2D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Сравнение по массе балок прямоугольного и двутаврового поперечных сечений.</w:t>
      </w:r>
    </w:p>
    <w:p w14:paraId="5DDC7DAB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Сравнение проводят по коэффициенту экономичности:</w:t>
      </w:r>
    </w:p>
    <w:p w14:paraId="6ECDE25C" w14:textId="06E6FC76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w:lastRenderedPageBreak/>
            <m:t>Э=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д</m:t>
                  </m:r>
                </m:sub>
              </m:sSub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=3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,23</m:t>
          </m:r>
        </m:oMath>
      </m:oMathPara>
    </w:p>
    <w:p w14:paraId="6B71CA12" w14:textId="575887F4" w:rsidR="00CD4D4C" w:rsidRPr="00CD4D4C" w:rsidRDefault="00CD4D4C" w:rsidP="00B15139">
      <w:pPr>
        <w:spacing w:line="256" w:lineRule="auto"/>
        <w:jc w:val="both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Вывод: поскольку коэффициент экономичности больше единицы, балка двутаврового поперечного сечения в </w:t>
      </w:r>
      <w:r w:rsidR="00D2247E" w:rsidRPr="00D2247E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3,06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раза экономичнее, чем балка прямоугольного сечения.</w:t>
      </w:r>
    </w:p>
    <w:p w14:paraId="07620F0D" w14:textId="77777777" w:rsidR="00CD4D4C" w:rsidRPr="00CD4D4C" w:rsidRDefault="00CD4D4C" w:rsidP="00B15139">
      <w:pPr>
        <w:numPr>
          <w:ilvl w:val="0"/>
          <w:numId w:val="6"/>
        </w:numPr>
        <w:spacing w:line="256" w:lineRule="auto"/>
        <w:contextualSpacing/>
        <w:jc w:val="both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Определение нормальных напряжений по высоте опасного сечения балки прямоугольного и двутаврового сечений.</w:t>
      </w:r>
    </w:p>
    <w:p w14:paraId="57E81899" w14:textId="77777777" w:rsidR="00CD4D4C" w:rsidRPr="00CD4D4C" w:rsidRDefault="00CD4D4C" w:rsidP="00B15139">
      <w:pPr>
        <w:spacing w:line="256" w:lineRule="auto"/>
        <w:jc w:val="both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Распределение напряжений σ при изгибе в опасном сечении подчиняется формуле Навье:</w:t>
      </w:r>
    </w:p>
    <w:p w14:paraId="7E048C3B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σ=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y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</m:oMath>
      </m:oMathPara>
    </w:p>
    <w:p w14:paraId="0F84ADCB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𝑦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расстояние от нейтральной оси сечения до рассматриваемой точки,</w:t>
      </w:r>
    </w:p>
    <w:p w14:paraId="700C100C" w14:textId="77777777" w:rsidR="00CD4D4C" w:rsidRPr="00CD4D4C" w:rsidRDefault="00CD4D4C" w:rsidP="00CD4D4C">
      <w:pPr>
        <w:spacing w:line="256" w:lineRule="auto"/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𝐼𝑧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осевой момент инерции поперечного сечения стержня. </w:t>
      </w:r>
    </w:p>
    <w:p w14:paraId="19D08B42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Для прямоугольного сечения осевой момент инерции равен:</w:t>
      </w:r>
    </w:p>
    <w:p w14:paraId="707B0FDB" w14:textId="4B465256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075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0,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150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2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11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-5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3C1C3D32" w14:textId="77777777" w:rsidR="00CD4D4C" w:rsidRPr="00CD4D4C" w:rsidRDefault="00CD4D4C" w:rsidP="00B15139">
      <w:pPr>
        <w:spacing w:line="256" w:lineRule="auto"/>
        <w:jc w:val="both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Из формулы Навье, следует, что напряжение σ прямо пропорционально расстоянию y от нейтральной оси. При y=0 имеем σ=0. Максимальное значение σ=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σmax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имеет место при y=h/2 и определяется по формуле:</w:t>
      </w:r>
    </w:p>
    <w:p w14:paraId="22646BBA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</m:oMath>
      </m:oMathPara>
    </w:p>
    <w:p w14:paraId="018579C5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Прямоугольник:</w:t>
      </w:r>
    </w:p>
    <w:bookmarkStart w:id="25" w:name="_Hlk165399549"/>
    <w:p w14:paraId="789D1AB5" w14:textId="3BB06C55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42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,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8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4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9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,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33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МПа</m:t>
          </m:r>
        </m:oMath>
      </m:oMathPara>
    </w:p>
    <w:bookmarkEnd w:id="25"/>
    <w:p w14:paraId="3E168F09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Двутавр:</w:t>
      </w:r>
    </w:p>
    <w:p w14:paraId="027A2643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231A9196" w14:textId="7D85B2FA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42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,8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9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4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5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33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МПа</m:t>
          </m:r>
        </m:oMath>
      </m:oMathPara>
    </w:p>
    <w:p w14:paraId="4D4FF8A4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4D96D697" w14:textId="77777777" w:rsidR="00CD4D4C" w:rsidRPr="000776AB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</w:p>
    <w:p w14:paraId="2EB34F2D" w14:textId="77777777" w:rsidR="00CD4D4C" w:rsidRPr="00CD4D4C" w:rsidRDefault="00CD4D4C" w:rsidP="00B15139">
      <w:pPr>
        <w:numPr>
          <w:ilvl w:val="0"/>
          <w:numId w:val="6"/>
        </w:numPr>
        <w:spacing w:line="256" w:lineRule="auto"/>
        <w:contextualSpacing/>
        <w:jc w:val="both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Определение касательных напряжений по высоте опасного сечения балки прямоугольного и двутаврового сечений</w:t>
      </w:r>
    </w:p>
    <w:p w14:paraId="2FF12F8A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а) Балка прямоугольного сечения</w:t>
      </w:r>
    </w:p>
    <w:p w14:paraId="52B991D4" w14:textId="5F0563AF" w:rsidR="00CD4D4C" w:rsidRPr="00CD4D4C" w:rsidRDefault="00CD4D4C" w:rsidP="00B15139">
      <w:pPr>
        <w:spacing w:line="256" w:lineRule="auto"/>
        <w:jc w:val="both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 xml:space="preserve">По эпюре поперечных сил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Qx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определяется максимальное по абсолютной величине значение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Qxmax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w:r w:rsidR="000776AB" w:rsidRPr="000776AB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32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кН.</w:t>
      </w:r>
      <w:proofErr w:type="spellEnd"/>
    </w:p>
    <w:p w14:paraId="341C63E8" w14:textId="77777777" w:rsidR="00CD4D4C" w:rsidRPr="00CD4D4C" w:rsidRDefault="00CD4D4C" w:rsidP="00B15139">
      <w:pPr>
        <w:spacing w:line="256" w:lineRule="auto"/>
        <w:jc w:val="both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Распределение напряжений τ в прямоугольном сечении подчиняется формуле Журавского:</w:t>
      </w:r>
    </w:p>
    <w:p w14:paraId="403198B8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τ=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6*</m:t>
              </m:r>
              <m:sSub>
                <m:sSub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xmax</m:t>
                  </m:r>
                </m:sub>
              </m:sSub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den>
          </m:f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e>
          </m:d>
        </m:oMath>
      </m:oMathPara>
    </w:p>
    <w:p w14:paraId="49BC91BA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𝑦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расстояние от нейтральной оси сечения до рассматриваемой точки. </w:t>
      </w:r>
    </w:p>
    <w:p w14:paraId="622F5FF7" w14:textId="01704E83" w:rsidR="00CD4D4C" w:rsidRPr="00CD4D4C" w:rsidRDefault="00CD4D4C" w:rsidP="00B15139">
      <w:pPr>
        <w:spacing w:line="256" w:lineRule="auto"/>
        <w:jc w:val="both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Значения τ для точного построения эпюры необходимо определить по крайней мере при пяти значениях y: ± ℎ/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2 ;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± ℎ/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4 ;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0</w:t>
      </w:r>
    </w:p>
    <w:p w14:paraId="7B45F82B" w14:textId="1F9D28D1" w:rsidR="00CD4D4C" w:rsidRPr="007B2941" w:rsidRDefault="00395330" w:rsidP="00A9411F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6B338D8D" wp14:editId="3AA03EB8">
            <wp:extent cx="3277057" cy="2905530"/>
            <wp:effectExtent l="0" t="0" r="0" b="9525"/>
            <wp:docPr id="1013694869" name="Рисунок 1" descr="Изображение выглядит как текст, рукописный текст, Шриф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94869" name="Рисунок 1" descr="Изображение выглядит как текст, рукописный текст, Шрифт, диаграмма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7B83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б) Балка двутаврового сечения</w:t>
      </w:r>
    </w:p>
    <w:p w14:paraId="4BE52E06" w14:textId="77777777" w:rsidR="00CD4D4C" w:rsidRPr="00CD4D4C" w:rsidRDefault="00CD4D4C" w:rsidP="00B15139">
      <w:pPr>
        <w:spacing w:line="256" w:lineRule="auto"/>
        <w:jc w:val="both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Напряжения τ определяются в отдельных слоях сечения по формуле Журавского:</w:t>
      </w:r>
    </w:p>
    <w:p w14:paraId="3223896D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bSup>
                <m:sSub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см</m:t>
                  </m:r>
                </m:sub>
              </m:sSub>
            </m:den>
          </m:f>
        </m:oMath>
      </m:oMathPara>
    </w:p>
    <w:p w14:paraId="185BEDFF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bi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ширина рассматриваемого слоя i,</w:t>
      </w:r>
    </w:p>
    <w:p w14:paraId="19C6097C" w14:textId="77777777" w:rsidR="00CD4D4C" w:rsidRPr="00CD4D4C" w:rsidRDefault="00CD4D4C" w:rsidP="00B15139">
      <w:pPr>
        <w:spacing w:line="256" w:lineRule="auto"/>
        <w:jc w:val="both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𝑆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′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𝑖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- статический момент относительно нейтральной оси части сечения, расположенный по одну сторону от рассматриваемого слоя i.</w:t>
      </w:r>
    </w:p>
    <w:p w14:paraId="5D669636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Всего рассматриваются семь слоев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1 – 1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,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2 – 2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,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 – 3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,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4 – 4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,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5 – 5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,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6 – 6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,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7 – 7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.</w:t>
      </w:r>
    </w:p>
    <w:p w14:paraId="42017191" w14:textId="4840A8FF" w:rsidR="00CD4D4C" w:rsidRPr="00A9411F" w:rsidRDefault="00CD4D4C" w:rsidP="00A9411F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lastRenderedPageBreak/>
        <w:drawing>
          <wp:inline distT="0" distB="0" distL="0" distR="0" wp14:anchorId="7B10FC38" wp14:editId="1F4F1938">
            <wp:extent cx="1028700" cy="1504950"/>
            <wp:effectExtent l="0" t="0" r="0" b="0"/>
            <wp:docPr id="119" name="Рисунок 26" descr="Изображение выглядит как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Рисунок 26" descr="Изображение выглядит как диаграмма, линия, Графи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E948D" w14:textId="5A3EDE6C" w:rsidR="00CD4D4C" w:rsidRPr="00CD4D4C" w:rsidRDefault="00395330" w:rsidP="00CD4D4C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38E7C8D9" wp14:editId="17AC18A2">
            <wp:extent cx="3600953" cy="3496163"/>
            <wp:effectExtent l="0" t="0" r="0" b="9525"/>
            <wp:docPr id="1902058933" name="Рисунок 1" descr="Изображение выглядит как текст, Шрифт, снимок экран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58933" name="Рисунок 1" descr="Изображение выглядит как текст, Шрифт, снимок экрана, число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CD00" w14:textId="62C6EC79" w:rsidR="00CD4D4C" w:rsidRPr="00CD4D4C" w:rsidRDefault="009E1FEC" w:rsidP="00CD4D4C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9E1FE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drawing>
          <wp:inline distT="0" distB="0" distL="0" distR="0" wp14:anchorId="046ACB35" wp14:editId="6EAD460E">
            <wp:extent cx="5011948" cy="3622675"/>
            <wp:effectExtent l="0" t="0" r="0" b="0"/>
            <wp:docPr id="580651932" name="Рисунок 1" descr="Изображение выглядит как текст, диаграмма, линия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51932" name="Рисунок 1" descr="Изображение выглядит как текст, диаграмма, линия, План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4389" cy="363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426F" w14:textId="77777777" w:rsidR="00CD4D4C" w:rsidRPr="00CD4D4C" w:rsidRDefault="00CD4D4C" w:rsidP="00CD4D4C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57BF5019" w14:textId="77777777" w:rsidR="00CD4D4C" w:rsidRPr="00CD4D4C" w:rsidRDefault="00CD4D4C" w:rsidP="00B15139">
      <w:pPr>
        <w:numPr>
          <w:ilvl w:val="0"/>
          <w:numId w:val="6"/>
        </w:numPr>
        <w:spacing w:line="256" w:lineRule="auto"/>
        <w:contextualSpacing/>
        <w:jc w:val="both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>Проверка на прочность по касательным напряжениям балок прямоугольного и двутаврового сечений.</w:t>
      </w:r>
    </w:p>
    <w:bookmarkStart w:id="26" w:name="_Hlk165408887"/>
    <w:p w14:paraId="6170BCA0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τ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≤[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τ]</m:t>
          </m:r>
        </m:oMath>
      </m:oMathPara>
    </w:p>
    <w:bookmarkEnd w:id="26"/>
    <w:p w14:paraId="3D013565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</w:p>
    <w:p w14:paraId="726A336A" w14:textId="5D0C1CE3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Прямоугольник: </w:t>
      </w:r>
      <w:bookmarkStart w:id="27" w:name="_Hlk165406057"/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4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,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2</m:t>
            </m:r>
            <m:r>
              <w:rPr>
                <w:rFonts w:ascii="Cambria Math" w:eastAsia="SimSun" w:hAnsi="Cambria Math" w:cs="Mangal"/>
                <w:kern w:val="0"/>
                <w:sz w:val="28"/>
                <w:lang w:val="en-US"/>
                <w14:ligatures w14:val="none"/>
              </w:rPr>
              <m:t>7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  <w:bookmarkEnd w:id="27"/>
    </w:p>
    <w:p w14:paraId="6F434D89" w14:textId="0553E6C5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Двутавр: </w:t>
      </w:r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2</m:t>
            </m:r>
            <m:r>
              <w:rPr>
                <w:rFonts w:ascii="Cambria Math" w:eastAsia="SimSun" w:hAnsi="Cambria Math" w:cs="Mangal"/>
                <w:kern w:val="0"/>
                <w:sz w:val="28"/>
                <w:lang w:val="en-US"/>
                <w14:ligatures w14:val="none"/>
              </w:rPr>
              <m:t>6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,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9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</w:p>
    <w:p w14:paraId="04026D7F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Вывод: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Условия прочности по касательным напряжениям для прямоугольной и двутавровой балок выполняются.</w:t>
      </w:r>
    </w:p>
    <w:p w14:paraId="6C2F43D3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6C49F9AC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Построение эпюр углов поворота у' и прогибов y для двутавровой балки.</w:t>
      </w:r>
    </w:p>
    <w:p w14:paraId="6CFC3DC8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036F3A0B" wp14:editId="663A9BED">
            <wp:extent cx="5934075" cy="809625"/>
            <wp:effectExtent l="0" t="0" r="9525" b="9525"/>
            <wp:docPr id="121" name="Рисунок 24" descr="Изображение выглядит как Шрифт, текст, линия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Рисунок 24" descr="Изображение выглядит как Шрифт, текст, линия, бел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B1D11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Проинтегрировав это уравнение дважды, получаем:</w:t>
      </w:r>
    </w:p>
    <w:p w14:paraId="27F6CEF3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2710AE5D" wp14:editId="717CBF4B">
            <wp:extent cx="5934075" cy="1323975"/>
            <wp:effectExtent l="0" t="0" r="9525" b="9525"/>
            <wp:docPr id="122" name="Рисунок 23" descr="Изображение выглядит как текст, Шрифт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Рисунок 23" descr="Изображение выглядит как текст, Шрифт, линия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DF57A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Здесь у' = θ(х) – угол поворота сечения, у(х) – прогиб балки, у'0 и y0 – их значения на левом конце балки (начальные параметры). Начальные параметры определяются из условий закрепления концов балки.</w:t>
      </w:r>
    </w:p>
    <w:p w14:paraId="0F6F21D0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391133A8" wp14:editId="59C3852C">
            <wp:extent cx="5934075" cy="1562100"/>
            <wp:effectExtent l="0" t="0" r="9525" b="0"/>
            <wp:docPr id="123" name="Рисунок 22" descr="Изображение выглядит как текст, линия, снимок экран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Рисунок 22" descr="Изображение выглядит как текст, линия, снимок экрана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D5630" w14:textId="5D448161" w:rsidR="00A3249F" w:rsidRPr="00A3249F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4"/>
          <w:szCs w:val="24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x</m:t>
              </m:r>
            </m:e>
          </m:d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*x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1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 xml:space="preserve">+ </m:t>
              </m:r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(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F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24</m:t>
              </m:r>
            </m:den>
          </m:f>
        </m:oMath>
      </m:oMathPara>
    </w:p>
    <w:p w14:paraId="48AFFB08" w14:textId="1BD003C5" w:rsidR="00CD4D4C" w:rsidRPr="00A3249F" w:rsidRDefault="00CD4D4C" w:rsidP="00B15139">
      <w:pPr>
        <w:spacing w:line="256" w:lineRule="auto"/>
        <w:jc w:val="both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 xml:space="preserve">Мы знаем, что балка стоит на двух опорах, а опоры никак не будут изгибаться и на них не будет никаких перемещений – это значит, что прогибы в этих точках равны нулю. </w:t>
      </w:r>
    </w:p>
    <w:p w14:paraId="223E4FC1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: </m:t>
          </m:r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=0</m:t>
          </m:r>
        </m:oMath>
      </m:oMathPara>
    </w:p>
    <w:p w14:paraId="4B865D87" w14:textId="3CF1C3D2" w:rsidR="00CD4D4C" w:rsidRPr="00CD4D4C" w:rsidRDefault="00CD4D4C" w:rsidP="00B15139">
      <w:pPr>
        <w:spacing w:line="256" w:lineRule="auto"/>
        <w:jc w:val="both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 опоре «В» расстояние от начала координат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𝑥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m:oMath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1</m:t>
            </m:r>
          </m:sub>
        </m:sSub>
      </m:oMath>
      <w:r w:rsidR="00A3249F" w:rsidRPr="00A3249F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+</w:t>
      </w:r>
      <m:oMath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2</m:t>
            </m:r>
          </m:sub>
        </m:sSub>
      </m:oMath>
      <w:r w:rsidR="00A3249F" w:rsidRPr="00A3249F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+</w:t>
      </w:r>
      <m:oMath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sub>
        </m:sSub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= </w:t>
      </w:r>
      <w:r w:rsidR="00B15139" w:rsidRPr="00B15139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5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. Запишем уравнение, с учетом того, что уже определили </w:t>
      </w:r>
      <m:oMath>
        <m:r>
          <w:rPr>
            <w:rFonts w:ascii="Cambria Math" w:eastAsia="Calibri" w:hAnsi="Cambria Math" w:cs="Mangal"/>
            <w:kern w:val="0"/>
            <w:sz w:val="28"/>
            <w:szCs w:val="28"/>
            <w:lang w:val="en-US"/>
            <w14:ligatures w14:val="none"/>
          </w:rPr>
          <m:t>E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I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z</m:t>
            </m:r>
          </m:sub>
        </m:sSub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y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sub>
        </m:sSub>
        <m:r>
          <w:rPr>
            <w:rFonts w:ascii="Cambria Math" w:eastAsia="Calibri" w:hAnsi="Cambria Math" w:cs="Mangal"/>
            <w:kern w:val="0"/>
            <w:sz w:val="28"/>
            <w:szCs w:val="28"/>
            <w:lang w:val="ru-RU"/>
            <w14:ligatures w14:val="none"/>
          </w:rPr>
          <m:t>=0</m:t>
        </m:r>
      </m:oMath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:</w:t>
      </w:r>
    </w:p>
    <w:p w14:paraId="7CBEE9A4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1F97E108" w14:textId="27445CAC" w:rsidR="00CD4D4C" w:rsidRPr="003A6DF5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5</m:t>
              </m:r>
            </m:e>
          </m:d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5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10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5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5,5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5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+40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(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5</m:t>
                  </m:r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-</m:t>
                  </m:r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2</m:t>
                  </m:r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15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5</m:t>
                      </m:r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-</m:t>
                      </m:r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20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5</m:t>
                      </m:r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-</m:t>
                      </m:r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2</m:t>
                      </m:r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-</m:t>
                      </m:r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2,5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15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5</m:t>
                      </m:r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-</m:t>
                      </m:r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2</m:t>
                      </m:r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-</m:t>
                      </m:r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2,5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=0</m:t>
          </m:r>
        </m:oMath>
      </m:oMathPara>
    </w:p>
    <w:p w14:paraId="361210D4" w14:textId="77777777" w:rsidR="003A6DF5" w:rsidRPr="00CD4D4C" w:rsidRDefault="003A6DF5" w:rsidP="00CD4D4C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en-US"/>
          <w14:ligatures w14:val="none"/>
        </w:rPr>
      </w:pPr>
    </w:p>
    <w:p w14:paraId="20A0AFBF" w14:textId="6F9753F3" w:rsidR="00CD4D4C" w:rsidRPr="00E232B4" w:rsidRDefault="00000000" w:rsidP="00E232B4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  <m:oMath>
        <m:sSubSup>
          <m:sSubSupPr>
            <m:ctrlPr>
              <w:rPr>
                <w:rFonts w:ascii="Cambria Math" w:eastAsia="Calibri" w:hAnsi="Cambria Math" w:cs="Mangal"/>
                <w:i/>
                <w:kern w:val="0"/>
                <w:sz w:val="24"/>
                <w:szCs w:val="24"/>
                <w:lang w:val="en-US"/>
                <w14:ligatures w14:val="none"/>
              </w:rPr>
            </m:ctrlPr>
          </m:sSubSupPr>
          <m:e>
            <m:r>
              <w:rPr>
                <w:rFonts w:ascii="Cambria Math" w:eastAsia="Calibri" w:hAnsi="Cambria Math" w:cs="Mangal"/>
                <w:kern w:val="0"/>
                <w:sz w:val="24"/>
                <w:szCs w:val="24"/>
                <w:lang w:val="en-US"/>
                <w14:ligatures w14:val="none"/>
              </w:rPr>
              <m:t>y</m:t>
            </m:r>
          </m:e>
          <m:sub>
            <m:r>
              <w:rPr>
                <w:rFonts w:ascii="Cambria Math" w:eastAsia="Calibri" w:hAnsi="Cambria Math" w:cs="Mangal"/>
                <w:kern w:val="0"/>
                <w:sz w:val="24"/>
                <w:szCs w:val="24"/>
                <w:lang w:val="ru-RU"/>
                <w14:ligatures w14:val="none"/>
              </w:rPr>
              <m:t>0</m:t>
            </m:r>
          </m:sub>
          <m:sup>
            <m:r>
              <w:rPr>
                <w:rFonts w:ascii="Cambria Math" w:eastAsia="Calibri" w:hAnsi="Cambria Math" w:cs="Mangal"/>
                <w:kern w:val="0"/>
                <w:sz w:val="24"/>
                <w:szCs w:val="24"/>
                <w:lang w:val="ru-RU"/>
                <w14:ligatures w14:val="none"/>
              </w:rPr>
              <m:t>'</m:t>
            </m:r>
          </m:sup>
        </m:sSubSup>
        <m:r>
          <w:rPr>
            <w:rFonts w:ascii="Cambria Math" w:eastAsia="Calibri" w:hAnsi="Cambria Math" w:cs="Mangal"/>
            <w:kern w:val="0"/>
            <w:sz w:val="24"/>
            <w:szCs w:val="24"/>
            <w:lang w:val="ru-RU"/>
            <w14:ligatures w14:val="none"/>
          </w:rPr>
          <m:t>=</m:t>
        </m:r>
        <m:r>
          <w:rPr>
            <w:rFonts w:ascii="Cambria Math" w:eastAsia="Calibri" w:hAnsi="Cambria Math" w:cs="Mangal"/>
            <w:kern w:val="0"/>
            <w:sz w:val="24"/>
            <w:szCs w:val="24"/>
            <w:lang w:val="ru-RU"/>
            <w14:ligatures w14:val="none"/>
          </w:rPr>
          <m:t>-3</m:t>
        </m:r>
        <m:r>
          <w:rPr>
            <w:rFonts w:ascii="Cambria Math" w:eastAsia="Calibri" w:hAnsi="Cambria Math" w:cs="Mangal"/>
            <w:kern w:val="0"/>
            <w:sz w:val="24"/>
            <w:szCs w:val="24"/>
            <w:lang w:val="ru-RU"/>
            <w14:ligatures w14:val="none"/>
          </w:rPr>
          <m:t>,</m:t>
        </m:r>
        <m:r>
          <w:rPr>
            <w:rFonts w:ascii="Cambria Math" w:eastAsia="Calibri" w:hAnsi="Cambria Math" w:cs="Mangal"/>
            <w:kern w:val="0"/>
            <w:sz w:val="24"/>
            <w:szCs w:val="24"/>
            <w:lang w:val="ru-RU"/>
            <w14:ligatures w14:val="none"/>
          </w:rPr>
          <m:t>4</m:t>
        </m:r>
        <m:r>
          <w:rPr>
            <w:rFonts w:ascii="Cambria Math" w:eastAsia="Calibri" w:hAnsi="Cambria Math" w:cs="Mangal"/>
            <w:kern w:val="0"/>
            <w:sz w:val="24"/>
            <w:szCs w:val="24"/>
            <w:lang w:val="ru-RU"/>
            <w14:ligatures w14:val="none"/>
          </w:rPr>
          <m:t>5</m:t>
        </m:r>
        <m:r>
          <w:rPr>
            <w:rFonts w:ascii="Cambria Math" w:eastAsia="Calibri" w:hAnsi="Cambria Math" w:cs="Mangal"/>
            <w:kern w:val="0"/>
            <w:sz w:val="24"/>
            <w:szCs w:val="24"/>
            <w:lang w:val="ru-RU"/>
            <w14:ligatures w14:val="none"/>
          </w:rPr>
          <m:t>*</m:t>
        </m:r>
        <m:sSup>
          <m:sSupPr>
            <m:ctrlPr>
              <w:rPr>
                <w:rFonts w:ascii="Cambria Math" w:eastAsia="Calibri" w:hAnsi="Cambria Math" w:cs="Mangal"/>
                <w:i/>
                <w:kern w:val="0"/>
                <w:sz w:val="24"/>
                <w:szCs w:val="24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Mangal"/>
                <w:kern w:val="0"/>
                <w:sz w:val="24"/>
                <w:szCs w:val="24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Mangal"/>
                <w:kern w:val="0"/>
                <w:sz w:val="24"/>
                <w:szCs w:val="24"/>
                <w:lang w:val="ru-RU"/>
                <w14:ligatures w14:val="none"/>
              </w:rPr>
              <m:t>-3</m:t>
            </m:r>
          </m:sup>
        </m:sSup>
        <m:r>
          <w:rPr>
            <w:rFonts w:ascii="Cambria Math" w:eastAsia="SimSun" w:hAnsi="Cambria Math" w:cs="Mangal"/>
            <w:kern w:val="0"/>
            <w:sz w:val="24"/>
            <w:szCs w:val="24"/>
            <w:lang w:val="ru-RU"/>
            <w14:ligatures w14:val="none"/>
          </w:rPr>
          <m:t xml:space="preserve"> </m:t>
        </m:r>
      </m:oMath>
      <w:r w:rsidR="00E232B4"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  <w:t>рад</w:t>
      </w:r>
    </w:p>
    <w:p w14:paraId="4F8302EF" w14:textId="1B7C89FD" w:rsidR="00CD4D4C" w:rsidRPr="00CD4D4C" w:rsidRDefault="00CD4D4C" w:rsidP="00B15139">
      <w:pPr>
        <w:spacing w:line="256" w:lineRule="auto"/>
        <w:jc w:val="both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Зная значения начальных параметров, вычислим правые части универсальных уравнений, меняя координату х через каждые 0,5 м.</w:t>
      </w:r>
    </w:p>
    <w:p w14:paraId="70146EC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5AEAADF8" w14:textId="5AE09A3D" w:rsidR="00CD4D4C" w:rsidRPr="00CD4D4C" w:rsidRDefault="00E232B4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  <w:r>
        <w:rPr>
          <w:noProof/>
        </w:rPr>
        <w:drawing>
          <wp:inline distT="0" distB="0" distL="0" distR="0" wp14:anchorId="758A056D" wp14:editId="7134BCFD">
            <wp:extent cx="6132926" cy="3294928"/>
            <wp:effectExtent l="0" t="0" r="1270" b="1270"/>
            <wp:docPr id="1374674426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74426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0062" cy="33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EFA9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22972E2B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1CD2E032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60EF96F5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435758E0" w14:textId="77777777" w:rsidR="00CD4D4C" w:rsidRPr="00395330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en-US"/>
          <w14:ligatures w14:val="none"/>
        </w:rPr>
      </w:pPr>
    </w:p>
    <w:p w14:paraId="649EECC9" w14:textId="1A8B16B6" w:rsidR="00CD4D4C" w:rsidRPr="00CD4D4C" w:rsidRDefault="00E232B4" w:rsidP="00280629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4"/>
          <w:szCs w:val="24"/>
          <w:lang w:val="en-US"/>
          <w14:ligatures w14:val="none"/>
        </w:rPr>
      </w:pPr>
      <w:r>
        <w:rPr>
          <w:noProof/>
        </w:rPr>
        <w:lastRenderedPageBreak/>
        <w:drawing>
          <wp:inline distT="0" distB="0" distL="0" distR="0" wp14:anchorId="64F2F44B" wp14:editId="338DBA9E">
            <wp:extent cx="5940425" cy="3761117"/>
            <wp:effectExtent l="0" t="0" r="3175" b="0"/>
            <wp:docPr id="1895333874" name="Рисунок 1" descr="Изображение выглядит как текст, диаграмма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33874" name="Рисунок 1" descr="Изображение выглядит как текст, диаграмма, линия, График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6615" cy="376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A8A1" w14:textId="7EC8CC35" w:rsidR="003278BB" w:rsidRPr="00395330" w:rsidRDefault="003278BB" w:rsidP="00395330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4"/>
          <w:szCs w:val="24"/>
          <w:lang w:val="en-US"/>
          <w14:ligatures w14:val="none"/>
        </w:rPr>
      </w:pPr>
      <w:r w:rsidRPr="003278BB">
        <w:rPr>
          <w:rFonts w:ascii="Times New Roman" w:eastAsia="SimSun" w:hAnsi="Times New Roman" w:cs="Mangal"/>
          <w:iCs/>
          <w:noProof/>
          <w:kern w:val="0"/>
          <w:sz w:val="24"/>
          <w:szCs w:val="24"/>
          <w:lang w:val="ru-RU"/>
          <w14:ligatures w14:val="none"/>
        </w:rPr>
        <w:drawing>
          <wp:inline distT="0" distB="0" distL="0" distR="0" wp14:anchorId="63AB366B" wp14:editId="5FE75B4E">
            <wp:extent cx="2666083" cy="5348378"/>
            <wp:effectExtent l="0" t="0" r="1270" b="5080"/>
            <wp:docPr id="1167538213" name="Рисунок 1" descr="Изображение выглядит как диаграмма, зарисовка, рисунок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38213" name="Рисунок 1" descr="Изображение выглядит как диаграмма, зарисовка, рисунок, линия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88974" cy="539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5CB5" w14:textId="4E8554BD" w:rsidR="00CD4D4C" w:rsidRPr="003278BB" w:rsidRDefault="00CD4D4C" w:rsidP="003278BB">
      <w:pPr>
        <w:numPr>
          <w:ilvl w:val="0"/>
          <w:numId w:val="6"/>
        </w:numPr>
        <w:spacing w:line="256" w:lineRule="auto"/>
        <w:contextualSpacing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w:r w:rsidRPr="003278BB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lastRenderedPageBreak/>
        <w:t>Проверка условия жесткости</w:t>
      </w:r>
    </w:p>
    <w:p w14:paraId="50416930" w14:textId="77777777" w:rsidR="00CD4D4C" w:rsidRPr="003278BB" w:rsidRDefault="00CD4D4C" w:rsidP="00CD4D4C">
      <w:pPr>
        <w:spacing w:line="256" w:lineRule="auto"/>
        <w:ind w:left="720"/>
        <w:contextualSpacing/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</w:pPr>
    </w:p>
    <w:bookmarkStart w:id="28" w:name="_Hlk165408983"/>
    <w:bookmarkStart w:id="29" w:name="_Hlk165408912"/>
    <w:p w14:paraId="786D43AE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w:bookmarkEnd w:id="28"/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≤[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y]</m:t>
          </m:r>
        </m:oMath>
      </m:oMathPara>
    </w:p>
    <w:bookmarkEnd w:id="29"/>
    <w:p w14:paraId="12CA63F9" w14:textId="1745FB59" w:rsidR="00CD4D4C" w:rsidRPr="007B2941" w:rsidRDefault="00CD4D4C" w:rsidP="00CD4D4C">
      <w:pPr>
        <w:spacing w:line="256" w:lineRule="auto"/>
        <w:jc w:val="center"/>
        <w:rPr>
          <w:rFonts w:ascii="Times New Roman" w:eastAsia="SimSun" w:hAnsi="Times New Roman" w:cs="Mangal"/>
          <w:i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[</w:t>
      </w:r>
      <w:r w:rsidRPr="00CD4D4C"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  <w:t>y</w:t>
      </w: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] = </w:t>
      </w:r>
      <m:oMath>
        <m:f>
          <m:f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num>
          <m:den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300</m:t>
            </m:r>
          </m:den>
        </m:f>
        <m:r>
          <w:rPr>
            <w:rFonts w:ascii="Cambria Math" w:eastAsia="SimSun" w:hAnsi="Cambria Math" w:cs="Mangal"/>
            <w:kern w:val="0"/>
            <w:sz w:val="28"/>
            <w:szCs w:val="28"/>
            <w:lang w:val="ru-RU"/>
            <w14:ligatures w14:val="none"/>
          </w:rPr>
          <m:t>=</m:t>
        </m:r>
        <m:f>
          <m:f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7</m:t>
            </m:r>
          </m:num>
          <m:den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300</m:t>
            </m:r>
          </m:den>
        </m:f>
        <m:r>
          <w:rPr>
            <w:rFonts w:ascii="Cambria Math" w:eastAsia="SimSun" w:hAnsi="Cambria Math" w:cs="Mangal"/>
            <w:kern w:val="0"/>
            <w:sz w:val="28"/>
            <w:szCs w:val="28"/>
            <w:lang w:val="ru-RU"/>
            <w14:ligatures w14:val="none"/>
          </w:rPr>
          <m:t>=0,0233</m:t>
        </m:r>
      </m:oMath>
    </w:p>
    <w:p w14:paraId="796A0160" w14:textId="4291059C" w:rsidR="00CD4D4C" w:rsidRPr="00656F15" w:rsidRDefault="00000000" w:rsidP="00CD4D4C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>
        <m:d>
          <m:dPr>
            <m:begChr m:val="|"/>
            <m:endChr m:val="|"/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ru-RU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Mangal"/>
                    <w:i/>
                    <w:iCs/>
                    <w:kern w:val="0"/>
                    <w:sz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="00CD4D4C"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 xml:space="preserve"> = 0,00</w:t>
      </w:r>
      <w:r w:rsidR="009E1C91" w:rsidRPr="00656F15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91</w:t>
      </w:r>
    </w:p>
    <w:p w14:paraId="72C3A95F" w14:textId="551BF347" w:rsidR="00CD4D4C" w:rsidRPr="00656F15" w:rsidRDefault="00CD4D4C" w:rsidP="00CD4D4C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0,00</w:t>
      </w:r>
      <w:r w:rsidR="009E1C91" w:rsidRPr="00656F15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91</w:t>
      </w: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 xml:space="preserve"> </w:t>
      </w:r>
      <w:proofErr w:type="gramStart"/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&lt; 0</w:t>
      </w:r>
      <w:proofErr w:type="gramEnd"/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,0</w:t>
      </w:r>
      <w:r w:rsidR="009E1C91" w:rsidRPr="00656F15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2</w:t>
      </w:r>
      <w:r w:rsidR="00280629" w:rsidRPr="00280629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3</w:t>
      </w:r>
      <w:r w:rsidR="009E1C91" w:rsidRPr="00656F15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3</w:t>
      </w:r>
    </w:p>
    <w:p w14:paraId="5745981F" w14:textId="77777777" w:rsidR="00CD4D4C" w:rsidRPr="00CD4D4C" w:rsidRDefault="00CD4D4C" w:rsidP="00CD4D4C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06902406" w14:textId="77777777" w:rsidR="00280629" w:rsidRDefault="00CD4D4C" w:rsidP="00280629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Вывод: условие жесткости выполняется</w:t>
      </w:r>
    </w:p>
    <w:p w14:paraId="645B775F" w14:textId="77777777" w:rsidR="00280629" w:rsidRDefault="00280629">
      <w:pPr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br w:type="page"/>
      </w:r>
    </w:p>
    <w:p w14:paraId="178A6706" w14:textId="77777777" w:rsidR="00CD4D4C" w:rsidRPr="00CD4D4C" w:rsidRDefault="00CD4D4C" w:rsidP="00CD4D4C">
      <w:pPr>
        <w:spacing w:line="256" w:lineRule="auto"/>
        <w:rPr>
          <w:rFonts w:ascii="Calibri" w:eastAsia="Calibri" w:hAnsi="Calibri" w:cs="Mangal"/>
          <w:kern w:val="0"/>
          <w:lang w:val="ru-RU"/>
          <w14:ligatures w14:val="none"/>
        </w:rPr>
      </w:pPr>
    </w:p>
    <w:p w14:paraId="339F00FC" w14:textId="77777777" w:rsidR="00CD4D4C" w:rsidRPr="00CD4D4C" w:rsidRDefault="00CD4D4C" w:rsidP="00CD4D4C">
      <w:pPr>
        <w:spacing w:line="256" w:lineRule="auto"/>
        <w:rPr>
          <w:rFonts w:ascii="Calibri" w:eastAsia="Calibri" w:hAnsi="Calibri" w:cs="Mangal"/>
          <w:kern w:val="0"/>
          <w:lang w:val="ru-RU"/>
          <w14:ligatures w14:val="none"/>
        </w:rPr>
      </w:pPr>
    </w:p>
    <w:p w14:paraId="78DB8ED2" w14:textId="77777777" w:rsidR="00007EBD" w:rsidRPr="007B2941" w:rsidRDefault="00007EBD">
      <w:pPr>
        <w:rPr>
          <w:lang w:val="ru-RU"/>
        </w:rPr>
      </w:pPr>
    </w:p>
    <w:sectPr w:rsidR="00007EBD" w:rsidRPr="007B29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0D39"/>
    <w:multiLevelType w:val="hybridMultilevel"/>
    <w:tmpl w:val="6A026F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2A460F"/>
    <w:multiLevelType w:val="hybridMultilevel"/>
    <w:tmpl w:val="73F883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FC3F86"/>
    <w:multiLevelType w:val="hybridMultilevel"/>
    <w:tmpl w:val="FE4C7276"/>
    <w:lvl w:ilvl="0" w:tplc="90EEA62E">
      <w:start w:val="1"/>
      <w:numFmt w:val="decimal"/>
      <w:lvlText w:val="%1)"/>
      <w:lvlJc w:val="left"/>
      <w:pPr>
        <w:ind w:left="720" w:hanging="360"/>
      </w:pPr>
      <w:rPr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BB443E"/>
    <w:multiLevelType w:val="hybridMultilevel"/>
    <w:tmpl w:val="951844B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43612109">
    <w:abstractNumId w:val="3"/>
  </w:num>
  <w:num w:numId="2" w16cid:durableId="16428849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00857963">
    <w:abstractNumId w:val="2"/>
  </w:num>
  <w:num w:numId="4" w16cid:durableId="7392537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4576068">
    <w:abstractNumId w:val="0"/>
  </w:num>
  <w:num w:numId="6" w16cid:durableId="5890465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92205479">
    <w:abstractNumId w:val="1"/>
  </w:num>
  <w:num w:numId="8" w16cid:durableId="11203704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4C"/>
    <w:rsid w:val="00007943"/>
    <w:rsid w:val="00007EBD"/>
    <w:rsid w:val="00034296"/>
    <w:rsid w:val="000776AB"/>
    <w:rsid w:val="00091F53"/>
    <w:rsid w:val="00212793"/>
    <w:rsid w:val="0025029A"/>
    <w:rsid w:val="00280629"/>
    <w:rsid w:val="002A76DD"/>
    <w:rsid w:val="002D6A79"/>
    <w:rsid w:val="003278BB"/>
    <w:rsid w:val="0035580F"/>
    <w:rsid w:val="00395330"/>
    <w:rsid w:val="003A6DF5"/>
    <w:rsid w:val="003A75A6"/>
    <w:rsid w:val="003C641E"/>
    <w:rsid w:val="003D3FBC"/>
    <w:rsid w:val="0047231D"/>
    <w:rsid w:val="00486BA5"/>
    <w:rsid w:val="005C0FB1"/>
    <w:rsid w:val="00656F15"/>
    <w:rsid w:val="00682914"/>
    <w:rsid w:val="006C7E85"/>
    <w:rsid w:val="006F1E6D"/>
    <w:rsid w:val="007B2941"/>
    <w:rsid w:val="0082264C"/>
    <w:rsid w:val="00882152"/>
    <w:rsid w:val="008A3D45"/>
    <w:rsid w:val="008B2027"/>
    <w:rsid w:val="008B2BD6"/>
    <w:rsid w:val="0097356B"/>
    <w:rsid w:val="009E1C91"/>
    <w:rsid w:val="009E1FEC"/>
    <w:rsid w:val="00A25704"/>
    <w:rsid w:val="00A3249F"/>
    <w:rsid w:val="00A9411F"/>
    <w:rsid w:val="00A96F87"/>
    <w:rsid w:val="00B007B8"/>
    <w:rsid w:val="00B15139"/>
    <w:rsid w:val="00B56746"/>
    <w:rsid w:val="00B66386"/>
    <w:rsid w:val="00B82FBC"/>
    <w:rsid w:val="00C67839"/>
    <w:rsid w:val="00C85250"/>
    <w:rsid w:val="00CB1E88"/>
    <w:rsid w:val="00CD4D4C"/>
    <w:rsid w:val="00CE1E70"/>
    <w:rsid w:val="00D2247E"/>
    <w:rsid w:val="00D9580A"/>
    <w:rsid w:val="00DE2B43"/>
    <w:rsid w:val="00DF5227"/>
    <w:rsid w:val="00E20237"/>
    <w:rsid w:val="00E232B4"/>
    <w:rsid w:val="00E832D6"/>
    <w:rsid w:val="00E938A9"/>
    <w:rsid w:val="00EF086D"/>
    <w:rsid w:val="00F73181"/>
    <w:rsid w:val="00FA3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DB565"/>
  <w15:chartTrackingRefBased/>
  <w15:docId w15:val="{5591BBF4-884D-4B8C-BDD5-204A5C15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4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4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4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4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4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4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4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4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4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4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4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4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4D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4D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4D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4D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4D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4D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4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4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4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4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4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4D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4D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4D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4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4D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4D4C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CD4D4C"/>
  </w:style>
  <w:style w:type="character" w:customStyle="1" w:styleId="12">
    <w:name w:val="Гиперссылка1"/>
    <w:basedOn w:val="a0"/>
    <w:uiPriority w:val="99"/>
    <w:semiHidden/>
    <w:unhideWhenUsed/>
    <w:rsid w:val="00CD4D4C"/>
    <w:rPr>
      <w:color w:val="0000FF"/>
      <w:u w:val="single"/>
    </w:rPr>
  </w:style>
  <w:style w:type="character" w:customStyle="1" w:styleId="13">
    <w:name w:val="Просмотренная гиперссылка1"/>
    <w:basedOn w:val="a0"/>
    <w:uiPriority w:val="99"/>
    <w:semiHidden/>
    <w:unhideWhenUsed/>
    <w:rsid w:val="00CD4D4C"/>
    <w:rPr>
      <w:color w:val="800080"/>
      <w:u w:val="single"/>
    </w:rPr>
  </w:style>
  <w:style w:type="paragraph" w:customStyle="1" w:styleId="msonormal0">
    <w:name w:val="msonormal"/>
    <w:basedOn w:val="a"/>
    <w:rsid w:val="00CD4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paragraph" w:styleId="14">
    <w:name w:val="toc 1"/>
    <w:basedOn w:val="a"/>
    <w:next w:val="a"/>
    <w:autoRedefine/>
    <w:uiPriority w:val="39"/>
    <w:unhideWhenUsed/>
    <w:rsid w:val="00CD4D4C"/>
    <w:pPr>
      <w:spacing w:after="100" w:line="256" w:lineRule="auto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styleId="ac">
    <w:name w:val="header"/>
    <w:basedOn w:val="a"/>
    <w:link w:val="ad"/>
    <w:uiPriority w:val="99"/>
    <w:semiHidden/>
    <w:unhideWhenUsed/>
    <w:rsid w:val="00CD4D4C"/>
    <w:pPr>
      <w:tabs>
        <w:tab w:val="center" w:pos="4677"/>
        <w:tab w:val="right" w:pos="9355"/>
      </w:tabs>
      <w:spacing w:after="0" w:line="240" w:lineRule="auto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character" w:customStyle="1" w:styleId="ad">
    <w:name w:val="Верхний колонтитул Знак"/>
    <w:basedOn w:val="a0"/>
    <w:link w:val="ac"/>
    <w:uiPriority w:val="99"/>
    <w:semiHidden/>
    <w:rsid w:val="00CD4D4C"/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styleId="ae">
    <w:name w:val="footer"/>
    <w:basedOn w:val="a"/>
    <w:link w:val="af"/>
    <w:uiPriority w:val="99"/>
    <w:semiHidden/>
    <w:unhideWhenUsed/>
    <w:rsid w:val="00CD4D4C"/>
    <w:pPr>
      <w:tabs>
        <w:tab w:val="center" w:pos="4677"/>
        <w:tab w:val="right" w:pos="9355"/>
      </w:tabs>
      <w:spacing w:after="0" w:line="240" w:lineRule="auto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character" w:customStyle="1" w:styleId="af">
    <w:name w:val="Нижний колонтитул Знак"/>
    <w:basedOn w:val="a0"/>
    <w:link w:val="ae"/>
    <w:uiPriority w:val="99"/>
    <w:semiHidden/>
    <w:rsid w:val="00CD4D4C"/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styleId="af0">
    <w:name w:val="Balloon Text"/>
    <w:basedOn w:val="a"/>
    <w:link w:val="af1"/>
    <w:uiPriority w:val="99"/>
    <w:semiHidden/>
    <w:unhideWhenUsed/>
    <w:rsid w:val="00CD4D4C"/>
    <w:pPr>
      <w:spacing w:after="0" w:line="240" w:lineRule="auto"/>
    </w:pPr>
    <w:rPr>
      <w:rFonts w:ascii="Tahoma" w:eastAsia="Calibri" w:hAnsi="Tahoma" w:cs="Tahoma"/>
      <w:kern w:val="0"/>
      <w:sz w:val="16"/>
      <w:szCs w:val="16"/>
      <w:lang w:val="ru-RU"/>
      <w14:ligatures w14:val="none"/>
    </w:rPr>
  </w:style>
  <w:style w:type="character" w:customStyle="1" w:styleId="af1">
    <w:name w:val="Текст выноски Знак"/>
    <w:basedOn w:val="a0"/>
    <w:link w:val="af0"/>
    <w:uiPriority w:val="99"/>
    <w:semiHidden/>
    <w:rsid w:val="00CD4D4C"/>
    <w:rPr>
      <w:rFonts w:ascii="Tahoma" w:eastAsia="Calibri" w:hAnsi="Tahoma" w:cs="Tahoma"/>
      <w:kern w:val="0"/>
      <w:sz w:val="16"/>
      <w:szCs w:val="16"/>
      <w:lang w:val="ru-RU"/>
      <w14:ligatures w14:val="none"/>
    </w:rPr>
  </w:style>
  <w:style w:type="paragraph" w:styleId="af2">
    <w:name w:val="No Spacing"/>
    <w:uiPriority w:val="1"/>
    <w:qFormat/>
    <w:rsid w:val="00CD4D4C"/>
    <w:pPr>
      <w:spacing w:before="120" w:after="120" w:line="240" w:lineRule="auto"/>
      <w:jc w:val="both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customStyle="1" w:styleId="15">
    <w:name w:val="Заголовок оглавления1"/>
    <w:basedOn w:val="1"/>
    <w:next w:val="a"/>
    <w:uiPriority w:val="39"/>
    <w:semiHidden/>
    <w:unhideWhenUsed/>
    <w:qFormat/>
    <w:rsid w:val="00CD4D4C"/>
    <w:pPr>
      <w:spacing w:before="240" w:after="0" w:line="256" w:lineRule="auto"/>
      <w:outlineLvl w:val="9"/>
    </w:pPr>
    <w:rPr>
      <w:rFonts w:ascii="Cambria" w:eastAsia="SimSun" w:hAnsi="Cambria" w:cs="Mangal"/>
      <w:kern w:val="0"/>
      <w:sz w:val="32"/>
      <w:szCs w:val="32"/>
      <w:lang w:val="ru-RU" w:eastAsia="zh-CN" w:bidi="hi-IN"/>
      <w14:ligatures w14:val="none"/>
    </w:rPr>
  </w:style>
  <w:style w:type="character" w:customStyle="1" w:styleId="16">
    <w:name w:val="Стиль1 Знак"/>
    <w:basedOn w:val="a0"/>
    <w:link w:val="17"/>
    <w:locked/>
    <w:rsid w:val="00CD4D4C"/>
    <w:rPr>
      <w:rFonts w:ascii="Times New Roman" w:hAnsi="Times New Roman" w:cs="Times New Roman"/>
      <w:sz w:val="28"/>
    </w:rPr>
  </w:style>
  <w:style w:type="paragraph" w:customStyle="1" w:styleId="17">
    <w:name w:val="Стиль1"/>
    <w:basedOn w:val="a"/>
    <w:link w:val="16"/>
    <w:qFormat/>
    <w:rsid w:val="00CD4D4C"/>
    <w:pPr>
      <w:spacing w:after="0" w:line="360" w:lineRule="auto"/>
      <w:ind w:firstLine="708"/>
      <w:jc w:val="both"/>
    </w:pPr>
    <w:rPr>
      <w:rFonts w:ascii="Times New Roman" w:hAnsi="Times New Roman" w:cs="Times New Roman"/>
      <w:sz w:val="28"/>
    </w:rPr>
  </w:style>
  <w:style w:type="character" w:styleId="af3">
    <w:name w:val="Placeholder Text"/>
    <w:basedOn w:val="a0"/>
    <w:uiPriority w:val="99"/>
    <w:semiHidden/>
    <w:rsid w:val="00CD4D4C"/>
    <w:rPr>
      <w:color w:val="666666"/>
    </w:rPr>
  </w:style>
  <w:style w:type="character" w:customStyle="1" w:styleId="FontStyle42">
    <w:name w:val="Font Style42"/>
    <w:uiPriority w:val="99"/>
    <w:rsid w:val="00CD4D4C"/>
    <w:rPr>
      <w:rFonts w:ascii="Times New Roman" w:hAnsi="Times New Roman" w:cs="Times New Roman" w:hint="default"/>
      <w:b/>
      <w:bCs/>
      <w:sz w:val="26"/>
      <w:szCs w:val="26"/>
    </w:rPr>
  </w:style>
  <w:style w:type="table" w:styleId="af4">
    <w:name w:val="Table Grid"/>
    <w:basedOn w:val="a1"/>
    <w:uiPriority w:val="39"/>
    <w:rsid w:val="00CD4D4C"/>
    <w:pPr>
      <w:spacing w:after="0" w:line="240" w:lineRule="auto"/>
    </w:pPr>
    <w:rPr>
      <w:rFonts w:ascii="Calibri" w:eastAsia="Calibri" w:hAnsi="Calibri" w:cs="Mangal"/>
      <w:kern w:val="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CD4D4C"/>
    <w:rPr>
      <w:color w:val="467886" w:themeColor="hyperlink"/>
      <w:u w:val="single"/>
    </w:rPr>
  </w:style>
  <w:style w:type="character" w:styleId="af6">
    <w:name w:val="FollowedHyperlink"/>
    <w:basedOn w:val="a0"/>
    <w:uiPriority w:val="99"/>
    <w:semiHidden/>
    <w:unhideWhenUsed/>
    <w:rsid w:val="00CD4D4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66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25</Pages>
  <Words>2507</Words>
  <Characters>14292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Misha Vlasov</cp:lastModifiedBy>
  <cp:revision>5</cp:revision>
  <dcterms:created xsi:type="dcterms:W3CDTF">2024-05-27T00:08:00Z</dcterms:created>
  <dcterms:modified xsi:type="dcterms:W3CDTF">2025-04-07T23:34:00Z</dcterms:modified>
</cp:coreProperties>
</file>