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142B5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 w:eastAsia="ru-RU"/>
          <w14:ligatures w14:val="none"/>
        </w:rPr>
        <w:drawing>
          <wp:inline distT="0" distB="0" distL="0" distR="0" wp14:anchorId="2288D541" wp14:editId="7669D0AA">
            <wp:extent cx="419100" cy="542925"/>
            <wp:effectExtent l="0" t="0" r="0" b="9525"/>
            <wp:docPr id="106" name="Рисунок 38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CFED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</w:p>
    <w:p w14:paraId="5F0D9D73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Минобрнауки России</w:t>
      </w:r>
    </w:p>
    <w:p w14:paraId="285E2344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3E7B9D0D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высшего образования </w:t>
      </w:r>
    </w:p>
    <w:p w14:paraId="2744E227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«Санкт-Петербургский государственный технологический институт </w:t>
      </w:r>
    </w:p>
    <w:p w14:paraId="18A4B143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(технический университет)»</w:t>
      </w:r>
    </w:p>
    <w:p w14:paraId="01310892" w14:textId="77777777" w:rsidR="001D7FFA" w:rsidRPr="00CD4D4C" w:rsidRDefault="001D7FFA" w:rsidP="001D7FFA">
      <w:pPr>
        <w:spacing w:line="276" w:lineRule="auto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</w:p>
    <w:tbl>
      <w:tblPr>
        <w:tblStyle w:val="af4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1D7FFA" w:rsidRPr="00CD4D4C" w14:paraId="7FE75F0F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22897A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00EF41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D4C">
              <w:rPr>
                <w:rFonts w:ascii="Times New Roman" w:hAnsi="Times New Roman" w:cs="Times New Roman"/>
                <w:sz w:val="24"/>
                <w:szCs w:val="24"/>
              </w:rPr>
              <w:t>18.03.01 – Химическая технология</w:t>
            </w:r>
          </w:p>
        </w:tc>
      </w:tr>
      <w:tr w:rsidR="001D7FFA" w:rsidRPr="00CD4D4C" w14:paraId="592F10C9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36C978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2DBE6B8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Химическая технология неорганических веществ</w:t>
            </w:r>
          </w:p>
        </w:tc>
      </w:tr>
      <w:tr w:rsidR="001D7FFA" w:rsidRPr="00CD4D4C" w14:paraId="671E44D5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A3D717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7F9906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Механический</w:t>
            </w:r>
          </w:p>
        </w:tc>
      </w:tr>
      <w:tr w:rsidR="001D7FFA" w:rsidRPr="00CD4D4C" w14:paraId="12EC20E7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438E6D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BBA66B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Механики</w:t>
            </w:r>
          </w:p>
        </w:tc>
      </w:tr>
      <w:tr w:rsidR="001D7FFA" w:rsidRPr="00CD4D4C" w14:paraId="30F4445F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70315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FDE2D8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Прикладная механика</w:t>
            </w:r>
          </w:p>
        </w:tc>
      </w:tr>
      <w:tr w:rsidR="001D7FFA" w:rsidRPr="00CD4D4C" w14:paraId="50EB496E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EFCA6D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B35903C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D7FFA" w:rsidRPr="00CD4D4C" w14:paraId="1D13792A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6CCFB5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694F4A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</w:tbl>
    <w:p w14:paraId="0F1C0B57" w14:textId="77777777" w:rsidR="001D7FFA" w:rsidRPr="00CD4D4C" w:rsidRDefault="001D7FFA" w:rsidP="001D7FFA">
      <w:pPr>
        <w:spacing w:before="240" w:after="0" w:line="360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</w:rPr>
        <w:t>РАСЧЕТНО-ГРАФИЧЕСКАЯ РАБОТА (РГР 2)</w:t>
      </w:r>
    </w:p>
    <w:p w14:paraId="41EBD33C" w14:textId="77777777" w:rsidR="001D7FFA" w:rsidRPr="00CD4D4C" w:rsidRDefault="001D7FFA" w:rsidP="001D7FFA">
      <w:pPr>
        <w:spacing w:before="240" w:after="0" w:line="276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  <w:lang w:val="ru-RU"/>
        </w:rPr>
        <w:t>Тема: РАСЧЕТ НА ПРОЧНОСТЬ И ЖЕСТКОСТЬ В СЕЧЕНИЯХ СТЕРЖНЕЙ ПРИ ПРОСТЫХ ДЕФОРМАЦИЯХ</w:t>
      </w:r>
    </w:p>
    <w:p w14:paraId="0F137B58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Номер варианта расчетных схем: 8</w:t>
      </w:r>
    </w:p>
    <w:p w14:paraId="796F8A93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Номер варианта значений параметров: 28</w:t>
      </w:r>
    </w:p>
    <w:p w14:paraId="47241EAA" w14:textId="77777777" w:rsidR="001D7FFA" w:rsidRPr="00CD4D4C" w:rsidRDefault="001D7FFA" w:rsidP="001D7FF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tbl>
      <w:tblPr>
        <w:tblStyle w:val="af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7"/>
        <w:gridCol w:w="3108"/>
        <w:gridCol w:w="3110"/>
      </w:tblGrid>
      <w:tr w:rsidR="001D7FFA" w:rsidRPr="00CD4D4C" w14:paraId="06091F93" w14:textId="77777777" w:rsidTr="00A81E06">
        <w:tc>
          <w:tcPr>
            <w:tcW w:w="3190" w:type="dxa"/>
            <w:vAlign w:val="center"/>
            <w:hideMark/>
          </w:tcPr>
          <w:p w14:paraId="4FB943F0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702269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5E4CFEB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1D7FFA" w:rsidRPr="00CD4D4C" w14:paraId="50DB5558" w14:textId="77777777" w:rsidTr="00A81E06">
        <w:tc>
          <w:tcPr>
            <w:tcW w:w="3190" w:type="dxa"/>
            <w:vAlign w:val="center"/>
          </w:tcPr>
          <w:p w14:paraId="270CFC88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840B4BD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628D81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1D7FFA" w:rsidRPr="00CD4D4C" w14:paraId="42BF473F" w14:textId="77777777" w:rsidTr="00A81E06">
        <w:tc>
          <w:tcPr>
            <w:tcW w:w="3190" w:type="dxa"/>
            <w:vAlign w:val="center"/>
            <w:hideMark/>
          </w:tcPr>
          <w:p w14:paraId="0965F5C0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185FE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4CE2071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1D7FFA" w:rsidRPr="00CD4D4C" w14:paraId="7032F028" w14:textId="77777777" w:rsidTr="00A81E06">
        <w:tc>
          <w:tcPr>
            <w:tcW w:w="3190" w:type="dxa"/>
            <w:vAlign w:val="center"/>
          </w:tcPr>
          <w:p w14:paraId="3F1D1E91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B2A82FB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8EFBD04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1D7FFA" w:rsidRPr="00CD4D4C" w14:paraId="2F8A5A5A" w14:textId="77777777" w:rsidTr="00A81E06">
        <w:tc>
          <w:tcPr>
            <w:tcW w:w="3190" w:type="dxa"/>
            <w:vAlign w:val="center"/>
            <w:hideMark/>
          </w:tcPr>
          <w:p w14:paraId="6D342717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Оценка за РГР 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CC813D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486B995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1D7FFA" w:rsidRPr="00CD4D4C" w14:paraId="3EE023CF" w14:textId="77777777" w:rsidTr="00A81E06">
        <w:tc>
          <w:tcPr>
            <w:tcW w:w="3190" w:type="dxa"/>
            <w:vAlign w:val="center"/>
          </w:tcPr>
          <w:p w14:paraId="69B904A3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9F3C82A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852E321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</w:tbl>
    <w:p w14:paraId="37CA863B" w14:textId="77777777" w:rsidR="001D7FFA" w:rsidRPr="00CD4D4C" w:rsidRDefault="001D7FFA" w:rsidP="001D7FFA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6F8C4A97" w14:textId="77777777" w:rsidR="001D7FFA" w:rsidRPr="00CD4D4C" w:rsidRDefault="001D7FFA" w:rsidP="001D7FFA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proofErr w:type="spellStart"/>
      <w:r w:rsidRPr="00CD4D4C">
        <w:rPr>
          <w:rFonts w:ascii="Times New Roman" w:eastAsia="Calibri" w:hAnsi="Times New Roman" w:cs="Times New Roman"/>
          <w:sz w:val="28"/>
        </w:rPr>
        <w:t>Санкт-Петербург</w:t>
      </w:r>
      <w:proofErr w:type="spellEnd"/>
    </w:p>
    <w:p w14:paraId="741675CB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CD4D4C">
        <w:rPr>
          <w:rFonts w:ascii="Times New Roman" w:eastAsia="Calibri" w:hAnsi="Times New Roman" w:cs="Times New Roman"/>
          <w:sz w:val="28"/>
        </w:rPr>
        <w:t xml:space="preserve">2024 </w:t>
      </w:r>
      <w:proofErr w:type="spellStart"/>
      <w:r w:rsidRPr="00CD4D4C">
        <w:rPr>
          <w:rFonts w:ascii="Times New Roman" w:eastAsia="Calibri" w:hAnsi="Times New Roman" w:cs="Times New Roman"/>
          <w:sz w:val="28"/>
        </w:rPr>
        <w:t>год</w:t>
      </w:r>
      <w:proofErr w:type="spellEnd"/>
    </w:p>
    <w:p w14:paraId="1CB1DF2A" w14:textId="77777777" w:rsidR="001D7FFA" w:rsidRDefault="001D7FFA" w:rsidP="001D7FFA">
      <w:pPr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br w:type="page"/>
      </w:r>
    </w:p>
    <w:p w14:paraId="6ECB0FD1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proofErr w:type="spellStart"/>
      <w:r w:rsidRPr="00CD4D4C">
        <w:rPr>
          <w:rFonts w:ascii="Times New Roman" w:eastAsia="Calibri" w:hAnsi="Times New Roman" w:cs="Times New Roman"/>
          <w:b/>
          <w:bCs/>
          <w:sz w:val="28"/>
        </w:rPr>
        <w:lastRenderedPageBreak/>
        <w:t>Содержание</w:t>
      </w:r>
      <w:proofErr w:type="spellEnd"/>
    </w:p>
    <w:sdt>
      <w:sdtP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id w:val="-517770598"/>
        <w:docPartObj>
          <w:docPartGallery w:val="Table of Contents"/>
          <w:docPartUnique/>
        </w:docPartObj>
      </w:sdtPr>
      <w:sdtContent>
        <w:p w14:paraId="7F2AC2A7" w14:textId="77777777" w:rsidR="001D7FFA" w:rsidRPr="00CD4D4C" w:rsidRDefault="001D7FFA" w:rsidP="001D7FFA">
          <w:pPr>
            <w:keepNext/>
            <w:keepLines/>
            <w:spacing w:before="240" w:after="0" w:line="256" w:lineRule="auto"/>
            <w:rPr>
              <w:rFonts w:ascii="Cambria" w:eastAsia="SimSun" w:hAnsi="Cambria" w:cs="Mangal"/>
              <w:kern w:val="0"/>
              <w:sz w:val="32"/>
              <w:szCs w:val="32"/>
              <w:lang w:val="ru-RU" w:eastAsia="zh-CN" w:bidi="hi-IN"/>
              <w14:ligatures w14:val="none"/>
            </w:rPr>
          </w:pPr>
        </w:p>
        <w:p w14:paraId="16DA1A52" w14:textId="0BED0789" w:rsidR="00CC372B" w:rsidRDefault="001D7FFA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 w:rsidRPr="00CD4D4C">
            <w:fldChar w:fldCharType="begin"/>
          </w:r>
          <w:r w:rsidRPr="00CD4D4C">
            <w:instrText xml:space="preserve"> TOC \o "1-3" \h \z \u </w:instrText>
          </w:r>
          <w:r w:rsidRPr="00CD4D4C">
            <w:fldChar w:fldCharType="separate"/>
          </w:r>
          <w:hyperlink w:anchor="_Toc167672290" w:history="1">
            <w:r w:rsidR="00CC372B" w:rsidRPr="00171B66">
              <w:rPr>
                <w:rStyle w:val="af5"/>
                <w:rFonts w:eastAsia="SimSun"/>
                <w:b/>
                <w:bCs/>
                <w:noProof/>
              </w:rPr>
              <w:t>Введение</w:t>
            </w:r>
            <w:r w:rsidR="00CC372B">
              <w:rPr>
                <w:noProof/>
                <w:webHidden/>
              </w:rPr>
              <w:tab/>
            </w:r>
            <w:r w:rsidR="00CC372B">
              <w:rPr>
                <w:noProof/>
                <w:webHidden/>
              </w:rPr>
              <w:fldChar w:fldCharType="begin"/>
            </w:r>
            <w:r w:rsidR="00CC372B">
              <w:rPr>
                <w:noProof/>
                <w:webHidden/>
              </w:rPr>
              <w:instrText xml:space="preserve"> PAGEREF _Toc167672290 \h </w:instrText>
            </w:r>
            <w:r w:rsidR="00CC372B">
              <w:rPr>
                <w:noProof/>
                <w:webHidden/>
              </w:rPr>
            </w:r>
            <w:r w:rsidR="00CC372B">
              <w:rPr>
                <w:noProof/>
                <w:webHidden/>
              </w:rPr>
              <w:fldChar w:fldCharType="separate"/>
            </w:r>
            <w:r w:rsidR="00CC372B">
              <w:rPr>
                <w:noProof/>
                <w:webHidden/>
              </w:rPr>
              <w:t>3</w:t>
            </w:r>
            <w:r w:rsidR="00CC372B">
              <w:rPr>
                <w:noProof/>
                <w:webHidden/>
              </w:rPr>
              <w:fldChar w:fldCharType="end"/>
            </w:r>
          </w:hyperlink>
        </w:p>
        <w:p w14:paraId="483079D4" w14:textId="150164A6" w:rsidR="00CC372B" w:rsidRDefault="00CC372B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72291" w:history="1">
            <w:r w:rsidRPr="00171B66">
              <w:rPr>
                <w:rStyle w:val="af5"/>
                <w:rFonts w:eastAsia="SimSun"/>
                <w:b/>
                <w:bCs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_Toc167672291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EA325" w14:textId="18B9E682" w:rsidR="00CC372B" w:rsidRDefault="00CC372B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72292" w:history="1">
            <w:r w:rsidRPr="00171B66">
              <w:rPr>
                <w:rStyle w:val="af5"/>
                <w:rFonts w:eastAsia="SimSun"/>
                <w:b/>
                <w:bCs/>
                <w:noProof/>
              </w:rPr>
              <w:t>Задача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_Toc167672292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56FD9" w14:textId="58D2A000" w:rsidR="00CC372B" w:rsidRDefault="00CC372B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72293" w:history="1">
            <w:r w:rsidRPr="00171B66">
              <w:rPr>
                <w:rStyle w:val="af5"/>
                <w:rFonts w:eastAsia="SimSun"/>
                <w:b/>
                <w:bCs/>
                <w:noProof/>
              </w:rPr>
              <w:t>Задача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_Toc167672293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0B485" w14:textId="39F058CC" w:rsidR="00CC372B" w:rsidRDefault="00CC372B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72294" w:history="1">
            <w:r w:rsidRPr="00171B66">
              <w:rPr>
                <w:rStyle w:val="af5"/>
                <w:rFonts w:eastAsia="SimSun"/>
                <w:b/>
                <w:bCs/>
                <w:noProof/>
              </w:rPr>
              <w:t>Задача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_Toc167672294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A203F" w14:textId="0CB89535" w:rsidR="00CC372B" w:rsidRDefault="00CC372B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72295" w:history="1">
            <w:r w:rsidRPr="00171B66">
              <w:rPr>
                <w:rStyle w:val="af5"/>
                <w:rFonts w:eastAsia="SimSun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_Toc167672295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200DD" w14:textId="0873C0C5" w:rsidR="001D7FFA" w:rsidRPr="00CD4D4C" w:rsidRDefault="001D7FFA" w:rsidP="001D7FFA">
          <w:pPr>
            <w:spacing w:line="256" w:lineRule="auto"/>
            <w:rPr>
              <w:rFonts w:ascii="Times New Roman" w:eastAsia="Calibri" w:hAnsi="Times New Roman" w:cs="Mangal"/>
              <w:kern w:val="0"/>
              <w:sz w:val="28"/>
              <w:lang w:val="ru-RU"/>
              <w14:ligatures w14:val="none"/>
            </w:rPr>
          </w:pPr>
          <w:r w:rsidRPr="00CD4D4C">
            <w:rPr>
              <w:rFonts w:ascii="Times New Roman" w:eastAsia="Calibri" w:hAnsi="Times New Roman" w:cs="Mangal"/>
              <w:b/>
              <w:bCs/>
              <w:kern w:val="0"/>
              <w:sz w:val="28"/>
              <w:lang w:val="ru-RU"/>
              <w14:ligatures w14:val="none"/>
            </w:rPr>
            <w:fldChar w:fldCharType="end"/>
          </w:r>
        </w:p>
      </w:sdtContent>
    </w:sdt>
    <w:p w14:paraId="72F810D9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1AB4A9F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35A7DEC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19D7724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0F06097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0B669C2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103F657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00E50A8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039156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8F5BD46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66ADF26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CFFB048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81AC78B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6661669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57677D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CDF2CD9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8C842D9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5B93349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CF130B1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BE5C07B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81601C7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F4F19FD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8A4F1EE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AE1E40C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6F656C3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36B256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0857FA2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C7E46B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36AA9CC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E00EB79" w14:textId="77777777" w:rsidR="001D7FFA" w:rsidRPr="00CD4D4C" w:rsidRDefault="001D7FFA" w:rsidP="001D7FFA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0" w:name="_Toc167672290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64565E3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06A4FD5" w14:textId="77777777" w:rsidR="001D7FFA" w:rsidRPr="00CD4D4C" w:rsidRDefault="001D7FFA" w:rsidP="001D7FFA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совокупность элементов, соединенных между собой и предназначенных для выполнения определенной функции. Конструкции используются в различных областях человеческой деятельности, таких как строительство, машиностроение, авиация, космонавтика и другие. Качество конструкций во многом определяет эффективность и безопасность их применения. Поэтому при проектировании и изготовлении конструкций необходимо учитывать ряд требований, которые можно сформулировать следующим образом: любая конструкция должна быть надежной в работе, экономичной, технологичной в изготовлении, удобной при транспортировке и монтаже и безопасной при эксплуатации.</w:t>
      </w:r>
    </w:p>
    <w:p w14:paraId="69857A04" w14:textId="77777777" w:rsidR="001D7FFA" w:rsidRPr="00CD4D4C" w:rsidRDefault="001D7FFA" w:rsidP="001D7FFA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Надежность 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выполнять свою функцию в заданных условиях и в течение заданного срока без разрушения или неисправности. Надежность конструкции зависит от многих факторов, таких как свойства материалов, конструктивные решения, нагрузки, воздействие окружающей среды и другие. Одними из наиболее важных критериев оценки надежности конструкций и их элементов являются прочность и жесткость. Прочность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сопротивляться разрушению под действием внешних сил. Жесткость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сохранять свою форму и размеры при действии внешних сил. </w:t>
      </w:r>
    </w:p>
    <w:p w14:paraId="40A6CAE9" w14:textId="77777777" w:rsidR="001D7FFA" w:rsidRPr="00CD4D4C" w:rsidRDefault="001D7FFA" w:rsidP="001D7FF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К основным видам деформации относят: растяжение-сжатие, кручение и плоский изгиб.</w:t>
      </w:r>
    </w:p>
    <w:p w14:paraId="59C33638" w14:textId="77777777" w:rsidR="001D7FFA" w:rsidRPr="00CD4D4C" w:rsidRDefault="001D7FFA" w:rsidP="001D7FFA">
      <w:pPr>
        <w:spacing w:after="0" w:line="240" w:lineRule="auto"/>
        <w:rPr>
          <w:rFonts w:ascii="Times New Roman" w:eastAsia="Calibri" w:hAnsi="Times New Roman" w:cs="Times New Roman"/>
          <w:sz w:val="28"/>
          <w:lang w:val="ru-RU"/>
        </w:rPr>
      </w:pPr>
    </w:p>
    <w:p w14:paraId="3103D99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7BBE2D45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49DBA69A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0A934993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4F7A47E5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2124FE93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234713D6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78D0C8B0" w14:textId="77777777" w:rsidR="001D7FFA" w:rsidRPr="00CD4D4C" w:rsidRDefault="001D7FFA" w:rsidP="001D7FFA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" w:name="_Toc167672291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Исходные данные</w:t>
      </w:r>
      <w:bookmarkEnd w:id="1"/>
    </w:p>
    <w:p w14:paraId="7CB000DE" w14:textId="2FBB8843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tbl>
      <w:tblPr>
        <w:tblStyle w:val="af4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1D7FFA" w:rsidRPr="00CD4D4C" w14:paraId="2583D6D6" w14:textId="77777777" w:rsidTr="00A81E06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E4B73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12590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AD449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EDF98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49359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5A1F6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33209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34AAD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кНм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4ACA8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092C2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ADB57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81A8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</w:tr>
      <w:tr w:rsidR="001D7FFA" w:rsidRPr="00CD4D4C" w14:paraId="30EA41CD" w14:textId="77777777" w:rsidTr="00A81E06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58A30" w14:textId="77777777" w:rsidR="001D7FFA" w:rsidRPr="000E33DD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320FE" w14:textId="77777777" w:rsidR="001D7FFA" w:rsidRPr="000E33DD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563AD" w14:textId="77777777" w:rsidR="001D7FFA" w:rsidRPr="000E33DD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DAE8E" w14:textId="77777777" w:rsidR="001D7FFA" w:rsidRPr="000E33DD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E34BC" w14:textId="77777777" w:rsidR="001D7FFA" w:rsidRPr="000E33DD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9DE25" w14:textId="77777777" w:rsidR="001D7FFA" w:rsidRPr="000E33DD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2714" w14:textId="77777777" w:rsidR="001D7FFA" w:rsidRPr="000E33DD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40AFF" w14:textId="77777777" w:rsidR="001D7FFA" w:rsidRPr="000E33DD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6C595" w14:textId="77777777" w:rsidR="001D7FFA" w:rsidRPr="000E33DD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6C32A" w14:textId="77777777" w:rsidR="001D7FFA" w:rsidRPr="000E33DD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FA86" w14:textId="77777777" w:rsidR="001D7FFA" w:rsidRPr="000E33DD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CBF78" w14:textId="77777777" w:rsidR="001D7FFA" w:rsidRPr="000E33DD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25EB1BD5" w14:textId="48673E64" w:rsidR="001D7FFA" w:rsidRDefault="00D211BC" w:rsidP="001D7FFA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 w:rsidRPr="00D03CE3">
        <w:rPr>
          <w:noProof/>
        </w:rPr>
        <w:drawing>
          <wp:anchor distT="0" distB="0" distL="114300" distR="114300" simplePos="0" relativeHeight="251667456" behindDoc="0" locked="0" layoutInCell="1" allowOverlap="1" wp14:anchorId="3E3E359B" wp14:editId="3A2AB288">
            <wp:simplePos x="0" y="0"/>
            <wp:positionH relativeFrom="page">
              <wp:posOffset>1937385</wp:posOffset>
            </wp:positionH>
            <wp:positionV relativeFrom="paragraph">
              <wp:posOffset>367030</wp:posOffset>
            </wp:positionV>
            <wp:extent cx="4371975" cy="5600065"/>
            <wp:effectExtent l="0" t="0" r="9525" b="635"/>
            <wp:wrapTopAndBottom/>
            <wp:docPr id="20759965" name="Рисунок 1" descr="Изображение выглядит как диаграмма, Технический чертеж, План, схематич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965" name="Рисунок 1" descr="Изображение выглядит как диаграмма, Технический чертеж, План, схематичный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62F1A" w14:textId="77777777" w:rsidR="00D211BC" w:rsidRDefault="00D211BC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4797835C" w14:textId="130FD54A" w:rsidR="001D7FFA" w:rsidRPr="00CD4D4C" w:rsidRDefault="001D7FFA" w:rsidP="001D7FFA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" w:name="_Toc167672292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№1</w:t>
      </w:r>
      <w:bookmarkEnd w:id="2"/>
    </w:p>
    <w:p w14:paraId="1A97371E" w14:textId="77777777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растяжении (сжатии)</w:t>
      </w:r>
    </w:p>
    <w:p w14:paraId="362A337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0C046313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продольной силы, построенная в предыдущей работе:</w:t>
      </w:r>
    </w:p>
    <w:p w14:paraId="1F598E65" w14:textId="67128B2C" w:rsidR="001D7FFA" w:rsidRPr="00CD4D4C" w:rsidRDefault="00D211BC" w:rsidP="001D7FFA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D211B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anchor distT="0" distB="0" distL="114300" distR="114300" simplePos="0" relativeHeight="251668480" behindDoc="0" locked="0" layoutInCell="1" allowOverlap="1" wp14:anchorId="4D72105E" wp14:editId="108957BA">
            <wp:simplePos x="0" y="0"/>
            <wp:positionH relativeFrom="column">
              <wp:posOffset>634365</wp:posOffset>
            </wp:positionH>
            <wp:positionV relativeFrom="paragraph">
              <wp:posOffset>-4445</wp:posOffset>
            </wp:positionV>
            <wp:extent cx="4667901" cy="3962953"/>
            <wp:effectExtent l="0" t="0" r="0" b="0"/>
            <wp:wrapTopAndBottom/>
            <wp:docPr id="265360964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60964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87EE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напряжение на растяжение – сжатие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 = 170 МПа,</w:t>
      </w:r>
    </w:p>
    <w:p w14:paraId="45E91EF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продольной упругости Е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2×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Па,</w:t>
      </w:r>
    </w:p>
    <w:p w14:paraId="1B55A24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значение удлинения стержня [∆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]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-4</m:t>
                </m:r>
              </m:sup>
            </m:sSup>
          </m:e>
        </m:nary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длины грузовых участков.</w:t>
      </w:r>
    </w:p>
    <w:p w14:paraId="3F404322" w14:textId="77777777" w:rsidR="001D7FFA" w:rsidRPr="00CD4D4C" w:rsidRDefault="001D7FFA" w:rsidP="001D7FFA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размеров постоянного по длине поперечного стержня квадратного сечения воспользуемся условием прочности:</w:t>
      </w:r>
    </w:p>
    <w:bookmarkStart w:id="3" w:name="_Hlk165383616"/>
    <w:p w14:paraId="1F5C3D0E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4" w:name="_Hlk16538365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4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σ</m:t>
              </m:r>
            </m:e>
          </m:d>
        </m:oMath>
      </m:oMathPara>
    </w:p>
    <w:p w14:paraId="309F036D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нормального напряжения при растяжении (сжатии),</w:t>
      </w:r>
    </w:p>
    <w:p w14:paraId="5F532F0F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продольной силы, определяемое по эпюре,</w:t>
      </w:r>
    </w:p>
    <w:p w14:paraId="154130B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площадь поперечного сечения стержня. </w:t>
      </w:r>
    </w:p>
    <w:p w14:paraId="00F67CEE" w14:textId="5F4ACEEB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В нашем случае</w:t>
      </w: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= </w:t>
      </w:r>
      <w:r w:rsidR="00D211B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200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кН (см. эпюру),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]= 170 МПа. Решая предыдущее неравенство относительно площади А, получаем:</w:t>
      </w:r>
    </w:p>
    <w:p w14:paraId="0B235C87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6A1650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8ACEB62" w14:textId="67887D50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A≥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170×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765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7CCEF51A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Поскольку по условию задачи поперечное сечение имеет форму квадрата, то сторона квадрата:</w:t>
      </w:r>
    </w:p>
    <w:bookmarkStart w:id="5" w:name="_Hlk165384060"/>
    <w:p w14:paraId="2A9DD2DE" w14:textId="3BC50CC8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mp</m:t>
              </m:r>
            </m:sub>
          </m:sSub>
          <w:bookmarkEnd w:id="5"/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 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A</m:t>
              </m:r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11,765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=0,0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43=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34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,3 mm</m:t>
          </m:r>
        </m:oMath>
      </m:oMathPara>
    </w:p>
    <w:p w14:paraId="03AF6233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Расчетное значение стороны квадрата </w:t>
      </w: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 поперечных размеров стального прутка круглого и квадратного поперечного сечения:</w:t>
      </w:r>
    </w:p>
    <w:p w14:paraId="7A56DFF1" w14:textId="14FC4D68" w:rsidR="001D7FFA" w:rsidRPr="00CD4D4C" w:rsidRDefault="001D7FFA" w:rsidP="001D7FFA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= </w:t>
      </w:r>
      <w:r w:rsidR="00D211B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35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mm</w:t>
      </w:r>
    </w:p>
    <w:p w14:paraId="71DA2133" w14:textId="509BF8C4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Тогда площадь: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A=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5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1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en-US"/>
            <w14:ligatures w14:val="none"/>
          </w:rPr>
          <m:t>225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м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=0,00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1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en-US"/>
            <w14:ligatures w14:val="none"/>
          </w:rPr>
          <m:t>225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</m:oMath>
    </w:p>
    <w:p w14:paraId="58389D15" w14:textId="77777777" w:rsidR="001D7FFA" w:rsidRPr="00CD4D4C" w:rsidRDefault="001D7FFA" w:rsidP="001D7FFA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Нормальные напряжения в материале при растяжении-сжатии стержней определяются по формуле:</w:t>
      </w:r>
    </w:p>
    <w:p w14:paraId="0EEF1CB4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62CD25A" w14:textId="3B84D275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00×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0,00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1225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163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008E7993" w14:textId="77777777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74DABCB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Проверка:</w:t>
      </w:r>
    </w:p>
    <w:p w14:paraId="0685A64D" w14:textId="77777777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50498873" w14:textId="75C44FEA" w:rsidR="001D7FFA" w:rsidRPr="00CD4D4C" w:rsidRDefault="001D7FFA" w:rsidP="001D7FFA">
      <w:pPr>
        <w:spacing w:line="256" w:lineRule="auto"/>
        <w:ind w:left="720"/>
        <w:contextualSpacing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≤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→ </w:t>
      </w:r>
      <w:r w:rsidR="00D211BC" w:rsidRPr="00D211B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163,26</w:t>
      </w:r>
      <w:r w:rsidRPr="000E33DD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МПа ≤ 170 МПа</w:t>
      </w:r>
    </w:p>
    <w:p w14:paraId="300491A0" w14:textId="77777777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3A53658A" w14:textId="682600CE" w:rsidR="001D7FFA" w:rsidRPr="00CD4D4C" w:rsidRDefault="00D211BC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D211B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lastRenderedPageBreak/>
        <w:drawing>
          <wp:anchor distT="0" distB="0" distL="114300" distR="114300" simplePos="0" relativeHeight="251669504" behindDoc="0" locked="0" layoutInCell="1" allowOverlap="1" wp14:anchorId="16F76CD1" wp14:editId="6D18D699">
            <wp:simplePos x="0" y="0"/>
            <wp:positionH relativeFrom="column">
              <wp:posOffset>415290</wp:posOffset>
            </wp:positionH>
            <wp:positionV relativeFrom="paragraph">
              <wp:posOffset>832485</wp:posOffset>
            </wp:positionV>
            <wp:extent cx="4401164" cy="2762636"/>
            <wp:effectExtent l="0" t="0" r="0" b="0"/>
            <wp:wrapTopAndBottom/>
            <wp:docPr id="1433214005" name="Рисунок 1" descr="Изображение выглядит как диаграмма, линия, Параллельный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14005" name="Рисунок 1" descr="Изображение выглядит как диаграмма, линия, Параллельный, текст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7FFA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Внешние силы действуют строго по оси стержня. Следовательно, напряжения в сечении будут распределены равномерно. Выбранное стандартное сечение стержня и эпюра возникающих в нем напряжений:</w:t>
      </w:r>
    </w:p>
    <w:p w14:paraId="2C6B44BD" w14:textId="712D0BAE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2A38C5D4" w14:textId="77777777" w:rsidR="001D7FFA" w:rsidRPr="00CD4D4C" w:rsidRDefault="001D7FFA" w:rsidP="001D7FFA">
      <w:pPr>
        <w:numPr>
          <w:ilvl w:val="0"/>
          <w:numId w:val="2"/>
        </w:numPr>
        <w:spacing w:before="240" w:line="256" w:lineRule="auto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Деформация на i-м участке стержня при растяжении-сжатии определяется по закону Гука, записанному для деформаций:</w:t>
      </w:r>
    </w:p>
    <w:p w14:paraId="5F0A0E36" w14:textId="77777777" w:rsidR="001D7FFA" w:rsidRPr="00CD4D4C" w:rsidRDefault="001D7FFA" w:rsidP="001D7FFA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w:bookmarkStart w:id="6" w:name="_Hlk16538569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(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-1)</m:t>
              </m:r>
            </m:sub>
          </m:sSub>
          <w:bookmarkEnd w:id="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7" w:name="_Hlk165385725"/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xi</m:t>
                  </m:r>
                </m:sub>
              </m:sSub>
              <w:bookmarkEnd w:id="7"/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×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</m:oMath>
      </m:oMathPara>
    </w:p>
    <w:p w14:paraId="1FD0104D" w14:textId="77777777" w:rsidR="001D7FFA" w:rsidRPr="00CD4D4C" w:rsidRDefault="001D7FFA" w:rsidP="001D7FFA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(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-1)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перемещение крайнего сечения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одного грузового участка на границе с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соседним участком,</w:t>
      </w:r>
    </w:p>
    <w:p w14:paraId="0C0E15EB" w14:textId="77777777" w:rsidR="001D7FFA" w:rsidRPr="00CD4D4C" w:rsidRDefault="001D7FFA" w:rsidP="001D7FFA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продольная сила на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участке,</w:t>
      </w:r>
    </w:p>
    <w:p w14:paraId="136B97D7" w14:textId="77777777" w:rsidR="001D7FFA" w:rsidRPr="00CD4D4C" w:rsidRDefault="001D7FFA" w:rsidP="001D7FFA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en-US"/>
          <w14:ligatures w14:val="none"/>
        </w:rPr>
        <w:t>𝑥𝑖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координата произвольного сечения на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 относительно его начала.</w:t>
      </w:r>
    </w:p>
    <w:p w14:paraId="21ACC0D0" w14:textId="77777777" w:rsidR="001D7FFA" w:rsidRPr="00CD4D4C" w:rsidRDefault="001D7FFA" w:rsidP="001D7FFA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Нумерацию участков при построении эпюры перемещения Δℓ рекомендуется вести от заделки стержня, так как сечение в заделке неподвижно и его перемещение всегда равно нулю.</w:t>
      </w:r>
    </w:p>
    <w:p w14:paraId="7B6DBDC1" w14:textId="77777777" w:rsidR="001D7FFA" w:rsidRPr="00CD4D4C" w:rsidRDefault="001D7FFA" w:rsidP="001D7FFA">
      <w:pPr>
        <w:spacing w:before="240"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≤1</m:t>
        </m:r>
      </m:oMath>
    </w:p>
    <w:p w14:paraId="3C159F48" w14:textId="77777777" w:rsidR="001D7FFA" w:rsidRPr="00CD4D4C" w:rsidRDefault="001D7FFA" w:rsidP="001D7FFA">
      <w:pPr>
        <w:spacing w:before="240"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w:bookmarkStart w:id="8" w:name="_Hlk165386001"/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</m:t>
          </m:r>
          <w:bookmarkEnd w:id="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w:bookmarkStart w:id="9" w:name="_Hlk165386130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  <w:bookmarkEnd w:id="9"/>
    </w:p>
    <w:p w14:paraId="248C64E6" w14:textId="77777777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0" w:name="_Hlk165386150"/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bookmarkEnd w:id="10"/>
    <w:p w14:paraId="390799EE" w14:textId="43B07B05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=-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6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,94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p w14:paraId="73A91926" w14:textId="48F392E5" w:rsidR="001D7FFA" w:rsidRPr="00D211BC" w:rsidRDefault="001D7FFA" w:rsidP="001D7FFA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lastRenderedPageBreak/>
        <w:t>II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</m:t>
            </m:r>
          </m:sub>
        </m:sSub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4</m:t>
        </m:r>
      </m:oMath>
    </w:p>
    <w:p w14:paraId="3936B0E7" w14:textId="4EB727E6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=-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6,94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022D6F8E" w14:textId="3502FC36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=-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6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,94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p w14:paraId="241D41B3" w14:textId="1113FC55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1" w:name="_Hlk165386429"/>
      <m:oMath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4</m:t>
            </m:r>
          </m:e>
        </m:d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=-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6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en-US"/>
            <w14:ligatures w14:val="none"/>
          </w:rPr>
          <m:t>,94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-4</m:t>
            </m:r>
          </m:sup>
        </m:sSup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+</m:t>
        </m:r>
        <w:bookmarkEnd w:id="11"/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fPr>
          <m:num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-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0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0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3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*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4</m:t>
            </m:r>
          </m:num>
          <m:den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11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*0,00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225</m:t>
            </m:r>
          </m:den>
        </m:f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=</m:t>
        </m:r>
        <w:bookmarkStart w:id="12" w:name="_Hlk165386362"/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-3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9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,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592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-4</m:t>
            </m:r>
          </m:sup>
        </m:sSup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</w:t>
      </w:r>
      <w:bookmarkEnd w:id="12"/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>м</w:t>
      </w:r>
    </w:p>
    <w:p w14:paraId="116E42D4" w14:textId="05A84DEA" w:rsidR="001D7FFA" w:rsidRPr="00D211BC" w:rsidRDefault="001D7FFA" w:rsidP="001D7FFA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4</m:t>
        </m:r>
      </m:oMath>
    </w:p>
    <w:p w14:paraId="4E067E7B" w14:textId="3981D6B2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-39,592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6A2F08C0" w14:textId="3B486D98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-39,592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296FA650" w14:textId="2FEB82FA" w:rsidR="001D7FFA" w:rsidRPr="00D211B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4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=-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39,592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w:bookmarkStart w:id="13" w:name="_Hlk165386494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0,00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225</m:t>
              </m:r>
            </m:den>
          </m:f>
          <w:bookmarkEnd w:id="1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65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714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5F3EA34F" w14:textId="625696D1" w:rsidR="00D211BC" w:rsidRPr="00D211BC" w:rsidRDefault="00D211BC" w:rsidP="00D211BC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I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V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3</m:t>
        </m:r>
      </m:oMath>
    </w:p>
    <w:p w14:paraId="010BF8B3" w14:textId="69A644ED" w:rsidR="00D211BC" w:rsidRPr="00CD4D4C" w:rsidRDefault="00D211BC" w:rsidP="00D211B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65,714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4350AD30" w14:textId="1D4F47D2" w:rsidR="00D211BC" w:rsidRPr="00CD4D4C" w:rsidRDefault="00D211BC" w:rsidP="00D211B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65,714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0910F331" w14:textId="55245F99" w:rsidR="00D211BC" w:rsidRPr="00CD4D4C" w:rsidRDefault="00D211BC" w:rsidP="00D211BC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65,714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8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0,00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225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75,51*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7AF15AA4" w14:textId="77777777" w:rsidR="00D211BC" w:rsidRPr="00D211BC" w:rsidRDefault="00D211BC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</w:p>
    <w:p w14:paraId="3B4C0881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перемещений показана под расчетной схемой стержня.</w:t>
      </w:r>
    </w:p>
    <w:p w14:paraId="6EEF149A" w14:textId="723EE4E0" w:rsidR="001D7FFA" w:rsidRPr="00CD4D4C" w:rsidRDefault="00CF5C23" w:rsidP="001D7FFA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F5C23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drawing>
          <wp:anchor distT="0" distB="0" distL="114300" distR="114300" simplePos="0" relativeHeight="251670528" behindDoc="0" locked="0" layoutInCell="1" allowOverlap="1" wp14:anchorId="71DF4C79" wp14:editId="3D678A14">
            <wp:simplePos x="0" y="0"/>
            <wp:positionH relativeFrom="column">
              <wp:posOffset>1072515</wp:posOffset>
            </wp:positionH>
            <wp:positionV relativeFrom="paragraph">
              <wp:posOffset>3810</wp:posOffset>
            </wp:positionV>
            <wp:extent cx="3781953" cy="4629796"/>
            <wp:effectExtent l="0" t="0" r="9525" b="0"/>
            <wp:wrapTopAndBottom/>
            <wp:docPr id="84887045" name="Рисунок 1" descr="Изображение выглядит как диаграмма, текст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7045" name="Рисунок 1" descr="Изображение выглядит как диаграмма, текст, линия, Параллельный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64CAF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позволяет определить перемещение любого сечения стержня, определить полную деформацию стержня, оценить жесткость стержня на интересующем участке в соответствии с условием жесткости:</w:t>
      </w:r>
    </w:p>
    <w:p w14:paraId="57E8AF69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∆l</m:t>
              </m:r>
            </m:e>
          </m:d>
        </m:oMath>
      </m:oMathPara>
    </w:p>
    <w:p w14:paraId="149E472F" w14:textId="6321F11E" w:rsidR="001D7FFA" w:rsidRPr="00CD4D4C" w:rsidRDefault="00CF5C23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75,51*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&gt;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12*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</m:oMath>
      </m:oMathPara>
    </w:p>
    <w:p w14:paraId="171D891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Поскольку условие жесткости не выполняется, необходимо определить новые размеры поперечного сечения стержня.</w:t>
      </w:r>
    </w:p>
    <w:p w14:paraId="632178AB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Требуемая площадь поперечного сечения стержня находится из условия:</w:t>
      </w:r>
    </w:p>
    <w:p w14:paraId="161F2A3D" w14:textId="7F300663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=А*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m</m:t>
                      </m:r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∆l</m:t>
                  </m:r>
                </m:e>
              </m:d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,00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1225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75,51*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num>
            <m:den>
              <w:bookmarkStart w:id="14" w:name="_Hlk165472414"/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12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  <w:bookmarkEnd w:id="14"/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=0,00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77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44A43223" w14:textId="6B683FC9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тр</m:t>
                  </m:r>
                </m:sub>
              </m:sSub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0,00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7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7</m:t>
              </m:r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=0,0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78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м=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7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,8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мм</m:t>
          </m:r>
        </m:oMath>
      </m:oMathPara>
    </w:p>
    <w:p w14:paraId="6A244998" w14:textId="39C4DA06" w:rsidR="001D7FFA" w:rsidRPr="001D7FFA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Округляя до ближайшего большего значения из стандартного ряда, окончательно получаем </w:t>
      </w:r>
      <m:oMath>
        <m:sSub>
          <m:sSub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а</m:t>
            </m:r>
          </m:e>
          <m:sub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тр</m:t>
            </m:r>
          </m:sub>
        </m:sSub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 </w:t>
      </w:r>
      <w:r w:rsidR="00CF5C23" w:rsidRPr="00CF5C23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90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мм. Стержень квадратного поперечного сечения со стороной квадрата </w:t>
      </w:r>
      <w:r w:rsidR="00CF5C23" w:rsidRPr="00CF5C23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90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 под действием заданных нагрузок будет удовлетворять и условию прочности, и условию жесткости.</w:t>
      </w:r>
    </w:p>
    <w:p w14:paraId="0D28471B" w14:textId="77777777" w:rsidR="001D7FFA" w:rsidRPr="00CD4D4C" w:rsidRDefault="001D7FFA" w:rsidP="001D7FFA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5" w:name="_Toc167672293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№2</w:t>
      </w:r>
      <w:bookmarkEnd w:id="15"/>
    </w:p>
    <w:p w14:paraId="5D3C8616" w14:textId="77777777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кручении</w:t>
      </w:r>
    </w:p>
    <w:p w14:paraId="75F0EB6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3684DB5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крутящего момента, построенная в РГР №1:</w:t>
      </w:r>
    </w:p>
    <w:p w14:paraId="21DE6BC0" w14:textId="58711B81" w:rsidR="001D7FFA" w:rsidRPr="00CD4D4C" w:rsidRDefault="00CF5C23" w:rsidP="001D7FFA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F5C23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anchor distT="0" distB="0" distL="114300" distR="114300" simplePos="0" relativeHeight="251671552" behindDoc="0" locked="0" layoutInCell="1" allowOverlap="1" wp14:anchorId="06391310" wp14:editId="7C8023C8">
            <wp:simplePos x="0" y="0"/>
            <wp:positionH relativeFrom="column">
              <wp:posOffset>1405890</wp:posOffset>
            </wp:positionH>
            <wp:positionV relativeFrom="paragraph">
              <wp:posOffset>-4445</wp:posOffset>
            </wp:positionV>
            <wp:extent cx="3124636" cy="3629532"/>
            <wp:effectExtent l="0" t="0" r="0" b="9525"/>
            <wp:wrapTopAndBottom/>
            <wp:docPr id="801242908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42908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8568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Допускаемое напряжение на кручение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85 МПа,</w:t>
      </w:r>
    </w:p>
    <w:p w14:paraId="427B5DB8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Коэффициент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α=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вн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н</m:t>
                </m:r>
              </m:sub>
            </m:sSub>
          </m:den>
        </m:f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=0,8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,</w:t>
      </w:r>
    </w:p>
    <w:p w14:paraId="11C72101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сдвига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𝐺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Па,</w:t>
      </w:r>
    </w:p>
    <w:p w14:paraId="1F49EFF1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Допускаемый относительный угол закручивания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φ=1,2×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-2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рад/м.</w:t>
      </w:r>
    </w:p>
    <w:p w14:paraId="7286BC73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диаметра стержня воспользуемся условием прочности при кручении:</w:t>
      </w:r>
    </w:p>
    <w:bookmarkStart w:id="16" w:name="_Hlk165388500"/>
    <w:p w14:paraId="35F8880E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1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w:bookmarkStart w:id="17" w:name="_Hlk165388527"/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  <w:bookmarkEnd w:id="17"/>
                </m:e>
              </m:d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τ</m:t>
              </m:r>
            </m:e>
          </m:d>
        </m:oMath>
      </m:oMathPara>
    </w:p>
    <w:p w14:paraId="1A8859BB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7BE709D6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69714BB4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3A72270F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τ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максимальное значение касательного напряжения при кручении,</w:t>
      </w:r>
    </w:p>
    <w:p w14:paraId="48514F27" w14:textId="2477AB9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xmax</m:t>
            </m:r>
          </m:sub>
        </m:sSub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– максимальное значение крутящего момента, определяемое по эпюре (= </w:t>
      </w:r>
      <w:r w:rsidR="001D068C" w:rsidRPr="001D068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80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кН ∙ м),</w:t>
      </w:r>
    </w:p>
    <w:p w14:paraId="725669CD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 xml:space="preserve">𝑊𝑝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полярный момент сопротивления поперечного сечения стержня,</w:t>
      </w:r>
    </w:p>
    <w:p w14:paraId="7825C71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85 МПа – допускаемое напряжение на кручение.</w:t>
      </w:r>
    </w:p>
    <w:p w14:paraId="5C54CE98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Решая неравенство относительно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, получаем:</w:t>
      </w:r>
    </w:p>
    <w:p w14:paraId="3C86916F" w14:textId="2EB26184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x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85×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9,41*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11861E9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Поскольку поперечное сечение балки – круг, то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круга:</w:t>
      </w:r>
    </w:p>
    <w:p w14:paraId="6150B42A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≈0,2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701C8E44" w14:textId="702DE3FD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d=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9,41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686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68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мм</m:t>
          </m:r>
        </m:oMath>
      </m:oMathPara>
    </w:p>
    <w:p w14:paraId="128AACD5" w14:textId="089E6011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Расчетное значение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ряда: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1</w:t>
      </w:r>
      <w:r w:rsidR="001D068C" w:rsidRPr="001D068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70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мм.</w:t>
      </w:r>
    </w:p>
    <w:p w14:paraId="6D153108" w14:textId="6BBBAC44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Тогда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0,2×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0,1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7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</m:sup>
        </m:sSup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9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,65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×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  <m:sSup>
          <m:sSup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 xml:space="preserve"> м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</m:sup>
        </m:sSup>
      </m:oMath>
    </w:p>
    <w:p w14:paraId="6106EEF3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Для кольца:</w:t>
      </w:r>
    </w:p>
    <w:p w14:paraId="6209C19C" w14:textId="17501CD2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9,45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2B5555A4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Определение наружного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 и внутреннего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в диаметров стержня кольцевого поперечного сечения. </w:t>
      </w:r>
    </w:p>
    <w:p w14:paraId="03C3318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Полярный момент сопротивления поперечного сечения стержня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кольца:</w:t>
      </w:r>
    </w:p>
    <w:p w14:paraId="724EA276" w14:textId="6174317E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≈0,2</m:t>
          </m:r>
          <m:sSubSup>
            <m:sSub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b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</m:oMath>
      </m:oMathPara>
    </w:p>
    <w:p w14:paraId="4DBB7417" w14:textId="6059427A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9,45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0,8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00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мм</m:t>
          </m:r>
        </m:oMath>
      </m:oMathPara>
    </w:p>
    <w:p w14:paraId="2B616D80" w14:textId="5F3FB4DC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Расчетное значение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округляем до ближайшего большего значения из стандартного ряда –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= </w:t>
      </w:r>
      <w:r w:rsidR="001D068C" w:rsidRPr="001D068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200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мм.</w:t>
      </w:r>
    </w:p>
    <w:p w14:paraId="53B2847E" w14:textId="5C4368C9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Тогда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в = 0,8 ∙ 0,</w:t>
      </w:r>
      <w:r w:rsidR="001D068C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2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0,1</w:t>
      </w:r>
      <w:r w:rsidR="001D068C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6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 = 1</w:t>
      </w:r>
      <w:r w:rsidR="001D068C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60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</w:t>
      </w:r>
    </w:p>
    <w:p w14:paraId="0291AA12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Сравнение по массе стержней сплошного и кольцевого поперечных сечений</w:t>
      </w:r>
    </w:p>
    <w:p w14:paraId="2936354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Сравнение проводят по коэффициенту экономичности:</w:t>
      </w:r>
    </w:p>
    <w:p w14:paraId="1FA6BC3D" w14:textId="2B8FF895" w:rsidR="001D7FFA" w:rsidRPr="001D068C" w:rsidRDefault="001D7FFA" w:rsidP="001D7FFA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w:lastRenderedPageBreak/>
            <m:t>Э=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×ρ</m:t>
              </m:r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×ρ</m:t>
              </m:r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вн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0,145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0,17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2</m:t>
          </m:r>
        </m:oMath>
      </m:oMathPara>
    </w:p>
    <w:p w14:paraId="5A9039AA" w14:textId="319E9CBF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Вывод: поскольку коэффициент экономичности больше единицы, следовательно, стержень кольцевого поперечного сечения в </w:t>
      </w:r>
      <w:r w:rsidR="001D068C" w:rsidRPr="001D068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2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раз экономичнее, чем стержень сплошного сечения.</w:t>
      </w:r>
    </w:p>
    <w:p w14:paraId="6A010FDD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распределения касательных напряжений в сечении выбранного стержня воспользуемся формулой:</w:t>
      </w:r>
    </w:p>
    <w:p w14:paraId="45CA7AB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×r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03D26167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r – расстояние от центра сечения до рассматриваемой точки,</w:t>
      </w:r>
    </w:p>
    <w:p w14:paraId="38EF524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𝐼𝑝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полярный момент инерции поперечного сечения стержня.</w:t>
      </w:r>
    </w:p>
    <w:p w14:paraId="50337D6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круга диаметром d:</w:t>
      </w:r>
    </w:p>
    <w:p w14:paraId="625EA092" w14:textId="4E54FAFD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≈0,1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7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8,2*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6342FE2B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кольца:</w:t>
      </w:r>
    </w:p>
    <w:p w14:paraId="1C1D9E80" w14:textId="4EB7684F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w:bookmarkStart w:id="18" w:name="_Hlk165391872"/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bSup>
              <w:bookmarkEnd w:id="18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w:bookmarkStart w:id="19" w:name="_Hlk165391900"/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</m:t>
          </m:r>
          <w:bookmarkEnd w:id="19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0,1</m:t>
          </m:r>
          <m:sSubSup>
            <m:sSub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bSup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0,8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9,27*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 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3756570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Напряжение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прямо пропорционально радиусу r. При r=0 имеем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0. Максимальное значение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𝜏𝑚𝑎𝑥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имеет место при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/2 или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н/2 и определяется по формуле:</w:t>
      </w:r>
    </w:p>
    <w:p w14:paraId="0655D980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2685C630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Для круга:</w:t>
      </w:r>
    </w:p>
    <w:p w14:paraId="7510EC3C" w14:textId="544F6EBA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80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8,2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82,9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2543C0F8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Для кольца:</w:t>
      </w:r>
    </w:p>
    <w:p w14:paraId="334EB7A5" w14:textId="32D5DB14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6,21*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=-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84,7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6DE80EB4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A890074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касательных напряжений для сплошного и кольцевого сечений:</w:t>
      </w:r>
    </w:p>
    <w:p w14:paraId="74E36616" w14:textId="611BB5E1" w:rsidR="001D7FFA" w:rsidRPr="00CD4D4C" w:rsidRDefault="001D068C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1D068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7F1D59FE" wp14:editId="6F789A53">
            <wp:extent cx="3419952" cy="4744112"/>
            <wp:effectExtent l="0" t="0" r="9525" b="0"/>
            <wp:docPr id="1456260697" name="Рисунок 1" descr="Изображение выглядит как диаграмма, линия, текс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60697" name="Рисунок 1" descr="Изображение выглядит как диаграмма, линия, текст, круг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5540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Углы закручивания на i-м грузовом участке определяются по формуле:</w:t>
      </w:r>
    </w:p>
    <w:p w14:paraId="1D634A73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x(i-1)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xi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GI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052BDB39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𝜑𝑥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(</w:t>
      </w: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−1) – угол закручивания крайнего сечения одного грузового участка на границе с соседним участком,</w:t>
      </w:r>
    </w:p>
    <w:p w14:paraId="7E85CB15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𝑇𝑥𝑖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крутящий момент на i-м участке,</w:t>
      </w:r>
    </w:p>
    <w:p w14:paraId="6DCCD95D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𝑙𝑖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координата произвольного сечения на i-м участке относительно его начала. </w:t>
      </w:r>
    </w:p>
    <w:p w14:paraId="66BBC4FC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Нумерацию участков при построении эпюры φ рекомендуется вести от заделки стержня, так как сечение в заделке неподвижно и его угол закручивания всегда равен нулю или от сечения, в котором приложен реактивный момент </w:t>
      </w:r>
      <m:oMath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0</m:t>
            </m:r>
          </m:sub>
        </m:sSub>
      </m:oMath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.</w:t>
      </w:r>
    </w:p>
    <w:p w14:paraId="4C80EFA8" w14:textId="193D8554" w:rsidR="001D7FFA" w:rsidRPr="001D068C" w:rsidRDefault="001D7FFA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4</m:t>
        </m:r>
      </m:oMath>
    </w:p>
    <w:p w14:paraId="0976E065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308B266F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=0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bookmarkStart w:id="20" w:name="_Hlk165394102"/>
    <w:p w14:paraId="654E3C73" w14:textId="60DD6C82" w:rsidR="001D7FFA" w:rsidRPr="00CD4D4C" w:rsidRDefault="001D7FFA" w:rsidP="001D7FFA">
      <w:pPr>
        <w:spacing w:line="256" w:lineRule="auto"/>
        <w:ind w:left="360"/>
        <w:rPr>
          <w:rFonts w:ascii="Times New Roman" w:eastAsia="Calibri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e>
          </m:d>
          <w:bookmarkEnd w:id="20"/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-40*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*4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8,2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w:bookmarkStart w:id="21" w:name="_Hlk165394119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,4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4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w:bookmarkEnd w:id="21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0571F69A" w14:textId="77777777" w:rsidR="001D7FFA" w:rsidRPr="00C87E5C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≤3</m:t>
        </m:r>
      </m:oMath>
    </w:p>
    <w:p w14:paraId="000E17DD" w14:textId="24568A17" w:rsidR="001D7FFA" w:rsidRPr="00CD4D4C" w:rsidRDefault="001D7FFA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,44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37B62951" w14:textId="3CA0AB66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,44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bookmarkStart w:id="22" w:name="_Hlk165394372"/>
    <w:p w14:paraId="625BCC76" w14:textId="67CBD9C8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b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,44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0*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,2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-5</m:t>
                  </m:r>
                </m:sup>
              </m:sSup>
            </m:den>
          </m:f>
          <w:bookmarkEnd w:id="22"/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,44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76BFAFA5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32C2328C" w14:textId="2B3E1961" w:rsidR="001D7FFA" w:rsidRPr="001D068C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</m:t>
        </m:r>
      </m:oMath>
    </w:p>
    <w:p w14:paraId="5F19E406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5,18*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7F4D98BC" w14:textId="5B735613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0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5EE96D57" w14:textId="429AECC9" w:rsidR="001D7FFA" w:rsidRPr="001D068C" w:rsidRDefault="001D7FFA" w:rsidP="001D7FFA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*8,2*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,22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77D1DA46" w14:textId="77337069" w:rsidR="001D068C" w:rsidRPr="00C87E5C" w:rsidRDefault="001D068C" w:rsidP="001D068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V</w:t>
      </w: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≤3</m:t>
        </m:r>
      </m:oMath>
    </w:p>
    <w:p w14:paraId="48AFAC8F" w14:textId="592F4701" w:rsidR="001D068C" w:rsidRPr="00CD4D4C" w:rsidRDefault="001D068C" w:rsidP="001D068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,22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167BD0FA" w14:textId="3FC43B12" w:rsidR="001D068C" w:rsidRPr="00CD4D4C" w:rsidRDefault="001D068C" w:rsidP="001D068C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,22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37367A2A" w14:textId="6DF6D1D2" w:rsidR="001D068C" w:rsidRPr="001D068C" w:rsidRDefault="001D068C" w:rsidP="001D068C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,22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8,2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,59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3C1484FD" w14:textId="1E88DDB8" w:rsidR="001D7FFA" w:rsidRPr="00CD4D4C" w:rsidRDefault="00FE7E72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FE7E72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drawing>
          <wp:anchor distT="0" distB="0" distL="114300" distR="114300" simplePos="0" relativeHeight="251672576" behindDoc="0" locked="0" layoutInCell="1" allowOverlap="1" wp14:anchorId="7B717F27" wp14:editId="69AA20E9">
            <wp:simplePos x="0" y="0"/>
            <wp:positionH relativeFrom="column">
              <wp:posOffset>1072515</wp:posOffset>
            </wp:positionH>
            <wp:positionV relativeFrom="paragraph">
              <wp:posOffset>622935</wp:posOffset>
            </wp:positionV>
            <wp:extent cx="3057952" cy="4867954"/>
            <wp:effectExtent l="0" t="0" r="9525" b="0"/>
            <wp:wrapTopAndBottom/>
            <wp:docPr id="558969436" name="Рисунок 1" descr="Изображение выглядит как текст, диаграмма, План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69436" name="Рисунок 1" descr="Изображение выглядит как текст, диаграмма, План, Параллельный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7FFA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Эпюра углов закручивания, отражающая полученные результаты, приведена под расчетной схемой стержня. </w:t>
      </w:r>
    </w:p>
    <w:p w14:paraId="7A3EA457" w14:textId="1DCEB881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503393EB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Эпюра позволяет проверить выбранный стержень на жесткость с помощью соотношения:</w:t>
      </w:r>
    </w:p>
    <w:p w14:paraId="65BE7104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Ф</m:t>
              </m:r>
            </m:e>
          </m:d>
        </m:oMath>
      </m:oMathPara>
    </w:p>
    <w:p w14:paraId="56028DB4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Φ – расчетный относительный угол закручивания,</w:t>
      </w:r>
    </w:p>
    <w:p w14:paraId="3B0317C5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[Φ] – допускаемый относительный угол закручивания.</w:t>
      </w:r>
    </w:p>
    <w:p w14:paraId="00B3B132" w14:textId="26C7ABCB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,2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=1,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08A1695D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</w:p>
    <w:p w14:paraId="3353CFFB" w14:textId="4B98D0B0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1,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рад&gt;1,2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315EA23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681175E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lastRenderedPageBreak/>
        <w:t>Поскольку условие жесткости не выполняется, необходимо определить новые размеры поперечного сечения стержня.</w:t>
      </w:r>
    </w:p>
    <w:p w14:paraId="716A4002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Требуемый момент инерции и диаметр поперечного сечения стержня находятся по формулам:</w:t>
      </w:r>
    </w:p>
    <w:p w14:paraId="14268088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241D9D93" w14:textId="463C1AC1" w:rsidR="001D7FFA" w:rsidRPr="00CD4D4C" w:rsidRDefault="001D7FFA" w:rsidP="001D7FFA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p</m:t>
              </m:r>
              <m:r>
                <w:rPr>
                  <w:rFonts w:ascii="Cambria Math" w:eastAsia="Calibri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sz w:val="28"/>
              <w:lang w:val="en-US"/>
            </w:rPr>
            <m:t>×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Ф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>8,2</m:t>
          </m:r>
          <m:r>
            <w:rPr>
              <w:rFonts w:ascii="Cambria Math" w:eastAsia="Calibri" w:hAnsi="Cambria Math" w:cs="Times New Roman"/>
              <w:sz w:val="28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</w:rPr>
                <m:t>-5</m:t>
              </m:r>
            </m:sup>
          </m:sSup>
          <m:r>
            <w:rPr>
              <w:rFonts w:ascii="Cambria Math" w:eastAsia="Calibri" w:hAnsi="Cambria Math" w:cs="Times New Roman"/>
              <w:sz w:val="28"/>
            </w:rPr>
            <m:t>×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</w:rPr>
                <m:t>1,</m:t>
              </m:r>
              <m:r>
                <w:rPr>
                  <w:rFonts w:ascii="Cambria Math" w:eastAsia="Calibri" w:hAnsi="Cambria Math" w:cs="Times New Roman"/>
                  <w:sz w:val="28"/>
                </w:rPr>
                <m:t>22</m:t>
              </m:r>
              <m:r>
                <w:rPr>
                  <w:rFonts w:ascii="Cambria Math" w:eastAsia="Calibri" w:hAnsi="Cambria Math" w:cs="Times New Roman"/>
                  <w:sz w:val="28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sz w:val="28"/>
                </w:rPr>
                <m:t>1,2×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</w:rPr>
                    <m:t>-2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>8,33</m:t>
          </m:r>
          <m:r>
            <w:rPr>
              <w:rFonts w:ascii="Cambria Math" w:eastAsia="Calibri" w:hAnsi="Cambria Math" w:cs="Times New Roman"/>
              <w:sz w:val="28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</w:rPr>
                <m:t>-5</m:t>
              </m:r>
            </m:sup>
          </m:sSup>
          <m:sSup>
            <m:sSupPr>
              <m:ctrlPr>
                <w:rPr>
                  <w:rFonts w:ascii="Cambria Math" w:eastAsia="SimSun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sz w:val="28"/>
                </w:rPr>
                <m:t xml:space="preserve"> м</m:t>
              </m:r>
            </m:e>
            <m:sup>
              <m:r>
                <w:rPr>
                  <w:rFonts w:ascii="Cambria Math" w:eastAsia="SimSun" w:hAnsi="Cambria Math" w:cs="Times New Roman"/>
                  <w:sz w:val="28"/>
                </w:rPr>
                <m:t>4</m:t>
              </m:r>
            </m:sup>
          </m:sSup>
        </m:oMath>
      </m:oMathPara>
    </w:p>
    <w:p w14:paraId="1F32E4C6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</w:p>
    <w:p w14:paraId="7E7F47A2" w14:textId="04B71F2F" w:rsidR="001D7FFA" w:rsidRPr="00CD4D4C" w:rsidRDefault="001D7FFA" w:rsidP="001D7FFA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sz w:val="28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pт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sz w:val="28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8,33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-5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</m:e>
          </m:rad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 xml:space="preserve"> 0,1</m:t>
          </m:r>
          <m:r>
            <w:rPr>
              <w:rFonts w:ascii="Cambria Math" w:eastAsia="Calibri" w:hAnsi="Cambria Math" w:cs="Times New Roman"/>
              <w:sz w:val="28"/>
            </w:rPr>
            <m:t>699</m:t>
          </m:r>
          <m:r>
            <w:rPr>
              <w:rFonts w:ascii="Cambria Math" w:eastAsia="Calibri" w:hAnsi="Cambria Math" w:cs="Times New Roman"/>
              <w:sz w:val="28"/>
            </w:rPr>
            <m:t xml:space="preserve"> м=1</m:t>
          </m:r>
          <m:r>
            <w:rPr>
              <w:rFonts w:ascii="Cambria Math" w:eastAsia="Calibri" w:hAnsi="Cambria Math" w:cs="Times New Roman"/>
              <w:sz w:val="28"/>
            </w:rPr>
            <m:t>69</m:t>
          </m:r>
          <m:r>
            <w:rPr>
              <w:rFonts w:ascii="Cambria Math" w:eastAsia="Calibri" w:hAnsi="Cambria Math" w:cs="Times New Roman"/>
              <w:sz w:val="28"/>
            </w:rPr>
            <m:t>,</m:t>
          </m:r>
          <m:r>
            <w:rPr>
              <w:rFonts w:ascii="Cambria Math" w:eastAsia="Calibri" w:hAnsi="Cambria Math" w:cs="Times New Roman"/>
              <w:sz w:val="28"/>
            </w:rPr>
            <m:t>9</m:t>
          </m:r>
          <m:r>
            <w:rPr>
              <w:rFonts w:ascii="Cambria Math" w:eastAsia="Calibri" w:hAnsi="Cambria Math" w:cs="Times New Roman"/>
              <w:sz w:val="28"/>
            </w:rPr>
            <m:t xml:space="preserve"> мм</m:t>
          </m:r>
        </m:oMath>
      </m:oMathPara>
    </w:p>
    <w:p w14:paraId="73EC0B88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</w:rPr>
      </w:pPr>
    </w:p>
    <w:p w14:paraId="41836002" w14:textId="31A6B60C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Округление до стандартного значения дает: </w:t>
      </w:r>
      <w:r w:rsidRPr="00CD4D4C">
        <w:rPr>
          <w:rFonts w:ascii="Times New Roman" w:eastAsia="Calibri" w:hAnsi="Times New Roman" w:cs="Times New Roman"/>
          <w:sz w:val="28"/>
        </w:rPr>
        <w:t>d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= 1</w:t>
      </w:r>
      <w:r w:rsidR="00AB6495" w:rsidRPr="00AB6495">
        <w:rPr>
          <w:rFonts w:ascii="Times New Roman" w:eastAsia="Calibri" w:hAnsi="Times New Roman" w:cs="Times New Roman"/>
          <w:sz w:val="28"/>
          <w:lang w:val="ru-RU"/>
        </w:rPr>
        <w:t>70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мм</w:t>
      </w:r>
    </w:p>
    <w:p w14:paraId="7C1022DC" w14:textId="77777777" w:rsidR="001D7FFA" w:rsidRPr="00AB6495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76114CE9" w14:textId="10C09037" w:rsidR="001D7FFA" w:rsidRPr="00AB6495" w:rsidRDefault="00AB6495" w:rsidP="00AB6495">
      <w:pPr>
        <w:rPr>
          <w:rFonts w:ascii="Times New Roman" w:eastAsia="Calibri" w:hAnsi="Times New Roman" w:cs="Times New Roman"/>
          <w:sz w:val="28"/>
          <w:lang w:val="en-US"/>
        </w:rPr>
      </w:pPr>
      <w:r>
        <w:rPr>
          <w:rFonts w:ascii="Times New Roman" w:eastAsia="Calibri" w:hAnsi="Times New Roman" w:cs="Times New Roman"/>
          <w:sz w:val="28"/>
          <w:lang w:val="ru-RU"/>
        </w:rPr>
        <w:br w:type="page"/>
      </w:r>
    </w:p>
    <w:p w14:paraId="7C22F556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642ADBAD" w14:textId="77777777" w:rsidR="001D7FFA" w:rsidRPr="00CD4D4C" w:rsidRDefault="001D7FFA" w:rsidP="001D7FFA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3" w:name="_Toc167672294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t>Задача №3</w:t>
      </w:r>
      <w:bookmarkEnd w:id="23"/>
    </w:p>
    <w:p w14:paraId="5B3A6A5E" w14:textId="77777777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изгибе</w:t>
      </w:r>
    </w:p>
    <w:p w14:paraId="6B0F6EE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Исходные данные:</w:t>
      </w:r>
    </w:p>
    <w:p w14:paraId="4A1EEDE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поперечных сил и изгибающих моментов, построенные в предыдущей работе:</w:t>
      </w:r>
    </w:p>
    <w:p w14:paraId="1F98E014" w14:textId="66D302FD" w:rsidR="001D7FFA" w:rsidRPr="00CD4D4C" w:rsidRDefault="00AB6495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AB6495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73600" behindDoc="0" locked="0" layoutInCell="1" allowOverlap="1" wp14:anchorId="48269175" wp14:editId="35D058E5">
            <wp:simplePos x="0" y="0"/>
            <wp:positionH relativeFrom="column">
              <wp:posOffset>929640</wp:posOffset>
            </wp:positionH>
            <wp:positionV relativeFrom="paragraph">
              <wp:posOffset>1270</wp:posOffset>
            </wp:positionV>
            <wp:extent cx="4067743" cy="6935168"/>
            <wp:effectExtent l="0" t="0" r="9525" b="0"/>
            <wp:wrapTopAndBottom/>
            <wp:docPr id="798549122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49122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92519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Допускаемые нормальные и касательные напряжения при изгибе [σ] = 160 МПа, </w:t>
      </w:r>
    </w:p>
    <w:p w14:paraId="13711503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sym w:font="Symbol" w:char="F074"/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] = 100 МПа,</w:t>
      </w:r>
    </w:p>
    <w:p w14:paraId="743FE143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Модуль продольной упругости Е = </w:t>
      </w:r>
      <m:oMath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2×10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Па, </w:t>
      </w:r>
    </w:p>
    <w:p w14:paraId="4CD4275B" w14:textId="60409DDD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Допускаемый прогиб балки [y] = ℓ/300 – для однопролетной балки</w:t>
      </w:r>
    </w:p>
    <w:p w14:paraId="01F6A1C2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Для определения размеров поперечного сечения стержня воспользуемся условием прочности согласно которому максимальное напряжение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𝜎𝑚𝑎𝑥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не должно превышать допускаемого значения:</w:t>
      </w:r>
    </w:p>
    <w:p w14:paraId="6DA83ED4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w:bookmarkStart w:id="24" w:name="_Hlk16539738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24"/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≤[σ]</m:t>
          </m:r>
        </m:oMath>
      </m:oMathPara>
    </w:p>
    <w:p w14:paraId="6A7F436D" w14:textId="6EB66780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23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,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75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×</m:t>
        </m:r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p>
        </m:sSup>
      </m:oMath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мм – максимальное значение изгибающего момента, определяемое по эпюре,</w:t>
      </w:r>
    </w:p>
    <w:p w14:paraId="2F4A9978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𝑊𝑧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сопротивления поперечного сечения стержня.</w:t>
      </w:r>
    </w:p>
    <w:p w14:paraId="5BEE678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Решаем неравенство относительно осевого момента сопротивления:</w:t>
      </w:r>
    </w:p>
    <w:p w14:paraId="6405DB0A" w14:textId="18766FE8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123,75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160×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773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см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4FB0EF4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Так как для прямоугольника осевой момент сопротивления имеет вид:</w:t>
      </w:r>
    </w:p>
    <w:bookmarkStart w:id="25" w:name="_Hlk165397701"/>
    <w:p w14:paraId="51D8CFDC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</m:oMath>
      </m:oMathPara>
    </w:p>
    <w:bookmarkEnd w:id="25"/>
    <w:p w14:paraId="05AB0CEF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А из исходных данных известно, что ℎ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2 → ℎ = 2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то:</w:t>
      </w:r>
    </w:p>
    <w:p w14:paraId="0E1BD06B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(2b)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2b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den>
          </m:f>
        </m:oMath>
      </m:oMathPara>
    </w:p>
    <w:p w14:paraId="5C17570F" w14:textId="3CB6A176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Получаем: </w:t>
      </w:r>
      <m:oMath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b=</m:t>
        </m:r>
        <m:rad>
          <m:rad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radPr>
          <m:deg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deg>
          <m:e>
            <m:f>
              <m:f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3</m:t>
                </m:r>
                <m:sSub>
                  <m:sSubPr>
                    <m:ctrlPr>
                      <w:rPr>
                        <w:rFonts w:ascii="Cambria Math" w:eastAsia="SimSun" w:hAnsi="Cambria Math" w:cs="Mangal"/>
                        <w:i/>
                        <w:kern w:val="0"/>
                        <w:sz w:val="28"/>
                        <w:lang w:val="en-US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en-US"/>
                        <w14:ligatures w14:val="none"/>
                      </w:rPr>
                      <m:t>W</m:t>
                    </m:r>
                  </m:e>
                  <m:sub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en-US"/>
                        <w14:ligatures w14:val="none"/>
                      </w:rPr>
                      <m:t>z</m:t>
                    </m:r>
                  </m:sub>
                </m:sSub>
              </m:num>
              <m:den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2</m:t>
                </m:r>
              </m:den>
            </m:f>
          </m:e>
        </m:ra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=</m:t>
        </m:r>
        <m:rad>
          <m:rad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radPr>
          <m:deg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deg>
          <m:e>
            <m:f>
              <m:f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3×1</m:t>
                </m:r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25</m:t>
                </m:r>
              </m:num>
              <m:den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2</m:t>
                </m:r>
              </m:den>
            </m:f>
          </m:e>
        </m:ra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=</m:t>
        </m:r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1</m:t>
        </m:r>
        <m:r>
          <w:rPr>
            <w:rFonts w:ascii="Cambria Math" w:eastAsia="SimSun" w:hAnsi="Cambria Math" w:cs="Mangal"/>
            <w:kern w:val="0"/>
            <w:sz w:val="28"/>
            <w:lang w:val="en-US"/>
            <w14:ligatures w14:val="none"/>
          </w:rPr>
          <m:t>05,1</m:t>
        </m:r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мм</m:t>
        </m:r>
      </m:oMath>
    </w:p>
    <w:p w14:paraId="0673D184" w14:textId="02086079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Округляем до стандарта: </w:t>
      </w:r>
      <w:r w:rsidR="00AB6495" w:rsidRPr="00AB6495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110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</w:t>
      </w:r>
    </w:p>
    <w:p w14:paraId="24395A1F" w14:textId="56C3B101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Значит,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h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=2*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110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=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</m:t>
        </m:r>
        <m:r>
          <w:rPr>
            <w:rFonts w:ascii="Cambria Math" w:eastAsia="Calibri" w:hAnsi="Cambria Math" w:cs="Mangal"/>
            <w:kern w:val="0"/>
            <w:sz w:val="28"/>
            <w:lang w:val="en-US"/>
            <w14:ligatures w14:val="none"/>
          </w:rPr>
          <m:t>20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 xml:space="preserve"> 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мм</m:t>
        </m:r>
      </m:oMath>
    </w:p>
    <w:p w14:paraId="47430E55" w14:textId="40ED3D8F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п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b*h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10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20=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42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00 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sup>
          </m:sSup>
        </m:oMath>
      </m:oMathPara>
    </w:p>
    <w:p w14:paraId="7289C01F" w14:textId="4E358B00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11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8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87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мм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299C5F06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сортаменту прокатной стали и найденному значению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номер двутавра, удовлетворяющий условию прочности. Для этого по сортаменту должен быть принят двутавр с ближайшим большим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по сравнению с требуемым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Wzтр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.</w:t>
      </w:r>
    </w:p>
    <w:p w14:paraId="6EF62319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6DDB1C3B" wp14:editId="09D6FB06">
            <wp:extent cx="5943600" cy="485775"/>
            <wp:effectExtent l="0" t="0" r="0" b="9525"/>
            <wp:docPr id="115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D5F94" w14:textId="23039C6E" w:rsidR="001D7FFA" w:rsidRPr="00CD4D4C" w:rsidRDefault="00AB6495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AB6495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5C94F164" wp14:editId="7E284150">
            <wp:extent cx="5934075" cy="259887"/>
            <wp:effectExtent l="0" t="0" r="0" b="6985"/>
            <wp:docPr id="934773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73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8957" cy="26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A76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179FC64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Сравнение по массе балок прямоугольного и двутаврового поперечных сечений.</w:t>
      </w:r>
    </w:p>
    <w:p w14:paraId="1FD4857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Сравнение проводят по коэффициенту экономичности:</w:t>
      </w:r>
    </w:p>
    <w:p w14:paraId="3710C062" w14:textId="26E23B89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д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39</m:t>
          </m:r>
        </m:oMath>
      </m:oMathPara>
    </w:p>
    <w:p w14:paraId="18B13224" w14:textId="0DC8FAD1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Вывод: поскольку коэффициент экономичности больше единицы, балка двутаврового поперечного сечения в </w:t>
      </w:r>
      <w:r w:rsidRPr="00D2247E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3,</w:t>
      </w:r>
      <w:r w:rsidR="00AB6495" w:rsidRPr="00AB6495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39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раза экономичнее, чем балка прямоугольного сечения.</w:t>
      </w:r>
    </w:p>
    <w:p w14:paraId="60DD4DF1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нормальных напряжений по высоте опасного сечения балки прямоугольного и двутаврового сечений.</w:t>
      </w:r>
    </w:p>
    <w:p w14:paraId="2503FF9A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Распределение напряжений σ при изгибе в опасном сечении подчиняется формуле Навье:</w:t>
      </w:r>
    </w:p>
    <w:p w14:paraId="257183C0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0ED81733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точки,</w:t>
      </w:r>
    </w:p>
    <w:p w14:paraId="12FEA6B8" w14:textId="77777777" w:rsidR="001D7FFA" w:rsidRPr="00CD4D4C" w:rsidRDefault="001D7FFA" w:rsidP="001D7FFA">
      <w:pPr>
        <w:spacing w:line="256" w:lineRule="auto"/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𝐼𝑧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инерции поперечного сечения стержня. </w:t>
      </w:r>
    </w:p>
    <w:p w14:paraId="4E4E943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Для прямоугольного сечения осевой момент инерции равен:</w:t>
      </w:r>
    </w:p>
    <w:p w14:paraId="3799FF97" w14:textId="04FE304B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11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97,6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-6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29EF215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Из формулы Навье, следует, что напряжение σ прямо пропорционально расстоянию y от нейтральной оси. При y=0 имеем σ=0. Максимальное значение σ=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σmax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имеет место при y=h/2 и определяется по формуле:</w:t>
      </w:r>
    </w:p>
    <w:p w14:paraId="55DFE0FF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08C78C4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Прямоугольник:</w:t>
      </w:r>
    </w:p>
    <w:bookmarkStart w:id="26" w:name="_Hlk165399549"/>
    <w:p w14:paraId="6A5D3A03" w14:textId="39515AB0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123,75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8,87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39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5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bookmarkEnd w:id="26"/>
    <w:p w14:paraId="1587641A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Двутавр:</w:t>
      </w:r>
    </w:p>
    <w:p w14:paraId="0617F93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19249D77" w14:textId="0110E87C" w:rsidR="001D7FFA" w:rsidRPr="00AB6495" w:rsidRDefault="001D7FFA" w:rsidP="00AB6495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20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,43*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10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8,7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2CB9A7E3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696A7825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касательных напряжений по высоте опасного сечения балки прямоугольного и двутаврового сечений</w:t>
      </w:r>
    </w:p>
    <w:p w14:paraId="349004A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а) Балка прямоугольного сечения</w:t>
      </w:r>
    </w:p>
    <w:p w14:paraId="140E3828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эпюре поперечных сил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максимальное по абсолютной величине значение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Pr="0059495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33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</w:t>
      </w:r>
      <w:r w:rsidRPr="0059495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кН.</w:t>
      </w:r>
      <w:proofErr w:type="spellEnd"/>
    </w:p>
    <w:p w14:paraId="008D1BB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Распределение напряжений τ в прямоугольном сечении подчиняется формуле Журавского:</w:t>
      </w:r>
    </w:p>
    <w:p w14:paraId="406C21E1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τ=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6*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0F5C80A5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точки. </w:t>
      </w:r>
    </w:p>
    <w:p w14:paraId="6ABFF8F4" w14:textId="0D3F6716" w:rsidR="001D7FFA" w:rsidRPr="00CD4D4C" w:rsidRDefault="00764C71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764C71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74624" behindDoc="0" locked="0" layoutInCell="1" allowOverlap="1" wp14:anchorId="3886CFDB" wp14:editId="546267B2">
            <wp:simplePos x="0" y="0"/>
            <wp:positionH relativeFrom="page">
              <wp:align>center</wp:align>
            </wp:positionH>
            <wp:positionV relativeFrom="paragraph">
              <wp:posOffset>539115</wp:posOffset>
            </wp:positionV>
            <wp:extent cx="3286584" cy="2791215"/>
            <wp:effectExtent l="0" t="0" r="9525" b="9525"/>
            <wp:wrapTopAndBottom/>
            <wp:docPr id="873194067" name="Рисунок 1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94067" name="Рисунок 1" descr="Изображение выглядит как текст, снимок экрана, диаграмма, Шрифт&#10;&#10;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7FFA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Значения τ для точного построения эпюры необходимо определить по крайней мере при пяти значениях y: ± ℎ/2 ; ± ℎ/4 ; 0</w:t>
      </w:r>
    </w:p>
    <w:p w14:paraId="61BE9FA0" w14:textId="0F99758D" w:rsidR="001D7FFA" w:rsidRPr="007B2941" w:rsidRDefault="001D7FFA" w:rsidP="001D7FFA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68FEA80C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б) Балка двутаврового сечения</w:t>
      </w:r>
    </w:p>
    <w:p w14:paraId="0C81B5EB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Напряжения τ определяются в отдельных слоях сечения по формуле Журавского:</w:t>
      </w:r>
    </w:p>
    <w:p w14:paraId="672CBEE0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см</m:t>
                  </m:r>
                </m:sub>
              </m:sSub>
            </m:den>
          </m:f>
        </m:oMath>
      </m:oMathPara>
    </w:p>
    <w:p w14:paraId="3AA394A8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bi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ширина рассматриваемого слоя i,</w:t>
      </w:r>
    </w:p>
    <w:p w14:paraId="308ABF7C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lastRenderedPageBreak/>
        <w:t>𝑆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′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- статический момент относительно нейтральной оси части сечения, расположенный по одну сторону от рассматриваемого слоя i.</w:t>
      </w:r>
    </w:p>
    <w:p w14:paraId="55E0B257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Всего рассматриваются семь слоев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 – 1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2 – 2, 3 – 3, 4 – 4, 5 – 5, 6 – 6, 7 – 7.</w:t>
      </w:r>
    </w:p>
    <w:p w14:paraId="28269996" w14:textId="40CAEA18" w:rsidR="001D7FFA" w:rsidRDefault="00F84DE3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F84DE3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drawing>
          <wp:anchor distT="0" distB="0" distL="114300" distR="114300" simplePos="0" relativeHeight="251675648" behindDoc="0" locked="0" layoutInCell="1" allowOverlap="1" wp14:anchorId="044B0F8D" wp14:editId="62988FE0">
            <wp:simplePos x="0" y="0"/>
            <wp:positionH relativeFrom="column">
              <wp:posOffset>1148715</wp:posOffset>
            </wp:positionH>
            <wp:positionV relativeFrom="paragraph">
              <wp:posOffset>1532890</wp:posOffset>
            </wp:positionV>
            <wp:extent cx="3324225" cy="3194685"/>
            <wp:effectExtent l="0" t="0" r="9525" b="5715"/>
            <wp:wrapTopAndBottom/>
            <wp:docPr id="138192057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2057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FFA"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3728189F" wp14:editId="170F6F24">
            <wp:extent cx="1028700" cy="1504950"/>
            <wp:effectExtent l="0" t="0" r="0" b="0"/>
            <wp:docPr id="119" name="Рисунок 26" descr="Изображение выглядит как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26" descr="Изображение выглядит как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46203" w14:textId="48A36E4A" w:rsidR="00764C71" w:rsidRPr="00D524DF" w:rsidRDefault="00764C71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6BDECB22" w14:textId="3762BCBE" w:rsidR="001D7FFA" w:rsidRPr="00CD4D4C" w:rsidRDefault="00F84DE3" w:rsidP="001D7FFA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F84DE3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61EFA8FA" wp14:editId="224648A3">
            <wp:extent cx="5039428" cy="7087589"/>
            <wp:effectExtent l="0" t="0" r="8890" b="0"/>
            <wp:docPr id="582560195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60195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C7AB" w14:textId="77777777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40AFCFC0" w14:textId="77777777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33C1D06B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Проверка на прочность по касательным напряжениям балок прямоугольного и двутаврового сечений.</w:t>
      </w:r>
    </w:p>
    <w:bookmarkStart w:id="27" w:name="_Hlk165408887"/>
    <w:p w14:paraId="2D65604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τ]</m:t>
          </m:r>
        </m:oMath>
      </m:oMathPara>
    </w:p>
    <w:bookmarkEnd w:id="27"/>
    <w:p w14:paraId="252B619B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</w:p>
    <w:p w14:paraId="0C4C3AAC" w14:textId="19F24CCF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Прямоугольник: </w:t>
      </w:r>
      <w:bookmarkStart w:id="28" w:name="_Hlk165406057"/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3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,1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8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  <w:bookmarkEnd w:id="28"/>
    </w:p>
    <w:p w14:paraId="63739746" w14:textId="3F0DEF1D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lastRenderedPageBreak/>
        <w:t xml:space="preserve">Двутавр: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</m:t>
            </m:r>
            <m:r>
              <w:rPr>
                <w:rFonts w:ascii="Cambria Math" w:eastAsia="SimSun" w:hAnsi="Cambria Math" w:cs="Mangal"/>
                <w:kern w:val="0"/>
                <w:sz w:val="28"/>
                <w:lang w:val="en-US"/>
                <w14:ligatures w14:val="none"/>
              </w:rPr>
              <m:t>8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,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3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647F3A8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Вывод: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Условия прочности по касательным напряжениям для прямоугольной и двутавровой балок выполняются.</w:t>
      </w:r>
    </w:p>
    <w:p w14:paraId="7FF4848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28C7605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Построение эпюр углов поворота у' и прогибов y для двутавровой балки.</w:t>
      </w:r>
    </w:p>
    <w:p w14:paraId="41989554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3266FB6D" wp14:editId="33C84723">
            <wp:extent cx="5934075" cy="809625"/>
            <wp:effectExtent l="0" t="0" r="9525" b="9525"/>
            <wp:docPr id="121" name="Рисунок 24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24" descr="Изображение выглядит как Шрифт, текст, линия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5867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Проинтегрировав это уравнение дважды, получаем:</w:t>
      </w:r>
    </w:p>
    <w:p w14:paraId="0A25547C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255DC895" wp14:editId="19E4BED1">
            <wp:extent cx="5934075" cy="1323975"/>
            <wp:effectExtent l="0" t="0" r="9525" b="9525"/>
            <wp:docPr id="122" name="Рисунок 23" descr="Изображение выглядит как текст, Шриф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23" descr="Изображение выглядит как текст, Шрифт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E22D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Здесь у' = θ(х) – угол поворота сечения, у(х) – прогиб балки, у'0 и y0 – их значения на левом конце балки (начальные параметры). Начальные параметры определяются из условий закрепления концов балки.</w:t>
      </w:r>
    </w:p>
    <w:p w14:paraId="4FBFBCF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777924B9" wp14:editId="7D82D460">
            <wp:extent cx="5934075" cy="1562100"/>
            <wp:effectExtent l="0" t="0" r="9525" b="0"/>
            <wp:docPr id="123" name="Рисунок 22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22" descr="Изображение выглядит как текст, линия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19A7D" w14:textId="76B034EF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1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1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</m:t>
                      </m:r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1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</m:oMath>
      </m:oMathPara>
    </w:p>
    <w:p w14:paraId="635074D1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Мы знаем, что балка стоит на двух опорах, а опоры никак не будут изгибаться и на них не будет никаких перемещений – это значит, что прогибы в этих точках равны нулю. </w:t>
      </w:r>
    </w:p>
    <w:p w14:paraId="209E53BD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: 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=0</m:t>
          </m:r>
        </m:oMath>
      </m:oMathPara>
    </w:p>
    <w:p w14:paraId="74FF3D05" w14:textId="1714254E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 опоре «В» расстояние от начала координат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1 +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2 = </w:t>
      </w:r>
      <w:r w:rsidR="00F84DE3" w:rsidRPr="00F84DE3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8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. Запишем уравнение, с учетом того, что уже определили </w:t>
      </w:r>
      <m:oMath>
        <m:r>
          <w:rPr>
            <w:rFonts w:ascii="Cambria Math" w:eastAsia="Calibri" w:hAnsi="Cambria Math" w:cs="Mangal"/>
            <w:kern w:val="0"/>
            <w:sz w:val="28"/>
            <w:szCs w:val="28"/>
            <w:lang w:val="en-US"/>
            <w14:ligatures w14:val="none"/>
          </w:rPr>
          <m:t>E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z</m:t>
            </m:r>
          </m:sub>
        </m:sSub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</m:sSub>
        <m:r>
          <w:rPr>
            <w:rFonts w:ascii="Cambria Math" w:eastAsia="Calibri" w:hAnsi="Cambria Math" w:cs="Mangal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:</w:t>
      </w:r>
    </w:p>
    <w:p w14:paraId="7ED4CDF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44EE8553" w14:textId="23BBFABC" w:rsidR="001D7FFA" w:rsidRPr="003A6DF5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4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8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51,25*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8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-30*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8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-80*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+40*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1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-40*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1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=0</m:t>
          </m:r>
        </m:oMath>
      </m:oMathPara>
    </w:p>
    <w:p w14:paraId="0D7DA01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</w:p>
    <w:p w14:paraId="27734B27" w14:textId="0628D661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4"/>
          <w:szCs w:val="24"/>
          <w:lang w:val="ru-RU"/>
          <w14:ligatures w14:val="none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=-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783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ru-RU"/>
                  <w14:ligatures w14:val="none"/>
                </w:rPr>
                <m:t>-3</m:t>
              </m:r>
            </m:sup>
          </m:sSup>
          <m:r>
            <w:rPr>
              <w:rFonts w:ascii="Cambria Math" w:eastAsia="SimSun" w:hAnsi="Cambria Math" w:cs="Mangal"/>
              <w:kern w:val="0"/>
              <w:sz w:val="24"/>
              <w:szCs w:val="24"/>
              <w:lang w:val="ru-RU"/>
              <w14:ligatures w14:val="none"/>
            </w:rPr>
            <m:t xml:space="preserve"> кН*м</m:t>
          </m:r>
        </m:oMath>
      </m:oMathPara>
    </w:p>
    <w:p w14:paraId="0D16E4DF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Зная значения начальных параметров, вычислим правые части универсальных уравнений, меняя координату х через каждые 0,25 м.</w:t>
      </w:r>
    </w:p>
    <w:p w14:paraId="42570059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EB53F29" w14:textId="779C8BFD" w:rsidR="001D7FFA" w:rsidRPr="00CD4D4C" w:rsidRDefault="00CC372B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 w:rsidRPr="00CC372B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4BB354CE" wp14:editId="39C95241">
            <wp:extent cx="5858693" cy="3372321"/>
            <wp:effectExtent l="0" t="0" r="8890" b="0"/>
            <wp:docPr id="1586249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498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BFCB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2A7E958E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553C3503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01CA986C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5446230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21BA9B70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0EE9E4A4" w14:textId="194839ED" w:rsidR="001D7FFA" w:rsidRPr="00CD4D4C" w:rsidRDefault="00CC372B" w:rsidP="001D7FFA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</w:pPr>
      <w:r w:rsidRPr="00CC372B"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  <w:lastRenderedPageBreak/>
        <w:drawing>
          <wp:inline distT="0" distB="0" distL="0" distR="0" wp14:anchorId="02E2E9BB" wp14:editId="4D59FB15">
            <wp:extent cx="5940425" cy="4901565"/>
            <wp:effectExtent l="0" t="0" r="3175" b="0"/>
            <wp:docPr id="340368547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68547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2FF6" w14:textId="7B04EA38" w:rsidR="001D7FFA" w:rsidRPr="00CD4D4C" w:rsidRDefault="00CC372B" w:rsidP="001D7FFA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 w:rsidRPr="00CC372B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lastRenderedPageBreak/>
        <w:drawing>
          <wp:inline distT="0" distB="0" distL="0" distR="0" wp14:anchorId="069A5C23" wp14:editId="60FCEDFE">
            <wp:extent cx="2534004" cy="6173061"/>
            <wp:effectExtent l="0" t="0" r="0" b="0"/>
            <wp:docPr id="996786000" name="Рисунок 1" descr="Изображение выглядит как диаграмма, линия, Параллельный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86000" name="Рисунок 1" descr="Изображение выглядит как диаграмма, линия, Параллельный, График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B5AE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146F885D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</w:p>
    <w:p w14:paraId="15CF1B73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455CD615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Проверка условия жесткости</w:t>
      </w:r>
    </w:p>
    <w:p w14:paraId="158DAC2A" w14:textId="77777777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bookmarkStart w:id="29" w:name="_Hlk165408983"/>
    <w:bookmarkStart w:id="30" w:name="_Hlk165408912"/>
    <w:p w14:paraId="77127423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w:bookmarkEnd w:id="29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y]</m:t>
          </m:r>
        </m:oMath>
      </m:oMathPara>
    </w:p>
    <w:bookmarkEnd w:id="30"/>
    <w:p w14:paraId="19FE5B5A" w14:textId="4CB32263" w:rsidR="001D7FFA" w:rsidRPr="00CC372B" w:rsidRDefault="001D7FFA" w:rsidP="001D7FFA">
      <w:pPr>
        <w:spacing w:line="256" w:lineRule="auto"/>
        <w:jc w:val="center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[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y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] = </w:t>
      </w:r>
      <m:oMath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8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=0,02</m:t>
        </m:r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6</m:t>
        </m:r>
        <m:r>
          <w:rPr>
            <w:rFonts w:ascii="Cambria Math" w:eastAsia="SimSun" w:hAnsi="Cambria Math" w:cs="Mangal"/>
            <w:kern w:val="0"/>
            <w:sz w:val="28"/>
            <w:szCs w:val="28"/>
            <w:lang w:val="en-US"/>
            <w14:ligatures w14:val="none"/>
          </w:rPr>
          <m:t>7</m:t>
        </m:r>
      </m:oMath>
    </w:p>
    <w:p w14:paraId="4E035041" w14:textId="35942B47" w:rsidR="001D7FFA" w:rsidRPr="00CC372B" w:rsidRDefault="001D7FFA" w:rsidP="001D7FFA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iCs/>
                    <w:kern w:val="0"/>
                    <w:sz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= 0,0</w:t>
      </w:r>
      <w:r w:rsidR="00CC372B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155</w:t>
      </w:r>
    </w:p>
    <w:p w14:paraId="308EF17E" w14:textId="69733A1B" w:rsidR="001D7FFA" w:rsidRPr="00CC372B" w:rsidRDefault="001D7FFA" w:rsidP="00CC372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0,0</w:t>
      </w:r>
      <w:r w:rsidR="00CC372B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155</w:t>
      </w: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&lt; 0,0</w:t>
      </w:r>
      <w:r w:rsidRPr="001D7FFA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2</w:t>
      </w:r>
      <w:r w:rsidR="00CC372B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67</w:t>
      </w:r>
    </w:p>
    <w:p w14:paraId="76D345C3" w14:textId="77777777" w:rsidR="001D7FFA" w:rsidRPr="001D7FFA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Вывод: условие жесткости выполняется</w:t>
      </w:r>
    </w:p>
    <w:p w14:paraId="5F08A372" w14:textId="04891B05" w:rsidR="00CC372B" w:rsidRPr="00CC372B" w:rsidRDefault="00CC372B">
      <w:pPr>
        <w:rPr>
          <w:rFonts w:asciiTheme="majorHAnsi" w:eastAsia="SimSun" w:hAnsiTheme="majorHAnsi" w:cstheme="majorBidi"/>
          <w:sz w:val="40"/>
          <w:szCs w:val="40"/>
          <w:lang w:val="en-US"/>
        </w:rPr>
      </w:pPr>
    </w:p>
    <w:p w14:paraId="222845A0" w14:textId="3E83BD79" w:rsidR="001D7FFA" w:rsidRPr="007B2941" w:rsidRDefault="001D7FFA" w:rsidP="001D7FFA">
      <w:pPr>
        <w:pStyle w:val="1"/>
        <w:jc w:val="center"/>
        <w:rPr>
          <w:rFonts w:eastAsia="SimSun"/>
          <w:color w:val="auto"/>
          <w:lang w:val="ru-RU"/>
        </w:rPr>
      </w:pPr>
      <w:bookmarkStart w:id="31" w:name="_Toc167672295"/>
      <w:r w:rsidRPr="007B2941">
        <w:rPr>
          <w:rFonts w:eastAsia="SimSun"/>
          <w:color w:val="auto"/>
          <w:lang w:val="ru-RU"/>
        </w:rPr>
        <w:t>Список используемых источников</w:t>
      </w:r>
      <w:bookmarkEnd w:id="31"/>
    </w:p>
    <w:p w14:paraId="7E03C14B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711B66F5" w14:textId="77777777" w:rsidR="001D7FFA" w:rsidRPr="00CD4D4C" w:rsidRDefault="001D7FFA" w:rsidP="001D7FFA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Д.А.</w:t>
      </w:r>
      <w:proofErr w:type="gram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 Бартенев, Н.А.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Марцулевич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, О.В. Сташевская – Санкт-Петербург: Изд-во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СПбГУЭФ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, 2004. – 60 с.</w:t>
      </w:r>
    </w:p>
    <w:p w14:paraId="4349CA00" w14:textId="77777777" w:rsidR="001D7FFA" w:rsidRPr="00CD4D4C" w:rsidRDefault="001D7FFA" w:rsidP="001D7FFA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00D74BBA" w14:textId="77777777" w:rsidR="001D7FFA" w:rsidRPr="00CD4D4C" w:rsidRDefault="001D7FFA" w:rsidP="001D7FFA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5E80DD5C" w14:textId="77777777" w:rsidR="001D7FFA" w:rsidRPr="007B2941" w:rsidRDefault="001D7FFA" w:rsidP="001D7FFA">
      <w:pPr>
        <w:rPr>
          <w:lang w:val="ru-RU"/>
        </w:rPr>
      </w:pPr>
    </w:p>
    <w:p w14:paraId="10B8F482" w14:textId="77777777" w:rsidR="001D7FFA" w:rsidRPr="000E33DD" w:rsidRDefault="001D7FFA" w:rsidP="001D7FFA">
      <w:pPr>
        <w:rPr>
          <w:lang w:val="ru-RU"/>
        </w:rPr>
      </w:pPr>
    </w:p>
    <w:p w14:paraId="7D2E6ECC" w14:textId="77777777" w:rsidR="00007EBD" w:rsidRPr="001D7FFA" w:rsidRDefault="00007EBD">
      <w:pPr>
        <w:rPr>
          <w:lang w:val="ru-RU"/>
        </w:rPr>
      </w:pPr>
    </w:p>
    <w:sectPr w:rsidR="00007EBD" w:rsidRPr="001D7FFA" w:rsidSect="001D7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20D39"/>
    <w:multiLevelType w:val="hybridMultilevel"/>
    <w:tmpl w:val="6A026F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C3F86"/>
    <w:multiLevelType w:val="hybridMultilevel"/>
    <w:tmpl w:val="FE4C7276"/>
    <w:lvl w:ilvl="0" w:tplc="90EEA62E">
      <w:start w:val="1"/>
      <w:numFmt w:val="decimal"/>
      <w:lvlText w:val="%1)"/>
      <w:lvlJc w:val="left"/>
      <w:pPr>
        <w:ind w:left="720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BB443E"/>
    <w:multiLevelType w:val="hybridMultilevel"/>
    <w:tmpl w:val="951844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43612109">
    <w:abstractNumId w:val="3"/>
  </w:num>
  <w:num w:numId="2" w16cid:durableId="16428849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0857963">
    <w:abstractNumId w:val="2"/>
  </w:num>
  <w:num w:numId="4" w16cid:durableId="739253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4576068">
    <w:abstractNumId w:val="0"/>
  </w:num>
  <w:num w:numId="6" w16cid:durableId="589046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92205479">
    <w:abstractNumId w:val="1"/>
  </w:num>
  <w:num w:numId="8" w16cid:durableId="11203704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FA"/>
    <w:rsid w:val="00007EBD"/>
    <w:rsid w:val="001D068C"/>
    <w:rsid w:val="001D7FFA"/>
    <w:rsid w:val="0025029A"/>
    <w:rsid w:val="00764C71"/>
    <w:rsid w:val="0082264C"/>
    <w:rsid w:val="008B2027"/>
    <w:rsid w:val="00AB6495"/>
    <w:rsid w:val="00C711D9"/>
    <w:rsid w:val="00CC372B"/>
    <w:rsid w:val="00CF5C23"/>
    <w:rsid w:val="00D211BC"/>
    <w:rsid w:val="00EF086D"/>
    <w:rsid w:val="00F84DE3"/>
    <w:rsid w:val="00FE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2E7AB"/>
  <w15:chartTrackingRefBased/>
  <w15:docId w15:val="{917913E5-3841-4353-945D-D4729E40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68C"/>
  </w:style>
  <w:style w:type="paragraph" w:styleId="1">
    <w:name w:val="heading 1"/>
    <w:basedOn w:val="a"/>
    <w:next w:val="a"/>
    <w:link w:val="10"/>
    <w:uiPriority w:val="9"/>
    <w:qFormat/>
    <w:rsid w:val="001D7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7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7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7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7F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7F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7F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7F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7F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7F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7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7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7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7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7F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7F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7F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7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7F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7FFA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1D7FFA"/>
  </w:style>
  <w:style w:type="character" w:customStyle="1" w:styleId="12">
    <w:name w:val="Гиперссылка1"/>
    <w:basedOn w:val="a0"/>
    <w:uiPriority w:val="99"/>
    <w:semiHidden/>
    <w:unhideWhenUsed/>
    <w:rsid w:val="001D7FFA"/>
    <w:rPr>
      <w:color w:val="0000FF"/>
      <w:u w:val="single"/>
    </w:rPr>
  </w:style>
  <w:style w:type="character" w:customStyle="1" w:styleId="13">
    <w:name w:val="Просмотренная гиперссылка1"/>
    <w:basedOn w:val="a0"/>
    <w:uiPriority w:val="99"/>
    <w:semiHidden/>
    <w:unhideWhenUsed/>
    <w:rsid w:val="001D7FFA"/>
    <w:rPr>
      <w:color w:val="800080"/>
      <w:u w:val="single"/>
    </w:rPr>
  </w:style>
  <w:style w:type="paragraph" w:customStyle="1" w:styleId="msonormal0">
    <w:name w:val="msonormal"/>
    <w:basedOn w:val="a"/>
    <w:rsid w:val="001D7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1D7FFA"/>
    <w:pPr>
      <w:spacing w:after="100" w:line="256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c">
    <w:name w:val="header"/>
    <w:basedOn w:val="a"/>
    <w:link w:val="ad"/>
    <w:uiPriority w:val="99"/>
    <w:semiHidden/>
    <w:unhideWhenUsed/>
    <w:rsid w:val="001D7FFA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d">
    <w:name w:val="Верхний колонтитул Знак"/>
    <w:basedOn w:val="a0"/>
    <w:link w:val="ac"/>
    <w:uiPriority w:val="99"/>
    <w:semiHidden/>
    <w:rsid w:val="001D7FFA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e">
    <w:name w:val="footer"/>
    <w:basedOn w:val="a"/>
    <w:link w:val="af"/>
    <w:uiPriority w:val="99"/>
    <w:semiHidden/>
    <w:unhideWhenUsed/>
    <w:rsid w:val="001D7FFA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f">
    <w:name w:val="Нижний колонтитул Знак"/>
    <w:basedOn w:val="a0"/>
    <w:link w:val="ae"/>
    <w:uiPriority w:val="99"/>
    <w:semiHidden/>
    <w:rsid w:val="001D7FFA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f0">
    <w:name w:val="Balloon Text"/>
    <w:basedOn w:val="a"/>
    <w:link w:val="af1"/>
    <w:uiPriority w:val="99"/>
    <w:semiHidden/>
    <w:unhideWhenUsed/>
    <w:rsid w:val="001D7FFA"/>
    <w:pPr>
      <w:spacing w:after="0" w:line="240" w:lineRule="auto"/>
    </w:pPr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character" w:customStyle="1" w:styleId="af1">
    <w:name w:val="Текст выноски Знак"/>
    <w:basedOn w:val="a0"/>
    <w:link w:val="af0"/>
    <w:uiPriority w:val="99"/>
    <w:semiHidden/>
    <w:rsid w:val="001D7FFA"/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paragraph" w:styleId="af2">
    <w:name w:val="No Spacing"/>
    <w:uiPriority w:val="1"/>
    <w:qFormat/>
    <w:rsid w:val="001D7FFA"/>
    <w:pPr>
      <w:spacing w:before="120" w:after="120" w:line="240" w:lineRule="auto"/>
      <w:jc w:val="both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customStyle="1" w:styleId="15">
    <w:name w:val="Заголовок оглавления1"/>
    <w:basedOn w:val="1"/>
    <w:next w:val="a"/>
    <w:uiPriority w:val="39"/>
    <w:semiHidden/>
    <w:unhideWhenUsed/>
    <w:qFormat/>
    <w:rsid w:val="001D7FFA"/>
    <w:pPr>
      <w:spacing w:before="240" w:after="0" w:line="256" w:lineRule="auto"/>
      <w:outlineLvl w:val="9"/>
    </w:pPr>
    <w:rPr>
      <w:rFonts w:ascii="Cambria" w:eastAsia="SimSun" w:hAnsi="Cambria" w:cs="Mangal"/>
      <w:kern w:val="0"/>
      <w:sz w:val="32"/>
      <w:szCs w:val="32"/>
      <w:lang w:val="ru-RU" w:eastAsia="zh-CN" w:bidi="hi-IN"/>
      <w14:ligatures w14:val="none"/>
    </w:rPr>
  </w:style>
  <w:style w:type="character" w:customStyle="1" w:styleId="16">
    <w:name w:val="Стиль1 Знак"/>
    <w:basedOn w:val="a0"/>
    <w:link w:val="17"/>
    <w:locked/>
    <w:rsid w:val="001D7FFA"/>
    <w:rPr>
      <w:rFonts w:ascii="Times New Roman" w:hAnsi="Times New Roman" w:cs="Times New Roman"/>
      <w:sz w:val="28"/>
    </w:rPr>
  </w:style>
  <w:style w:type="paragraph" w:customStyle="1" w:styleId="17">
    <w:name w:val="Стиль1"/>
    <w:basedOn w:val="a"/>
    <w:link w:val="16"/>
    <w:qFormat/>
    <w:rsid w:val="001D7FFA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</w:rPr>
  </w:style>
  <w:style w:type="character" w:styleId="af3">
    <w:name w:val="Placeholder Text"/>
    <w:basedOn w:val="a0"/>
    <w:uiPriority w:val="99"/>
    <w:semiHidden/>
    <w:rsid w:val="001D7FFA"/>
    <w:rPr>
      <w:color w:val="666666"/>
    </w:rPr>
  </w:style>
  <w:style w:type="character" w:customStyle="1" w:styleId="FontStyle42">
    <w:name w:val="Font Style42"/>
    <w:uiPriority w:val="99"/>
    <w:rsid w:val="001D7FFA"/>
    <w:rPr>
      <w:rFonts w:ascii="Times New Roman" w:hAnsi="Times New Roman" w:cs="Times New Roman" w:hint="default"/>
      <w:b/>
      <w:bCs/>
      <w:sz w:val="26"/>
      <w:szCs w:val="26"/>
    </w:rPr>
  </w:style>
  <w:style w:type="table" w:styleId="af4">
    <w:name w:val="Table Grid"/>
    <w:basedOn w:val="a1"/>
    <w:uiPriority w:val="39"/>
    <w:rsid w:val="001D7FFA"/>
    <w:pPr>
      <w:spacing w:after="0" w:line="240" w:lineRule="auto"/>
    </w:pPr>
    <w:rPr>
      <w:rFonts w:ascii="Calibri" w:eastAsia="Calibri" w:hAnsi="Calibri" w:cs="Mangal"/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1D7FFA"/>
    <w:rPr>
      <w:color w:val="467886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1D7F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2364</Words>
  <Characters>14900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2024-05-26T22:33:00Z</dcterms:created>
  <dcterms:modified xsi:type="dcterms:W3CDTF">2024-05-27T00:18:00Z</dcterms:modified>
</cp:coreProperties>
</file>