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1CAF" w14:textId="77777777" w:rsidR="00AF208B" w:rsidRDefault="006D43C5" w:rsidP="006D43C5">
      <w:pPr>
        <w:jc w:val="center"/>
        <w:rPr>
          <w:b/>
          <w:bCs/>
          <w:color w:val="222222"/>
          <w:shd w:val="clear" w:color="auto" w:fill="FFFFFF"/>
        </w:rPr>
      </w:pPr>
      <w:r w:rsidRPr="006D43C5">
        <w:rPr>
          <w:b/>
          <w:bCs/>
          <w:color w:val="222222"/>
          <w:shd w:val="clear" w:color="auto" w:fill="FFFFFF"/>
        </w:rPr>
        <w:t>Valutazione della funzione respiratoria a distanza nei neonati VLBW con e senza broncodisplasia: impatto del dotto arterioso pervio emodinamicamente significativo</w:t>
      </w:r>
    </w:p>
    <w:p w14:paraId="58AF6CD9" w14:textId="77777777" w:rsidR="006D43C5" w:rsidRDefault="006D43C5" w:rsidP="006D43C5">
      <w:pPr>
        <w:jc w:val="center"/>
        <w:rPr>
          <w:b/>
          <w:bCs/>
          <w:color w:val="222222"/>
          <w:shd w:val="clear" w:color="auto" w:fill="FFFFFF"/>
        </w:rPr>
      </w:pPr>
    </w:p>
    <w:p w14:paraId="07BB593D" w14:textId="77777777" w:rsidR="006D43C5" w:rsidRPr="00A80580" w:rsidRDefault="006D43C5" w:rsidP="006D43C5">
      <w:pPr>
        <w:rPr>
          <w:color w:val="222222"/>
          <w:shd w:val="clear" w:color="auto" w:fill="FFFFFF"/>
        </w:rPr>
      </w:pPr>
    </w:p>
    <w:p w14:paraId="06F96119" w14:textId="49629153" w:rsidR="00A80580" w:rsidRPr="00A80580" w:rsidRDefault="00A80580" w:rsidP="00A80580">
      <w:pPr>
        <w:rPr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Titolo di lavoro:</w:t>
      </w:r>
      <w:r w:rsidRPr="00A80580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“</w:t>
      </w:r>
      <w:r w:rsidRPr="00A80580">
        <w:rPr>
          <w:color w:val="222222"/>
          <w:shd w:val="clear" w:color="auto" w:fill="FFFFFF"/>
        </w:rPr>
        <w:t>Funzionalità respiratoria a 18–24 mesi nei VLBW: effetto del PDA e modificazione dell’effetto da parte della BPD (analisi con interazione).</w:t>
      </w:r>
      <w:r>
        <w:rPr>
          <w:color w:val="222222"/>
          <w:shd w:val="clear" w:color="auto" w:fill="FFFFFF"/>
        </w:rPr>
        <w:t>”</w:t>
      </w:r>
    </w:p>
    <w:p w14:paraId="280EB21B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494FA16D" w14:textId="77777777" w:rsid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6C830EF1" w14:textId="5B1861A8" w:rsidR="00B54E74" w:rsidRPr="00111451" w:rsidRDefault="00B54E74" w:rsidP="00B54E74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Ipotesi</w:t>
      </w:r>
    </w:p>
    <w:p w14:paraId="7AE113E8" w14:textId="31819141" w:rsidR="00B54E74" w:rsidRPr="00B54E74" w:rsidRDefault="00B54E74" w:rsidP="00B54E74">
      <w:pPr>
        <w:rPr>
          <w:color w:val="222222"/>
          <w:shd w:val="clear" w:color="auto" w:fill="FFFFFF"/>
        </w:rPr>
      </w:pPr>
      <w:r w:rsidRPr="00B54E74">
        <w:rPr>
          <w:color w:val="222222"/>
          <w:shd w:val="clear" w:color="auto" w:fill="FFFFFF"/>
        </w:rPr>
        <w:t xml:space="preserve">1. I VLBW con BPD presentano valori peggiori degli indici </w:t>
      </w:r>
      <w:r>
        <w:rPr>
          <w:color w:val="222222"/>
          <w:shd w:val="clear" w:color="auto" w:fill="FFFFFF"/>
        </w:rPr>
        <w:t>di funzione respiratoria.</w:t>
      </w:r>
    </w:p>
    <w:p w14:paraId="27C59BE6" w14:textId="734B42D4" w:rsidR="00B54E74" w:rsidRPr="00B54E74" w:rsidRDefault="00B54E74" w:rsidP="00B54E74">
      <w:pPr>
        <w:rPr>
          <w:color w:val="222222"/>
          <w:shd w:val="clear" w:color="auto" w:fill="FFFFFF"/>
        </w:rPr>
      </w:pPr>
      <w:r w:rsidRPr="00B54E74">
        <w:rPr>
          <w:color w:val="222222"/>
          <w:shd w:val="clear" w:color="auto" w:fill="FFFFFF"/>
        </w:rPr>
        <w:t xml:space="preserve">2. L’esposizione a hsPDA è associata a peggior funzione e l’associazione è più forte nei </w:t>
      </w:r>
      <w:r>
        <w:rPr>
          <w:color w:val="222222"/>
          <w:shd w:val="clear" w:color="auto" w:fill="FFFFFF"/>
        </w:rPr>
        <w:t xml:space="preserve">VLBW con </w:t>
      </w:r>
      <w:r w:rsidRPr="00B54E74">
        <w:rPr>
          <w:color w:val="222222"/>
          <w:shd w:val="clear" w:color="auto" w:fill="FFFFFF"/>
        </w:rPr>
        <w:t>BPD (interazione positiva in senso sfavorevole).</w:t>
      </w:r>
    </w:p>
    <w:p w14:paraId="62FAA0B1" w14:textId="77777777" w:rsidR="00B54E74" w:rsidRPr="00A80580" w:rsidRDefault="00B54E74" w:rsidP="00B54E74">
      <w:pPr>
        <w:rPr>
          <w:b/>
          <w:bCs/>
          <w:color w:val="222222"/>
          <w:shd w:val="clear" w:color="auto" w:fill="FFFFFF"/>
        </w:rPr>
      </w:pPr>
    </w:p>
    <w:p w14:paraId="1B19E177" w14:textId="3940E9F5" w:rsidR="00B54E74" w:rsidRPr="00A80580" w:rsidRDefault="00B54E74" w:rsidP="00B54E74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PICO operativa</w:t>
      </w:r>
      <w:r>
        <w:rPr>
          <w:b/>
          <w:bCs/>
          <w:color w:val="222222"/>
          <w:shd w:val="clear" w:color="auto" w:fill="FFFFFF"/>
        </w:rPr>
        <w:t>:</w:t>
      </w:r>
    </w:p>
    <w:p w14:paraId="4AEB609B" w14:textId="3B67B30C" w:rsidR="00B54E74" w:rsidRPr="00A80580" w:rsidRDefault="00B54E74" w:rsidP="00B54E74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P:</w:t>
      </w:r>
      <w:r>
        <w:rPr>
          <w:b/>
          <w:bCs/>
          <w:color w:val="222222"/>
          <w:shd w:val="clear" w:color="auto" w:fill="FFFFFF"/>
        </w:rPr>
        <w:t xml:space="preserve"> </w:t>
      </w:r>
      <w:r w:rsidRPr="00111451">
        <w:rPr>
          <w:color w:val="222222"/>
          <w:shd w:val="clear" w:color="auto" w:fill="FFFFFF"/>
        </w:rPr>
        <w:t>VLBW con test di funzione respiratoria valido</w:t>
      </w:r>
      <w:r w:rsidRPr="00A80580">
        <w:rPr>
          <w:b/>
          <w:bCs/>
          <w:color w:val="222222"/>
          <w:shd w:val="clear" w:color="auto" w:fill="FFFFFF"/>
        </w:rPr>
        <w:t xml:space="preserve"> </w:t>
      </w:r>
    </w:p>
    <w:p w14:paraId="42E5F3FF" w14:textId="0AD2FBF3" w:rsidR="00B54E74" w:rsidRPr="00A80580" w:rsidRDefault="00B54E74" w:rsidP="00B54E74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E: </w:t>
      </w:r>
      <w:r w:rsidRPr="00111451">
        <w:rPr>
          <w:color w:val="222222"/>
          <w:shd w:val="clear" w:color="auto" w:fill="FFFFFF"/>
        </w:rPr>
        <w:t>esposizione a PDA/hsPDA neonatale (</w:t>
      </w:r>
      <w:proofErr w:type="gramStart"/>
      <w:r w:rsidRPr="00111451">
        <w:rPr>
          <w:color w:val="222222"/>
          <w:shd w:val="clear" w:color="auto" w:fill="FFFFFF"/>
        </w:rPr>
        <w:t>preferibile giorni</w:t>
      </w:r>
      <w:proofErr w:type="gramEnd"/>
      <w:r w:rsidRPr="00111451">
        <w:rPr>
          <w:color w:val="222222"/>
          <w:shd w:val="clear" w:color="auto" w:fill="FFFFFF"/>
        </w:rPr>
        <w:t xml:space="preserve"> di hsPDA; alternativ</w:t>
      </w:r>
      <w:r w:rsidR="00111451">
        <w:rPr>
          <w:color w:val="222222"/>
          <w:shd w:val="clear" w:color="auto" w:fill="FFFFFF"/>
        </w:rPr>
        <w:t>a</w:t>
      </w:r>
      <w:r w:rsidRPr="00111451">
        <w:rPr>
          <w:color w:val="222222"/>
          <w:shd w:val="clear" w:color="auto" w:fill="FFFFFF"/>
        </w:rPr>
        <w:t>: hsPDA sì/no; &gt;7 giorni sì/no).</w:t>
      </w:r>
    </w:p>
    <w:p w14:paraId="0ACE67BD" w14:textId="54E1FF4D" w:rsidR="00B54E74" w:rsidRPr="00A80580" w:rsidRDefault="00B54E74" w:rsidP="00B54E74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C: </w:t>
      </w:r>
      <w:r w:rsidRPr="00111451">
        <w:rPr>
          <w:color w:val="222222"/>
          <w:shd w:val="clear" w:color="auto" w:fill="FFFFFF"/>
        </w:rPr>
        <w:t>VLBW senza BPD.</w:t>
      </w:r>
    </w:p>
    <w:p w14:paraId="2B6E78EE" w14:textId="5B728F05" w:rsidR="00B54E74" w:rsidRDefault="00B54E74" w:rsidP="00B54E74">
      <w:pPr>
        <w:rPr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O: </w:t>
      </w:r>
      <w:r w:rsidRPr="00111451">
        <w:rPr>
          <w:color w:val="222222"/>
          <w:shd w:val="clear" w:color="auto" w:fill="FFFFFF"/>
        </w:rPr>
        <w:t>prove di funzione respiratoria in respiro spontaneo</w:t>
      </w:r>
      <w:r w:rsidR="00111451">
        <w:rPr>
          <w:color w:val="222222"/>
          <w:shd w:val="clear" w:color="auto" w:fill="FFFFFF"/>
        </w:rPr>
        <w:t>.</w:t>
      </w:r>
    </w:p>
    <w:p w14:paraId="0956EC68" w14:textId="77777777" w:rsidR="00111451" w:rsidRDefault="00111451" w:rsidP="00B54E74">
      <w:pPr>
        <w:rPr>
          <w:color w:val="222222"/>
          <w:shd w:val="clear" w:color="auto" w:fill="FFFFFF"/>
        </w:rPr>
      </w:pPr>
    </w:p>
    <w:p w14:paraId="3FBC6379" w14:textId="77777777" w:rsidR="00111451" w:rsidRPr="00111451" w:rsidRDefault="00111451" w:rsidP="00B54E74">
      <w:pPr>
        <w:rPr>
          <w:color w:val="222222"/>
          <w:shd w:val="clear" w:color="auto" w:fill="FFFFFF"/>
        </w:rPr>
      </w:pPr>
    </w:p>
    <w:p w14:paraId="6E9E0849" w14:textId="516755B4" w:rsidR="00A80580" w:rsidRPr="00A80580" w:rsidRDefault="00A80580" w:rsidP="00A80580">
      <w:pPr>
        <w:rPr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Domanda di ricerca</w:t>
      </w:r>
      <w:r>
        <w:rPr>
          <w:b/>
          <w:bCs/>
          <w:color w:val="222222"/>
          <w:shd w:val="clear" w:color="auto" w:fill="FFFFFF"/>
        </w:rPr>
        <w:t xml:space="preserve">: </w:t>
      </w:r>
      <w:r w:rsidRPr="00A80580">
        <w:rPr>
          <w:color w:val="222222"/>
          <w:shd w:val="clear" w:color="auto" w:fill="FFFFFF"/>
        </w:rPr>
        <w:t xml:space="preserve">nei neonati </w:t>
      </w:r>
      <w:proofErr w:type="spellStart"/>
      <w:r w:rsidRPr="00A80580">
        <w:rPr>
          <w:color w:val="222222"/>
          <w:shd w:val="clear" w:color="auto" w:fill="FFFFFF"/>
        </w:rPr>
        <w:t>very</w:t>
      </w:r>
      <w:proofErr w:type="spellEnd"/>
      <w:r w:rsidRPr="00A80580">
        <w:rPr>
          <w:color w:val="222222"/>
          <w:shd w:val="clear" w:color="auto" w:fill="FFFFFF"/>
        </w:rPr>
        <w:t xml:space="preserve"> low </w:t>
      </w:r>
      <w:proofErr w:type="spellStart"/>
      <w:r w:rsidRPr="00A80580">
        <w:rPr>
          <w:color w:val="222222"/>
          <w:shd w:val="clear" w:color="auto" w:fill="FFFFFF"/>
        </w:rPr>
        <w:t>birth</w:t>
      </w:r>
      <w:proofErr w:type="spellEnd"/>
      <w:r w:rsidRPr="00A80580">
        <w:rPr>
          <w:color w:val="222222"/>
          <w:shd w:val="clear" w:color="auto" w:fill="FFFFFF"/>
        </w:rPr>
        <w:t xml:space="preserve"> weight (VLBW), la </w:t>
      </w:r>
      <w:r>
        <w:rPr>
          <w:color w:val="222222"/>
          <w:shd w:val="clear" w:color="auto" w:fill="FFFFFF"/>
        </w:rPr>
        <w:t>displasia broncopolmonare (</w:t>
      </w:r>
      <w:r w:rsidRPr="00A80580">
        <w:rPr>
          <w:color w:val="222222"/>
          <w:shd w:val="clear" w:color="auto" w:fill="FFFFFF"/>
        </w:rPr>
        <w:t>BPD</w:t>
      </w:r>
      <w:r>
        <w:rPr>
          <w:color w:val="222222"/>
          <w:shd w:val="clear" w:color="auto" w:fill="FFFFFF"/>
        </w:rPr>
        <w:t>)</w:t>
      </w:r>
      <w:r w:rsidRPr="00A80580">
        <w:rPr>
          <w:color w:val="222222"/>
          <w:shd w:val="clear" w:color="auto" w:fill="FFFFFF"/>
        </w:rPr>
        <w:t xml:space="preserve"> è associata a una peggiore funzionalità respiratoria (curve flusso-volume in respiro spontaneo) e l’esposizione neonatale a hsPDA/PDA</w:t>
      </w:r>
      <w:r w:rsidR="00B54E74">
        <w:rPr>
          <w:color w:val="222222"/>
          <w:shd w:val="clear" w:color="auto" w:fill="FFFFFF"/>
        </w:rPr>
        <w:t xml:space="preserve"> </w:t>
      </w:r>
      <w:r w:rsidRPr="00A80580">
        <w:rPr>
          <w:color w:val="222222"/>
          <w:shd w:val="clear" w:color="auto" w:fill="FFFFFF"/>
        </w:rPr>
        <w:t>determina un ulteriore peggioramento in modo più marcato nei BPD</w:t>
      </w:r>
      <w:r w:rsidR="00B54E74">
        <w:rPr>
          <w:color w:val="222222"/>
          <w:shd w:val="clear" w:color="auto" w:fill="FFFFFF"/>
        </w:rPr>
        <w:t xml:space="preserve"> </w:t>
      </w:r>
      <w:r w:rsidRPr="00A80580">
        <w:rPr>
          <w:color w:val="222222"/>
          <w:shd w:val="clear" w:color="auto" w:fill="FFFFFF"/>
        </w:rPr>
        <w:t>rispetto ai non-BPD?</w:t>
      </w:r>
    </w:p>
    <w:p w14:paraId="3FB0C5FD" w14:textId="77777777" w:rsidR="00A80580" w:rsidRPr="00A80580" w:rsidRDefault="00A80580" w:rsidP="00A80580">
      <w:pPr>
        <w:rPr>
          <w:color w:val="222222"/>
          <w:shd w:val="clear" w:color="auto" w:fill="FFFFFF"/>
        </w:rPr>
      </w:pPr>
    </w:p>
    <w:p w14:paraId="12267258" w14:textId="044FB4E8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Disegno</w:t>
      </w:r>
    </w:p>
    <w:p w14:paraId="67FD4AAC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7B26905F" w14:textId="00DBEBF2" w:rsidR="00A80580" w:rsidRPr="00111451" w:rsidRDefault="00A80580" w:rsidP="00A80580">
      <w:pPr>
        <w:rPr>
          <w:color w:val="222222"/>
          <w:shd w:val="clear" w:color="auto" w:fill="FFFFFF"/>
        </w:rPr>
      </w:pPr>
      <w:proofErr w:type="spellStart"/>
      <w:r w:rsidRPr="00111451">
        <w:rPr>
          <w:color w:val="222222"/>
          <w:shd w:val="clear" w:color="auto" w:fill="FFFFFF"/>
        </w:rPr>
        <w:t>Sottostudio</w:t>
      </w:r>
      <w:proofErr w:type="spellEnd"/>
      <w:r w:rsidRPr="00111451">
        <w:rPr>
          <w:color w:val="222222"/>
          <w:shd w:val="clear" w:color="auto" w:fill="FFFFFF"/>
        </w:rPr>
        <w:t xml:space="preserve"> osservazionale (</w:t>
      </w:r>
      <w:proofErr w:type="spellStart"/>
      <w:r w:rsidRPr="00111451">
        <w:rPr>
          <w:color w:val="222222"/>
          <w:shd w:val="clear" w:color="auto" w:fill="FFFFFF"/>
        </w:rPr>
        <w:t>retrospectively</w:t>
      </w:r>
      <w:proofErr w:type="spellEnd"/>
      <w:r w:rsidRPr="00111451">
        <w:rPr>
          <w:color w:val="222222"/>
          <w:shd w:val="clear" w:color="auto" w:fill="FFFFFF"/>
        </w:rPr>
        <w:t xml:space="preserve"> </w:t>
      </w:r>
      <w:proofErr w:type="spellStart"/>
      <w:r w:rsidRPr="00111451">
        <w:rPr>
          <w:color w:val="222222"/>
          <w:shd w:val="clear" w:color="auto" w:fill="FFFFFF"/>
        </w:rPr>
        <w:t>analyzed</w:t>
      </w:r>
      <w:proofErr w:type="spellEnd"/>
      <w:r w:rsidRPr="00111451">
        <w:rPr>
          <w:color w:val="222222"/>
          <w:shd w:val="clear" w:color="auto" w:fill="FFFFFF"/>
        </w:rPr>
        <w:t xml:space="preserve">), su coorte monocentrica già esistente. </w:t>
      </w:r>
    </w:p>
    <w:p w14:paraId="117D739E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14C9257B" w14:textId="73A5D19D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Popolazione e </w:t>
      </w:r>
      <w:proofErr w:type="spellStart"/>
      <w:r w:rsidRPr="00A80580">
        <w:rPr>
          <w:b/>
          <w:bCs/>
          <w:color w:val="222222"/>
          <w:shd w:val="clear" w:color="auto" w:fill="FFFFFF"/>
        </w:rPr>
        <w:t>criter</w:t>
      </w:r>
      <w:r w:rsidR="00111451">
        <w:rPr>
          <w:b/>
          <w:bCs/>
          <w:color w:val="222222"/>
          <w:shd w:val="clear" w:color="auto" w:fill="FFFFFF"/>
        </w:rPr>
        <w:t>o</w:t>
      </w:r>
      <w:proofErr w:type="spellEnd"/>
    </w:p>
    <w:p w14:paraId="03AF9230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0187FF40" w14:textId="0D06C0B9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Inclusione</w:t>
      </w:r>
      <w:r w:rsidR="00111451">
        <w:rPr>
          <w:b/>
          <w:bCs/>
          <w:color w:val="222222"/>
          <w:shd w:val="clear" w:color="auto" w:fill="FFFFFF"/>
        </w:rPr>
        <w:t>:</w:t>
      </w:r>
    </w:p>
    <w:p w14:paraId="1F7E10C5" w14:textId="61867853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 xml:space="preserve">- </w:t>
      </w:r>
      <w:r w:rsidR="00A80580" w:rsidRPr="00111451">
        <w:rPr>
          <w:color w:val="222222"/>
          <w:shd w:val="clear" w:color="auto" w:fill="FFFFFF"/>
        </w:rPr>
        <w:t>appartenenti al database originale (GA ≤30w e/o BW ≤1500 g)</w:t>
      </w:r>
    </w:p>
    <w:p w14:paraId="42560DD6" w14:textId="49CF9C54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>-</w:t>
      </w:r>
      <w:r w:rsidR="00A80580" w:rsidRPr="00111451">
        <w:rPr>
          <w:color w:val="222222"/>
          <w:shd w:val="clear" w:color="auto" w:fill="FFFFFF"/>
        </w:rPr>
        <w:t xml:space="preserve"> sopravvissuti con valutazione funzionale</w:t>
      </w:r>
      <w:r>
        <w:rPr>
          <w:color w:val="222222"/>
          <w:shd w:val="clear" w:color="auto" w:fill="FFFFFF"/>
        </w:rPr>
        <w:t xml:space="preserve"> respiratoria</w:t>
      </w:r>
    </w:p>
    <w:p w14:paraId="7A5DB463" w14:textId="6561D67B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>-</w:t>
      </w:r>
      <w:r w:rsidR="00A80580" w:rsidRPr="00111451">
        <w:rPr>
          <w:color w:val="222222"/>
          <w:shd w:val="clear" w:color="auto" w:fill="FFFFFF"/>
        </w:rPr>
        <w:t xml:space="preserve"> test </w:t>
      </w:r>
      <w:proofErr w:type="spellStart"/>
      <w:r w:rsidR="00A80580" w:rsidRPr="00111451">
        <w:rPr>
          <w:color w:val="222222"/>
          <w:shd w:val="clear" w:color="auto" w:fill="FFFFFF"/>
        </w:rPr>
        <w:t>tidal</w:t>
      </w:r>
      <w:proofErr w:type="spellEnd"/>
      <w:r w:rsidR="00A80580" w:rsidRPr="00111451">
        <w:rPr>
          <w:color w:val="222222"/>
          <w:shd w:val="clear" w:color="auto" w:fill="FFFFFF"/>
        </w:rPr>
        <w:t xml:space="preserve"> considerato “valido” secondo criteri del laboratorio (respiri stabili, </w:t>
      </w:r>
      <w:proofErr w:type="gramStart"/>
      <w:r w:rsidR="00A80580" w:rsidRPr="00111451">
        <w:rPr>
          <w:color w:val="222222"/>
          <w:shd w:val="clear" w:color="auto" w:fill="FFFFFF"/>
        </w:rPr>
        <w:t>no</w:t>
      </w:r>
      <w:proofErr w:type="gramEnd"/>
      <w:r w:rsidR="00A80580" w:rsidRPr="00111451">
        <w:rPr>
          <w:color w:val="222222"/>
          <w:shd w:val="clear" w:color="auto" w:fill="FFFFFF"/>
        </w:rPr>
        <w:t xml:space="preserve"> pianto/artefatti)</w:t>
      </w:r>
    </w:p>
    <w:p w14:paraId="77DE3E83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24110DDE" w14:textId="1B7BE4A0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Esclusione</w:t>
      </w:r>
    </w:p>
    <w:p w14:paraId="6DFA6BF6" w14:textId="31642462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 xml:space="preserve">- </w:t>
      </w:r>
      <w:r w:rsidR="00A80580" w:rsidRPr="00111451">
        <w:rPr>
          <w:color w:val="222222"/>
          <w:shd w:val="clear" w:color="auto" w:fill="FFFFFF"/>
        </w:rPr>
        <w:t>tracciati non validi/inaffidabili</w:t>
      </w:r>
    </w:p>
    <w:p w14:paraId="3B0C9E4D" w14:textId="42B93E65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 xml:space="preserve">- </w:t>
      </w:r>
      <w:r w:rsidR="00A80580" w:rsidRPr="00111451">
        <w:rPr>
          <w:color w:val="222222"/>
          <w:shd w:val="clear" w:color="auto" w:fill="FFFFFF"/>
        </w:rPr>
        <w:t>malformazioni respiratorie o cardiache maggiori non note al baseline (eccetto</w:t>
      </w:r>
      <w:r w:rsidRPr="00111451">
        <w:rPr>
          <w:color w:val="222222"/>
          <w:shd w:val="clear" w:color="auto" w:fill="FFFFFF"/>
        </w:rPr>
        <w:t xml:space="preserve"> </w:t>
      </w:r>
      <w:r w:rsidR="00A80580" w:rsidRPr="00111451">
        <w:rPr>
          <w:color w:val="222222"/>
          <w:shd w:val="clear" w:color="auto" w:fill="FFFFFF"/>
        </w:rPr>
        <w:t>PDA/PFO/small ASD)</w:t>
      </w:r>
    </w:p>
    <w:p w14:paraId="6E21B308" w14:textId="2808035B" w:rsidR="00A80580" w:rsidRPr="00111451" w:rsidRDefault="00111451" w:rsidP="00A80580">
      <w:pPr>
        <w:rPr>
          <w:color w:val="222222"/>
          <w:shd w:val="clear" w:color="auto" w:fill="FFFFFF"/>
        </w:rPr>
      </w:pPr>
      <w:r w:rsidRPr="00111451">
        <w:rPr>
          <w:color w:val="222222"/>
          <w:shd w:val="clear" w:color="auto" w:fill="FFFFFF"/>
        </w:rPr>
        <w:t xml:space="preserve">- </w:t>
      </w:r>
      <w:r w:rsidR="00A80580" w:rsidRPr="00111451">
        <w:rPr>
          <w:color w:val="222222"/>
          <w:shd w:val="clear" w:color="auto" w:fill="FFFFFF"/>
        </w:rPr>
        <w:t xml:space="preserve">infezione respiratoria acuta importante al test (se registrata; in alternativa </w:t>
      </w:r>
      <w:proofErr w:type="spellStart"/>
      <w:r w:rsidR="00A80580" w:rsidRPr="00111451">
        <w:rPr>
          <w:color w:val="222222"/>
          <w:shd w:val="clear" w:color="auto" w:fill="FFFFFF"/>
        </w:rPr>
        <w:t>covariata</w:t>
      </w:r>
      <w:proofErr w:type="spellEnd"/>
      <w:r w:rsidR="00A80580" w:rsidRPr="00111451">
        <w:rPr>
          <w:color w:val="222222"/>
          <w:shd w:val="clear" w:color="auto" w:fill="FFFFFF"/>
        </w:rPr>
        <w:t>)</w:t>
      </w:r>
    </w:p>
    <w:p w14:paraId="1DDE298D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41A9D544" w14:textId="56759193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Esposizione (PDA)</w:t>
      </w:r>
    </w:p>
    <w:p w14:paraId="2B677728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21FC7CBF" w14:textId="2B83A4C2" w:rsidR="00A80580" w:rsidRPr="0061413B" w:rsidRDefault="00111451" w:rsidP="00A80580">
      <w:pPr>
        <w:rPr>
          <w:color w:val="222222"/>
          <w:shd w:val="clear" w:color="auto" w:fill="FFFFFF"/>
        </w:rPr>
      </w:pPr>
      <w:r w:rsidRPr="0061413B">
        <w:rPr>
          <w:color w:val="222222"/>
          <w:shd w:val="clear" w:color="auto" w:fill="FFFFFF"/>
        </w:rPr>
        <w:t xml:space="preserve">Primaria: </w:t>
      </w:r>
      <w:r w:rsidR="00A80580" w:rsidRPr="0061413B">
        <w:rPr>
          <w:color w:val="222222"/>
          <w:shd w:val="clear" w:color="auto" w:fill="FFFFFF"/>
        </w:rPr>
        <w:t>durata di hsPDA (giorni), valutata con eco seriali secondo criteri NPE (come nel lavoro principale).</w:t>
      </w:r>
    </w:p>
    <w:p w14:paraId="6E4A6E72" w14:textId="77777777" w:rsidR="00A80580" w:rsidRPr="0061413B" w:rsidRDefault="00A80580" w:rsidP="00A80580">
      <w:pPr>
        <w:rPr>
          <w:color w:val="222222"/>
          <w:shd w:val="clear" w:color="auto" w:fill="FFFFFF"/>
        </w:rPr>
      </w:pPr>
    </w:p>
    <w:p w14:paraId="0A541BAC" w14:textId="439E0148" w:rsidR="00A80580" w:rsidRPr="0061413B" w:rsidRDefault="0061413B" w:rsidP="00A80580">
      <w:pPr>
        <w:rPr>
          <w:color w:val="222222"/>
          <w:shd w:val="clear" w:color="auto" w:fill="FFFFFF"/>
        </w:rPr>
      </w:pPr>
      <w:proofErr w:type="spellStart"/>
      <w:r>
        <w:rPr>
          <w:color w:val="222222"/>
          <w:shd w:val="clear" w:color="auto" w:fill="FFFFFF"/>
        </w:rPr>
        <w:t>Secondatia</w:t>
      </w:r>
      <w:proofErr w:type="spellEnd"/>
      <w:r w:rsidR="00A80580" w:rsidRPr="0061413B">
        <w:rPr>
          <w:color w:val="222222"/>
          <w:shd w:val="clear" w:color="auto" w:fill="FFFFFF"/>
        </w:rPr>
        <w:t xml:space="preserve"> (per catturare “</w:t>
      </w:r>
      <w:proofErr w:type="spellStart"/>
      <w:r w:rsidR="00A80580" w:rsidRPr="0061413B">
        <w:rPr>
          <w:color w:val="222222"/>
          <w:shd w:val="clear" w:color="auto" w:fill="FFFFFF"/>
        </w:rPr>
        <w:t>critical</w:t>
      </w:r>
      <w:proofErr w:type="spellEnd"/>
      <w:r w:rsidR="00A80580" w:rsidRPr="0061413B">
        <w:rPr>
          <w:color w:val="222222"/>
          <w:shd w:val="clear" w:color="auto" w:fill="FFFFFF"/>
        </w:rPr>
        <w:t xml:space="preserve"> window”)</w:t>
      </w:r>
      <w:r w:rsidR="00111451" w:rsidRPr="0061413B">
        <w:rPr>
          <w:color w:val="222222"/>
          <w:shd w:val="clear" w:color="auto" w:fill="FFFFFF"/>
        </w:rPr>
        <w:t>:</w:t>
      </w:r>
      <w:r w:rsidRPr="0061413B">
        <w:rPr>
          <w:color w:val="222222"/>
          <w:shd w:val="clear" w:color="auto" w:fill="FFFFFF"/>
        </w:rPr>
        <w:t xml:space="preserve"> non esposizione se hsPDA per </w:t>
      </w:r>
      <w:r w:rsidR="00A80580" w:rsidRPr="0061413B">
        <w:rPr>
          <w:color w:val="222222"/>
          <w:shd w:val="clear" w:color="auto" w:fill="FFFFFF"/>
        </w:rPr>
        <w:t>1–7</w:t>
      </w:r>
      <w:r w:rsidRPr="0061413B">
        <w:rPr>
          <w:color w:val="222222"/>
          <w:shd w:val="clear" w:color="auto" w:fill="FFFFFF"/>
        </w:rPr>
        <w:t xml:space="preserve"> giorni</w:t>
      </w:r>
      <w:r w:rsidR="00A80580" w:rsidRPr="0061413B">
        <w:rPr>
          <w:color w:val="222222"/>
          <w:shd w:val="clear" w:color="auto" w:fill="FFFFFF"/>
        </w:rPr>
        <w:t xml:space="preserve"> vs</w:t>
      </w:r>
      <w:r w:rsidRPr="0061413B">
        <w:rPr>
          <w:color w:val="222222"/>
          <w:shd w:val="clear" w:color="auto" w:fill="FFFFFF"/>
        </w:rPr>
        <w:t xml:space="preserve"> esposizione se </w:t>
      </w:r>
      <w:proofErr w:type="gramStart"/>
      <w:r w:rsidRPr="0061413B">
        <w:rPr>
          <w:color w:val="222222"/>
          <w:shd w:val="clear" w:color="auto" w:fill="FFFFFF"/>
        </w:rPr>
        <w:t xml:space="preserve">hsPDA </w:t>
      </w:r>
      <w:r w:rsidR="00A80580" w:rsidRPr="0061413B">
        <w:rPr>
          <w:color w:val="222222"/>
          <w:shd w:val="clear" w:color="auto" w:fill="FFFFFF"/>
        </w:rPr>
        <w:t xml:space="preserve"> &gt;</w:t>
      </w:r>
      <w:proofErr w:type="gramEnd"/>
      <w:r w:rsidR="00A80580" w:rsidRPr="0061413B">
        <w:rPr>
          <w:color w:val="222222"/>
          <w:shd w:val="clear" w:color="auto" w:fill="FFFFFF"/>
        </w:rPr>
        <w:t>7</w:t>
      </w:r>
      <w:r w:rsidRPr="0061413B">
        <w:rPr>
          <w:color w:val="222222"/>
          <w:shd w:val="clear" w:color="auto" w:fill="FFFFFF"/>
        </w:rPr>
        <w:t xml:space="preserve"> giorni</w:t>
      </w:r>
      <w:r w:rsidR="00A80580" w:rsidRPr="0061413B">
        <w:rPr>
          <w:color w:val="222222"/>
          <w:shd w:val="clear" w:color="auto" w:fill="FFFFFF"/>
        </w:rPr>
        <w:t>)</w:t>
      </w:r>
    </w:p>
    <w:p w14:paraId="57B65B51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152EF6F1" w14:textId="1801AC08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lastRenderedPageBreak/>
        <w:t>BPD</w:t>
      </w:r>
    </w:p>
    <w:p w14:paraId="45C430D3" w14:textId="08B91B7F" w:rsidR="00A80580" w:rsidRPr="0061413B" w:rsidRDefault="00A80580" w:rsidP="00A80580">
      <w:pPr>
        <w:rPr>
          <w:color w:val="222222"/>
          <w:shd w:val="clear" w:color="auto" w:fill="FFFFFF"/>
        </w:rPr>
      </w:pPr>
      <w:r w:rsidRPr="0061413B">
        <w:rPr>
          <w:color w:val="222222"/>
          <w:shd w:val="clear" w:color="auto" w:fill="FFFFFF"/>
        </w:rPr>
        <w:t xml:space="preserve">Definizione </w:t>
      </w:r>
      <w:r w:rsidR="0061413B" w:rsidRPr="0061413B">
        <w:rPr>
          <w:color w:val="222222"/>
          <w:shd w:val="clear" w:color="auto" w:fill="FFFFFF"/>
        </w:rPr>
        <w:t>Jensen 2019</w:t>
      </w:r>
      <w:r w:rsidRPr="0061413B">
        <w:rPr>
          <w:color w:val="222222"/>
          <w:shd w:val="clear" w:color="auto" w:fill="FFFFFF"/>
        </w:rPr>
        <w:t>.</w:t>
      </w:r>
    </w:p>
    <w:p w14:paraId="5DAC239A" w14:textId="04DE1000" w:rsidR="00A80580" w:rsidRPr="0061413B" w:rsidRDefault="00A80580" w:rsidP="00A80580">
      <w:pPr>
        <w:rPr>
          <w:color w:val="222222"/>
          <w:shd w:val="clear" w:color="auto" w:fill="FFFFFF"/>
        </w:rPr>
      </w:pPr>
      <w:r w:rsidRPr="0061413B">
        <w:rPr>
          <w:color w:val="222222"/>
          <w:shd w:val="clear" w:color="auto" w:fill="FFFFFF"/>
        </w:rPr>
        <w:t>Variabile</w:t>
      </w:r>
      <w:r w:rsidR="0061413B" w:rsidRPr="0061413B">
        <w:rPr>
          <w:color w:val="222222"/>
          <w:shd w:val="clear" w:color="auto" w:fill="FFFFFF"/>
        </w:rPr>
        <w:t xml:space="preserve">: </w:t>
      </w:r>
      <w:r w:rsidRPr="0061413B">
        <w:rPr>
          <w:color w:val="222222"/>
          <w:shd w:val="clear" w:color="auto" w:fill="FFFFFF"/>
        </w:rPr>
        <w:t>BPD sì/no (primaria)</w:t>
      </w:r>
    </w:p>
    <w:p w14:paraId="2FDEB545" w14:textId="48985BAC" w:rsidR="00A80580" w:rsidRPr="0061413B" w:rsidRDefault="0061413B" w:rsidP="00A80580">
      <w:pPr>
        <w:rPr>
          <w:color w:val="222222"/>
          <w:shd w:val="clear" w:color="auto" w:fill="FFFFFF"/>
        </w:rPr>
      </w:pPr>
      <w:r w:rsidRPr="0061413B">
        <w:rPr>
          <w:color w:val="222222"/>
          <w:shd w:val="clear" w:color="auto" w:fill="FFFFFF"/>
        </w:rPr>
        <w:t>S</w:t>
      </w:r>
      <w:r w:rsidR="00A80580" w:rsidRPr="0061413B">
        <w:rPr>
          <w:color w:val="222222"/>
          <w:shd w:val="clear" w:color="auto" w:fill="FFFFFF"/>
        </w:rPr>
        <w:t>everità (mild</w:t>
      </w:r>
      <w:r w:rsidRPr="0061413B">
        <w:rPr>
          <w:color w:val="222222"/>
          <w:shd w:val="clear" w:color="auto" w:fill="FFFFFF"/>
        </w:rPr>
        <w:t xml:space="preserve"> 1</w:t>
      </w:r>
      <w:r w:rsidR="00A80580" w:rsidRPr="0061413B">
        <w:rPr>
          <w:color w:val="222222"/>
          <w:shd w:val="clear" w:color="auto" w:fill="FFFFFF"/>
        </w:rPr>
        <w:t>/mod</w:t>
      </w:r>
      <w:r w:rsidRPr="0061413B">
        <w:rPr>
          <w:color w:val="222222"/>
          <w:shd w:val="clear" w:color="auto" w:fill="FFFFFF"/>
        </w:rPr>
        <w:t xml:space="preserve"> 2</w:t>
      </w:r>
      <w:r w:rsidR="00A80580" w:rsidRPr="0061413B">
        <w:rPr>
          <w:color w:val="222222"/>
          <w:shd w:val="clear" w:color="auto" w:fill="FFFFFF"/>
        </w:rPr>
        <w:t>/severe</w:t>
      </w:r>
      <w:r w:rsidRPr="0061413B">
        <w:rPr>
          <w:color w:val="222222"/>
          <w:shd w:val="clear" w:color="auto" w:fill="FFFFFF"/>
        </w:rPr>
        <w:t xml:space="preserve"> 3</w:t>
      </w:r>
      <w:r w:rsidR="00A80580" w:rsidRPr="0061413B">
        <w:rPr>
          <w:color w:val="222222"/>
          <w:shd w:val="clear" w:color="auto" w:fill="FFFFFF"/>
        </w:rPr>
        <w:t>) come esplorativa.</w:t>
      </w:r>
    </w:p>
    <w:p w14:paraId="0DDCE83E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74D35A39" w14:textId="64F26DAC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proofErr w:type="spellStart"/>
      <w:r w:rsidRPr="00A80580">
        <w:rPr>
          <w:b/>
          <w:bCs/>
          <w:color w:val="222222"/>
          <w:shd w:val="clear" w:color="auto" w:fill="FFFFFF"/>
        </w:rPr>
        <w:t>Outcome</w:t>
      </w:r>
      <w:proofErr w:type="spellEnd"/>
      <w:r w:rsidR="00B736E0">
        <w:rPr>
          <w:b/>
          <w:bCs/>
          <w:color w:val="222222"/>
          <w:shd w:val="clear" w:color="auto" w:fill="FFFFFF"/>
        </w:rPr>
        <w:t xml:space="preserve"> </w:t>
      </w:r>
      <w:r w:rsidRPr="00A80580">
        <w:rPr>
          <w:b/>
          <w:bCs/>
          <w:color w:val="222222"/>
          <w:shd w:val="clear" w:color="auto" w:fill="FFFFFF"/>
        </w:rPr>
        <w:t>Primario</w:t>
      </w:r>
      <w:r w:rsidR="00B736E0">
        <w:rPr>
          <w:b/>
          <w:bCs/>
          <w:color w:val="222222"/>
          <w:shd w:val="clear" w:color="auto" w:fill="FFFFFF"/>
        </w:rPr>
        <w:t xml:space="preserve">: </w:t>
      </w:r>
      <w:proofErr w:type="spellStart"/>
      <w:r w:rsidRPr="00E37F53">
        <w:rPr>
          <w:b/>
          <w:bCs/>
          <w:color w:val="222222"/>
          <w:highlight w:val="yellow"/>
          <w:shd w:val="clear" w:color="auto" w:fill="FFFFFF"/>
        </w:rPr>
        <w:t>tPTEF</w:t>
      </w:r>
      <w:proofErr w:type="spellEnd"/>
      <w:r w:rsidRPr="00E37F53">
        <w:rPr>
          <w:b/>
          <w:bCs/>
          <w:color w:val="222222"/>
          <w:highlight w:val="yellow"/>
          <w:shd w:val="clear" w:color="auto" w:fill="FFFFFF"/>
        </w:rPr>
        <w:t>/Te</w:t>
      </w:r>
      <w:r w:rsidR="00B736E0" w:rsidRPr="00E37F53">
        <w:rPr>
          <w:b/>
          <w:bCs/>
          <w:color w:val="222222"/>
          <w:highlight w:val="yellow"/>
          <w:shd w:val="clear" w:color="auto" w:fill="FFFFFF"/>
        </w:rPr>
        <w:t xml:space="preserve"> </w:t>
      </w:r>
      <w:r w:rsidRPr="00E37F53">
        <w:rPr>
          <w:b/>
          <w:bCs/>
          <w:color w:val="222222"/>
          <w:highlight w:val="yellow"/>
          <w:shd w:val="clear" w:color="auto" w:fill="FFFFFF"/>
        </w:rPr>
        <w:t>%</w:t>
      </w:r>
    </w:p>
    <w:p w14:paraId="0F2479E9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05659885" w14:textId="7D259568" w:rsidR="00A80580" w:rsidRPr="00A80580" w:rsidRDefault="00B736E0" w:rsidP="00A80580">
      <w:pPr>
        <w:rPr>
          <w:b/>
          <w:bCs/>
          <w:color w:val="222222"/>
          <w:shd w:val="clear" w:color="auto" w:fill="FFFFFF"/>
        </w:rPr>
      </w:pPr>
      <w:r>
        <w:rPr>
          <w:b/>
          <w:bCs/>
          <w:color w:val="222222"/>
          <w:shd w:val="clear" w:color="auto" w:fill="FFFFFF"/>
        </w:rPr>
        <w:t>Outcome</w:t>
      </w:r>
      <w:r w:rsidR="00A80580" w:rsidRPr="00A80580">
        <w:rPr>
          <w:b/>
          <w:bCs/>
          <w:color w:val="222222"/>
          <w:shd w:val="clear" w:color="auto" w:fill="FFFFFF"/>
        </w:rPr>
        <w:t xml:space="preserve"> Secondari</w:t>
      </w:r>
    </w:p>
    <w:p w14:paraId="2598D4A0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7321BB57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* RR</w:t>
      </w:r>
    </w:p>
    <w:p w14:paraId="701CE1CD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* VT/kg</w:t>
      </w:r>
    </w:p>
    <w:p w14:paraId="2F44BE0B" w14:textId="25E1AF1E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* </w:t>
      </w:r>
      <w:proofErr w:type="spellStart"/>
      <w:r w:rsidRPr="00A80580">
        <w:rPr>
          <w:b/>
          <w:bCs/>
          <w:color w:val="222222"/>
          <w:shd w:val="clear" w:color="auto" w:fill="FFFFFF"/>
        </w:rPr>
        <w:t>tPTEF</w:t>
      </w:r>
      <w:proofErr w:type="spellEnd"/>
      <w:r w:rsidRPr="00A80580">
        <w:rPr>
          <w:b/>
          <w:bCs/>
          <w:color w:val="222222"/>
          <w:shd w:val="clear" w:color="auto" w:fill="FFFFFF"/>
        </w:rPr>
        <w:t xml:space="preserve"> </w:t>
      </w:r>
    </w:p>
    <w:p w14:paraId="7B3B8143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34DADC4E" w14:textId="5622213B" w:rsidR="00A80580" w:rsidRPr="00B736E0" w:rsidRDefault="00B736E0" w:rsidP="00A80580">
      <w:pPr>
        <w:rPr>
          <w:color w:val="222222"/>
          <w:shd w:val="clear" w:color="auto" w:fill="FFFFFF"/>
        </w:rPr>
      </w:pPr>
      <w:r w:rsidRPr="00B736E0">
        <w:rPr>
          <w:color w:val="222222"/>
          <w:shd w:val="clear" w:color="auto" w:fill="FFFFFF"/>
        </w:rPr>
        <w:t>NB</w:t>
      </w:r>
      <w:r w:rsidR="00A80580" w:rsidRPr="00B736E0">
        <w:rPr>
          <w:color w:val="222222"/>
          <w:shd w:val="clear" w:color="auto" w:fill="FFFFFF"/>
        </w:rPr>
        <w:t xml:space="preserve"> RR e </w:t>
      </w:r>
      <w:r w:rsidRPr="00B736E0">
        <w:rPr>
          <w:color w:val="222222"/>
          <w:shd w:val="clear" w:color="auto" w:fill="FFFFFF"/>
        </w:rPr>
        <w:t>VT</w:t>
      </w:r>
      <w:r w:rsidR="00A80580" w:rsidRPr="00B736E0">
        <w:rPr>
          <w:color w:val="222222"/>
          <w:shd w:val="clear" w:color="auto" w:fill="FFFFFF"/>
        </w:rPr>
        <w:t xml:space="preserve"> sono molto influenzati da stato (sonno/veglia), </w:t>
      </w:r>
      <w:r w:rsidRPr="00B736E0">
        <w:rPr>
          <w:color w:val="222222"/>
          <w:shd w:val="clear" w:color="auto" w:fill="FFFFFF"/>
        </w:rPr>
        <w:t>agitazione, etc.</w:t>
      </w:r>
    </w:p>
    <w:p w14:paraId="4B4264A4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3E78C4CB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543E0817" w14:textId="76308B70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Piano statistico</w:t>
      </w:r>
    </w:p>
    <w:p w14:paraId="45BE7E7F" w14:textId="09623815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1) Descrittiva e bias di selezione</w:t>
      </w:r>
    </w:p>
    <w:p w14:paraId="3807B22B" w14:textId="5C9DE204" w:rsidR="00A80580" w:rsidRPr="00B736E0" w:rsidRDefault="00B736E0" w:rsidP="00A80580">
      <w:pPr>
        <w:rPr>
          <w:color w:val="222222"/>
          <w:shd w:val="clear" w:color="auto" w:fill="FFFFFF"/>
        </w:rPr>
      </w:pPr>
      <w:r w:rsidRPr="00B736E0">
        <w:rPr>
          <w:color w:val="222222"/>
          <w:shd w:val="clear" w:color="auto" w:fill="FFFFFF"/>
        </w:rPr>
        <w:t xml:space="preserve">- </w:t>
      </w:r>
      <w:r w:rsidR="00A80580" w:rsidRPr="00B736E0">
        <w:rPr>
          <w:color w:val="222222"/>
          <w:shd w:val="clear" w:color="auto" w:fill="FFFFFF"/>
        </w:rPr>
        <w:t>Confronto follow-up sì vs no: GA, BW, BPD, hsPDA, ventilazione, sepsi ecc.</w:t>
      </w:r>
    </w:p>
    <w:p w14:paraId="1A4AE1E8" w14:textId="1416134E" w:rsidR="00A80580" w:rsidRPr="00B736E0" w:rsidRDefault="00B736E0" w:rsidP="00A80580">
      <w:pPr>
        <w:rPr>
          <w:color w:val="222222"/>
          <w:shd w:val="clear" w:color="auto" w:fill="FFFFFF"/>
        </w:rPr>
      </w:pPr>
      <w:r w:rsidRPr="00B736E0">
        <w:rPr>
          <w:color w:val="222222"/>
          <w:shd w:val="clear" w:color="auto" w:fill="FFFFFF"/>
        </w:rPr>
        <w:t xml:space="preserve">- </w:t>
      </w:r>
      <w:r w:rsidR="00A80580" w:rsidRPr="00B736E0">
        <w:rPr>
          <w:color w:val="222222"/>
          <w:shd w:val="clear" w:color="auto" w:fill="FFFFFF"/>
        </w:rPr>
        <w:t xml:space="preserve">Descrizione </w:t>
      </w:r>
      <w:r w:rsidRPr="00B736E0">
        <w:rPr>
          <w:color w:val="222222"/>
          <w:shd w:val="clear" w:color="auto" w:fill="FFFFFF"/>
        </w:rPr>
        <w:t>della sub-coorte.</w:t>
      </w:r>
    </w:p>
    <w:p w14:paraId="45C9434B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64DC71FB" w14:textId="0FD49036" w:rsidR="00A80580" w:rsidRPr="00B736E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>2) Analisi principale: interazione PDA×BPD</w:t>
      </w:r>
    </w:p>
    <w:p w14:paraId="1C2D305F" w14:textId="21CC18D8" w:rsidR="004666C3" w:rsidRPr="004666C3" w:rsidRDefault="004666C3" w:rsidP="004666C3">
      <w:pPr>
        <w:spacing w:before="100" w:beforeAutospacing="1" w:after="100" w:afterAutospacing="1"/>
      </w:pPr>
      <w:r w:rsidRPr="004666C3">
        <w:t xml:space="preserve">Valutare se i parametri di funzione respiratoria misurati ripetutamente nei VLBW nei primi </w:t>
      </w:r>
      <w:proofErr w:type="gramStart"/>
      <w:r w:rsidRPr="004666C3">
        <w:t>2</w:t>
      </w:r>
      <w:proofErr w:type="gramEnd"/>
      <w:r w:rsidRPr="004666C3">
        <w:t xml:space="preserve"> anni di vita cambiano nel tempo (in funzione dell’età corretta all’esame) e se </w:t>
      </w:r>
      <w:proofErr w:type="spellStart"/>
      <w:r w:rsidRPr="004666C3">
        <w:rPr>
          <w:b/>
          <w:bCs/>
        </w:rPr>
        <w:t>tr</w:t>
      </w:r>
      <w:r>
        <w:rPr>
          <w:b/>
          <w:bCs/>
        </w:rPr>
        <w:t>i</w:t>
      </w:r>
      <w:r w:rsidRPr="004666C3">
        <w:rPr>
          <w:b/>
          <w:bCs/>
        </w:rPr>
        <w:t>jettorie</w:t>
      </w:r>
      <w:proofErr w:type="spellEnd"/>
      <w:r w:rsidRPr="004666C3">
        <w:t xml:space="preserve"> e/o </w:t>
      </w:r>
      <w:r w:rsidRPr="004666C3">
        <w:rPr>
          <w:b/>
          <w:bCs/>
        </w:rPr>
        <w:t>livelli medi</w:t>
      </w:r>
      <w:r w:rsidRPr="004666C3">
        <w:t xml:space="preserve"> differiscono in base a </w:t>
      </w:r>
      <w:r w:rsidRPr="004666C3">
        <w:rPr>
          <w:b/>
          <w:bCs/>
        </w:rPr>
        <w:t>BPD</w:t>
      </w:r>
      <w:r w:rsidRPr="004666C3">
        <w:t xml:space="preserve">, </w:t>
      </w:r>
      <w:r w:rsidRPr="004666C3">
        <w:rPr>
          <w:b/>
          <w:bCs/>
        </w:rPr>
        <w:t>hsPDA</w:t>
      </w:r>
      <w:r w:rsidRPr="004666C3">
        <w:t xml:space="preserve"> e alla loro </w:t>
      </w:r>
      <w:r w:rsidRPr="004666C3">
        <w:rPr>
          <w:b/>
          <w:bCs/>
        </w:rPr>
        <w:t>interazione</w:t>
      </w:r>
      <w:r w:rsidRPr="004666C3">
        <w:t>, aggiustando per confondenti.</w:t>
      </w:r>
    </w:p>
    <w:p w14:paraId="0CA57A5E" w14:textId="77777777" w:rsidR="004666C3" w:rsidRPr="00E37F53" w:rsidRDefault="004666C3" w:rsidP="004666C3">
      <w:pPr>
        <w:spacing w:before="100" w:beforeAutospacing="1" w:after="100" w:afterAutospacing="1"/>
        <w:outlineLvl w:val="1"/>
        <w:rPr>
          <w:lang w:val="en-GB"/>
        </w:rPr>
      </w:pPr>
      <w:r w:rsidRPr="00E37F53">
        <w:rPr>
          <w:lang w:val="en-GB"/>
        </w:rPr>
        <w:t>Endpoints</w:t>
      </w:r>
    </w:p>
    <w:p w14:paraId="798A6919" w14:textId="77777777" w:rsidR="004666C3" w:rsidRPr="00E37F53" w:rsidRDefault="004666C3" w:rsidP="004666C3">
      <w:pPr>
        <w:spacing w:before="100" w:beforeAutospacing="1" w:after="100" w:afterAutospacing="1"/>
        <w:outlineLvl w:val="2"/>
        <w:rPr>
          <w:lang w:val="en-GB"/>
        </w:rPr>
      </w:pPr>
      <w:r w:rsidRPr="00E37F53">
        <w:rPr>
          <w:lang w:val="en-GB"/>
        </w:rPr>
        <w:t>Endpoint primario: tPTEF%Te</w:t>
      </w:r>
    </w:p>
    <w:p w14:paraId="252DE518" w14:textId="53338AF6" w:rsidR="004666C3" w:rsidRPr="00E37F53" w:rsidRDefault="004666C3" w:rsidP="004666C3">
      <w:pPr>
        <w:spacing w:before="100" w:beforeAutospacing="1" w:after="100" w:afterAutospacing="1"/>
        <w:outlineLvl w:val="2"/>
        <w:rPr>
          <w:lang w:val="en-GB"/>
        </w:rPr>
      </w:pPr>
      <w:r w:rsidRPr="00E37F53">
        <w:rPr>
          <w:lang w:val="en-GB"/>
        </w:rPr>
        <w:t>Endpoint secondari RR, VT/kg, tPTEF</w:t>
      </w:r>
    </w:p>
    <w:p w14:paraId="466732EB" w14:textId="77777777" w:rsidR="004666C3" w:rsidRPr="004666C3" w:rsidRDefault="004666C3" w:rsidP="004666C3">
      <w:pPr>
        <w:spacing w:before="100" w:beforeAutospacing="1" w:after="100" w:afterAutospacing="1"/>
        <w:outlineLvl w:val="1"/>
      </w:pPr>
      <w:r w:rsidRPr="004666C3">
        <w:t>Struttura dei dati e definizioni</w:t>
      </w:r>
    </w:p>
    <w:p w14:paraId="00193957" w14:textId="77777777" w:rsidR="004666C3" w:rsidRPr="004666C3" w:rsidRDefault="004666C3" w:rsidP="004666C3">
      <w:pPr>
        <w:numPr>
          <w:ilvl w:val="0"/>
          <w:numId w:val="3"/>
        </w:numPr>
        <w:spacing w:before="100" w:beforeAutospacing="1" w:after="100" w:afterAutospacing="1"/>
      </w:pPr>
      <w:r w:rsidRPr="004666C3">
        <w:t xml:space="preserve">Unità di analisi: </w:t>
      </w:r>
      <w:r w:rsidRPr="004666C3">
        <w:rPr>
          <w:b/>
          <w:bCs/>
        </w:rPr>
        <w:t>misura ripetuta</w:t>
      </w:r>
      <w:r w:rsidRPr="004666C3">
        <w:t xml:space="preserve"> per soggetto.</w:t>
      </w:r>
    </w:p>
    <w:p w14:paraId="62B97B85" w14:textId="77777777" w:rsidR="004666C3" w:rsidRPr="004666C3" w:rsidRDefault="004666C3" w:rsidP="004666C3">
      <w:pPr>
        <w:numPr>
          <w:ilvl w:val="0"/>
          <w:numId w:val="3"/>
        </w:numPr>
        <w:spacing w:before="100" w:beforeAutospacing="1" w:after="100" w:afterAutospacing="1"/>
      </w:pPr>
      <w:r w:rsidRPr="004666C3">
        <w:t xml:space="preserve">Indice del tempo: </w:t>
      </w:r>
      <w:r w:rsidRPr="004666C3">
        <w:rPr>
          <w:b/>
          <w:bCs/>
        </w:rPr>
        <w:t>età corretta all’esame</w:t>
      </w:r>
      <w:r w:rsidRPr="004666C3">
        <w:t xml:space="preserve"> (in mesi; variabile continua).</w:t>
      </w:r>
    </w:p>
    <w:p w14:paraId="00C49103" w14:textId="77777777" w:rsidR="004666C3" w:rsidRPr="004666C3" w:rsidRDefault="004666C3" w:rsidP="004666C3">
      <w:pPr>
        <w:numPr>
          <w:ilvl w:val="0"/>
          <w:numId w:val="3"/>
        </w:numPr>
        <w:spacing w:before="100" w:beforeAutospacing="1" w:after="100" w:afterAutospacing="1"/>
      </w:pPr>
      <w:r w:rsidRPr="004666C3">
        <w:t>Esposizioni principali:</w:t>
      </w:r>
    </w:p>
    <w:p w14:paraId="0FFBCC3A" w14:textId="77777777" w:rsidR="004666C3" w:rsidRPr="004666C3" w:rsidRDefault="004666C3" w:rsidP="004666C3">
      <w:pPr>
        <w:numPr>
          <w:ilvl w:val="1"/>
          <w:numId w:val="3"/>
        </w:numPr>
        <w:spacing w:before="100" w:beforeAutospacing="1" w:after="100" w:afterAutospacing="1"/>
      </w:pPr>
      <w:r w:rsidRPr="004666C3">
        <w:t>BPD: sì/no (eventualmente severità come analisi esplorativa).</w:t>
      </w:r>
    </w:p>
    <w:p w14:paraId="6752DB11" w14:textId="5A44A7A4" w:rsidR="004666C3" w:rsidRPr="004666C3" w:rsidRDefault="004666C3" w:rsidP="004666C3">
      <w:pPr>
        <w:numPr>
          <w:ilvl w:val="1"/>
          <w:numId w:val="3"/>
        </w:numPr>
        <w:spacing w:before="100" w:beforeAutospacing="1" w:after="100" w:afterAutospacing="1"/>
      </w:pPr>
      <w:r w:rsidRPr="004666C3">
        <w:t>PDA/hsPDA: durata hsPDA (giorni) continua</w:t>
      </w:r>
    </w:p>
    <w:p w14:paraId="70AAFD7B" w14:textId="77777777" w:rsidR="004666C3" w:rsidRPr="004666C3" w:rsidRDefault="004666C3" w:rsidP="004666C3">
      <w:pPr>
        <w:numPr>
          <w:ilvl w:val="0"/>
          <w:numId w:val="3"/>
        </w:numPr>
        <w:spacing w:before="100" w:beforeAutospacing="1" w:after="100" w:afterAutospacing="1"/>
      </w:pPr>
      <w:r w:rsidRPr="004666C3">
        <w:t>Confondenti (a priori):</w:t>
      </w:r>
    </w:p>
    <w:p w14:paraId="6ACB3D82" w14:textId="72EFE254" w:rsidR="004666C3" w:rsidRPr="004666C3" w:rsidRDefault="004666C3" w:rsidP="004666C3">
      <w:pPr>
        <w:numPr>
          <w:ilvl w:val="1"/>
          <w:numId w:val="3"/>
        </w:numPr>
        <w:spacing w:before="100" w:beforeAutospacing="1" w:after="100" w:afterAutospacing="1"/>
      </w:pPr>
      <w:r w:rsidRPr="004666C3">
        <w:t>BW (peso alla nascita) e/o GA (</w:t>
      </w:r>
      <w:proofErr w:type="spellStart"/>
      <w:r w:rsidRPr="004666C3">
        <w:t>gestational</w:t>
      </w:r>
      <w:proofErr w:type="spellEnd"/>
      <w:r w:rsidRPr="004666C3">
        <w:t xml:space="preserve"> age): per </w:t>
      </w:r>
      <w:proofErr w:type="spellStart"/>
      <w:r w:rsidRPr="004666C3">
        <w:t>collinearità</w:t>
      </w:r>
      <w:proofErr w:type="spellEnd"/>
      <w:r w:rsidRPr="004666C3">
        <w:t>, in genere usare uno come principale (es. GA) + analisi di sensibilità con BW.</w:t>
      </w:r>
    </w:p>
    <w:p w14:paraId="12039EBD" w14:textId="77777777" w:rsidR="004666C3" w:rsidRPr="004666C3" w:rsidRDefault="004666C3" w:rsidP="004666C3">
      <w:pPr>
        <w:numPr>
          <w:ilvl w:val="1"/>
          <w:numId w:val="3"/>
        </w:numPr>
        <w:spacing w:before="100" w:beforeAutospacing="1" w:after="100" w:afterAutospacing="1"/>
      </w:pPr>
      <w:r w:rsidRPr="004666C3">
        <w:t>sesso</w:t>
      </w:r>
    </w:p>
    <w:p w14:paraId="2FED6B8A" w14:textId="534E6BF8" w:rsidR="004666C3" w:rsidRPr="00E37F53" w:rsidRDefault="004666C3" w:rsidP="004666C3">
      <w:pPr>
        <w:numPr>
          <w:ilvl w:val="1"/>
          <w:numId w:val="3"/>
        </w:numPr>
        <w:spacing w:before="100" w:beforeAutospacing="1" w:after="100" w:afterAutospacing="1"/>
        <w:rPr>
          <w:lang w:val="en-GB"/>
        </w:rPr>
      </w:pPr>
      <w:r w:rsidRPr="00E37F53">
        <w:rPr>
          <w:lang w:val="en-GB"/>
        </w:rPr>
        <w:t>sepsi (late-onset sepsis o LOS sì/no)</w:t>
      </w:r>
    </w:p>
    <w:p w14:paraId="42434D6C" w14:textId="4875CBB7" w:rsidR="004666C3" w:rsidRPr="004666C3" w:rsidRDefault="004666C3" w:rsidP="004666C3">
      <w:pPr>
        <w:numPr>
          <w:ilvl w:val="1"/>
          <w:numId w:val="3"/>
        </w:numPr>
        <w:spacing w:before="100" w:beforeAutospacing="1" w:after="100" w:afterAutospacing="1"/>
      </w:pPr>
      <w:r w:rsidRPr="004666C3">
        <w:t>ipertensione polmonare (PH, presente/assente entro dimissione)</w:t>
      </w:r>
    </w:p>
    <w:p w14:paraId="2AFDFC3B" w14:textId="6A14F79B" w:rsidR="004666C3" w:rsidRPr="004666C3" w:rsidRDefault="004666C3" w:rsidP="004666C3"/>
    <w:p w14:paraId="4DF4FDE9" w14:textId="54D84F2C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  <w:r w:rsidRPr="00A80580">
        <w:rPr>
          <w:b/>
          <w:bCs/>
          <w:color w:val="222222"/>
          <w:shd w:val="clear" w:color="auto" w:fill="FFFFFF"/>
        </w:rPr>
        <w:t xml:space="preserve">Analisi di sensibilità </w:t>
      </w:r>
    </w:p>
    <w:p w14:paraId="4ABDAE88" w14:textId="21B53D41" w:rsidR="00A80580" w:rsidRPr="00B736E0" w:rsidRDefault="00A80580" w:rsidP="00A80580">
      <w:pPr>
        <w:rPr>
          <w:color w:val="222222"/>
          <w:shd w:val="clear" w:color="auto" w:fill="FFFFFF"/>
        </w:rPr>
      </w:pPr>
      <w:r w:rsidRPr="00B736E0">
        <w:rPr>
          <w:color w:val="222222"/>
          <w:shd w:val="clear" w:color="auto" w:fill="FFFFFF"/>
        </w:rPr>
        <w:t>1. Severità BPD: sostituire BPD sì/no con mild/mod/severe (</w:t>
      </w:r>
      <w:proofErr w:type="gramStart"/>
      <w:r w:rsidRPr="00B736E0">
        <w:rPr>
          <w:color w:val="222222"/>
          <w:shd w:val="clear" w:color="auto" w:fill="FFFFFF"/>
        </w:rPr>
        <w:t>trend</w:t>
      </w:r>
      <w:proofErr w:type="gramEnd"/>
      <w:r w:rsidRPr="00B736E0">
        <w:rPr>
          <w:color w:val="222222"/>
          <w:shd w:val="clear" w:color="auto" w:fill="FFFFFF"/>
        </w:rPr>
        <w:t>) oppure interazione con severità</w:t>
      </w:r>
    </w:p>
    <w:p w14:paraId="76CAE1DC" w14:textId="1721E3E3" w:rsidR="00A80580" w:rsidRPr="00B736E0" w:rsidRDefault="00A80580" w:rsidP="00A80580">
      <w:pPr>
        <w:rPr>
          <w:color w:val="222222"/>
          <w:shd w:val="clear" w:color="auto" w:fill="FFFFFF"/>
        </w:rPr>
      </w:pPr>
      <w:r w:rsidRPr="00B736E0">
        <w:rPr>
          <w:color w:val="222222"/>
          <w:shd w:val="clear" w:color="auto" w:fill="FFFFFF"/>
        </w:rPr>
        <w:lastRenderedPageBreak/>
        <w:t>4. Categorico PDA: 0 / 1–7 / &gt;7 per robustezza</w:t>
      </w:r>
      <w:r w:rsidR="004666C3">
        <w:rPr>
          <w:color w:val="222222"/>
          <w:shd w:val="clear" w:color="auto" w:fill="FFFFFF"/>
        </w:rPr>
        <w:t xml:space="preserve">, </w:t>
      </w:r>
      <w:proofErr w:type="spellStart"/>
      <w:r w:rsidR="004666C3" w:rsidRPr="004666C3">
        <w:rPr>
          <w:color w:val="222222"/>
          <w:shd w:val="clear" w:color="auto" w:fill="FFFFFF"/>
        </w:rPr>
        <w:t>piecewise</w:t>
      </w:r>
      <w:proofErr w:type="spellEnd"/>
      <w:r w:rsidR="004666C3" w:rsidRPr="004666C3">
        <w:rPr>
          <w:color w:val="222222"/>
          <w:shd w:val="clear" w:color="auto" w:fill="FFFFFF"/>
        </w:rPr>
        <w:t xml:space="preserve"> (0–7 e &gt;7) </w:t>
      </w:r>
      <w:r w:rsidR="004666C3">
        <w:rPr>
          <w:color w:val="222222"/>
          <w:shd w:val="clear" w:color="auto" w:fill="FFFFFF"/>
        </w:rPr>
        <w:t>per essere</w:t>
      </w:r>
      <w:r w:rsidR="004666C3" w:rsidRPr="004666C3">
        <w:rPr>
          <w:color w:val="222222"/>
          <w:shd w:val="clear" w:color="auto" w:fill="FFFFFF"/>
        </w:rPr>
        <w:t xml:space="preserve"> coerente con </w:t>
      </w:r>
      <w:r w:rsidR="004666C3">
        <w:rPr>
          <w:color w:val="222222"/>
          <w:shd w:val="clear" w:color="auto" w:fill="FFFFFF"/>
        </w:rPr>
        <w:t xml:space="preserve">concetto da studio precedente di </w:t>
      </w:r>
      <w:r w:rsidR="004666C3" w:rsidRPr="004666C3">
        <w:rPr>
          <w:color w:val="222222"/>
          <w:shd w:val="clear" w:color="auto" w:fill="FFFFFF"/>
        </w:rPr>
        <w:t>“</w:t>
      </w:r>
      <w:proofErr w:type="spellStart"/>
      <w:r w:rsidR="004666C3" w:rsidRPr="004666C3">
        <w:rPr>
          <w:color w:val="222222"/>
          <w:shd w:val="clear" w:color="auto" w:fill="FFFFFF"/>
        </w:rPr>
        <w:t>critical</w:t>
      </w:r>
      <w:proofErr w:type="spellEnd"/>
      <w:r w:rsidR="004666C3" w:rsidRPr="004666C3">
        <w:rPr>
          <w:color w:val="222222"/>
          <w:shd w:val="clear" w:color="auto" w:fill="FFFFFF"/>
        </w:rPr>
        <w:t xml:space="preserve"> window”.</w:t>
      </w:r>
    </w:p>
    <w:p w14:paraId="60479C3F" w14:textId="77777777" w:rsidR="00A80580" w:rsidRPr="00A80580" w:rsidRDefault="00A80580" w:rsidP="00A80580">
      <w:pPr>
        <w:rPr>
          <w:b/>
          <w:bCs/>
          <w:color w:val="222222"/>
          <w:shd w:val="clear" w:color="auto" w:fill="FFFFFF"/>
        </w:rPr>
      </w:pPr>
    </w:p>
    <w:p w14:paraId="2090AD1A" w14:textId="40FB9D76" w:rsidR="006D43C5" w:rsidRPr="006D43C5" w:rsidRDefault="006D43C5" w:rsidP="00A80580">
      <w:pPr>
        <w:rPr>
          <w:b/>
          <w:bCs/>
        </w:rPr>
      </w:pPr>
    </w:p>
    <w:sectPr w:rsidR="006D43C5" w:rsidRPr="006D43C5" w:rsidSect="00D5312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E22"/>
    <w:multiLevelType w:val="multilevel"/>
    <w:tmpl w:val="868E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B69F6"/>
    <w:multiLevelType w:val="multilevel"/>
    <w:tmpl w:val="306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10EAF"/>
    <w:multiLevelType w:val="multilevel"/>
    <w:tmpl w:val="FC9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78328">
    <w:abstractNumId w:val="1"/>
  </w:num>
  <w:num w:numId="2" w16cid:durableId="236477446">
    <w:abstractNumId w:val="2"/>
  </w:num>
  <w:num w:numId="3" w16cid:durableId="56394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C5"/>
    <w:rsid w:val="00005A2E"/>
    <w:rsid w:val="00006A26"/>
    <w:rsid w:val="00006BFF"/>
    <w:rsid w:val="00006CA4"/>
    <w:rsid w:val="00016917"/>
    <w:rsid w:val="00020164"/>
    <w:rsid w:val="000213D9"/>
    <w:rsid w:val="00021775"/>
    <w:rsid w:val="00040834"/>
    <w:rsid w:val="00040F34"/>
    <w:rsid w:val="000422E3"/>
    <w:rsid w:val="000452ED"/>
    <w:rsid w:val="00046797"/>
    <w:rsid w:val="00047858"/>
    <w:rsid w:val="00053152"/>
    <w:rsid w:val="0005332E"/>
    <w:rsid w:val="0005365A"/>
    <w:rsid w:val="00056456"/>
    <w:rsid w:val="00062C1C"/>
    <w:rsid w:val="00062DC5"/>
    <w:rsid w:val="000630FE"/>
    <w:rsid w:val="00063D24"/>
    <w:rsid w:val="00065862"/>
    <w:rsid w:val="00066310"/>
    <w:rsid w:val="00067179"/>
    <w:rsid w:val="000736F4"/>
    <w:rsid w:val="00075407"/>
    <w:rsid w:val="00080331"/>
    <w:rsid w:val="000844AB"/>
    <w:rsid w:val="00084F0E"/>
    <w:rsid w:val="00086284"/>
    <w:rsid w:val="00086EE1"/>
    <w:rsid w:val="000873E6"/>
    <w:rsid w:val="00096154"/>
    <w:rsid w:val="00096AB4"/>
    <w:rsid w:val="00097F1B"/>
    <w:rsid w:val="000A0911"/>
    <w:rsid w:val="000A1F64"/>
    <w:rsid w:val="000A603F"/>
    <w:rsid w:val="000A6AFB"/>
    <w:rsid w:val="000A712B"/>
    <w:rsid w:val="000B05B8"/>
    <w:rsid w:val="000B15D8"/>
    <w:rsid w:val="000B1F26"/>
    <w:rsid w:val="000B2D09"/>
    <w:rsid w:val="000B3E6D"/>
    <w:rsid w:val="000B43D0"/>
    <w:rsid w:val="000B5947"/>
    <w:rsid w:val="000B61F3"/>
    <w:rsid w:val="000C5210"/>
    <w:rsid w:val="000C6A7B"/>
    <w:rsid w:val="000C6E5D"/>
    <w:rsid w:val="000C7139"/>
    <w:rsid w:val="000D42D5"/>
    <w:rsid w:val="000E02C5"/>
    <w:rsid w:val="000E1009"/>
    <w:rsid w:val="000E400A"/>
    <w:rsid w:val="000E4299"/>
    <w:rsid w:val="000E7D37"/>
    <w:rsid w:val="000F059A"/>
    <w:rsid w:val="000F0E11"/>
    <w:rsid w:val="000F3F73"/>
    <w:rsid w:val="000F6735"/>
    <w:rsid w:val="000F714F"/>
    <w:rsid w:val="00101CBF"/>
    <w:rsid w:val="001079C6"/>
    <w:rsid w:val="00111312"/>
    <w:rsid w:val="00111451"/>
    <w:rsid w:val="00112133"/>
    <w:rsid w:val="0011297E"/>
    <w:rsid w:val="00124839"/>
    <w:rsid w:val="001268CA"/>
    <w:rsid w:val="0012764C"/>
    <w:rsid w:val="00133DE9"/>
    <w:rsid w:val="00134D81"/>
    <w:rsid w:val="00140678"/>
    <w:rsid w:val="001412B7"/>
    <w:rsid w:val="00141342"/>
    <w:rsid w:val="001419FF"/>
    <w:rsid w:val="001461BC"/>
    <w:rsid w:val="0014687B"/>
    <w:rsid w:val="00151582"/>
    <w:rsid w:val="0015371B"/>
    <w:rsid w:val="00156A75"/>
    <w:rsid w:val="00157195"/>
    <w:rsid w:val="0016160D"/>
    <w:rsid w:val="001638B6"/>
    <w:rsid w:val="001643F0"/>
    <w:rsid w:val="00164FF8"/>
    <w:rsid w:val="00165E64"/>
    <w:rsid w:val="00166050"/>
    <w:rsid w:val="00170586"/>
    <w:rsid w:val="00170E6D"/>
    <w:rsid w:val="00176E17"/>
    <w:rsid w:val="00181E68"/>
    <w:rsid w:val="0018436E"/>
    <w:rsid w:val="001902FC"/>
    <w:rsid w:val="0019502C"/>
    <w:rsid w:val="001960A7"/>
    <w:rsid w:val="0019656F"/>
    <w:rsid w:val="00197C28"/>
    <w:rsid w:val="00197C95"/>
    <w:rsid w:val="001A6142"/>
    <w:rsid w:val="001B6C1B"/>
    <w:rsid w:val="001B6FD2"/>
    <w:rsid w:val="001C19EF"/>
    <w:rsid w:val="001C53AA"/>
    <w:rsid w:val="001C57E8"/>
    <w:rsid w:val="001D0F75"/>
    <w:rsid w:val="001D2768"/>
    <w:rsid w:val="001E4580"/>
    <w:rsid w:val="001E4E81"/>
    <w:rsid w:val="001E5D1A"/>
    <w:rsid w:val="001E706D"/>
    <w:rsid w:val="001F47F2"/>
    <w:rsid w:val="001F7C5B"/>
    <w:rsid w:val="00200053"/>
    <w:rsid w:val="00201E0A"/>
    <w:rsid w:val="0020457E"/>
    <w:rsid w:val="00205A9A"/>
    <w:rsid w:val="00210254"/>
    <w:rsid w:val="00211BC6"/>
    <w:rsid w:val="0021209E"/>
    <w:rsid w:val="002129D5"/>
    <w:rsid w:val="00212B66"/>
    <w:rsid w:val="00212C51"/>
    <w:rsid w:val="00213A61"/>
    <w:rsid w:val="00222819"/>
    <w:rsid w:val="00225202"/>
    <w:rsid w:val="00226456"/>
    <w:rsid w:val="00227083"/>
    <w:rsid w:val="0022747C"/>
    <w:rsid w:val="00230AEB"/>
    <w:rsid w:val="0023287C"/>
    <w:rsid w:val="002347AD"/>
    <w:rsid w:val="0024131B"/>
    <w:rsid w:val="0024527D"/>
    <w:rsid w:val="00250AE5"/>
    <w:rsid w:val="00251EE9"/>
    <w:rsid w:val="0025206C"/>
    <w:rsid w:val="002521A0"/>
    <w:rsid w:val="00256682"/>
    <w:rsid w:val="00256D8F"/>
    <w:rsid w:val="002614E9"/>
    <w:rsid w:val="00262D3B"/>
    <w:rsid w:val="002633CD"/>
    <w:rsid w:val="00263637"/>
    <w:rsid w:val="002654CE"/>
    <w:rsid w:val="00266B98"/>
    <w:rsid w:val="00270C57"/>
    <w:rsid w:val="00271D09"/>
    <w:rsid w:val="0028115F"/>
    <w:rsid w:val="00281D98"/>
    <w:rsid w:val="00283864"/>
    <w:rsid w:val="00283B2F"/>
    <w:rsid w:val="00284376"/>
    <w:rsid w:val="00286121"/>
    <w:rsid w:val="00290147"/>
    <w:rsid w:val="002907DD"/>
    <w:rsid w:val="0029177A"/>
    <w:rsid w:val="00291F8C"/>
    <w:rsid w:val="00294793"/>
    <w:rsid w:val="00295AFC"/>
    <w:rsid w:val="0029694B"/>
    <w:rsid w:val="002A0D33"/>
    <w:rsid w:val="002A7C96"/>
    <w:rsid w:val="002B1068"/>
    <w:rsid w:val="002B225D"/>
    <w:rsid w:val="002B4A71"/>
    <w:rsid w:val="002D09F4"/>
    <w:rsid w:val="002D1FD2"/>
    <w:rsid w:val="002D3A85"/>
    <w:rsid w:val="002D415D"/>
    <w:rsid w:val="002D6F50"/>
    <w:rsid w:val="002D7E0D"/>
    <w:rsid w:val="002E16AC"/>
    <w:rsid w:val="002E1774"/>
    <w:rsid w:val="002E613D"/>
    <w:rsid w:val="002E686D"/>
    <w:rsid w:val="002E6D87"/>
    <w:rsid w:val="002F09AA"/>
    <w:rsid w:val="002F391D"/>
    <w:rsid w:val="002F4E9E"/>
    <w:rsid w:val="002F54E3"/>
    <w:rsid w:val="00300195"/>
    <w:rsid w:val="00301214"/>
    <w:rsid w:val="0030166B"/>
    <w:rsid w:val="003025C3"/>
    <w:rsid w:val="00302B9F"/>
    <w:rsid w:val="003037B2"/>
    <w:rsid w:val="00303A63"/>
    <w:rsid w:val="00304674"/>
    <w:rsid w:val="00305B67"/>
    <w:rsid w:val="00311153"/>
    <w:rsid w:val="00311210"/>
    <w:rsid w:val="0031284B"/>
    <w:rsid w:val="0031492C"/>
    <w:rsid w:val="00320271"/>
    <w:rsid w:val="00322BA2"/>
    <w:rsid w:val="00324C1B"/>
    <w:rsid w:val="003275A6"/>
    <w:rsid w:val="00330F2D"/>
    <w:rsid w:val="00331C7F"/>
    <w:rsid w:val="0033202C"/>
    <w:rsid w:val="00333C14"/>
    <w:rsid w:val="00340398"/>
    <w:rsid w:val="00343E74"/>
    <w:rsid w:val="00344D07"/>
    <w:rsid w:val="0034756A"/>
    <w:rsid w:val="00350F8F"/>
    <w:rsid w:val="00352318"/>
    <w:rsid w:val="00354E76"/>
    <w:rsid w:val="0035504F"/>
    <w:rsid w:val="0035765A"/>
    <w:rsid w:val="00361ADF"/>
    <w:rsid w:val="0036481A"/>
    <w:rsid w:val="003650C1"/>
    <w:rsid w:val="0037016D"/>
    <w:rsid w:val="00372F09"/>
    <w:rsid w:val="003748C1"/>
    <w:rsid w:val="00375BDA"/>
    <w:rsid w:val="00377830"/>
    <w:rsid w:val="00380285"/>
    <w:rsid w:val="00381044"/>
    <w:rsid w:val="0038374F"/>
    <w:rsid w:val="00386CC7"/>
    <w:rsid w:val="00392547"/>
    <w:rsid w:val="0039348F"/>
    <w:rsid w:val="00397D0F"/>
    <w:rsid w:val="003A0596"/>
    <w:rsid w:val="003A05FC"/>
    <w:rsid w:val="003A2AC5"/>
    <w:rsid w:val="003A57E3"/>
    <w:rsid w:val="003B0B5E"/>
    <w:rsid w:val="003B1F51"/>
    <w:rsid w:val="003B38C9"/>
    <w:rsid w:val="003B4F4E"/>
    <w:rsid w:val="003C1FD5"/>
    <w:rsid w:val="003C2F39"/>
    <w:rsid w:val="003C378E"/>
    <w:rsid w:val="003C64F9"/>
    <w:rsid w:val="003C7724"/>
    <w:rsid w:val="003D1DF3"/>
    <w:rsid w:val="003D276A"/>
    <w:rsid w:val="003E03F3"/>
    <w:rsid w:val="003E1691"/>
    <w:rsid w:val="003E2ACA"/>
    <w:rsid w:val="003E34DE"/>
    <w:rsid w:val="003E5874"/>
    <w:rsid w:val="003E6629"/>
    <w:rsid w:val="003F6FDD"/>
    <w:rsid w:val="00400250"/>
    <w:rsid w:val="00400F22"/>
    <w:rsid w:val="00401DB2"/>
    <w:rsid w:val="004023D7"/>
    <w:rsid w:val="00407398"/>
    <w:rsid w:val="00412AB1"/>
    <w:rsid w:val="004134BC"/>
    <w:rsid w:val="00413E46"/>
    <w:rsid w:val="00414C3F"/>
    <w:rsid w:val="00415BF2"/>
    <w:rsid w:val="00420203"/>
    <w:rsid w:val="00420404"/>
    <w:rsid w:val="00421C9A"/>
    <w:rsid w:val="004257BC"/>
    <w:rsid w:val="00427696"/>
    <w:rsid w:val="00427C7A"/>
    <w:rsid w:val="004322F9"/>
    <w:rsid w:val="0043340B"/>
    <w:rsid w:val="00434902"/>
    <w:rsid w:val="00434F60"/>
    <w:rsid w:val="00435B24"/>
    <w:rsid w:val="00435F4F"/>
    <w:rsid w:val="00436D4F"/>
    <w:rsid w:val="004400D3"/>
    <w:rsid w:val="0044232F"/>
    <w:rsid w:val="00442577"/>
    <w:rsid w:val="00445BA5"/>
    <w:rsid w:val="00445BE1"/>
    <w:rsid w:val="00447155"/>
    <w:rsid w:val="004477B5"/>
    <w:rsid w:val="00447A6D"/>
    <w:rsid w:val="00447F25"/>
    <w:rsid w:val="004507E1"/>
    <w:rsid w:val="00454CFA"/>
    <w:rsid w:val="004551E2"/>
    <w:rsid w:val="0045531E"/>
    <w:rsid w:val="004571F3"/>
    <w:rsid w:val="00461A10"/>
    <w:rsid w:val="004638B3"/>
    <w:rsid w:val="004649B0"/>
    <w:rsid w:val="0046552A"/>
    <w:rsid w:val="00465EFF"/>
    <w:rsid w:val="004666C3"/>
    <w:rsid w:val="004727CD"/>
    <w:rsid w:val="0047412A"/>
    <w:rsid w:val="00474A25"/>
    <w:rsid w:val="00475647"/>
    <w:rsid w:val="004761E9"/>
    <w:rsid w:val="00476B22"/>
    <w:rsid w:val="0048122D"/>
    <w:rsid w:val="00483846"/>
    <w:rsid w:val="00485792"/>
    <w:rsid w:val="004931AB"/>
    <w:rsid w:val="004946AF"/>
    <w:rsid w:val="004A2040"/>
    <w:rsid w:val="004A2631"/>
    <w:rsid w:val="004A421C"/>
    <w:rsid w:val="004A6728"/>
    <w:rsid w:val="004B0364"/>
    <w:rsid w:val="004B07EB"/>
    <w:rsid w:val="004B1C3B"/>
    <w:rsid w:val="004B2677"/>
    <w:rsid w:val="004B47EA"/>
    <w:rsid w:val="004C1303"/>
    <w:rsid w:val="004C2523"/>
    <w:rsid w:val="004C67E6"/>
    <w:rsid w:val="004C6FC1"/>
    <w:rsid w:val="004D0B19"/>
    <w:rsid w:val="004D2CB9"/>
    <w:rsid w:val="004D44F9"/>
    <w:rsid w:val="004D6624"/>
    <w:rsid w:val="004D7025"/>
    <w:rsid w:val="004E00CB"/>
    <w:rsid w:val="004E1E82"/>
    <w:rsid w:val="004E36D7"/>
    <w:rsid w:val="004E480F"/>
    <w:rsid w:val="004E6C83"/>
    <w:rsid w:val="004E7BA2"/>
    <w:rsid w:val="004F0A66"/>
    <w:rsid w:val="004F0D0A"/>
    <w:rsid w:val="004F260B"/>
    <w:rsid w:val="004F6D2D"/>
    <w:rsid w:val="00500C3F"/>
    <w:rsid w:val="005044ED"/>
    <w:rsid w:val="005048DF"/>
    <w:rsid w:val="0050494E"/>
    <w:rsid w:val="0050797B"/>
    <w:rsid w:val="005146A3"/>
    <w:rsid w:val="0052059E"/>
    <w:rsid w:val="00520617"/>
    <w:rsid w:val="00526751"/>
    <w:rsid w:val="00527278"/>
    <w:rsid w:val="00527375"/>
    <w:rsid w:val="00527D0B"/>
    <w:rsid w:val="00530392"/>
    <w:rsid w:val="00531A87"/>
    <w:rsid w:val="00531D50"/>
    <w:rsid w:val="00532CA6"/>
    <w:rsid w:val="00533CED"/>
    <w:rsid w:val="00534FA5"/>
    <w:rsid w:val="00540F8A"/>
    <w:rsid w:val="00540FD5"/>
    <w:rsid w:val="005415E8"/>
    <w:rsid w:val="005428B7"/>
    <w:rsid w:val="0054652E"/>
    <w:rsid w:val="0054783A"/>
    <w:rsid w:val="00547DF1"/>
    <w:rsid w:val="00552022"/>
    <w:rsid w:val="00552B08"/>
    <w:rsid w:val="00553BE7"/>
    <w:rsid w:val="0055559A"/>
    <w:rsid w:val="005643B5"/>
    <w:rsid w:val="00565DAA"/>
    <w:rsid w:val="0057329A"/>
    <w:rsid w:val="005842B7"/>
    <w:rsid w:val="00585978"/>
    <w:rsid w:val="00586C80"/>
    <w:rsid w:val="005952BE"/>
    <w:rsid w:val="00597EC8"/>
    <w:rsid w:val="005A28F5"/>
    <w:rsid w:val="005A3E8E"/>
    <w:rsid w:val="005A544C"/>
    <w:rsid w:val="005A6C88"/>
    <w:rsid w:val="005B3772"/>
    <w:rsid w:val="005B3DF7"/>
    <w:rsid w:val="005B6308"/>
    <w:rsid w:val="005B7ABE"/>
    <w:rsid w:val="005C6C06"/>
    <w:rsid w:val="005D0581"/>
    <w:rsid w:val="005D7A2E"/>
    <w:rsid w:val="005E0ED6"/>
    <w:rsid w:val="005E3244"/>
    <w:rsid w:val="005E41A2"/>
    <w:rsid w:val="005E491C"/>
    <w:rsid w:val="005E4AF5"/>
    <w:rsid w:val="005E70C3"/>
    <w:rsid w:val="005E7967"/>
    <w:rsid w:val="005F1297"/>
    <w:rsid w:val="005F16DB"/>
    <w:rsid w:val="005F2C62"/>
    <w:rsid w:val="005F52EE"/>
    <w:rsid w:val="005F7DCC"/>
    <w:rsid w:val="00604315"/>
    <w:rsid w:val="0060520D"/>
    <w:rsid w:val="006068E8"/>
    <w:rsid w:val="0060786E"/>
    <w:rsid w:val="006130AC"/>
    <w:rsid w:val="006136FC"/>
    <w:rsid w:val="006137F7"/>
    <w:rsid w:val="006139EF"/>
    <w:rsid w:val="0061413B"/>
    <w:rsid w:val="0061490E"/>
    <w:rsid w:val="00615696"/>
    <w:rsid w:val="00616B1A"/>
    <w:rsid w:val="0061743C"/>
    <w:rsid w:val="006213A1"/>
    <w:rsid w:val="006224C9"/>
    <w:rsid w:val="00622C3C"/>
    <w:rsid w:val="00623BFD"/>
    <w:rsid w:val="00624164"/>
    <w:rsid w:val="00627778"/>
    <w:rsid w:val="00630952"/>
    <w:rsid w:val="0063133C"/>
    <w:rsid w:val="006329D9"/>
    <w:rsid w:val="00632E9D"/>
    <w:rsid w:val="006344BE"/>
    <w:rsid w:val="006364EA"/>
    <w:rsid w:val="00640CD3"/>
    <w:rsid w:val="00643DC3"/>
    <w:rsid w:val="006467CD"/>
    <w:rsid w:val="00647677"/>
    <w:rsid w:val="0065237C"/>
    <w:rsid w:val="00655B5B"/>
    <w:rsid w:val="0066148A"/>
    <w:rsid w:val="006635AC"/>
    <w:rsid w:val="006707FD"/>
    <w:rsid w:val="006712D8"/>
    <w:rsid w:val="00672D9A"/>
    <w:rsid w:val="00673FBF"/>
    <w:rsid w:val="00675E37"/>
    <w:rsid w:val="00685E5B"/>
    <w:rsid w:val="00686D0F"/>
    <w:rsid w:val="006921ED"/>
    <w:rsid w:val="0069456F"/>
    <w:rsid w:val="00696C07"/>
    <w:rsid w:val="006A547B"/>
    <w:rsid w:val="006A6F71"/>
    <w:rsid w:val="006B175D"/>
    <w:rsid w:val="006B1DB4"/>
    <w:rsid w:val="006B1E2A"/>
    <w:rsid w:val="006B5F1C"/>
    <w:rsid w:val="006B7A56"/>
    <w:rsid w:val="006C29B5"/>
    <w:rsid w:val="006C4FD7"/>
    <w:rsid w:val="006D18E5"/>
    <w:rsid w:val="006D1989"/>
    <w:rsid w:val="006D1A7C"/>
    <w:rsid w:val="006D2977"/>
    <w:rsid w:val="006D2A44"/>
    <w:rsid w:val="006D3709"/>
    <w:rsid w:val="006D3D1C"/>
    <w:rsid w:val="006D43C5"/>
    <w:rsid w:val="006D5463"/>
    <w:rsid w:val="006D71E9"/>
    <w:rsid w:val="006D7773"/>
    <w:rsid w:val="006E272E"/>
    <w:rsid w:val="006E4B53"/>
    <w:rsid w:val="006E787B"/>
    <w:rsid w:val="006E7E92"/>
    <w:rsid w:val="006F0BDB"/>
    <w:rsid w:val="006F12F3"/>
    <w:rsid w:val="006F135E"/>
    <w:rsid w:val="006F1D0A"/>
    <w:rsid w:val="006F5859"/>
    <w:rsid w:val="006F59D0"/>
    <w:rsid w:val="006F67F2"/>
    <w:rsid w:val="00700A3D"/>
    <w:rsid w:val="00702808"/>
    <w:rsid w:val="00703F66"/>
    <w:rsid w:val="0070592E"/>
    <w:rsid w:val="00705ABA"/>
    <w:rsid w:val="00705D3E"/>
    <w:rsid w:val="00706885"/>
    <w:rsid w:val="007108B8"/>
    <w:rsid w:val="007114E6"/>
    <w:rsid w:val="0071178D"/>
    <w:rsid w:val="00714A1A"/>
    <w:rsid w:val="00714C30"/>
    <w:rsid w:val="00717AB4"/>
    <w:rsid w:val="00723B06"/>
    <w:rsid w:val="00724920"/>
    <w:rsid w:val="00724A76"/>
    <w:rsid w:val="00730F10"/>
    <w:rsid w:val="0073121D"/>
    <w:rsid w:val="007318B6"/>
    <w:rsid w:val="0073208B"/>
    <w:rsid w:val="0073228E"/>
    <w:rsid w:val="0073519A"/>
    <w:rsid w:val="00736F63"/>
    <w:rsid w:val="00743E85"/>
    <w:rsid w:val="007440FA"/>
    <w:rsid w:val="00750690"/>
    <w:rsid w:val="00751048"/>
    <w:rsid w:val="0075316D"/>
    <w:rsid w:val="00753914"/>
    <w:rsid w:val="007559DE"/>
    <w:rsid w:val="00756804"/>
    <w:rsid w:val="00756D55"/>
    <w:rsid w:val="007605BF"/>
    <w:rsid w:val="0076095E"/>
    <w:rsid w:val="00763716"/>
    <w:rsid w:val="00765579"/>
    <w:rsid w:val="00765CE9"/>
    <w:rsid w:val="007778D8"/>
    <w:rsid w:val="00780F83"/>
    <w:rsid w:val="0078130D"/>
    <w:rsid w:val="0078506E"/>
    <w:rsid w:val="007852E5"/>
    <w:rsid w:val="00786812"/>
    <w:rsid w:val="00786E5F"/>
    <w:rsid w:val="00787E8D"/>
    <w:rsid w:val="007A35A2"/>
    <w:rsid w:val="007A5399"/>
    <w:rsid w:val="007A6141"/>
    <w:rsid w:val="007A73B5"/>
    <w:rsid w:val="007A7687"/>
    <w:rsid w:val="007A7EBF"/>
    <w:rsid w:val="007B0557"/>
    <w:rsid w:val="007B108C"/>
    <w:rsid w:val="007B12EF"/>
    <w:rsid w:val="007B2F59"/>
    <w:rsid w:val="007B4833"/>
    <w:rsid w:val="007C011C"/>
    <w:rsid w:val="007C03B7"/>
    <w:rsid w:val="007C2ECC"/>
    <w:rsid w:val="007C34D2"/>
    <w:rsid w:val="007C3B7B"/>
    <w:rsid w:val="007C3F18"/>
    <w:rsid w:val="007C4052"/>
    <w:rsid w:val="007D0AD7"/>
    <w:rsid w:val="007D0EB7"/>
    <w:rsid w:val="007D3DC4"/>
    <w:rsid w:val="007D711B"/>
    <w:rsid w:val="007D7E9E"/>
    <w:rsid w:val="007D7EB9"/>
    <w:rsid w:val="007E235F"/>
    <w:rsid w:val="007E2737"/>
    <w:rsid w:val="007E7829"/>
    <w:rsid w:val="007F1A62"/>
    <w:rsid w:val="007F227B"/>
    <w:rsid w:val="0080409A"/>
    <w:rsid w:val="00807790"/>
    <w:rsid w:val="008079BE"/>
    <w:rsid w:val="008109F7"/>
    <w:rsid w:val="0081203F"/>
    <w:rsid w:val="008148B2"/>
    <w:rsid w:val="008168AA"/>
    <w:rsid w:val="0081748C"/>
    <w:rsid w:val="00820E59"/>
    <w:rsid w:val="0082442E"/>
    <w:rsid w:val="0082645C"/>
    <w:rsid w:val="00833207"/>
    <w:rsid w:val="00835D7C"/>
    <w:rsid w:val="00843CF7"/>
    <w:rsid w:val="00847C68"/>
    <w:rsid w:val="0085161B"/>
    <w:rsid w:val="00853CEE"/>
    <w:rsid w:val="00853DAE"/>
    <w:rsid w:val="008614D1"/>
    <w:rsid w:val="00865A8A"/>
    <w:rsid w:val="008716D4"/>
    <w:rsid w:val="00875460"/>
    <w:rsid w:val="008756FB"/>
    <w:rsid w:val="0087736A"/>
    <w:rsid w:val="0088176A"/>
    <w:rsid w:val="0088301F"/>
    <w:rsid w:val="008835BE"/>
    <w:rsid w:val="00884C59"/>
    <w:rsid w:val="0088504B"/>
    <w:rsid w:val="008863E3"/>
    <w:rsid w:val="0088774B"/>
    <w:rsid w:val="00887987"/>
    <w:rsid w:val="00890852"/>
    <w:rsid w:val="008910D0"/>
    <w:rsid w:val="00893384"/>
    <w:rsid w:val="00894271"/>
    <w:rsid w:val="008A3260"/>
    <w:rsid w:val="008A497B"/>
    <w:rsid w:val="008A6E4A"/>
    <w:rsid w:val="008A77CC"/>
    <w:rsid w:val="008A7B47"/>
    <w:rsid w:val="008B0BF2"/>
    <w:rsid w:val="008B29B2"/>
    <w:rsid w:val="008B7E4B"/>
    <w:rsid w:val="008C0CCB"/>
    <w:rsid w:val="008C344F"/>
    <w:rsid w:val="008C3C50"/>
    <w:rsid w:val="008C4455"/>
    <w:rsid w:val="008C6468"/>
    <w:rsid w:val="008D0E7C"/>
    <w:rsid w:val="008D1ED2"/>
    <w:rsid w:val="008D4AE2"/>
    <w:rsid w:val="008D5C8E"/>
    <w:rsid w:val="008D739C"/>
    <w:rsid w:val="008E4568"/>
    <w:rsid w:val="008E4807"/>
    <w:rsid w:val="008E5751"/>
    <w:rsid w:val="008E5794"/>
    <w:rsid w:val="008E57D6"/>
    <w:rsid w:val="008F1322"/>
    <w:rsid w:val="008F46AF"/>
    <w:rsid w:val="008F6255"/>
    <w:rsid w:val="0090486A"/>
    <w:rsid w:val="00905BA3"/>
    <w:rsid w:val="009147B6"/>
    <w:rsid w:val="00923C5B"/>
    <w:rsid w:val="00931203"/>
    <w:rsid w:val="00933762"/>
    <w:rsid w:val="00934EBB"/>
    <w:rsid w:val="00936496"/>
    <w:rsid w:val="00936995"/>
    <w:rsid w:val="00937CAC"/>
    <w:rsid w:val="00940F83"/>
    <w:rsid w:val="009410A5"/>
    <w:rsid w:val="00944ACE"/>
    <w:rsid w:val="00945559"/>
    <w:rsid w:val="00950244"/>
    <w:rsid w:val="0095145E"/>
    <w:rsid w:val="00955523"/>
    <w:rsid w:val="00956791"/>
    <w:rsid w:val="00960FEC"/>
    <w:rsid w:val="009657CC"/>
    <w:rsid w:val="009660A6"/>
    <w:rsid w:val="00970D83"/>
    <w:rsid w:val="0097271A"/>
    <w:rsid w:val="00977227"/>
    <w:rsid w:val="00980D21"/>
    <w:rsid w:val="00981F41"/>
    <w:rsid w:val="009830C5"/>
    <w:rsid w:val="00983532"/>
    <w:rsid w:val="009839A9"/>
    <w:rsid w:val="00984E42"/>
    <w:rsid w:val="00985BCF"/>
    <w:rsid w:val="00985ED6"/>
    <w:rsid w:val="00986D16"/>
    <w:rsid w:val="0098797D"/>
    <w:rsid w:val="0098798E"/>
    <w:rsid w:val="00991232"/>
    <w:rsid w:val="00994D15"/>
    <w:rsid w:val="00996851"/>
    <w:rsid w:val="009A077B"/>
    <w:rsid w:val="009A15EE"/>
    <w:rsid w:val="009A2E55"/>
    <w:rsid w:val="009A314D"/>
    <w:rsid w:val="009A413B"/>
    <w:rsid w:val="009A42FF"/>
    <w:rsid w:val="009A6F64"/>
    <w:rsid w:val="009B412F"/>
    <w:rsid w:val="009B66EA"/>
    <w:rsid w:val="009B6984"/>
    <w:rsid w:val="009B6B43"/>
    <w:rsid w:val="009B749E"/>
    <w:rsid w:val="009C02C0"/>
    <w:rsid w:val="009C0738"/>
    <w:rsid w:val="009C511A"/>
    <w:rsid w:val="009C7AFF"/>
    <w:rsid w:val="009D03E5"/>
    <w:rsid w:val="009D2132"/>
    <w:rsid w:val="009D4770"/>
    <w:rsid w:val="009D6446"/>
    <w:rsid w:val="009D66C6"/>
    <w:rsid w:val="009D6A18"/>
    <w:rsid w:val="009E0F65"/>
    <w:rsid w:val="009E2F6B"/>
    <w:rsid w:val="009E4043"/>
    <w:rsid w:val="009E64C9"/>
    <w:rsid w:val="009E661A"/>
    <w:rsid w:val="009F21A2"/>
    <w:rsid w:val="009F4C1D"/>
    <w:rsid w:val="009F6B63"/>
    <w:rsid w:val="00A01054"/>
    <w:rsid w:val="00A03F49"/>
    <w:rsid w:val="00A04661"/>
    <w:rsid w:val="00A06D5C"/>
    <w:rsid w:val="00A107C1"/>
    <w:rsid w:val="00A10B1F"/>
    <w:rsid w:val="00A13DE8"/>
    <w:rsid w:val="00A14AFF"/>
    <w:rsid w:val="00A202DF"/>
    <w:rsid w:val="00A22432"/>
    <w:rsid w:val="00A24C4C"/>
    <w:rsid w:val="00A2557D"/>
    <w:rsid w:val="00A26749"/>
    <w:rsid w:val="00A34847"/>
    <w:rsid w:val="00A42928"/>
    <w:rsid w:val="00A43C2A"/>
    <w:rsid w:val="00A45BB0"/>
    <w:rsid w:val="00A509F0"/>
    <w:rsid w:val="00A52457"/>
    <w:rsid w:val="00A538D2"/>
    <w:rsid w:val="00A55ACF"/>
    <w:rsid w:val="00A55D8E"/>
    <w:rsid w:val="00A60E62"/>
    <w:rsid w:val="00A636DC"/>
    <w:rsid w:val="00A64D04"/>
    <w:rsid w:val="00A65444"/>
    <w:rsid w:val="00A6681B"/>
    <w:rsid w:val="00A71A77"/>
    <w:rsid w:val="00A731C2"/>
    <w:rsid w:val="00A7373C"/>
    <w:rsid w:val="00A74561"/>
    <w:rsid w:val="00A7726C"/>
    <w:rsid w:val="00A80580"/>
    <w:rsid w:val="00A814AE"/>
    <w:rsid w:val="00A81DD5"/>
    <w:rsid w:val="00A85B33"/>
    <w:rsid w:val="00A8682D"/>
    <w:rsid w:val="00A86C15"/>
    <w:rsid w:val="00A93193"/>
    <w:rsid w:val="00AA09D9"/>
    <w:rsid w:val="00AA0A8F"/>
    <w:rsid w:val="00AA1224"/>
    <w:rsid w:val="00AA13F1"/>
    <w:rsid w:val="00AA2E03"/>
    <w:rsid w:val="00AA3111"/>
    <w:rsid w:val="00AA38FA"/>
    <w:rsid w:val="00AA4DFD"/>
    <w:rsid w:val="00AA73E9"/>
    <w:rsid w:val="00AB0CD1"/>
    <w:rsid w:val="00AB4520"/>
    <w:rsid w:val="00AB7D8D"/>
    <w:rsid w:val="00AC0387"/>
    <w:rsid w:val="00AC42FB"/>
    <w:rsid w:val="00AC7753"/>
    <w:rsid w:val="00AC7DAE"/>
    <w:rsid w:val="00AD0C76"/>
    <w:rsid w:val="00AD3169"/>
    <w:rsid w:val="00AD336B"/>
    <w:rsid w:val="00AE2602"/>
    <w:rsid w:val="00AE3E07"/>
    <w:rsid w:val="00AE476B"/>
    <w:rsid w:val="00AE545E"/>
    <w:rsid w:val="00AE6CFF"/>
    <w:rsid w:val="00AF208B"/>
    <w:rsid w:val="00AF2803"/>
    <w:rsid w:val="00B01698"/>
    <w:rsid w:val="00B02BA0"/>
    <w:rsid w:val="00B04A97"/>
    <w:rsid w:val="00B108DE"/>
    <w:rsid w:val="00B115C7"/>
    <w:rsid w:val="00B14E65"/>
    <w:rsid w:val="00B163D8"/>
    <w:rsid w:val="00B2219E"/>
    <w:rsid w:val="00B22AC4"/>
    <w:rsid w:val="00B235CC"/>
    <w:rsid w:val="00B25F71"/>
    <w:rsid w:val="00B301DA"/>
    <w:rsid w:val="00B308F3"/>
    <w:rsid w:val="00B30CD4"/>
    <w:rsid w:val="00B30F55"/>
    <w:rsid w:val="00B30FDB"/>
    <w:rsid w:val="00B338A3"/>
    <w:rsid w:val="00B37F4F"/>
    <w:rsid w:val="00B40299"/>
    <w:rsid w:val="00B420FB"/>
    <w:rsid w:val="00B42EB7"/>
    <w:rsid w:val="00B45FE2"/>
    <w:rsid w:val="00B46548"/>
    <w:rsid w:val="00B52891"/>
    <w:rsid w:val="00B528F3"/>
    <w:rsid w:val="00B537D3"/>
    <w:rsid w:val="00B54E74"/>
    <w:rsid w:val="00B613CE"/>
    <w:rsid w:val="00B65ADD"/>
    <w:rsid w:val="00B662F2"/>
    <w:rsid w:val="00B70848"/>
    <w:rsid w:val="00B70CF3"/>
    <w:rsid w:val="00B736E0"/>
    <w:rsid w:val="00B76D0F"/>
    <w:rsid w:val="00B81556"/>
    <w:rsid w:val="00B86B7E"/>
    <w:rsid w:val="00B92414"/>
    <w:rsid w:val="00B968E0"/>
    <w:rsid w:val="00BA07ED"/>
    <w:rsid w:val="00BA1817"/>
    <w:rsid w:val="00BA33C0"/>
    <w:rsid w:val="00BB0997"/>
    <w:rsid w:val="00BB3F7E"/>
    <w:rsid w:val="00BB5787"/>
    <w:rsid w:val="00BB5B22"/>
    <w:rsid w:val="00BB5FB5"/>
    <w:rsid w:val="00BB66B2"/>
    <w:rsid w:val="00BC0228"/>
    <w:rsid w:val="00BC27BE"/>
    <w:rsid w:val="00BC3E87"/>
    <w:rsid w:val="00BC51E9"/>
    <w:rsid w:val="00BD00ED"/>
    <w:rsid w:val="00BD043C"/>
    <w:rsid w:val="00BD1000"/>
    <w:rsid w:val="00BD153B"/>
    <w:rsid w:val="00BD20C1"/>
    <w:rsid w:val="00BE298A"/>
    <w:rsid w:val="00BE3950"/>
    <w:rsid w:val="00BF1C6E"/>
    <w:rsid w:val="00BF242A"/>
    <w:rsid w:val="00BF36D4"/>
    <w:rsid w:val="00BF3A81"/>
    <w:rsid w:val="00BF46BA"/>
    <w:rsid w:val="00BF46FB"/>
    <w:rsid w:val="00BF4EC7"/>
    <w:rsid w:val="00BF5301"/>
    <w:rsid w:val="00BF6F33"/>
    <w:rsid w:val="00C03593"/>
    <w:rsid w:val="00C03A9E"/>
    <w:rsid w:val="00C13B07"/>
    <w:rsid w:val="00C1432E"/>
    <w:rsid w:val="00C143D5"/>
    <w:rsid w:val="00C16A6E"/>
    <w:rsid w:val="00C178A5"/>
    <w:rsid w:val="00C17B14"/>
    <w:rsid w:val="00C2105C"/>
    <w:rsid w:val="00C21C88"/>
    <w:rsid w:val="00C241C5"/>
    <w:rsid w:val="00C25A7F"/>
    <w:rsid w:val="00C27B61"/>
    <w:rsid w:val="00C27D8F"/>
    <w:rsid w:val="00C31665"/>
    <w:rsid w:val="00C32720"/>
    <w:rsid w:val="00C32868"/>
    <w:rsid w:val="00C336FD"/>
    <w:rsid w:val="00C40FE7"/>
    <w:rsid w:val="00C42ECC"/>
    <w:rsid w:val="00C44663"/>
    <w:rsid w:val="00C46EF8"/>
    <w:rsid w:val="00C5182B"/>
    <w:rsid w:val="00C555CC"/>
    <w:rsid w:val="00C55C87"/>
    <w:rsid w:val="00C56366"/>
    <w:rsid w:val="00C57EB7"/>
    <w:rsid w:val="00C602B2"/>
    <w:rsid w:val="00C6139D"/>
    <w:rsid w:val="00C6192E"/>
    <w:rsid w:val="00C62724"/>
    <w:rsid w:val="00C63770"/>
    <w:rsid w:val="00C64498"/>
    <w:rsid w:val="00C64E45"/>
    <w:rsid w:val="00C64EF0"/>
    <w:rsid w:val="00C66767"/>
    <w:rsid w:val="00C70490"/>
    <w:rsid w:val="00C7074E"/>
    <w:rsid w:val="00C74C69"/>
    <w:rsid w:val="00C75BF2"/>
    <w:rsid w:val="00C773B5"/>
    <w:rsid w:val="00C81E66"/>
    <w:rsid w:val="00C84294"/>
    <w:rsid w:val="00C9282C"/>
    <w:rsid w:val="00C94D3F"/>
    <w:rsid w:val="00C96450"/>
    <w:rsid w:val="00C9679F"/>
    <w:rsid w:val="00C97033"/>
    <w:rsid w:val="00C979D9"/>
    <w:rsid w:val="00CA2BDA"/>
    <w:rsid w:val="00CA43A2"/>
    <w:rsid w:val="00CA49E5"/>
    <w:rsid w:val="00CA575A"/>
    <w:rsid w:val="00CA7371"/>
    <w:rsid w:val="00CB1F09"/>
    <w:rsid w:val="00CB1FD2"/>
    <w:rsid w:val="00CB2AE6"/>
    <w:rsid w:val="00CB3BFC"/>
    <w:rsid w:val="00CB5508"/>
    <w:rsid w:val="00CB5DE1"/>
    <w:rsid w:val="00CB7001"/>
    <w:rsid w:val="00CB7269"/>
    <w:rsid w:val="00CB7F6B"/>
    <w:rsid w:val="00CC6D95"/>
    <w:rsid w:val="00CC7AF6"/>
    <w:rsid w:val="00CD02E3"/>
    <w:rsid w:val="00CD15C8"/>
    <w:rsid w:val="00CD2890"/>
    <w:rsid w:val="00CD58E0"/>
    <w:rsid w:val="00CD614B"/>
    <w:rsid w:val="00CD6D40"/>
    <w:rsid w:val="00CD7713"/>
    <w:rsid w:val="00CE3690"/>
    <w:rsid w:val="00CE589F"/>
    <w:rsid w:val="00CF0F9D"/>
    <w:rsid w:val="00CF1171"/>
    <w:rsid w:val="00CF12CE"/>
    <w:rsid w:val="00CF41C8"/>
    <w:rsid w:val="00CF5A18"/>
    <w:rsid w:val="00CF660F"/>
    <w:rsid w:val="00D011E5"/>
    <w:rsid w:val="00D02782"/>
    <w:rsid w:val="00D02CA1"/>
    <w:rsid w:val="00D02F9E"/>
    <w:rsid w:val="00D03A22"/>
    <w:rsid w:val="00D07C19"/>
    <w:rsid w:val="00D10A31"/>
    <w:rsid w:val="00D12C15"/>
    <w:rsid w:val="00D13AD3"/>
    <w:rsid w:val="00D14C10"/>
    <w:rsid w:val="00D15AA5"/>
    <w:rsid w:val="00D24505"/>
    <w:rsid w:val="00D25ADC"/>
    <w:rsid w:val="00D2729F"/>
    <w:rsid w:val="00D3002C"/>
    <w:rsid w:val="00D40F3D"/>
    <w:rsid w:val="00D41F1B"/>
    <w:rsid w:val="00D44F28"/>
    <w:rsid w:val="00D45195"/>
    <w:rsid w:val="00D50776"/>
    <w:rsid w:val="00D50BA7"/>
    <w:rsid w:val="00D51391"/>
    <w:rsid w:val="00D5165D"/>
    <w:rsid w:val="00D5181E"/>
    <w:rsid w:val="00D5217C"/>
    <w:rsid w:val="00D5281E"/>
    <w:rsid w:val="00D53127"/>
    <w:rsid w:val="00D53B36"/>
    <w:rsid w:val="00D56B41"/>
    <w:rsid w:val="00D63A8C"/>
    <w:rsid w:val="00D64DBB"/>
    <w:rsid w:val="00D65900"/>
    <w:rsid w:val="00D72C36"/>
    <w:rsid w:val="00D7447E"/>
    <w:rsid w:val="00D75D02"/>
    <w:rsid w:val="00D82412"/>
    <w:rsid w:val="00D83606"/>
    <w:rsid w:val="00D85562"/>
    <w:rsid w:val="00D93EE1"/>
    <w:rsid w:val="00D951A1"/>
    <w:rsid w:val="00D96C7E"/>
    <w:rsid w:val="00D9750E"/>
    <w:rsid w:val="00D977FA"/>
    <w:rsid w:val="00DA0770"/>
    <w:rsid w:val="00DA31F3"/>
    <w:rsid w:val="00DA5AE8"/>
    <w:rsid w:val="00DB6BA7"/>
    <w:rsid w:val="00DB75D6"/>
    <w:rsid w:val="00DC7DFC"/>
    <w:rsid w:val="00DD04AF"/>
    <w:rsid w:val="00DD0C52"/>
    <w:rsid w:val="00DD52D6"/>
    <w:rsid w:val="00DD5636"/>
    <w:rsid w:val="00DD6F46"/>
    <w:rsid w:val="00DD77CD"/>
    <w:rsid w:val="00DE05FD"/>
    <w:rsid w:val="00DE2358"/>
    <w:rsid w:val="00DE3DDE"/>
    <w:rsid w:val="00DE4A05"/>
    <w:rsid w:val="00DE62E4"/>
    <w:rsid w:val="00DE66B5"/>
    <w:rsid w:val="00DE6B42"/>
    <w:rsid w:val="00DE7140"/>
    <w:rsid w:val="00DF5ED8"/>
    <w:rsid w:val="00E00871"/>
    <w:rsid w:val="00E0123B"/>
    <w:rsid w:val="00E0286B"/>
    <w:rsid w:val="00E02CD7"/>
    <w:rsid w:val="00E02D7D"/>
    <w:rsid w:val="00E0315F"/>
    <w:rsid w:val="00E05515"/>
    <w:rsid w:val="00E075A9"/>
    <w:rsid w:val="00E07ED8"/>
    <w:rsid w:val="00E1197E"/>
    <w:rsid w:val="00E12CB7"/>
    <w:rsid w:val="00E13206"/>
    <w:rsid w:val="00E229A4"/>
    <w:rsid w:val="00E2353E"/>
    <w:rsid w:val="00E23ECE"/>
    <w:rsid w:val="00E23F84"/>
    <w:rsid w:val="00E240C9"/>
    <w:rsid w:val="00E25596"/>
    <w:rsid w:val="00E26ADE"/>
    <w:rsid w:val="00E30318"/>
    <w:rsid w:val="00E308D1"/>
    <w:rsid w:val="00E30D1B"/>
    <w:rsid w:val="00E328D9"/>
    <w:rsid w:val="00E33281"/>
    <w:rsid w:val="00E37F53"/>
    <w:rsid w:val="00E37F76"/>
    <w:rsid w:val="00E4029C"/>
    <w:rsid w:val="00E405DC"/>
    <w:rsid w:val="00E40E7A"/>
    <w:rsid w:val="00E41B99"/>
    <w:rsid w:val="00E42754"/>
    <w:rsid w:val="00E46637"/>
    <w:rsid w:val="00E5051E"/>
    <w:rsid w:val="00E50736"/>
    <w:rsid w:val="00E518C4"/>
    <w:rsid w:val="00E54708"/>
    <w:rsid w:val="00E55416"/>
    <w:rsid w:val="00E57305"/>
    <w:rsid w:val="00E576DD"/>
    <w:rsid w:val="00E61AE3"/>
    <w:rsid w:val="00E6490C"/>
    <w:rsid w:val="00E657BB"/>
    <w:rsid w:val="00E67162"/>
    <w:rsid w:val="00E7361D"/>
    <w:rsid w:val="00E751A0"/>
    <w:rsid w:val="00E759AE"/>
    <w:rsid w:val="00E7683D"/>
    <w:rsid w:val="00E77171"/>
    <w:rsid w:val="00E8018A"/>
    <w:rsid w:val="00E8176E"/>
    <w:rsid w:val="00E8695E"/>
    <w:rsid w:val="00E927F9"/>
    <w:rsid w:val="00E933EB"/>
    <w:rsid w:val="00E93F8B"/>
    <w:rsid w:val="00E96BCA"/>
    <w:rsid w:val="00E97EED"/>
    <w:rsid w:val="00EA0DCA"/>
    <w:rsid w:val="00EA28F3"/>
    <w:rsid w:val="00EA2DBF"/>
    <w:rsid w:val="00EA34F6"/>
    <w:rsid w:val="00EA35A8"/>
    <w:rsid w:val="00EA3F41"/>
    <w:rsid w:val="00EB1C76"/>
    <w:rsid w:val="00EB2623"/>
    <w:rsid w:val="00EB46E4"/>
    <w:rsid w:val="00EB53C5"/>
    <w:rsid w:val="00EB6637"/>
    <w:rsid w:val="00EB69E9"/>
    <w:rsid w:val="00EC063C"/>
    <w:rsid w:val="00EC0E1D"/>
    <w:rsid w:val="00EC4AFC"/>
    <w:rsid w:val="00EC533C"/>
    <w:rsid w:val="00EC54D2"/>
    <w:rsid w:val="00ED1614"/>
    <w:rsid w:val="00ED1D3D"/>
    <w:rsid w:val="00ED39A1"/>
    <w:rsid w:val="00ED6C4F"/>
    <w:rsid w:val="00EE0DA0"/>
    <w:rsid w:val="00EE0FB0"/>
    <w:rsid w:val="00EE2CD8"/>
    <w:rsid w:val="00EF0136"/>
    <w:rsid w:val="00EF0866"/>
    <w:rsid w:val="00EF0AB7"/>
    <w:rsid w:val="00EF4433"/>
    <w:rsid w:val="00EF6D9D"/>
    <w:rsid w:val="00EF6F67"/>
    <w:rsid w:val="00EF76DB"/>
    <w:rsid w:val="00F002B8"/>
    <w:rsid w:val="00F01D0F"/>
    <w:rsid w:val="00F02140"/>
    <w:rsid w:val="00F04713"/>
    <w:rsid w:val="00F07049"/>
    <w:rsid w:val="00F07A7A"/>
    <w:rsid w:val="00F11966"/>
    <w:rsid w:val="00F11A67"/>
    <w:rsid w:val="00F11E28"/>
    <w:rsid w:val="00F125A8"/>
    <w:rsid w:val="00F14F27"/>
    <w:rsid w:val="00F15262"/>
    <w:rsid w:val="00F165A7"/>
    <w:rsid w:val="00F176B9"/>
    <w:rsid w:val="00F2580F"/>
    <w:rsid w:val="00F25B3E"/>
    <w:rsid w:val="00F31946"/>
    <w:rsid w:val="00F36BB1"/>
    <w:rsid w:val="00F408E0"/>
    <w:rsid w:val="00F40D3D"/>
    <w:rsid w:val="00F41BF3"/>
    <w:rsid w:val="00F42643"/>
    <w:rsid w:val="00F43002"/>
    <w:rsid w:val="00F4565E"/>
    <w:rsid w:val="00F469F4"/>
    <w:rsid w:val="00F47CE9"/>
    <w:rsid w:val="00F5256D"/>
    <w:rsid w:val="00F52B3D"/>
    <w:rsid w:val="00F52BF1"/>
    <w:rsid w:val="00F536CC"/>
    <w:rsid w:val="00F568E9"/>
    <w:rsid w:val="00F5714D"/>
    <w:rsid w:val="00F57C85"/>
    <w:rsid w:val="00F60324"/>
    <w:rsid w:val="00F66ADD"/>
    <w:rsid w:val="00F67A2B"/>
    <w:rsid w:val="00F703C2"/>
    <w:rsid w:val="00F72262"/>
    <w:rsid w:val="00F73513"/>
    <w:rsid w:val="00F73F63"/>
    <w:rsid w:val="00F74708"/>
    <w:rsid w:val="00F80A0F"/>
    <w:rsid w:val="00F854E9"/>
    <w:rsid w:val="00F857BC"/>
    <w:rsid w:val="00F858A9"/>
    <w:rsid w:val="00F876BA"/>
    <w:rsid w:val="00F9068B"/>
    <w:rsid w:val="00F94BD2"/>
    <w:rsid w:val="00F95926"/>
    <w:rsid w:val="00F95EE1"/>
    <w:rsid w:val="00FA13C7"/>
    <w:rsid w:val="00FA1854"/>
    <w:rsid w:val="00FA2B26"/>
    <w:rsid w:val="00FA402D"/>
    <w:rsid w:val="00FA5086"/>
    <w:rsid w:val="00FA7436"/>
    <w:rsid w:val="00FB2267"/>
    <w:rsid w:val="00FB246A"/>
    <w:rsid w:val="00FC289D"/>
    <w:rsid w:val="00FC2DA3"/>
    <w:rsid w:val="00FC4819"/>
    <w:rsid w:val="00FC6810"/>
    <w:rsid w:val="00FC7CA9"/>
    <w:rsid w:val="00FD2B47"/>
    <w:rsid w:val="00FD729F"/>
    <w:rsid w:val="00FE0F95"/>
    <w:rsid w:val="00FE1587"/>
    <w:rsid w:val="00FE28E1"/>
    <w:rsid w:val="00FE7EB7"/>
    <w:rsid w:val="00FF0CFA"/>
    <w:rsid w:val="00FF3E6F"/>
    <w:rsid w:val="00FF76E1"/>
    <w:rsid w:val="00FF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71E2"/>
  <w15:chartTrackingRefBased/>
  <w15:docId w15:val="{9DA0E1A3-8C2E-7549-A013-1F4E3CE4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66C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D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D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D4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4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4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4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4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4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4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D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4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43C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43C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43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43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43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43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43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43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4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43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43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43C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4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43C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43C5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666C3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4666C3"/>
    <w:rPr>
      <w:b/>
      <w:bCs/>
    </w:rPr>
  </w:style>
  <w:style w:type="character" w:styleId="Enfasicorsivo">
    <w:name w:val="Emphasis"/>
    <w:basedOn w:val="Carpredefinitoparagrafo"/>
    <w:uiPriority w:val="20"/>
    <w:qFormat/>
    <w:rsid w:val="004666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Benjamim Ficial</dc:creator>
  <cp:keywords/>
  <dc:description/>
  <cp:lastModifiedBy>Lorenzo Atzeni</cp:lastModifiedBy>
  <cp:revision>3</cp:revision>
  <dcterms:created xsi:type="dcterms:W3CDTF">2025-12-21T21:38:00Z</dcterms:created>
  <dcterms:modified xsi:type="dcterms:W3CDTF">2025-12-22T15:10:00Z</dcterms:modified>
</cp:coreProperties>
</file>