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99" w:rsidRPr="00983FCE" w:rsidRDefault="00DA5499" w:rsidP="008E15BE">
      <w:pPr>
        <w:spacing w:after="100" w:afterAutospacing="1" w:line="240" w:lineRule="auto"/>
        <w:jc w:val="center"/>
        <w:outlineLvl w:val="1"/>
        <w:rPr>
          <w:rFonts w:ascii="Arial" w:eastAsia="Times New Roman" w:hAnsi="Arial" w:cs="Arial"/>
          <w:b/>
          <w:bCs/>
          <w:color w:val="1C1E21"/>
          <w:sz w:val="48"/>
          <w:szCs w:val="23"/>
          <w:lang w:val="ro-RO"/>
        </w:rPr>
      </w:pPr>
      <w:r w:rsidRPr="00983FCE">
        <w:rPr>
          <w:rFonts w:ascii="Arial" w:eastAsia="Times New Roman" w:hAnsi="Arial" w:cs="Arial"/>
          <w:b/>
          <w:bCs/>
          <w:color w:val="1C1E21"/>
          <w:sz w:val="48"/>
          <w:szCs w:val="23"/>
          <w:lang w:val="ro-RO"/>
        </w:rPr>
        <w:t xml:space="preserve">Tema pentru acasă </w:t>
      </w:r>
      <w:r w:rsidR="008A6BDE">
        <w:rPr>
          <w:rFonts w:ascii="Arial" w:eastAsia="Times New Roman" w:hAnsi="Arial" w:cs="Arial"/>
          <w:b/>
          <w:bCs/>
          <w:color w:val="1C1E21"/>
          <w:sz w:val="48"/>
          <w:szCs w:val="23"/>
          <w:lang w:val="ro-RO"/>
        </w:rPr>
        <w:t>1</w:t>
      </w:r>
      <w:bookmarkStart w:id="0" w:name="_GoBack"/>
      <w:bookmarkEnd w:id="0"/>
      <w:r w:rsidR="008A6BDE">
        <w:fldChar w:fldCharType="begin"/>
      </w:r>
      <w:r w:rsidR="008A6BDE">
        <w:instrText xml:space="preserve"> HYPERLINK "https://textbook.edu.goit.global/lms-qa-homework/ro/docs/ver1.0/hw-02/" \l "tema-pentru-acas%C4%83-2" \o "Direct link to heading" </w:instrText>
      </w:r>
      <w:r w:rsidR="008A6BDE">
        <w:fldChar w:fldCharType="separate"/>
      </w:r>
      <w:r w:rsidRPr="00983FCE">
        <w:rPr>
          <w:rFonts w:ascii="Arial" w:eastAsia="Times New Roman" w:hAnsi="Arial" w:cs="Arial"/>
          <w:b/>
          <w:bCs/>
          <w:color w:val="0000FF"/>
          <w:sz w:val="48"/>
          <w:szCs w:val="23"/>
          <w:u w:val="single"/>
          <w:lang w:val="ro-RO"/>
        </w:rPr>
        <w:t>​</w:t>
      </w:r>
      <w:r w:rsidR="008A6BDE">
        <w:rPr>
          <w:rFonts w:ascii="Arial" w:eastAsia="Times New Roman" w:hAnsi="Arial" w:cs="Arial"/>
          <w:b/>
          <w:bCs/>
          <w:color w:val="0000FF"/>
          <w:sz w:val="48"/>
          <w:szCs w:val="23"/>
          <w:u w:val="single"/>
          <w:lang w:val="ro-RO"/>
        </w:rPr>
        <w:fldChar w:fldCharType="end"/>
      </w:r>
    </w:p>
    <w:p w:rsidR="00DA5499" w:rsidRPr="00983FCE" w:rsidRDefault="00DA5499" w:rsidP="00F8679C">
      <w:pPr>
        <w:numPr>
          <w:ilvl w:val="0"/>
          <w:numId w:val="1"/>
        </w:numPr>
        <w:spacing w:before="100" w:beforeAutospacing="1" w:after="100" w:afterAutospacing="1"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Explică etapele Software development life cycle (SDLC). Trebuie să explici în linii mari ceea ce se întâmplă la nivel de echipă în fiecare etapă. Etapele care trebuie explicate sunt:</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Requirement analysis (Planning)</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Design</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Development</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Testing</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Deployment</w:t>
      </w:r>
    </w:p>
    <w:p w:rsidR="00065A81" w:rsidRPr="00983FCE" w:rsidRDefault="00065A81" w:rsidP="00F8679C">
      <w:pPr>
        <w:spacing w:after="0" w:line="240" w:lineRule="auto"/>
        <w:ind w:left="357"/>
        <w:jc w:val="both"/>
        <w:rPr>
          <w:rFonts w:ascii="Arial" w:eastAsia="Times New Roman" w:hAnsi="Arial" w:cs="Arial"/>
          <w:color w:val="1C1E21"/>
          <w:sz w:val="23"/>
          <w:szCs w:val="23"/>
          <w:lang w:val="ro-RO"/>
        </w:rPr>
      </w:pPr>
    </w:p>
    <w:p w:rsidR="00065A81" w:rsidRPr="00983FCE" w:rsidRDefault="00065A81"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Requirement analysis (Planning)</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Obținerea de la client a informațiilor necesare (cerințe);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Sistematizarea cerințelor;</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Construirea unei relații;</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Documentare;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Definirea problemelor, obiectivelor și resurselor (cum ar fi personalul și costurile);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Explorarea posibilităților de soluții alternative;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Analizarea cum să faci un produs mai bun decât al concurenților.</w:t>
      </w:r>
    </w:p>
    <w:p w:rsidR="00065A81" w:rsidRPr="00983FCE" w:rsidRDefault="00065A81" w:rsidP="00F8679C">
      <w:pPr>
        <w:spacing w:after="0" w:line="240" w:lineRule="auto"/>
        <w:jc w:val="both"/>
        <w:rPr>
          <w:rFonts w:ascii="Arial" w:eastAsia="Times New Roman" w:hAnsi="Arial" w:cs="Arial"/>
          <w:color w:val="1C1E21"/>
          <w:sz w:val="23"/>
          <w:szCs w:val="23"/>
          <w:lang w:val="ro-RO"/>
        </w:rPr>
      </w:pPr>
    </w:p>
    <w:p w:rsidR="00065A81" w:rsidRPr="00983FCE" w:rsidRDefault="00065A81"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Design</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Elaborarea </w:t>
      </w:r>
      <w:r w:rsidR="00D25CCC" w:rsidRPr="00983FCE">
        <w:rPr>
          <w:rFonts w:ascii="Arial" w:eastAsia="Times New Roman" w:hAnsi="Arial" w:cs="Arial"/>
          <w:color w:val="1C1E21"/>
          <w:sz w:val="23"/>
          <w:szCs w:val="23"/>
          <w:lang w:val="ro-RO"/>
        </w:rPr>
        <w:t>arhitecturii;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Definirea elementelor, componentelor, modulelor,</w:t>
      </w:r>
      <w:r w:rsidR="00F325AD" w:rsidRPr="00983FCE">
        <w:rPr>
          <w:rFonts w:ascii="Arial" w:eastAsia="Times New Roman" w:hAnsi="Arial" w:cs="Arial"/>
          <w:color w:val="1C1E21"/>
          <w:sz w:val="23"/>
          <w:szCs w:val="23"/>
          <w:lang w:val="ro-RO"/>
        </w:rPr>
        <w:t xml:space="preserve"> </w:t>
      </w:r>
      <w:r w:rsidRPr="00983FCE">
        <w:rPr>
          <w:rFonts w:ascii="Arial" w:eastAsia="Times New Roman" w:hAnsi="Arial" w:cs="Arial"/>
          <w:color w:val="1C1E21"/>
          <w:sz w:val="23"/>
          <w:szCs w:val="23"/>
          <w:lang w:val="ro-RO"/>
        </w:rPr>
        <w:t>tipurilor de date;</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Dezvoltarea design-ului produsului.</w:t>
      </w:r>
    </w:p>
    <w:p w:rsidR="00D25CCC" w:rsidRPr="00983FCE" w:rsidRDefault="00D25CCC" w:rsidP="00F8679C">
      <w:pPr>
        <w:spacing w:after="0" w:line="240" w:lineRule="auto"/>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Development</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Scriere cod (front și back).</w:t>
      </w:r>
    </w:p>
    <w:p w:rsidR="00D25CCC" w:rsidRPr="00983FCE" w:rsidRDefault="00D25CCC" w:rsidP="00F8679C">
      <w:pPr>
        <w:pStyle w:val="ListParagraph"/>
        <w:spacing w:after="0" w:line="240" w:lineRule="auto"/>
        <w:ind w:left="1077"/>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Testing</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Verif</w:t>
      </w:r>
      <w:r w:rsidR="002151F8" w:rsidRPr="00983FCE">
        <w:rPr>
          <w:rFonts w:ascii="Arial" w:eastAsia="Times New Roman" w:hAnsi="Arial" w:cs="Arial"/>
          <w:color w:val="1C1E21"/>
          <w:sz w:val="23"/>
          <w:szCs w:val="23"/>
          <w:lang w:val="ro-RO"/>
        </w:rPr>
        <w:t>icare</w:t>
      </w:r>
      <w:r w:rsidRPr="00983FCE">
        <w:rPr>
          <w:rFonts w:ascii="Arial" w:eastAsia="Times New Roman" w:hAnsi="Arial" w:cs="Arial"/>
          <w:color w:val="1C1E21"/>
          <w:sz w:val="23"/>
          <w:szCs w:val="23"/>
          <w:lang w:val="ro-RO"/>
        </w:rPr>
        <w:t xml:space="preserve">; </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Validare;</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Alte lucruri bune ale vieții.</w:t>
      </w:r>
    </w:p>
    <w:p w:rsidR="00D25CCC" w:rsidRPr="00983FCE" w:rsidRDefault="00D25CCC" w:rsidP="00F8679C">
      <w:pPr>
        <w:pStyle w:val="ListParagraph"/>
        <w:spacing w:after="0" w:line="240" w:lineRule="auto"/>
        <w:ind w:left="1077"/>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Deployment</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Configurarea mediului;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Instalarea mediului;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Suport. </w:t>
      </w:r>
    </w:p>
    <w:p w:rsidR="00E4123E" w:rsidRPr="00983FCE" w:rsidRDefault="00E4123E">
      <w:pPr>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br w:type="page"/>
      </w:r>
    </w:p>
    <w:p w:rsidR="00D25CCC" w:rsidRPr="00983FCE" w:rsidRDefault="00D25CCC" w:rsidP="00F8679C">
      <w:pPr>
        <w:spacing w:after="0" w:line="240" w:lineRule="auto"/>
        <w:jc w:val="both"/>
        <w:rPr>
          <w:rFonts w:ascii="Arial" w:eastAsia="Times New Roman" w:hAnsi="Arial" w:cs="Arial"/>
          <w:color w:val="1C1E21"/>
          <w:sz w:val="23"/>
          <w:szCs w:val="23"/>
          <w:lang w:val="ro-RO"/>
        </w:rPr>
      </w:pPr>
    </w:p>
    <w:p w:rsidR="00DA5499" w:rsidRPr="00983FCE" w:rsidRDefault="00DA5499" w:rsidP="00F8679C">
      <w:pPr>
        <w:numPr>
          <w:ilvl w:val="0"/>
          <w:numId w:val="1"/>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Pentru fiecare etapă din SDLC explică ce activități întreprinde QA-ul.</w:t>
      </w:r>
    </w:p>
    <w:p w:rsidR="0048182F" w:rsidRPr="00983FCE" w:rsidRDefault="0048182F"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Requirement analysis </w:t>
      </w:r>
      <w:r w:rsidR="00A168B9" w:rsidRPr="00983FCE">
        <w:rPr>
          <w:rFonts w:ascii="Arial" w:eastAsia="Times New Roman" w:hAnsi="Arial" w:cs="Arial"/>
          <w:color w:val="1C1E21"/>
          <w:sz w:val="23"/>
          <w:szCs w:val="23"/>
          <w:lang w:val="ro-RO"/>
        </w:rPr>
        <w:t>(Planing)</w:t>
      </w:r>
    </w:p>
    <w:p w:rsidR="0048182F" w:rsidRPr="00983FCE" w:rsidRDefault="00A4610D"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colaborarea cu business analyst pentru efectuarea unui studiu de fezabilitate a cerințelor, analizarea riscurilor posibile, crearea planurilor de testare și construirea unei strategii pentru abordarea testării QA </w:t>
      </w:r>
      <w:r w:rsidR="00A168B9" w:rsidRPr="00983FCE">
        <w:rPr>
          <w:rFonts w:ascii="Arial" w:eastAsia="Times New Roman" w:hAnsi="Arial" w:cs="Arial"/>
          <w:color w:val="1C1E21"/>
          <w:sz w:val="23"/>
          <w:szCs w:val="23"/>
          <w:lang w:val="ro-RO"/>
        </w:rPr>
        <w:t>(</w:t>
      </w:r>
      <w:r w:rsidRPr="00983FCE">
        <w:rPr>
          <w:rFonts w:ascii="Arial" w:eastAsia="Times New Roman" w:hAnsi="Arial" w:cs="Arial"/>
          <w:color w:val="1C1E21"/>
          <w:sz w:val="23"/>
          <w:szCs w:val="23"/>
          <w:lang w:val="ro-RO"/>
        </w:rPr>
        <w:t xml:space="preserve">fiecare proiect necesită o abordare </w:t>
      </w:r>
      <w:r w:rsidR="00A168B9" w:rsidRPr="00983FCE">
        <w:rPr>
          <w:rFonts w:ascii="Arial" w:eastAsia="Times New Roman" w:hAnsi="Arial" w:cs="Arial"/>
          <w:color w:val="1C1E21"/>
          <w:sz w:val="23"/>
          <w:szCs w:val="23"/>
          <w:lang w:val="ro-RO"/>
        </w:rPr>
        <w:t>individual</w:t>
      </w:r>
      <w:r w:rsidRPr="00983FCE">
        <w:rPr>
          <w:rFonts w:ascii="Arial" w:eastAsia="Times New Roman" w:hAnsi="Arial" w:cs="Arial"/>
          <w:color w:val="1C1E21"/>
          <w:sz w:val="23"/>
          <w:szCs w:val="23"/>
          <w:lang w:val="ro-RO"/>
        </w:rPr>
        <w:t>ă datorită unicității sale</w:t>
      </w:r>
      <w:r w:rsidR="00906367" w:rsidRPr="00983FCE">
        <w:rPr>
          <w:rFonts w:ascii="Arial" w:eastAsia="Times New Roman" w:hAnsi="Arial" w:cs="Arial"/>
          <w:color w:val="1C1E21"/>
          <w:sz w:val="23"/>
          <w:szCs w:val="23"/>
          <w:lang w:val="ro-RO"/>
        </w:rPr>
        <w:t>)</w:t>
      </w:r>
      <w:r w:rsidR="00A168B9" w:rsidRPr="00983FCE">
        <w:rPr>
          <w:rFonts w:ascii="Arial" w:eastAsia="Times New Roman" w:hAnsi="Arial" w:cs="Arial"/>
          <w:color w:val="1C1E21"/>
          <w:sz w:val="23"/>
          <w:szCs w:val="23"/>
          <w:lang w:val="ro-RO"/>
        </w:rPr>
        <w:t xml:space="preserve">, </w:t>
      </w:r>
      <w:r w:rsidRPr="00983FCE">
        <w:rPr>
          <w:rFonts w:ascii="Arial" w:eastAsia="Times New Roman" w:hAnsi="Arial" w:cs="Arial"/>
          <w:color w:val="1C1E21"/>
          <w:sz w:val="23"/>
          <w:szCs w:val="23"/>
          <w:lang w:val="ro-RO"/>
        </w:rPr>
        <w:t>ce tipuri de testare se vor utiliza,</w:t>
      </w:r>
      <w:r w:rsidR="00A168B9" w:rsidRPr="00983FCE">
        <w:rPr>
          <w:rFonts w:ascii="Arial" w:eastAsia="Times New Roman" w:hAnsi="Arial" w:cs="Arial"/>
          <w:color w:val="1C1E21"/>
          <w:sz w:val="23"/>
          <w:szCs w:val="23"/>
          <w:lang w:val="ro-RO"/>
        </w:rPr>
        <w:t xml:space="preserve"> etc.</w:t>
      </w:r>
    </w:p>
    <w:p w:rsidR="00A168B9" w:rsidRPr="00983FCE" w:rsidRDefault="00A168B9" w:rsidP="00F8679C">
      <w:pPr>
        <w:pStyle w:val="ListParagraph"/>
        <w:spacing w:after="0" w:line="240" w:lineRule="auto"/>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Design</w:t>
      </w:r>
    </w:p>
    <w:p w:rsidR="00F813A8" w:rsidRPr="00983FCE" w:rsidRDefault="001E0762"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revizuirea design-ului, verificarea posibilității de testare a acestuia, verificare dacă arhitectura design-ului </w:t>
      </w:r>
      <w:r w:rsidR="00F813A8" w:rsidRPr="00983FCE">
        <w:rPr>
          <w:rFonts w:ascii="Arial" w:eastAsia="Times New Roman" w:hAnsi="Arial" w:cs="Arial"/>
          <w:color w:val="1C1E21"/>
          <w:sz w:val="23"/>
          <w:szCs w:val="23"/>
          <w:lang w:val="ro-RO"/>
        </w:rPr>
        <w:t>întrunește toate cerințele funcț</w:t>
      </w:r>
      <w:r w:rsidR="00A168B9" w:rsidRPr="00983FCE">
        <w:rPr>
          <w:rFonts w:ascii="Arial" w:eastAsia="Times New Roman" w:hAnsi="Arial" w:cs="Arial"/>
          <w:color w:val="1C1E21"/>
          <w:sz w:val="23"/>
          <w:szCs w:val="23"/>
          <w:lang w:val="ro-RO"/>
        </w:rPr>
        <w:t>ional</w:t>
      </w:r>
      <w:r w:rsidR="00F813A8" w:rsidRPr="00983FCE">
        <w:rPr>
          <w:rFonts w:ascii="Arial" w:eastAsia="Times New Roman" w:hAnsi="Arial" w:cs="Arial"/>
          <w:color w:val="1C1E21"/>
          <w:sz w:val="23"/>
          <w:szCs w:val="23"/>
          <w:lang w:val="ro-RO"/>
        </w:rPr>
        <w:t>e și nefuncț</w:t>
      </w:r>
      <w:r w:rsidR="00A168B9" w:rsidRPr="00983FCE">
        <w:rPr>
          <w:rFonts w:ascii="Arial" w:eastAsia="Times New Roman" w:hAnsi="Arial" w:cs="Arial"/>
          <w:color w:val="1C1E21"/>
          <w:sz w:val="23"/>
          <w:szCs w:val="23"/>
          <w:lang w:val="ro-RO"/>
        </w:rPr>
        <w:t>ional</w:t>
      </w:r>
      <w:r w:rsidR="00F813A8" w:rsidRPr="00983FCE">
        <w:rPr>
          <w:rFonts w:ascii="Arial" w:eastAsia="Times New Roman" w:hAnsi="Arial" w:cs="Arial"/>
          <w:color w:val="1C1E21"/>
          <w:sz w:val="23"/>
          <w:szCs w:val="23"/>
          <w:lang w:val="ro-RO"/>
        </w:rPr>
        <w:t>e</w:t>
      </w:r>
      <w:r w:rsidR="00C065EE" w:rsidRPr="00983FCE">
        <w:rPr>
          <w:rFonts w:ascii="Arial" w:eastAsia="Times New Roman" w:hAnsi="Arial" w:cs="Arial"/>
          <w:color w:val="1C1E21"/>
          <w:sz w:val="23"/>
          <w:szCs w:val="23"/>
          <w:lang w:val="ro-RO"/>
        </w:rPr>
        <w:t>;</w:t>
      </w:r>
    </w:p>
    <w:p w:rsidR="00F813A8" w:rsidRPr="00983FCE" w:rsidRDefault="00F813A8"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specialiștii QA fac</w:t>
      </w:r>
      <w:r w:rsidR="00A168B9" w:rsidRPr="00983FCE">
        <w:rPr>
          <w:rFonts w:ascii="Arial" w:eastAsia="Times New Roman" w:hAnsi="Arial" w:cs="Arial"/>
          <w:color w:val="1C1E21"/>
          <w:sz w:val="23"/>
          <w:szCs w:val="23"/>
          <w:lang w:val="ro-RO"/>
        </w:rPr>
        <w:t xml:space="preserve"> Data Flow Diagram (DFD) </w:t>
      </w:r>
      <w:r w:rsidRPr="00983FCE">
        <w:rPr>
          <w:rFonts w:ascii="Arial" w:eastAsia="Times New Roman" w:hAnsi="Arial" w:cs="Arial"/>
          <w:color w:val="1C1E21"/>
          <w:sz w:val="23"/>
          <w:szCs w:val="23"/>
          <w:lang w:val="ro-RO"/>
        </w:rPr>
        <w:t xml:space="preserve">împreună cu design-erii </w:t>
      </w:r>
      <w:r w:rsidR="00A168B9" w:rsidRPr="00983FCE">
        <w:rPr>
          <w:rFonts w:ascii="Arial" w:eastAsia="Times New Roman" w:hAnsi="Arial" w:cs="Arial"/>
          <w:color w:val="1C1E21"/>
          <w:sz w:val="23"/>
          <w:szCs w:val="23"/>
          <w:lang w:val="ro-RO"/>
        </w:rPr>
        <w:t xml:space="preserve">UI/UX </w:t>
      </w:r>
      <w:r w:rsidRPr="00983FCE">
        <w:rPr>
          <w:rFonts w:ascii="Arial" w:eastAsia="Times New Roman" w:hAnsi="Arial" w:cs="Arial"/>
          <w:color w:val="1C1E21"/>
          <w:sz w:val="23"/>
          <w:szCs w:val="23"/>
          <w:lang w:val="ro-RO"/>
        </w:rPr>
        <w:t>și o documentează</w:t>
      </w:r>
      <w:r w:rsidR="00C065EE" w:rsidRPr="00983FCE">
        <w:rPr>
          <w:rFonts w:ascii="Arial" w:eastAsia="Times New Roman" w:hAnsi="Arial" w:cs="Arial"/>
          <w:color w:val="1C1E21"/>
          <w:sz w:val="23"/>
          <w:szCs w:val="23"/>
          <w:lang w:val="ro-RO"/>
        </w:rPr>
        <w:t>;</w:t>
      </w:r>
    </w:p>
    <w:p w:rsidR="00A168B9" w:rsidRPr="00983FCE" w:rsidRDefault="00F813A8"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la final, inginerii </w:t>
      </w:r>
      <w:r w:rsidR="00A168B9" w:rsidRPr="00983FCE">
        <w:rPr>
          <w:rFonts w:ascii="Arial" w:eastAsia="Times New Roman" w:hAnsi="Arial" w:cs="Arial"/>
          <w:color w:val="1C1E21"/>
          <w:sz w:val="23"/>
          <w:szCs w:val="23"/>
          <w:lang w:val="ro-RO"/>
        </w:rPr>
        <w:t>QA test</w:t>
      </w:r>
      <w:r w:rsidRPr="00983FCE">
        <w:rPr>
          <w:rFonts w:ascii="Arial" w:eastAsia="Times New Roman" w:hAnsi="Arial" w:cs="Arial"/>
          <w:color w:val="1C1E21"/>
          <w:sz w:val="23"/>
          <w:szCs w:val="23"/>
          <w:lang w:val="ro-RO"/>
        </w:rPr>
        <w:t xml:space="preserve">ează </w:t>
      </w:r>
      <w:r w:rsidR="00A168B9" w:rsidRPr="00983FCE">
        <w:rPr>
          <w:rFonts w:ascii="Arial" w:eastAsia="Times New Roman" w:hAnsi="Arial" w:cs="Arial"/>
          <w:color w:val="1C1E21"/>
          <w:sz w:val="23"/>
          <w:szCs w:val="23"/>
          <w:lang w:val="ro-RO"/>
        </w:rPr>
        <w:t>design</w:t>
      </w:r>
      <w:r w:rsidRPr="00983FCE">
        <w:rPr>
          <w:rFonts w:ascii="Arial" w:eastAsia="Times New Roman" w:hAnsi="Arial" w:cs="Arial"/>
          <w:color w:val="1C1E21"/>
          <w:sz w:val="23"/>
          <w:szCs w:val="23"/>
          <w:lang w:val="ro-RO"/>
        </w:rPr>
        <w:t>-ul după finalizarea acestuia pentru a imita comportamentul utilizatorului final</w:t>
      </w:r>
      <w:r w:rsidR="00A168B9" w:rsidRPr="00983FCE">
        <w:rPr>
          <w:rFonts w:ascii="Arial" w:eastAsia="Times New Roman" w:hAnsi="Arial" w:cs="Arial"/>
          <w:color w:val="1C1E21"/>
          <w:sz w:val="23"/>
          <w:szCs w:val="23"/>
          <w:lang w:val="ro-RO"/>
        </w:rPr>
        <w:t>.</w:t>
      </w:r>
    </w:p>
    <w:p w:rsidR="00A168B9" w:rsidRPr="00983FCE" w:rsidRDefault="00A168B9"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Development</w:t>
      </w:r>
    </w:p>
    <w:p w:rsidR="0048182F" w:rsidRPr="00983FCE" w:rsidRDefault="00F813A8" w:rsidP="00F8679C">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se poate efectua asigurarea calității la dezvoltarea produsului odată ce software-ul este creat sau e posibil să se utilizeze abordarea </w:t>
      </w:r>
      <w:r w:rsidR="00A168B9" w:rsidRPr="00983FCE">
        <w:rPr>
          <w:rFonts w:ascii="Arial" w:eastAsia="Times New Roman" w:hAnsi="Arial" w:cs="Arial"/>
          <w:color w:val="1C1E21"/>
          <w:sz w:val="23"/>
          <w:szCs w:val="23"/>
          <w:lang w:val="ro-RO"/>
        </w:rPr>
        <w:t xml:space="preserve">TDD — </w:t>
      </w:r>
      <w:r w:rsidRPr="00983FCE">
        <w:rPr>
          <w:rFonts w:ascii="Arial" w:eastAsia="Times New Roman" w:hAnsi="Arial" w:cs="Arial"/>
          <w:color w:val="1C1E21"/>
          <w:sz w:val="23"/>
          <w:szCs w:val="23"/>
          <w:lang w:val="ro-RO"/>
        </w:rPr>
        <w:t>dezvoltarea bazată pe teste</w:t>
      </w:r>
      <w:r w:rsidR="00A168B9" w:rsidRPr="00983FCE">
        <w:rPr>
          <w:rFonts w:ascii="Arial" w:eastAsia="Times New Roman" w:hAnsi="Arial" w:cs="Arial"/>
          <w:color w:val="1C1E21"/>
          <w:sz w:val="23"/>
          <w:szCs w:val="23"/>
          <w:lang w:val="ro-RO"/>
        </w:rPr>
        <w:t xml:space="preserve">. TDD </w:t>
      </w:r>
      <w:r w:rsidRPr="00983FCE">
        <w:rPr>
          <w:rFonts w:ascii="Arial" w:eastAsia="Times New Roman" w:hAnsi="Arial" w:cs="Arial"/>
          <w:color w:val="1C1E21"/>
          <w:sz w:val="23"/>
          <w:szCs w:val="23"/>
          <w:lang w:val="ro-RO"/>
        </w:rPr>
        <w:t>înseamnă că software-ul este supus unui proces de testare în timpul dezvoltării după fiecare repetare</w:t>
      </w:r>
      <w:r w:rsidR="00A168B9" w:rsidRPr="00983FCE">
        <w:rPr>
          <w:rFonts w:ascii="Arial" w:eastAsia="Times New Roman" w:hAnsi="Arial" w:cs="Arial"/>
          <w:color w:val="1C1E21"/>
          <w:sz w:val="23"/>
          <w:szCs w:val="23"/>
          <w:lang w:val="ro-RO"/>
        </w:rPr>
        <w:t xml:space="preserve">. </w:t>
      </w:r>
    </w:p>
    <w:p w:rsidR="003616FB" w:rsidRPr="00983FCE" w:rsidRDefault="003616FB" w:rsidP="003616FB">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creează ghiduri și manuale de utilizator pentru produs pentru a le livra utilizatorului final;</w:t>
      </w:r>
    </w:p>
    <w:p w:rsidR="003616FB" w:rsidRPr="00983FCE" w:rsidRDefault="003616FB" w:rsidP="003616FB">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elaborează documentația de testare pentru a se asigura că toate defectele au fost detectate și că toate s-au rezolvat.</w:t>
      </w:r>
    </w:p>
    <w:p w:rsidR="00A168B9" w:rsidRPr="00983FCE" w:rsidRDefault="00A168B9"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Deployment</w:t>
      </w:r>
    </w:p>
    <w:p w:rsidR="004B37E7" w:rsidRPr="00983FCE" w:rsidRDefault="004B37E7" w:rsidP="004B37E7">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release către client, dar se oferă în continuare mentenanță, </w:t>
      </w:r>
      <w:r w:rsidR="000079F0" w:rsidRPr="00983FCE">
        <w:rPr>
          <w:rFonts w:ascii="Arial" w:eastAsia="Times New Roman" w:hAnsi="Arial" w:cs="Arial"/>
          <w:color w:val="1C1E21"/>
          <w:sz w:val="23"/>
          <w:szCs w:val="23"/>
          <w:lang w:val="ro-RO"/>
        </w:rPr>
        <w:t xml:space="preserve">suport, </w:t>
      </w:r>
      <w:r w:rsidRPr="00983FCE">
        <w:rPr>
          <w:rFonts w:ascii="Arial" w:eastAsia="Times New Roman" w:hAnsi="Arial" w:cs="Arial"/>
          <w:color w:val="1C1E21"/>
          <w:sz w:val="23"/>
          <w:szCs w:val="23"/>
          <w:lang w:val="ro-RO"/>
        </w:rPr>
        <w:t>se fac conturi pentru acesta, se f</w:t>
      </w:r>
      <w:r w:rsidR="003937CE">
        <w:rPr>
          <w:rFonts w:ascii="Arial" w:eastAsia="Times New Roman" w:hAnsi="Arial" w:cs="Arial"/>
          <w:color w:val="1C1E21"/>
          <w:sz w:val="23"/>
          <w:szCs w:val="23"/>
          <w:lang w:val="ro-RO"/>
        </w:rPr>
        <w:t>ac îmbunătățiri solicitate, etc.</w:t>
      </w:r>
    </w:p>
    <w:p w:rsidR="00E4123E" w:rsidRPr="00983FCE" w:rsidRDefault="00E4123E">
      <w:pPr>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br w:type="page"/>
      </w:r>
    </w:p>
    <w:p w:rsidR="005D2976" w:rsidRPr="00983FCE" w:rsidRDefault="005D2976" w:rsidP="00F8679C">
      <w:pPr>
        <w:spacing w:after="0" w:line="240" w:lineRule="auto"/>
        <w:ind w:left="720"/>
        <w:jc w:val="both"/>
        <w:rPr>
          <w:rFonts w:ascii="Arial" w:eastAsia="Times New Roman" w:hAnsi="Arial" w:cs="Arial"/>
          <w:color w:val="1C1E21"/>
          <w:sz w:val="23"/>
          <w:szCs w:val="23"/>
          <w:lang w:val="ro-RO"/>
        </w:rPr>
      </w:pPr>
    </w:p>
    <w:p w:rsidR="00DA5499" w:rsidRPr="00983FCE" w:rsidRDefault="00DA5499" w:rsidP="00F8679C">
      <w:pPr>
        <w:numPr>
          <w:ilvl w:val="0"/>
          <w:numId w:val="1"/>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Avem urmatoarele environments: dev, test, staging, production. Descrie activitățile și tipurile de testare folosite pe aceste medii. Gândește-te unde se execută unit tests, testarea manuală funcțională, regression, smoke etc. Trebuie să explici ce fel de testare, unde și de ce se execută pe acel environment.</w:t>
      </w:r>
    </w:p>
    <w:p w:rsidR="007A2D1E" w:rsidRPr="00983FCE" w:rsidRDefault="007A2D1E" w:rsidP="00F8679C">
      <w:pPr>
        <w:spacing w:after="0" w:line="240" w:lineRule="auto"/>
        <w:ind w:left="720"/>
        <w:jc w:val="both"/>
        <w:rPr>
          <w:rFonts w:ascii="Arial" w:eastAsia="Times New Roman" w:hAnsi="Arial" w:cs="Arial"/>
          <w:color w:val="1C1E21"/>
          <w:sz w:val="23"/>
          <w:szCs w:val="23"/>
          <w:lang w:val="ro-RO"/>
        </w:rPr>
      </w:pPr>
    </w:p>
    <w:tbl>
      <w:tblPr>
        <w:tblStyle w:val="TableGrid"/>
        <w:tblW w:w="0" w:type="auto"/>
        <w:tblLook w:val="04A0" w:firstRow="1" w:lastRow="0" w:firstColumn="1" w:lastColumn="0" w:noHBand="0" w:noVBand="1"/>
      </w:tblPr>
      <w:tblGrid>
        <w:gridCol w:w="3192"/>
        <w:gridCol w:w="3192"/>
        <w:gridCol w:w="3192"/>
      </w:tblGrid>
      <w:tr w:rsidR="00665F3D" w:rsidRPr="00983FCE" w:rsidTr="00B505D0">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Mediu de testare</w:t>
            </w:r>
          </w:p>
        </w:tc>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Tip de testare</w:t>
            </w:r>
          </w:p>
        </w:tc>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 ce aici</w:t>
            </w:r>
          </w:p>
        </w:tc>
      </w:tr>
      <w:tr w:rsidR="00C623CE" w:rsidRPr="00983FCE" w:rsidTr="00B505D0">
        <w:tc>
          <w:tcPr>
            <w:tcW w:w="3192" w:type="dxa"/>
            <w:vMerge w:val="restart"/>
          </w:tcPr>
          <w:p w:rsidR="00C623CE" w:rsidRPr="00983FCE" w:rsidRDefault="00C623CE"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Development</w:t>
            </w:r>
          </w:p>
        </w:tc>
        <w:tc>
          <w:tcPr>
            <w:tcW w:w="3192" w:type="dxa"/>
            <w:vMerge w:val="restart"/>
          </w:tcPr>
          <w:p w:rsidR="00C623CE" w:rsidRPr="00983FCE" w:rsidRDefault="00C623CE" w:rsidP="00C623CE">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Teste preliminare</w:t>
            </w:r>
            <w:r>
              <w:rPr>
                <w:rFonts w:ascii="Arial" w:hAnsi="Arial" w:cs="Arial"/>
                <w:color w:val="1D1C1D"/>
                <w:sz w:val="23"/>
                <w:szCs w:val="23"/>
                <w:shd w:val="clear" w:color="auto" w:fill="FFFFFF"/>
                <w:lang w:val="ro-RO"/>
              </w:rPr>
              <w:t>: u</w:t>
            </w:r>
            <w:r w:rsidRPr="00983FCE">
              <w:rPr>
                <w:rFonts w:ascii="Arial" w:hAnsi="Arial" w:cs="Arial"/>
                <w:color w:val="1D1C1D"/>
                <w:sz w:val="23"/>
                <w:szCs w:val="23"/>
                <w:shd w:val="clear" w:color="auto" w:fill="FFFFFF"/>
                <w:lang w:val="ro-RO"/>
              </w:rPr>
              <w:t>nit testing</w:t>
            </w:r>
            <w:r>
              <w:rPr>
                <w:rFonts w:ascii="Arial" w:hAnsi="Arial" w:cs="Arial"/>
                <w:color w:val="1D1C1D"/>
                <w:sz w:val="23"/>
                <w:szCs w:val="23"/>
                <w:shd w:val="clear" w:color="auto" w:fill="FFFFFF"/>
                <w:lang w:val="ro-RO"/>
              </w:rPr>
              <w:t xml:space="preserve">, </w:t>
            </w:r>
            <w:r w:rsidR="003244FB">
              <w:rPr>
                <w:rFonts w:ascii="Arial" w:hAnsi="Arial" w:cs="Arial"/>
                <w:color w:val="1D1C1D"/>
                <w:sz w:val="23"/>
                <w:szCs w:val="23"/>
                <w:shd w:val="clear" w:color="auto" w:fill="FFFFFF"/>
                <w:lang w:val="ro-RO"/>
              </w:rPr>
              <w:t xml:space="preserve">integration testing </w:t>
            </w:r>
            <w:r>
              <w:rPr>
                <w:rFonts w:ascii="Arial" w:hAnsi="Arial" w:cs="Arial"/>
                <w:color w:val="1D1C1D"/>
                <w:sz w:val="23"/>
                <w:szCs w:val="23"/>
                <w:shd w:val="clear" w:color="auto" w:fill="FFFFFF"/>
                <w:lang w:val="ro-RO"/>
              </w:rPr>
              <w:t>etc</w:t>
            </w:r>
          </w:p>
          <w:p w:rsidR="00C623CE" w:rsidRPr="00983FCE" w:rsidRDefault="00C623CE" w:rsidP="00C623CE">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682633">
            <w:pPr>
              <w:rPr>
                <w:rFonts w:ascii="Arial" w:hAnsi="Arial" w:cs="Arial"/>
                <w:color w:val="1D1C1D"/>
                <w:sz w:val="23"/>
                <w:szCs w:val="23"/>
                <w:shd w:val="clear" w:color="auto" w:fill="FFFFFF"/>
                <w:lang w:val="ro-RO"/>
              </w:rPr>
            </w:pPr>
          </w:p>
        </w:tc>
        <w:tc>
          <w:tcPr>
            <w:tcW w:w="3192" w:type="dxa"/>
          </w:tcPr>
          <w:p w:rsidR="00C623CE" w:rsidRPr="00983FCE" w:rsidRDefault="00C623CE" w:rsidP="00C17271">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 xml:space="preserve">Acest mediu constă dintr-un server partajat de obicei de mai mulți developeri care muncesc împreună la același proiect. De aceea, când sunt implicați mai mulți developeri, un developer va avea o copie a codului sursă pe propria mașină și apoi modificările sunt trimise către repozitoriu, iar mai apoi integrate în </w:t>
            </w:r>
            <w:r w:rsidR="00573BB3">
              <w:rPr>
                <w:rFonts w:ascii="Arial" w:hAnsi="Arial" w:cs="Arial"/>
                <w:color w:val="1D1C1D"/>
                <w:sz w:val="23"/>
                <w:szCs w:val="23"/>
                <w:shd w:val="clear" w:color="auto" w:fill="FFFFFF"/>
                <w:lang w:val="ro-RO"/>
              </w:rPr>
              <w:t>trunchi</w:t>
            </w:r>
            <w:r w:rsidRPr="00983FCE">
              <w:rPr>
                <w:rFonts w:ascii="Arial" w:hAnsi="Arial" w:cs="Arial"/>
                <w:color w:val="1D1C1D"/>
                <w:sz w:val="23"/>
                <w:szCs w:val="23"/>
                <w:shd w:val="clear" w:color="auto" w:fill="FFFFFF"/>
                <w:lang w:val="ro-RO"/>
              </w:rPr>
              <w:t xml:space="preserve"> sau ramură</w:t>
            </w:r>
            <w:r w:rsidR="00573BB3">
              <w:rPr>
                <w:rFonts w:ascii="Arial" w:hAnsi="Arial" w:cs="Arial"/>
                <w:color w:val="1D1C1D"/>
                <w:sz w:val="23"/>
                <w:szCs w:val="23"/>
                <w:shd w:val="clear" w:color="auto" w:fill="FFFFFF"/>
                <w:lang w:val="ro-RO"/>
              </w:rPr>
              <w:t xml:space="preserve"> (</w:t>
            </w:r>
            <w:r w:rsidR="00BF06C0">
              <w:rPr>
                <w:rFonts w:ascii="Arial" w:hAnsi="Arial" w:cs="Arial"/>
                <w:color w:val="1D1C1D"/>
                <w:sz w:val="23"/>
                <w:szCs w:val="23"/>
                <w:shd w:val="clear" w:color="auto" w:fill="FFFFFF"/>
                <w:lang w:val="ro-RO"/>
              </w:rPr>
              <w:t>branch</w:t>
            </w:r>
            <w:r w:rsidR="00573BB3">
              <w:rPr>
                <w:rFonts w:ascii="Arial" w:hAnsi="Arial" w:cs="Arial"/>
                <w:color w:val="1D1C1D"/>
                <w:sz w:val="23"/>
                <w:szCs w:val="23"/>
                <w:shd w:val="clear" w:color="auto" w:fill="FFFFFF"/>
                <w:lang w:val="ro-RO"/>
              </w:rPr>
              <w:t>)</w:t>
            </w:r>
            <w:r w:rsidRPr="00983FCE">
              <w:rPr>
                <w:rFonts w:ascii="Arial" w:hAnsi="Arial" w:cs="Arial"/>
                <w:color w:val="1D1C1D"/>
                <w:sz w:val="23"/>
                <w:szCs w:val="23"/>
                <w:shd w:val="clear" w:color="auto" w:fill="FFFFFF"/>
                <w:lang w:val="ro-RO"/>
              </w:rPr>
              <w:t xml:space="preserve">. </w:t>
            </w:r>
          </w:p>
          <w:p w:rsidR="00C623CE" w:rsidRPr="00983FCE" w:rsidRDefault="00C623CE" w:rsidP="00C17271">
            <w:pPr>
              <w:rPr>
                <w:rFonts w:ascii="Arial" w:hAnsi="Arial" w:cs="Arial"/>
                <w:color w:val="1D1C1D"/>
                <w:sz w:val="23"/>
                <w:szCs w:val="23"/>
                <w:shd w:val="clear" w:color="auto" w:fill="FFFFFF"/>
                <w:lang w:val="ro-RO"/>
              </w:rPr>
            </w:pPr>
          </w:p>
        </w:tc>
      </w:tr>
      <w:tr w:rsidR="00C623CE" w:rsidRPr="00983FCE" w:rsidTr="00B505D0">
        <w:tc>
          <w:tcPr>
            <w:tcW w:w="3192" w:type="dxa"/>
            <w:vMerge/>
          </w:tcPr>
          <w:p w:rsidR="00C623CE" w:rsidRPr="00983FCE" w:rsidRDefault="00C623CE" w:rsidP="00D00F78">
            <w:pPr>
              <w:rPr>
                <w:rFonts w:ascii="Arial" w:hAnsi="Arial" w:cs="Arial"/>
                <w:color w:val="1D1C1D"/>
                <w:sz w:val="23"/>
                <w:szCs w:val="23"/>
                <w:shd w:val="clear" w:color="auto" w:fill="FFFFFF"/>
                <w:lang w:val="ro-RO"/>
              </w:rPr>
            </w:pPr>
          </w:p>
        </w:tc>
        <w:tc>
          <w:tcPr>
            <w:tcW w:w="3192" w:type="dxa"/>
            <w:vMerge/>
          </w:tcPr>
          <w:p w:rsidR="00C623CE" w:rsidRPr="00983FCE" w:rsidRDefault="00C623CE" w:rsidP="00682633">
            <w:pPr>
              <w:rPr>
                <w:rFonts w:ascii="Arial" w:hAnsi="Arial" w:cs="Arial"/>
                <w:color w:val="1D1C1D"/>
                <w:sz w:val="23"/>
                <w:szCs w:val="23"/>
                <w:shd w:val="clear" w:color="auto" w:fill="FFFFFF"/>
                <w:lang w:val="ro-RO"/>
              </w:rPr>
            </w:pPr>
          </w:p>
        </w:tc>
        <w:tc>
          <w:tcPr>
            <w:tcW w:w="3192" w:type="dxa"/>
          </w:tcPr>
          <w:p w:rsidR="00C623CE" w:rsidRPr="00983FCE" w:rsidRDefault="00C623CE"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Se verifică funcționalitatea  codului nou sau modificat prin tehnici automate și neautomate (unit tests sunt scrise de programator).</w:t>
            </w:r>
          </w:p>
          <w:p w:rsidR="00C623CE" w:rsidRPr="00983FCE" w:rsidRDefault="00C623CE" w:rsidP="007333B8">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Se poate fie efectua un test după un altul fie se pot crea mai multe medii de testare care permit efectuarea testării în paralel, în funcție de gradul de complexitate al mediului nostru de testare. Se verifică compatibillitatea dintre codul vechi și nou, performanța sistemului și așa mai departe.</w:t>
            </w:r>
          </w:p>
          <w:p w:rsidR="00C623CE" w:rsidRPr="00983FCE" w:rsidRDefault="00C623CE" w:rsidP="00665F3D">
            <w:pPr>
              <w:rPr>
                <w:rFonts w:ascii="Arial" w:hAnsi="Arial" w:cs="Arial"/>
                <w:color w:val="1D1C1D"/>
                <w:sz w:val="23"/>
                <w:szCs w:val="23"/>
                <w:shd w:val="clear" w:color="auto" w:fill="FFFFFF"/>
                <w:lang w:val="ro-RO"/>
              </w:rPr>
            </w:pPr>
          </w:p>
        </w:tc>
      </w:tr>
      <w:tr w:rsidR="003C6A79" w:rsidRPr="00983FCE" w:rsidTr="00B505D0">
        <w:tc>
          <w:tcPr>
            <w:tcW w:w="3192" w:type="dxa"/>
          </w:tcPr>
          <w:p w:rsidR="003C6A79" w:rsidRPr="00983FCE" w:rsidRDefault="003C6A79"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Testing</w:t>
            </w:r>
          </w:p>
        </w:tc>
        <w:tc>
          <w:tcPr>
            <w:tcW w:w="3192" w:type="dxa"/>
          </w:tcPr>
          <w:p w:rsidR="003C6A79" w:rsidRPr="00983FCE" w:rsidRDefault="003C6A79" w:rsidP="003C6A79">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Functional manual testing</w:t>
            </w:r>
          </w:p>
          <w:p w:rsidR="003C6A79" w:rsidRPr="00983FCE" w:rsidRDefault="003C6A79" w:rsidP="003C6A79">
            <w:pPr>
              <w:rPr>
                <w:rFonts w:ascii="Arial" w:hAnsi="Arial" w:cs="Arial"/>
                <w:color w:val="1D1C1D"/>
                <w:sz w:val="23"/>
                <w:szCs w:val="23"/>
                <w:shd w:val="clear" w:color="auto" w:fill="FFFFFF"/>
                <w:lang w:val="ro-RO"/>
              </w:rPr>
            </w:pPr>
          </w:p>
        </w:tc>
        <w:tc>
          <w:tcPr>
            <w:tcW w:w="3192" w:type="dxa"/>
          </w:tcPr>
          <w:p w:rsidR="003C6A79" w:rsidRPr="00983FCE" w:rsidRDefault="00052A69" w:rsidP="00E4123E">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Testarea funcțională manuală implică ca testerii să execute cazuri de testare fără a utiliza instrumente de automatizare a testelor sau scripturi de testare. În schimb, ei interacționează manual cu aplicația software pentru a identifica și evalua funcționalitatea acesteia.</w:t>
            </w:r>
          </w:p>
        </w:tc>
      </w:tr>
      <w:tr w:rsidR="00665F3D" w:rsidRPr="00983FCE" w:rsidTr="00B505D0">
        <w:tc>
          <w:tcPr>
            <w:tcW w:w="3192" w:type="dxa"/>
          </w:tcPr>
          <w:p w:rsidR="00665F3D" w:rsidRPr="00983FCE" w:rsidRDefault="00665F3D"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lastRenderedPageBreak/>
              <w:t>Staging</w:t>
            </w:r>
          </w:p>
        </w:tc>
        <w:tc>
          <w:tcPr>
            <w:tcW w:w="3192" w:type="dxa"/>
          </w:tcPr>
          <w:p w:rsidR="00665F3D" w:rsidRPr="00983FCE" w:rsidRDefault="00682633"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Regression testing</w:t>
            </w:r>
          </w:p>
          <w:p w:rsidR="00626E4F" w:rsidRPr="00983FCE" w:rsidRDefault="00642F20"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(Testele de regresie reprezintă o suită de teste prin care se testează toată aplicația. Se iau test case-urile pe care le-am făcut și se parcurg. Se fac înainte de deployment.) </w:t>
            </w:r>
          </w:p>
          <w:p w:rsidR="00682633" w:rsidRPr="00983FCE" w:rsidRDefault="00682633" w:rsidP="00665F3D">
            <w:pPr>
              <w:rPr>
                <w:rFonts w:ascii="Arial" w:hAnsi="Arial" w:cs="Arial"/>
                <w:color w:val="1D1C1D"/>
                <w:sz w:val="23"/>
                <w:szCs w:val="23"/>
                <w:shd w:val="clear" w:color="auto" w:fill="FFFFFF"/>
                <w:lang w:val="ro-RO"/>
              </w:rPr>
            </w:pPr>
          </w:p>
        </w:tc>
        <w:tc>
          <w:tcPr>
            <w:tcW w:w="3192" w:type="dxa"/>
          </w:tcPr>
          <w:p w:rsidR="00665F3D" w:rsidRPr="00983FCE" w:rsidRDefault="003F38E2">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Pentru a verifica cum funcționează întreaga aplicație într-un mediu similar cu producția</w:t>
            </w:r>
            <w:r w:rsidR="00682633" w:rsidRPr="00983FCE">
              <w:rPr>
                <w:rFonts w:ascii="Arial" w:hAnsi="Arial" w:cs="Arial"/>
                <w:color w:val="1D1C1D"/>
                <w:sz w:val="23"/>
                <w:szCs w:val="23"/>
                <w:shd w:val="clear" w:color="auto" w:fill="F8F8F8"/>
                <w:lang w:val="ro-RO"/>
              </w:rPr>
              <w:t>.</w:t>
            </w:r>
          </w:p>
          <w:p w:rsidR="00C825DB" w:rsidRPr="00983FCE" w:rsidRDefault="00C825DB" w:rsidP="00875D69">
            <w:pPr>
              <w:rPr>
                <w:rFonts w:ascii="Arial" w:hAnsi="Arial" w:cs="Arial"/>
                <w:color w:val="1D1C1D"/>
                <w:sz w:val="23"/>
                <w:szCs w:val="23"/>
                <w:shd w:val="clear" w:color="auto" w:fill="FFFFFF"/>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Smoke testing</w:t>
            </w:r>
          </w:p>
          <w:p w:rsidR="008B4DF4" w:rsidRPr="00983FCE" w:rsidRDefault="008B4DF4"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8B4DF4" w:rsidRPr="00983FCE" w:rsidRDefault="008E15BE"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Ad hoc te</w:t>
            </w:r>
            <w:r w:rsidR="008B4DF4" w:rsidRPr="00983FCE">
              <w:rPr>
                <w:rFonts w:ascii="Arial" w:hAnsi="Arial" w:cs="Arial"/>
                <w:color w:val="1D1C1D"/>
                <w:sz w:val="23"/>
                <w:szCs w:val="23"/>
                <w:shd w:val="clear" w:color="auto" w:fill="F8F8F8"/>
                <w:lang w:val="ro-RO"/>
              </w:rPr>
              <w:t>sting</w:t>
            </w:r>
          </w:p>
          <w:p w:rsidR="00875D69" w:rsidRPr="00983FCE" w:rsidRDefault="00875D69" w:rsidP="00665F3D">
            <w:pPr>
              <w:rPr>
                <w:rFonts w:ascii="Arial" w:hAnsi="Arial" w:cs="Arial"/>
                <w:color w:val="1D1C1D"/>
                <w:sz w:val="23"/>
                <w:szCs w:val="23"/>
                <w:shd w:val="clear" w:color="auto" w:fill="F8F8F8"/>
                <w:lang w:val="ro-RO"/>
              </w:rPr>
            </w:pPr>
          </w:p>
        </w:tc>
        <w:tc>
          <w:tcPr>
            <w:tcW w:w="3192" w:type="dxa"/>
          </w:tcPr>
          <w:p w:rsidR="00052A69" w:rsidRPr="00983FCE" w:rsidRDefault="00052A69" w:rsidP="00052A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Când programatorul implementează o funcționalitate nouă, ne spune că e gata și o putem testa. Trebuie să vedem că se poate deschide aplicația, că merg butoanele, că ne putem loga, etc.</w:t>
            </w:r>
          </w:p>
          <w:p w:rsidR="00875D69" w:rsidRPr="00983FCE" w:rsidRDefault="00875D69">
            <w:pPr>
              <w:rPr>
                <w:rFonts w:ascii="Arial" w:hAnsi="Arial" w:cs="Arial"/>
                <w:color w:val="1D1C1D"/>
                <w:sz w:val="23"/>
                <w:szCs w:val="23"/>
                <w:shd w:val="clear" w:color="auto" w:fill="F8F8F8"/>
                <w:lang w:val="ro-RO"/>
              </w:rPr>
            </w:pPr>
          </w:p>
        </w:tc>
      </w:tr>
      <w:tr w:rsidR="000D12DF" w:rsidRPr="00983FCE" w:rsidTr="00B505D0">
        <w:tc>
          <w:tcPr>
            <w:tcW w:w="3192" w:type="dxa"/>
          </w:tcPr>
          <w:p w:rsidR="000D12DF" w:rsidRPr="00983FCE" w:rsidRDefault="000D12DF" w:rsidP="00D00F78">
            <w:pPr>
              <w:rPr>
                <w:rFonts w:ascii="Arial" w:hAnsi="Arial" w:cs="Arial"/>
                <w:color w:val="1D1C1D"/>
                <w:sz w:val="23"/>
                <w:szCs w:val="23"/>
                <w:shd w:val="clear" w:color="auto" w:fill="FFFFFF"/>
                <w:lang w:val="ro-RO"/>
              </w:rPr>
            </w:pPr>
          </w:p>
        </w:tc>
        <w:tc>
          <w:tcPr>
            <w:tcW w:w="3192" w:type="dxa"/>
          </w:tcPr>
          <w:p w:rsidR="000D12DF" w:rsidRPr="00983FCE" w:rsidRDefault="000D12DF" w:rsidP="000D12DF">
            <w:pPr>
              <w:rPr>
                <w:rFonts w:ascii="Arial" w:hAnsi="Arial" w:cs="Arial"/>
                <w:color w:val="1D1C1D"/>
                <w:sz w:val="23"/>
                <w:szCs w:val="23"/>
                <w:shd w:val="clear" w:color="auto" w:fill="F8F8F8"/>
                <w:lang w:val="ro-RO"/>
              </w:rPr>
            </w:pPr>
            <w:r w:rsidRPr="00983FCE">
              <w:rPr>
                <w:rFonts w:ascii="Arial" w:hAnsi="Arial" w:cs="Arial"/>
                <w:color w:val="1C1E21"/>
                <w:sz w:val="23"/>
                <w:szCs w:val="23"/>
              </w:rPr>
              <w:t> Sanity testing</w:t>
            </w:r>
          </w:p>
        </w:tc>
        <w:tc>
          <w:tcPr>
            <w:tcW w:w="3192" w:type="dxa"/>
          </w:tcPr>
          <w:p w:rsidR="000D12DF" w:rsidRPr="00983FCE" w:rsidRDefault="000D12DF" w:rsidP="000D12DF">
            <w:pPr>
              <w:rPr>
                <w:rFonts w:ascii="Arial" w:hAnsi="Arial" w:cs="Arial"/>
                <w:color w:val="1C1E21"/>
                <w:sz w:val="23"/>
                <w:szCs w:val="23"/>
                <w:lang w:val="ro-RO"/>
              </w:rPr>
            </w:pPr>
            <w:r w:rsidRPr="00983FCE">
              <w:rPr>
                <w:rFonts w:ascii="Arial" w:hAnsi="Arial" w:cs="Arial"/>
                <w:color w:val="1C1E21"/>
                <w:sz w:val="23"/>
                <w:szCs w:val="23"/>
                <w:lang w:val="ro-RO"/>
              </w:rPr>
              <w:t>Un tip de testare îngustă care este suficientă pentru a demonstra că o anumită funcție acționează în conformitate cu cerințele prevăzute în specificația cerințelor. Este folosită pentru a determina starea de sănătate a unei anumite părți a aplicației în urma configurațiilor făcute în aceasta sau în mediu.</w:t>
            </w:r>
          </w:p>
          <w:p w:rsidR="000D12DF" w:rsidRPr="00983FCE" w:rsidRDefault="000D12DF" w:rsidP="000D12DF">
            <w:pPr>
              <w:rPr>
                <w:rFonts w:ascii="Arial" w:hAnsi="Arial" w:cs="Arial"/>
                <w:color w:val="1D1C1D"/>
                <w:sz w:val="23"/>
                <w:szCs w:val="23"/>
                <w:shd w:val="clear" w:color="auto" w:fill="F8F8F8"/>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Performance and load testing </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B4DF4">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Test ce simulează comportamentul utilizatorului și sarcina pentru a se asigura că funcționează corespunzător.</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System testing</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B4DF4">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Pentru a se asigura că fiecare component sau serviciu dintr-un sistem funcționează corespunzător.</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Alpha testing (usability, acceptance)</w:t>
            </w:r>
          </w:p>
          <w:p w:rsidR="00052A69" w:rsidRPr="00983FCE" w:rsidRDefault="00052A69" w:rsidP="00052A69">
            <w:pPr>
              <w:rPr>
                <w:rFonts w:ascii="Arial" w:hAnsi="Arial" w:cs="Arial"/>
                <w:color w:val="1D1C1D"/>
                <w:sz w:val="23"/>
                <w:szCs w:val="23"/>
                <w:shd w:val="clear" w:color="auto" w:fill="F8F8F8"/>
                <w:lang w:val="ro-RO"/>
              </w:rPr>
            </w:pPr>
          </w:p>
        </w:tc>
        <w:tc>
          <w:tcPr>
            <w:tcW w:w="3192" w:type="dxa"/>
          </w:tcPr>
          <w:p w:rsidR="00052A69" w:rsidRPr="00983FCE" w:rsidRDefault="00052A69" w:rsidP="00052A69">
            <w:pPr>
              <w:rPr>
                <w:rFonts w:ascii="Arial" w:hAnsi="Arial" w:cs="Arial"/>
                <w:color w:val="1D1C1D"/>
                <w:sz w:val="23"/>
                <w:szCs w:val="23"/>
                <w:shd w:val="clear" w:color="auto" w:fill="F8F8F8"/>
              </w:rPr>
            </w:pPr>
            <w:r w:rsidRPr="00983FCE">
              <w:rPr>
                <w:rFonts w:ascii="Arial" w:hAnsi="Arial" w:cs="Arial"/>
                <w:color w:val="1D1C1D"/>
                <w:sz w:val="23"/>
                <w:szCs w:val="23"/>
                <w:shd w:val="clear" w:color="auto" w:fill="F8F8F8"/>
              </w:rPr>
              <w:t xml:space="preserve">Alpha testing </w:t>
            </w:r>
            <w:proofErr w:type="spellStart"/>
            <w:r w:rsidRPr="00983FCE">
              <w:rPr>
                <w:rFonts w:ascii="Arial" w:hAnsi="Arial" w:cs="Arial"/>
                <w:color w:val="1D1C1D"/>
                <w:sz w:val="23"/>
                <w:szCs w:val="23"/>
                <w:shd w:val="clear" w:color="auto" w:fill="F8F8F8"/>
              </w:rPr>
              <w:t>evaluează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funcționalitatea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performanței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unui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într</w:t>
            </w:r>
            <w:proofErr w:type="spellEnd"/>
            <w:r w:rsidRPr="00983FCE">
              <w:rPr>
                <w:rFonts w:ascii="Arial" w:hAnsi="Arial" w:cs="Arial"/>
                <w:color w:val="1D1C1D"/>
                <w:sz w:val="23"/>
                <w:szCs w:val="23"/>
                <w:shd w:val="clear" w:color="auto" w:fill="F8F8F8"/>
              </w:rPr>
              <w:t xml:space="preserve">-un </w:t>
            </w:r>
            <w:proofErr w:type="spellStart"/>
            <w:r w:rsidRPr="00983FCE">
              <w:rPr>
                <w:rFonts w:ascii="Arial" w:hAnsi="Arial" w:cs="Arial"/>
                <w:color w:val="1D1C1D"/>
                <w:sz w:val="23"/>
                <w:szCs w:val="23"/>
                <w:shd w:val="clear" w:color="auto" w:fill="F8F8F8"/>
              </w:rPr>
              <w:t>mediu</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prelansare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controlat</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Implică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verificarea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caracteristicilor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individuale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diagramelor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lastRenderedPageBreak/>
              <w:t>utilizatorului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pentru</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scoate</w:t>
            </w:r>
            <w:proofErr w:type="spellEnd"/>
            <w:r w:rsidRPr="00983FCE">
              <w:rPr>
                <w:rFonts w:ascii="Arial" w:hAnsi="Arial" w:cs="Arial"/>
                <w:color w:val="1D1C1D"/>
                <w:sz w:val="23"/>
                <w:szCs w:val="23"/>
                <w:shd w:val="clear" w:color="auto" w:fill="F8F8F8"/>
              </w:rPr>
              <w:t xml:space="preserve"> la </w:t>
            </w:r>
            <w:proofErr w:type="spellStart"/>
            <w:r w:rsidRPr="00983FCE">
              <w:rPr>
                <w:rFonts w:ascii="Arial" w:hAnsi="Arial" w:cs="Arial"/>
                <w:color w:val="1D1C1D"/>
                <w:sz w:val="23"/>
                <w:szCs w:val="23"/>
                <w:shd w:val="clear" w:color="auto" w:fill="F8F8F8"/>
              </w:rPr>
              <w:t>iveală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potentiale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defecte</w:t>
            </w:r>
            <w:proofErr w:type="spellEnd"/>
            <w:r w:rsidRPr="00983FCE">
              <w:rPr>
                <w:rFonts w:ascii="Arial" w:hAnsi="Arial" w:cs="Arial"/>
                <w:color w:val="1D1C1D"/>
                <w:sz w:val="23"/>
                <w:szCs w:val="23"/>
                <w:shd w:val="clear" w:color="auto" w:fill="F8F8F8"/>
              </w:rPr>
              <w:t xml:space="preserve"> care </w:t>
            </w:r>
            <w:proofErr w:type="spellStart"/>
            <w:r w:rsidRPr="00983FCE">
              <w:rPr>
                <w:rFonts w:ascii="Arial" w:hAnsi="Arial" w:cs="Arial"/>
                <w:color w:val="1D1C1D"/>
                <w:sz w:val="23"/>
                <w:szCs w:val="23"/>
                <w:shd w:val="clear" w:color="auto" w:fill="F8F8F8"/>
              </w:rPr>
              <w:t>trebuie</w:t>
            </w:r>
            <w:proofErr w:type="spellEnd"/>
            <w:r w:rsidRPr="00983FCE">
              <w:rPr>
                <w:rFonts w:ascii="Arial" w:hAnsi="Arial" w:cs="Arial"/>
                <w:color w:val="1D1C1D"/>
                <w:sz w:val="23"/>
                <w:szCs w:val="23"/>
                <w:shd w:val="clear" w:color="auto" w:fill="F8F8F8"/>
              </w:rPr>
              <w:t xml:space="preserve"> remediate.</w:t>
            </w:r>
          </w:p>
          <w:p w:rsidR="00875D69" w:rsidRPr="00983FCE" w:rsidRDefault="00875D69" w:rsidP="00052A69">
            <w:pPr>
              <w:rPr>
                <w:rFonts w:ascii="Arial" w:hAnsi="Arial" w:cs="Arial"/>
                <w:color w:val="1D1C1D"/>
                <w:sz w:val="23"/>
                <w:szCs w:val="23"/>
                <w:shd w:val="clear" w:color="auto" w:fill="F8F8F8"/>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052A69">
            <w:pPr>
              <w:rPr>
                <w:rFonts w:ascii="Arial" w:hAnsi="Arial" w:cs="Arial"/>
                <w:color w:val="1D1C1D"/>
                <w:sz w:val="23"/>
                <w:szCs w:val="23"/>
                <w:shd w:val="clear" w:color="auto" w:fill="F8F8F8"/>
              </w:rPr>
            </w:pPr>
            <w:r w:rsidRPr="00983FCE">
              <w:rPr>
                <w:rFonts w:ascii="Arial" w:hAnsi="Arial" w:cs="Arial"/>
                <w:color w:val="1D1C1D"/>
                <w:sz w:val="23"/>
                <w:szCs w:val="23"/>
                <w:shd w:val="clear" w:color="auto" w:fill="F8F8F8"/>
                <w:lang w:val="ro-RO"/>
              </w:rPr>
              <w:t>Beta testing</w:t>
            </w:r>
            <w:r w:rsidR="00052A69" w:rsidRPr="00983FCE">
              <w:rPr>
                <w:rFonts w:ascii="Arial" w:hAnsi="Arial" w:cs="Arial"/>
                <w:color w:val="1D1C1D"/>
                <w:sz w:val="23"/>
                <w:szCs w:val="23"/>
                <w:shd w:val="clear" w:color="auto" w:fill="F8F8F8"/>
              </w:rPr>
              <w:t xml:space="preserve"> </w:t>
            </w:r>
          </w:p>
          <w:p w:rsidR="00052A69" w:rsidRPr="00983FCE" w:rsidRDefault="00052A69" w:rsidP="00052A69">
            <w:pPr>
              <w:rPr>
                <w:rFonts w:ascii="Arial" w:hAnsi="Arial" w:cs="Arial"/>
                <w:color w:val="1D1C1D"/>
                <w:sz w:val="23"/>
                <w:szCs w:val="23"/>
                <w:shd w:val="clear" w:color="auto" w:fill="F8F8F8"/>
                <w:lang w:val="ro-RO"/>
              </w:rPr>
            </w:pPr>
          </w:p>
        </w:tc>
        <w:tc>
          <w:tcPr>
            <w:tcW w:w="3192" w:type="dxa"/>
          </w:tcPr>
          <w:p w:rsidR="00875D69" w:rsidRPr="00983FCE" w:rsidRDefault="00052A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rPr>
              <w:t xml:space="preserve">Beta testing se </w:t>
            </w:r>
            <w:proofErr w:type="spellStart"/>
            <w:r w:rsidRPr="00983FCE">
              <w:rPr>
                <w:rFonts w:ascii="Arial" w:hAnsi="Arial" w:cs="Arial"/>
                <w:color w:val="1D1C1D"/>
                <w:sz w:val="23"/>
                <w:szCs w:val="23"/>
                <w:shd w:val="clear" w:color="auto" w:fill="F8F8F8"/>
              </w:rPr>
              <w:t>află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între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faza</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testare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alfa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lansarea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oferă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posibilitatea</w:t>
            </w:r>
            <w:proofErr w:type="spellEnd"/>
            <w:r w:rsidRPr="00983FCE">
              <w:rPr>
                <w:rFonts w:ascii="Arial" w:hAnsi="Arial" w:cs="Arial"/>
                <w:color w:val="1D1C1D"/>
                <w:sz w:val="23"/>
                <w:szCs w:val="23"/>
                <w:shd w:val="clear" w:color="auto" w:fill="F8F8F8"/>
              </w:rPr>
              <w:t xml:space="preserve"> de a </w:t>
            </w:r>
            <w:proofErr w:type="spellStart"/>
            <w:r w:rsidRPr="00983FCE">
              <w:rPr>
                <w:rFonts w:ascii="Arial" w:hAnsi="Arial" w:cs="Arial"/>
                <w:color w:val="1D1C1D"/>
                <w:sz w:val="23"/>
                <w:szCs w:val="23"/>
                <w:shd w:val="clear" w:color="auto" w:fill="F8F8F8"/>
              </w:rPr>
              <w:t>primi</w:t>
            </w:r>
            <w:proofErr w:type="spellEnd"/>
            <w:r w:rsidRPr="00983FCE">
              <w:rPr>
                <w:rFonts w:ascii="Arial" w:hAnsi="Arial" w:cs="Arial"/>
                <w:color w:val="1D1C1D"/>
                <w:sz w:val="23"/>
                <w:szCs w:val="23"/>
                <w:shd w:val="clear" w:color="auto" w:fill="F8F8F8"/>
              </w:rPr>
              <w:t xml:space="preserve"> un feedback de la </w:t>
            </w:r>
            <w:proofErr w:type="spellStart"/>
            <w:r w:rsidRPr="00983FCE">
              <w:rPr>
                <w:rFonts w:ascii="Arial" w:hAnsi="Arial" w:cs="Arial"/>
                <w:color w:val="1D1C1D"/>
                <w:sz w:val="23"/>
                <w:szCs w:val="23"/>
                <w:shd w:val="clear" w:color="auto" w:fill="F8F8F8"/>
              </w:rPr>
              <w:t>utilizator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Spre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deosebire</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natura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clară</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testului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alfa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testul</w:t>
            </w:r>
            <w:proofErr w:type="spellEnd"/>
            <w:r w:rsidRPr="00983FCE">
              <w:rPr>
                <w:rFonts w:ascii="Arial" w:hAnsi="Arial" w:cs="Arial"/>
                <w:color w:val="1D1C1D"/>
                <w:sz w:val="23"/>
                <w:szCs w:val="23"/>
                <w:shd w:val="clear" w:color="auto" w:fill="F8F8F8"/>
              </w:rPr>
              <w:t xml:space="preserve"> beta </w:t>
            </w:r>
            <w:proofErr w:type="spellStart"/>
            <w:r w:rsidRPr="00983FCE">
              <w:rPr>
                <w:rFonts w:ascii="Arial" w:hAnsi="Arial" w:cs="Arial"/>
                <w:color w:val="1D1C1D"/>
                <w:sz w:val="23"/>
                <w:szCs w:val="23"/>
                <w:shd w:val="clear" w:color="auto" w:fill="F8F8F8"/>
              </w:rPr>
              <w:t>este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asemenea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unei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cutii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închise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participanții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implicați</w:t>
            </w:r>
            <w:proofErr w:type="spellEnd"/>
            <w:r w:rsidRPr="00983FCE">
              <w:rPr>
                <w:rFonts w:ascii="Arial" w:hAnsi="Arial" w:cs="Arial"/>
                <w:color w:val="1D1C1D"/>
                <w:sz w:val="23"/>
                <w:szCs w:val="23"/>
                <w:shd w:val="clear" w:color="auto" w:fill="F8F8F8"/>
              </w:rPr>
              <w:t xml:space="preserve"> nu </w:t>
            </w:r>
            <w:proofErr w:type="spellStart"/>
            <w:r w:rsidRPr="00983FCE">
              <w:rPr>
                <w:rFonts w:ascii="Arial" w:hAnsi="Arial" w:cs="Arial"/>
                <w:color w:val="1D1C1D"/>
                <w:sz w:val="23"/>
                <w:szCs w:val="23"/>
                <w:shd w:val="clear" w:color="auto" w:fill="F8F8F8"/>
              </w:rPr>
              <w:t>cunosc</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structura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sau</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codul</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sistemului</w:t>
            </w:r>
            <w:proofErr w:type="spellEnd"/>
            <w:r w:rsidRPr="00983FCE">
              <w:rPr>
                <w:rFonts w:ascii="Arial" w:hAnsi="Arial" w:cs="Arial"/>
                <w:color w:val="1D1C1D"/>
                <w:sz w:val="23"/>
                <w:szCs w:val="23"/>
                <w:shd w:val="clear" w:color="auto" w:fill="F8F8F8"/>
              </w:rPr>
              <w:t xml:space="preserve">, la </w:t>
            </w:r>
            <w:proofErr w:type="spellStart"/>
            <w:r w:rsidRPr="00983FCE">
              <w:rPr>
                <w:rFonts w:ascii="Arial" w:hAnsi="Arial" w:cs="Arial"/>
                <w:color w:val="1D1C1D"/>
                <w:sz w:val="23"/>
                <w:szCs w:val="23"/>
                <w:shd w:val="clear" w:color="auto" w:fill="F8F8F8"/>
              </w:rPr>
              <w:t>fel</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utilizatorii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finali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produsului</w:t>
            </w:r>
            <w:proofErr w:type="spellEnd"/>
            <w:r w:rsidR="00E4123E" w:rsidRPr="00983FCE">
              <w:rPr>
                <w:rFonts w:ascii="Arial" w:hAnsi="Arial" w:cs="Arial"/>
                <w:color w:val="1D1C1D"/>
                <w:sz w:val="23"/>
                <w:szCs w:val="23"/>
                <w:shd w:val="clear" w:color="auto" w:fill="F8F8F8"/>
              </w:rPr>
              <w:t>.</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Penetration tests</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Testarea aplicației în ceea ce privește vulnerabilitatea </w:t>
            </w:r>
          </w:p>
          <w:p w:rsidR="00E4123E" w:rsidRPr="00983FCE" w:rsidRDefault="00E4123E">
            <w:pPr>
              <w:rPr>
                <w:rFonts w:ascii="Arial" w:hAnsi="Arial" w:cs="Arial"/>
                <w:color w:val="1D1C1D"/>
                <w:sz w:val="23"/>
                <w:szCs w:val="23"/>
                <w:shd w:val="clear" w:color="auto" w:fill="F8F8F8"/>
                <w:lang w:val="ro-RO"/>
              </w:rPr>
            </w:pPr>
          </w:p>
        </w:tc>
      </w:tr>
      <w:tr w:rsidR="00665F3D" w:rsidRPr="008E15BE" w:rsidTr="00B505D0">
        <w:tc>
          <w:tcPr>
            <w:tcW w:w="3192" w:type="dxa"/>
          </w:tcPr>
          <w:p w:rsidR="00665F3D" w:rsidRPr="00983FCE" w:rsidRDefault="00665F3D"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Production</w:t>
            </w:r>
          </w:p>
        </w:tc>
        <w:tc>
          <w:tcPr>
            <w:tcW w:w="3192" w:type="dxa"/>
          </w:tcPr>
          <w:p w:rsidR="00F554D7" w:rsidRPr="00983FCE" w:rsidRDefault="00F554D7"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Feature flagging</w:t>
            </w:r>
          </w:p>
          <w:p w:rsidR="00682633" w:rsidRPr="00983FCE" w:rsidRDefault="00682633"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Disaster recovery tests</w:t>
            </w:r>
          </w:p>
        </w:tc>
        <w:tc>
          <w:tcPr>
            <w:tcW w:w="3192" w:type="dxa"/>
          </w:tcPr>
          <w:p w:rsidR="00665F3D" w:rsidRPr="00983FCE" w:rsidRDefault="003F38E2">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Mediul cel mai puțin predispus la schimbări, cu teste minime pentru a asigura o funcționare stabilă și sigură</w:t>
            </w:r>
            <w:r w:rsidR="00025580">
              <w:rPr>
                <w:rFonts w:ascii="Arial" w:hAnsi="Arial" w:cs="Arial"/>
                <w:color w:val="1D1C1D"/>
                <w:sz w:val="23"/>
                <w:szCs w:val="23"/>
                <w:shd w:val="clear" w:color="auto" w:fill="F8F8F8"/>
                <w:lang w:val="ro-RO"/>
              </w:rPr>
              <w:t>.</w:t>
            </w:r>
          </w:p>
          <w:p w:rsidR="00682633" w:rsidRPr="00983FCE" w:rsidRDefault="00682633" w:rsidP="006032F0">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Pentru a se asigura că aplicația funcționează </w:t>
            </w:r>
            <w:r w:rsidR="006032F0" w:rsidRPr="00983FCE">
              <w:rPr>
                <w:rFonts w:ascii="Arial" w:hAnsi="Arial" w:cs="Arial"/>
                <w:color w:val="1D1C1D"/>
                <w:sz w:val="23"/>
                <w:szCs w:val="23"/>
                <w:shd w:val="clear" w:color="auto" w:fill="F8F8F8"/>
                <w:lang w:val="ro-RO"/>
              </w:rPr>
              <w:t>acceptabil</w:t>
            </w:r>
            <w:r w:rsidRPr="00983FCE">
              <w:rPr>
                <w:rFonts w:ascii="Arial" w:hAnsi="Arial" w:cs="Arial"/>
                <w:color w:val="1D1C1D"/>
                <w:sz w:val="23"/>
                <w:szCs w:val="23"/>
                <w:shd w:val="clear" w:color="auto" w:fill="F8F8F8"/>
                <w:lang w:val="ro-RO"/>
              </w:rPr>
              <w:t xml:space="preserve"> chiar și în cazul apariției unei erori la acest nivel.</w:t>
            </w:r>
          </w:p>
          <w:p w:rsidR="00E4123E" w:rsidRPr="00983FCE" w:rsidRDefault="00E4123E" w:rsidP="006032F0">
            <w:pPr>
              <w:rPr>
                <w:rFonts w:ascii="Arial" w:hAnsi="Arial" w:cs="Arial"/>
                <w:color w:val="1D1C1D"/>
                <w:sz w:val="23"/>
                <w:szCs w:val="23"/>
                <w:shd w:val="clear" w:color="auto" w:fill="FFFFFF"/>
                <w:lang w:val="ro-RO"/>
              </w:rPr>
            </w:pPr>
          </w:p>
        </w:tc>
      </w:tr>
    </w:tbl>
    <w:p w:rsidR="00D25538" w:rsidRPr="008E15BE" w:rsidRDefault="00D25538" w:rsidP="00E4123E">
      <w:pPr>
        <w:rPr>
          <w:rFonts w:ascii="Arial" w:hAnsi="Arial" w:cs="Arial"/>
          <w:color w:val="1D1C1D"/>
          <w:sz w:val="23"/>
          <w:szCs w:val="23"/>
          <w:shd w:val="clear" w:color="auto" w:fill="FFFFFF"/>
          <w:lang w:val="ro-RO"/>
        </w:rPr>
      </w:pPr>
    </w:p>
    <w:sectPr w:rsidR="00D25538" w:rsidRPr="008E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B60E8"/>
    <w:multiLevelType w:val="hybridMultilevel"/>
    <w:tmpl w:val="FF6A2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2ACF0BA2"/>
    <w:multiLevelType w:val="multilevel"/>
    <w:tmpl w:val="D1D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54C00"/>
    <w:multiLevelType w:val="hybridMultilevel"/>
    <w:tmpl w:val="E6C84238"/>
    <w:lvl w:ilvl="0" w:tplc="8B1074E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00A90"/>
    <w:multiLevelType w:val="multilevel"/>
    <w:tmpl w:val="E0B2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99"/>
    <w:rsid w:val="000018CD"/>
    <w:rsid w:val="000079F0"/>
    <w:rsid w:val="00025580"/>
    <w:rsid w:val="00052A69"/>
    <w:rsid w:val="00065A81"/>
    <w:rsid w:val="000712C5"/>
    <w:rsid w:val="00092DCD"/>
    <w:rsid w:val="000B211B"/>
    <w:rsid w:val="000D12DF"/>
    <w:rsid w:val="00152370"/>
    <w:rsid w:val="00172903"/>
    <w:rsid w:val="001E0762"/>
    <w:rsid w:val="001F7983"/>
    <w:rsid w:val="00202D02"/>
    <w:rsid w:val="002151F8"/>
    <w:rsid w:val="00217979"/>
    <w:rsid w:val="00235A3C"/>
    <w:rsid w:val="00264CFD"/>
    <w:rsid w:val="002806A6"/>
    <w:rsid w:val="00283573"/>
    <w:rsid w:val="00294AB4"/>
    <w:rsid w:val="002D5047"/>
    <w:rsid w:val="002E5A0D"/>
    <w:rsid w:val="003244FB"/>
    <w:rsid w:val="003616FB"/>
    <w:rsid w:val="003746E8"/>
    <w:rsid w:val="003937CE"/>
    <w:rsid w:val="003A30FC"/>
    <w:rsid w:val="003A5348"/>
    <w:rsid w:val="003C6A79"/>
    <w:rsid w:val="003F38E2"/>
    <w:rsid w:val="00441C4D"/>
    <w:rsid w:val="0048182F"/>
    <w:rsid w:val="004B37E7"/>
    <w:rsid w:val="004C577D"/>
    <w:rsid w:val="004F51B0"/>
    <w:rsid w:val="00573BB3"/>
    <w:rsid w:val="0059766B"/>
    <w:rsid w:val="005D2976"/>
    <w:rsid w:val="005F4661"/>
    <w:rsid w:val="006032F0"/>
    <w:rsid w:val="00626E4F"/>
    <w:rsid w:val="00633E2B"/>
    <w:rsid w:val="00642F20"/>
    <w:rsid w:val="00665F3D"/>
    <w:rsid w:val="00682633"/>
    <w:rsid w:val="00690EDA"/>
    <w:rsid w:val="006D2B95"/>
    <w:rsid w:val="006F4535"/>
    <w:rsid w:val="007333B8"/>
    <w:rsid w:val="0077307C"/>
    <w:rsid w:val="007A2D1E"/>
    <w:rsid w:val="007E10D7"/>
    <w:rsid w:val="00813732"/>
    <w:rsid w:val="0084660B"/>
    <w:rsid w:val="00875D69"/>
    <w:rsid w:val="008A6BDE"/>
    <w:rsid w:val="008B4DF4"/>
    <w:rsid w:val="008E15BE"/>
    <w:rsid w:val="00906367"/>
    <w:rsid w:val="009527D4"/>
    <w:rsid w:val="009566A5"/>
    <w:rsid w:val="00983FCE"/>
    <w:rsid w:val="00A11C46"/>
    <w:rsid w:val="00A14D87"/>
    <w:rsid w:val="00A168B9"/>
    <w:rsid w:val="00A4610D"/>
    <w:rsid w:val="00A76C1C"/>
    <w:rsid w:val="00A85D11"/>
    <w:rsid w:val="00AB7D11"/>
    <w:rsid w:val="00BF06C0"/>
    <w:rsid w:val="00C065EE"/>
    <w:rsid w:val="00C17271"/>
    <w:rsid w:val="00C203BF"/>
    <w:rsid w:val="00C623CE"/>
    <w:rsid w:val="00C825DB"/>
    <w:rsid w:val="00C96AB4"/>
    <w:rsid w:val="00D25538"/>
    <w:rsid w:val="00D25CCC"/>
    <w:rsid w:val="00D71BEC"/>
    <w:rsid w:val="00DA5499"/>
    <w:rsid w:val="00E32471"/>
    <w:rsid w:val="00E4123E"/>
    <w:rsid w:val="00F325AD"/>
    <w:rsid w:val="00F554D7"/>
    <w:rsid w:val="00F813A8"/>
    <w:rsid w:val="00F8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5499"/>
    <w:rPr>
      <w:color w:val="0000FF"/>
      <w:u w:val="single"/>
    </w:rPr>
  </w:style>
  <w:style w:type="paragraph" w:styleId="NormalWeb">
    <w:name w:val="Normal (Web)"/>
    <w:basedOn w:val="Normal"/>
    <w:uiPriority w:val="99"/>
    <w:semiHidden/>
    <w:unhideWhenUsed/>
    <w:rsid w:val="00DA54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A81"/>
    <w:pPr>
      <w:ind w:left="720"/>
      <w:contextualSpacing/>
    </w:pPr>
  </w:style>
  <w:style w:type="table" w:styleId="TableGrid">
    <w:name w:val="Table Grid"/>
    <w:basedOn w:val="TableNormal"/>
    <w:uiPriority w:val="59"/>
    <w:rsid w:val="007A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37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5499"/>
    <w:rPr>
      <w:color w:val="0000FF"/>
      <w:u w:val="single"/>
    </w:rPr>
  </w:style>
  <w:style w:type="paragraph" w:styleId="NormalWeb">
    <w:name w:val="Normal (Web)"/>
    <w:basedOn w:val="Normal"/>
    <w:uiPriority w:val="99"/>
    <w:semiHidden/>
    <w:unhideWhenUsed/>
    <w:rsid w:val="00DA54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A81"/>
    <w:pPr>
      <w:ind w:left="720"/>
      <w:contextualSpacing/>
    </w:pPr>
  </w:style>
  <w:style w:type="table" w:styleId="TableGrid">
    <w:name w:val="Table Grid"/>
    <w:basedOn w:val="TableNormal"/>
    <w:uiPriority w:val="59"/>
    <w:rsid w:val="007A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3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12792">
      <w:bodyDiv w:val="1"/>
      <w:marLeft w:val="0"/>
      <w:marRight w:val="0"/>
      <w:marTop w:val="0"/>
      <w:marBottom w:val="0"/>
      <w:divBdr>
        <w:top w:val="none" w:sz="0" w:space="0" w:color="auto"/>
        <w:left w:val="none" w:sz="0" w:space="0" w:color="auto"/>
        <w:bottom w:val="none" w:sz="0" w:space="0" w:color="auto"/>
        <w:right w:val="none" w:sz="0" w:space="0" w:color="auto"/>
      </w:divBdr>
    </w:div>
    <w:div w:id="801315241">
      <w:bodyDiv w:val="1"/>
      <w:marLeft w:val="0"/>
      <w:marRight w:val="0"/>
      <w:marTop w:val="0"/>
      <w:marBottom w:val="0"/>
      <w:divBdr>
        <w:top w:val="none" w:sz="0" w:space="0" w:color="auto"/>
        <w:left w:val="none" w:sz="0" w:space="0" w:color="auto"/>
        <w:bottom w:val="none" w:sz="0" w:space="0" w:color="auto"/>
        <w:right w:val="none" w:sz="0" w:space="0" w:color="auto"/>
      </w:divBdr>
    </w:div>
    <w:div w:id="1626812306">
      <w:bodyDiv w:val="1"/>
      <w:marLeft w:val="0"/>
      <w:marRight w:val="0"/>
      <w:marTop w:val="0"/>
      <w:marBottom w:val="0"/>
      <w:divBdr>
        <w:top w:val="none" w:sz="0" w:space="0" w:color="auto"/>
        <w:left w:val="none" w:sz="0" w:space="0" w:color="auto"/>
        <w:bottom w:val="none" w:sz="0" w:space="0" w:color="auto"/>
        <w:right w:val="none" w:sz="0" w:space="0" w:color="auto"/>
      </w:divBdr>
    </w:div>
    <w:div w:id="1945305277">
      <w:bodyDiv w:val="1"/>
      <w:marLeft w:val="0"/>
      <w:marRight w:val="0"/>
      <w:marTop w:val="0"/>
      <w:marBottom w:val="0"/>
      <w:divBdr>
        <w:top w:val="none" w:sz="0" w:space="0" w:color="auto"/>
        <w:left w:val="none" w:sz="0" w:space="0" w:color="auto"/>
        <w:bottom w:val="none" w:sz="0" w:space="0" w:color="auto"/>
        <w:right w:val="none" w:sz="0" w:space="0" w:color="auto"/>
      </w:divBdr>
    </w:div>
    <w:div w:id="21189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E1DCA-483B-48B8-A180-2120E273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cp:lastModifiedBy>
  <cp:revision>110</cp:revision>
  <dcterms:created xsi:type="dcterms:W3CDTF">2024-02-25T07:23:00Z</dcterms:created>
  <dcterms:modified xsi:type="dcterms:W3CDTF">2024-07-08T16:56:00Z</dcterms:modified>
</cp:coreProperties>
</file>