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2170" w14:textId="7868FF18" w:rsidR="002C2C8F" w:rsidRPr="002C2C8F" w:rsidRDefault="002C2C8F" w:rsidP="002C2C8F">
      <w:pPr>
        <w:rPr>
          <w:sz w:val="36"/>
          <w:szCs w:val="36"/>
        </w:rPr>
      </w:pPr>
      <w:r w:rsidRPr="002C2C8F">
        <w:rPr>
          <w:b/>
          <w:bCs/>
          <w:sz w:val="36"/>
          <w:szCs w:val="36"/>
        </w:rPr>
        <w:t>Problemas</w:t>
      </w:r>
      <w:r>
        <w:rPr>
          <w:b/>
          <w:bCs/>
          <w:sz w:val="36"/>
          <w:szCs w:val="36"/>
        </w:rPr>
        <w:t xml:space="preserve"> do meio ambiente de São Paulo</w:t>
      </w:r>
    </w:p>
    <w:p w14:paraId="32749F54" w14:textId="14E450EC" w:rsidR="002C2C8F" w:rsidRPr="002C2C8F" w:rsidRDefault="002C2C8F" w:rsidP="002C2C8F">
      <w:r w:rsidRPr="002C2C8F">
        <w:t>São Paulo enfrenta graves problemas ambientais, com destaque para a poluição extrema do ar, frequentemente colocando a cidade no topo do ranking mundial. A combinação de emissões de veículos, queimadas e falta de chuva causa doenças respiratórias. Outros desafios incluem enchentes, ondas de calor, poluição de rios e contaminação do solo. </w:t>
      </w:r>
    </w:p>
    <w:p w14:paraId="0DBBCBF9" w14:textId="3D8838EA" w:rsidR="002C2C8F" w:rsidRPr="002C2C8F" w:rsidRDefault="002C2C8F" w:rsidP="002C2C8F">
      <w:r w:rsidRPr="002C2C8F">
        <w:rPr>
          <w:b/>
          <w:bCs/>
        </w:rPr>
        <w:t xml:space="preserve">Principais Problemas </w:t>
      </w:r>
    </w:p>
    <w:p w14:paraId="788CC51A" w14:textId="23EEA2B2" w:rsidR="002C2C8F" w:rsidRPr="002C2C8F" w:rsidRDefault="002C2C8F" w:rsidP="002C2C8F">
      <w:pPr>
        <w:numPr>
          <w:ilvl w:val="0"/>
          <w:numId w:val="1"/>
        </w:numPr>
      </w:pPr>
      <w:r w:rsidRPr="002C2C8F">
        <w:rPr>
          <w:b/>
          <w:bCs/>
        </w:rPr>
        <w:t>Poluição do Ar</w:t>
      </w:r>
      <w:r>
        <w:rPr>
          <w:b/>
          <w:bCs/>
        </w:rPr>
        <w:t xml:space="preserve">: </w:t>
      </w:r>
      <w:r w:rsidRPr="002C2C8F">
        <w:t>A Região Metropolitana frequentemente registra níveis de poluição do ar "ruins" ou "muito ruins", com altas concentrações de material particulado. A situação piora com queimadas no interior do estado, que trazem fumaça para a capital. </w:t>
      </w:r>
    </w:p>
    <w:p w14:paraId="018F0C6F" w14:textId="77777777" w:rsidR="002C2C8F" w:rsidRPr="002C2C8F" w:rsidRDefault="002C2C8F" w:rsidP="002C2C8F">
      <w:pPr>
        <w:numPr>
          <w:ilvl w:val="0"/>
          <w:numId w:val="1"/>
        </w:numPr>
      </w:pPr>
      <w:r w:rsidRPr="002C2C8F">
        <w:rPr>
          <w:b/>
          <w:bCs/>
        </w:rPr>
        <w:t>Impacto na Saúde:</w:t>
      </w:r>
      <w:r w:rsidRPr="002C2C8F">
        <w:t> A má qualidade do ar causa problemas respiratórios agudos e crônicos, como asma, bronquite, infarto e derrame, afetando principalmente idosos e crianças. </w:t>
      </w:r>
    </w:p>
    <w:p w14:paraId="198C6C6A" w14:textId="77777777" w:rsidR="002C2C8F" w:rsidRPr="002C2C8F" w:rsidRDefault="002C2C8F" w:rsidP="002C2C8F">
      <w:pPr>
        <w:numPr>
          <w:ilvl w:val="0"/>
          <w:numId w:val="1"/>
        </w:numPr>
      </w:pPr>
      <w:r w:rsidRPr="002C2C8F">
        <w:rPr>
          <w:b/>
          <w:bCs/>
        </w:rPr>
        <w:t>Enchentes e Alagamentos:</w:t>
      </w:r>
      <w:r w:rsidRPr="002C2C8F">
        <w:t> A impermeabilização do solo e a ocupação desordenada tornam as inundações um dos principais problemas infraestruturais e ambientais da capital. </w:t>
      </w:r>
    </w:p>
    <w:p w14:paraId="6F58BC0C" w14:textId="77777777" w:rsidR="002C2C8F" w:rsidRPr="002C2C8F" w:rsidRDefault="002C2C8F" w:rsidP="002C2C8F">
      <w:pPr>
        <w:numPr>
          <w:ilvl w:val="0"/>
          <w:numId w:val="1"/>
        </w:numPr>
      </w:pPr>
      <w:r w:rsidRPr="002C2C8F">
        <w:rPr>
          <w:b/>
          <w:bCs/>
        </w:rPr>
        <w:t>Ondas de Calor e Ilhas de Calor:</w:t>
      </w:r>
      <w:r w:rsidRPr="002C2C8F">
        <w:t> O aumento das temperaturas, agravado pela falta de áreas verdes, intensifica as ilhas de calor na cidade. </w:t>
      </w:r>
    </w:p>
    <w:p w14:paraId="509C1399" w14:textId="77777777" w:rsidR="002C2C8F" w:rsidRPr="002C2C8F" w:rsidRDefault="002C2C8F" w:rsidP="002C2C8F">
      <w:pPr>
        <w:numPr>
          <w:ilvl w:val="0"/>
          <w:numId w:val="1"/>
        </w:numPr>
      </w:pPr>
      <w:r w:rsidRPr="002C2C8F">
        <w:rPr>
          <w:b/>
          <w:bCs/>
        </w:rPr>
        <w:t>Escassez de Áreas Verdes:</w:t>
      </w:r>
      <w:r w:rsidRPr="002C2C8F">
        <w:t> A insuficiência de parques e praças arborizadas impacta a qualidade de vida e o microclima urbano. </w:t>
      </w:r>
    </w:p>
    <w:p w14:paraId="0EA8C713" w14:textId="494D8230" w:rsidR="002C2C8F" w:rsidRPr="002C2C8F" w:rsidRDefault="002C2C8F" w:rsidP="002C2C8F"/>
    <w:p w14:paraId="7BE9EC5B" w14:textId="77777777" w:rsidR="002C2C8F" w:rsidRPr="002C2C8F" w:rsidRDefault="002C2C8F" w:rsidP="002C2C8F">
      <w:r w:rsidRPr="002C2C8F">
        <w:t>Esses problemas exigem ações integradas de planejamento urbano, transporte público e monitoramento ambiental contínuo, especialmente diante dos efeitos das mudanças climáticas. </w:t>
      </w:r>
    </w:p>
    <w:p w14:paraId="2F1CACB5" w14:textId="77777777" w:rsidR="001558C9" w:rsidRDefault="001558C9"/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25EE"/>
    <w:multiLevelType w:val="multilevel"/>
    <w:tmpl w:val="BE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8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8F"/>
    <w:rsid w:val="00113BE8"/>
    <w:rsid w:val="001558C9"/>
    <w:rsid w:val="002C2C8F"/>
    <w:rsid w:val="00AF0F8A"/>
    <w:rsid w:val="00E0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7E21"/>
  <w15:chartTrackingRefBased/>
  <w15:docId w15:val="{546F0359-7058-42AA-9BF9-996AFDEA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2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2C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2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2C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2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2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2C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2C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2C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2C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2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6CA51442-B4E7-4BA8-B700-1B8956A5F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A840D5-862F-42B4-8FC9-942846AABE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2BBDB6-14F9-4BA6-A9E9-8E4C47560C9E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2026-04-27T15:07:00Z</dcterms:created>
  <dcterms:modified xsi:type="dcterms:W3CDTF">2026-04-27T15:07:00Z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