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9355"/>
        <w:gridCol w:w="9355"/>
      </w:tblGrid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Caso de uso: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Actores: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Requerimientos: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hd w:val="clear" w:color="70ad47" w:themeColor="accent6" w:fill="70ad47" w:themeFill="accent6"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Normal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hd w:val="clear" w:color="ed7d31" w:themeColor="accent2" w:fill="ed7d31" w:themeFill="accent2"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Alternativo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2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82"/>
        </w:trPr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Postcondiciones: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2024-02-15T15:33:28Z</dcterms:modified>
</cp:coreProperties>
</file>