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EMTS</w:t>
      </w:r>
      <w:r>
        <w:t xml:space="preserve"> </w:t>
      </w:r>
      <w:r>
        <w:t xml:space="preserve">Phase</w:t>
      </w:r>
      <w:r>
        <w:t xml:space="preserve"> </w:t>
      </w:r>
      <w:r>
        <w:t xml:space="preserve">2</w:t>
      </w:r>
      <w:r>
        <w:t xml:space="preserve"> </w:t>
      </w:r>
      <w:r>
        <w:t xml:space="preserve">—</w:t>
      </w:r>
      <w:r>
        <w:t xml:space="preserve"> </w:t>
      </w:r>
      <w:r>
        <w:t xml:space="preserve">Specification</w:t>
      </w:r>
    </w:p>
    <w:p>
      <w:pPr>
        <w:pStyle w:val="Subtitle"/>
      </w:pPr>
      <w:r>
        <w:t xml:space="preserve">Estimate</w:t>
      </w:r>
      <w:r>
        <w:t xml:space="preserve"> </w:t>
      </w:r>
      <w:r>
        <w:t xml:space="preserve">Master</w:t>
      </w:r>
      <w:r>
        <w:t xml:space="preserve"> </w:t>
      </w:r>
      <w:r>
        <w:t xml:space="preserve">·</w:t>
      </w:r>
      <w:r>
        <w:t xml:space="preserve"> </w:t>
      </w:r>
      <w:r>
        <w:t xml:space="preserve">compiled</w:t>
      </w:r>
      <w:r>
        <w:t xml:space="preserve"> </w:t>
      </w:r>
      <w:r>
        <w:t xml:space="preserve">from</w:t>
      </w:r>
      <w:r>
        <w:t xml:space="preserve"> </w:t>
      </w:r>
      <w:r>
        <w:t xml:space="preserve">the</w:t>
      </w:r>
      <w:r>
        <w:t xml:space="preserve"> </w:t>
      </w:r>
      <w:r>
        <w:t xml:space="preserve">Claude</w:t>
      </w:r>
      <w:r>
        <w:t xml:space="preserve"> </w:t>
      </w:r>
      <w:r>
        <w:t xml:space="preserve">doc</w:t>
      </w:r>
      <w:r>
        <w:t xml:space="preserve"> </w:t>
      </w:r>
      <w:r>
        <w:t xml:space="preserve">on</w:t>
      </w:r>
      <w:r>
        <w:t xml:space="preserve"> </w:t>
      </w:r>
      <w:r>
        <w:t xml:space="preserve">6</w:t>
      </w:r>
      <w:r>
        <w:t xml:space="preserve"> </w:t>
      </w:r>
      <w:r>
        <w:t xml:space="preserve">Oct</w:t>
      </w:r>
      <w:r>
        <w:t xml:space="preserve"> </w:t>
      </w:r>
      <w:r>
        <w:t xml:space="preserve">2026</w:t>
      </w:r>
    </w:p>
    <w:p>
      <w:pPr>
        <w:pStyle w:val="Author"/>
      </w:pPr>
      <w:r>
        <w:t xml:space="preserve">Lors</w:t>
      </w:r>
      <w:r>
        <w:t xml:space="preserve"> </w:t>
      </w:r>
      <w:r>
        <w:t xml:space="preserve">·</w:t>
      </w:r>
      <w:r>
        <w:t xml:space="preserve"> </w:t>
      </w:r>
      <w:r>
        <w:t xml:space="preserve">AbroadWorks</w:t>
      </w:r>
    </w:p>
    <w:p>
      <w:pPr>
        <w:pStyle w:val="Heading2"/>
      </w:pPr>
      <w:r>
        <w:t xml:space="preserve">Contents</w:t>
      </w:r>
    </w:p>
    <w:p>
      <w:pPr>
        <w:numPr>
          <w:ilvl w:val="0"/>
          <w:numId w:val="1001"/>
        </w:numPr>
        <w:pStyle w:val="Compact"/>
      </w:pPr>
      <w:hyperlink w:anchor="overview">
        <w:r>
          <w:rPr>
            <w:rStyle w:val="Hyperlink"/>
          </w:rPr>
          <w:t xml:space="preserve">Overview</w:t>
        </w:r>
      </w:hyperlink>
    </w:p>
    <w:p>
      <w:pPr>
        <w:numPr>
          <w:ilvl w:val="0"/>
          <w:numId w:val="1001"/>
        </w:numPr>
        <w:pStyle w:val="Compact"/>
      </w:pPr>
      <w:hyperlink w:anchor="scope-minimal-vs-complete">
        <w:r>
          <w:rPr>
            <w:rStyle w:val="Hyperlink"/>
          </w:rPr>
          <w:t xml:space="preserve">Scope: Minimal vs Complete</w:t>
        </w:r>
      </w:hyperlink>
    </w:p>
    <w:p>
      <w:pPr>
        <w:numPr>
          <w:ilvl w:val="0"/>
          <w:numId w:val="1001"/>
        </w:numPr>
        <w:pStyle w:val="Compact"/>
      </w:pPr>
      <w:hyperlink w:anchor="X723801b57b6a0bcc4aca373453001510c283f12">
        <w:r>
          <w:rPr>
            <w:rStyle w:val="Hyperlink"/>
          </w:rPr>
          <w:t xml:space="preserve">1. QuickBooks Integration</w:t>
        </w:r>
      </w:hyperlink>
    </w:p>
    <w:p>
      <w:pPr>
        <w:numPr>
          <w:ilvl w:val="0"/>
          <w:numId w:val="1001"/>
        </w:numPr>
        <w:pStyle w:val="Compact"/>
      </w:pPr>
      <w:hyperlink w:anchor="X1fec65f694cbb9290c948e129b2c077c518ca96">
        <w:r>
          <w:rPr>
            <w:rStyle w:val="Hyperlink"/>
          </w:rPr>
          <w:t xml:space="preserve">2. CRM Lead Pipelines</w:t>
        </w:r>
      </w:hyperlink>
    </w:p>
    <w:p>
      <w:pPr>
        <w:numPr>
          <w:ilvl w:val="0"/>
          <w:numId w:val="1001"/>
        </w:numPr>
        <w:pStyle w:val="Compact"/>
      </w:pPr>
      <w:hyperlink w:anchor="Xee452efb0362fc9c8eac14523a58100ef46535e">
        <w:r>
          <w:rPr>
            <w:rStyle w:val="Hyperlink"/>
          </w:rPr>
          <w:t xml:space="preserve">3. Amended Estimates</w:t>
        </w:r>
      </w:hyperlink>
    </w:p>
    <w:p>
      <w:pPr>
        <w:numPr>
          <w:ilvl w:val="0"/>
          <w:numId w:val="1001"/>
        </w:numPr>
        <w:pStyle w:val="Compact"/>
      </w:pPr>
      <w:hyperlink w:anchor="Xd6b73dc1862abbf32fa6ae92ddf776e3b814dbb">
        <w:r>
          <w:rPr>
            <w:rStyle w:val="Hyperlink"/>
          </w:rPr>
          <w:t xml:space="preserve">4. Job Scheduling Emails</w:t>
        </w:r>
      </w:hyperlink>
    </w:p>
    <w:p>
      <w:pPr>
        <w:numPr>
          <w:ilvl w:val="0"/>
          <w:numId w:val="1001"/>
        </w:numPr>
        <w:pStyle w:val="Compact"/>
      </w:pPr>
      <w:hyperlink w:anchor="X3fa390aa1b985832298039053976e7334e0661f">
        <w:r>
          <w:rPr>
            <w:rStyle w:val="Hyperlink"/>
          </w:rPr>
          <w:t xml:space="preserve">5. Estimate Master Books</w:t>
        </w:r>
      </w:hyperlink>
    </w:p>
    <w:p>
      <w:pPr>
        <w:numPr>
          <w:ilvl w:val="0"/>
          <w:numId w:val="1001"/>
        </w:numPr>
        <w:pStyle w:val="Compact"/>
      </w:pPr>
      <w:hyperlink w:anchor="X9d8acec95cfe4e0d08cfa4469124b1c5ca1e122">
        <w:r>
          <w:rPr>
            <w:rStyle w:val="Hyperlink"/>
          </w:rPr>
          <w:t xml:space="preserve">6. Prototype Screens</w:t>
        </w:r>
      </w:hyperlink>
    </w:p>
    <w:p>
      <w:pPr>
        <w:numPr>
          <w:ilvl w:val="0"/>
          <w:numId w:val="1001"/>
        </w:numPr>
        <w:pStyle w:val="Compact"/>
      </w:pPr>
      <w:hyperlink w:anchor="Xa477410e5fa1e25df62eb44cca4cc89a06db5cf">
        <w:r>
          <w:rPr>
            <w:rStyle w:val="Hyperlink"/>
          </w:rPr>
          <w:t xml:space="preserve">7. Prototype Fit Review</w:t>
        </w:r>
      </w:hyperlink>
    </w:p>
    <w:p>
      <w:pPr>
        <w:numPr>
          <w:ilvl w:val="0"/>
          <w:numId w:val="1001"/>
        </w:numPr>
        <w:pStyle w:val="Compact"/>
      </w:pPr>
      <w:hyperlink w:anchor="Xb55fa02f681990186cbcde4466ce247198383c1">
        <w:r>
          <w:rPr>
            <w:rStyle w:val="Hyperlink"/>
          </w:rPr>
          <w:t xml:space="preserve">8. Final Design v1.0 (14 features)</w:t>
        </w:r>
      </w:hyperlink>
    </w:p>
    <w:p>
      <w:pPr>
        <w:numPr>
          <w:ilvl w:val="1"/>
          <w:numId w:val="1002"/>
        </w:numPr>
        <w:pStyle w:val="Compact"/>
      </w:pPr>
      <w:hyperlink w:anchor="Xd7a598a0efbbf04c3d8d0a3495ab5fdf2de2944">
        <w:r>
          <w:rPr>
            <w:rStyle w:val="Hyperlink"/>
          </w:rPr>
          <w:t xml:space="preserve">8.1 Feature 3 · Project-Specific Color Card</w:t>
        </w:r>
      </w:hyperlink>
    </w:p>
    <w:p>
      <w:pPr>
        <w:numPr>
          <w:ilvl w:val="1"/>
          <w:numId w:val="1002"/>
        </w:numPr>
        <w:pStyle w:val="Compact"/>
      </w:pPr>
      <w:hyperlink w:anchor="X383e32768e8d7405b82c4822992d68b31a4f41a">
        <w:r>
          <w:rPr>
            <w:rStyle w:val="Hyperlink"/>
          </w:rPr>
          <w:t xml:space="preserve">8.2 Feature 18 · Material Calculation And Order Generation</w:t>
        </w:r>
      </w:hyperlink>
    </w:p>
    <w:p>
      <w:pPr>
        <w:numPr>
          <w:ilvl w:val="1"/>
          <w:numId w:val="1002"/>
        </w:numPr>
        <w:pStyle w:val="Compact"/>
      </w:pPr>
      <w:hyperlink w:anchor="Xf3de6bf609942a4c9ad928d6c17613a1522e47f">
        <w:r>
          <w:rPr>
            <w:rStyle w:val="Hyperlink"/>
          </w:rPr>
          <w:t xml:space="preserve">8.3 Feature 19 · Supplier Integration</w:t>
        </w:r>
      </w:hyperlink>
    </w:p>
    <w:p>
      <w:pPr>
        <w:numPr>
          <w:ilvl w:val="1"/>
          <w:numId w:val="1002"/>
        </w:numPr>
        <w:pStyle w:val="Compact"/>
      </w:pPr>
      <w:hyperlink w:anchor="X5aef908b28db8bcf0f6c465a4cb9424bddf434e">
        <w:r>
          <w:rPr>
            <w:rStyle w:val="Hyperlink"/>
          </w:rPr>
          <w:t xml:space="preserve">8.4 Feature 21 · Estimated Versus Actual Performance</w:t>
        </w:r>
      </w:hyperlink>
    </w:p>
    <w:p>
      <w:pPr>
        <w:numPr>
          <w:ilvl w:val="1"/>
          <w:numId w:val="1002"/>
        </w:numPr>
        <w:pStyle w:val="Compact"/>
      </w:pPr>
      <w:hyperlink w:anchor="X1f7fe38b42289373143a74e2b16f4dce38361d9">
        <w:r>
          <w:rPr>
            <w:rStyle w:val="Hyperlink"/>
          </w:rPr>
          <w:t xml:space="preserve">8.5 Feature 22 · Employee Hours And Payroll</w:t>
        </w:r>
      </w:hyperlink>
    </w:p>
    <w:p>
      <w:pPr>
        <w:numPr>
          <w:ilvl w:val="1"/>
          <w:numId w:val="1002"/>
        </w:numPr>
        <w:pStyle w:val="Compact"/>
      </w:pPr>
      <w:hyperlink w:anchor="X44e661027ce75b27c7576ace66a1aaafae7624f">
        <w:r>
          <w:rPr>
            <w:rStyle w:val="Hyperlink"/>
          </w:rPr>
          <w:t xml:space="preserve">8.6 Feature 24 · Change Orders And Additional Work</w:t>
        </w:r>
      </w:hyperlink>
    </w:p>
    <w:p>
      <w:pPr>
        <w:numPr>
          <w:ilvl w:val="1"/>
          <w:numId w:val="1002"/>
        </w:numPr>
        <w:pStyle w:val="Compact"/>
      </w:pPr>
      <w:hyperlink w:anchor="X6b70e8fac61eebda75f7b241ab19b62bf465075">
        <w:r>
          <w:rPr>
            <w:rStyle w:val="Hyperlink"/>
          </w:rPr>
          <w:t xml:space="preserve">8.7 Feature 25 · Historical Property Paint Record</w:t>
        </w:r>
      </w:hyperlink>
    </w:p>
    <w:p>
      <w:pPr>
        <w:numPr>
          <w:ilvl w:val="1"/>
          <w:numId w:val="1002"/>
        </w:numPr>
        <w:pStyle w:val="Compact"/>
      </w:pPr>
      <w:hyperlink w:anchor="X5e87f37f7594e2c7beab0595c8de01c5ba46d76">
        <w:r>
          <w:rPr>
            <w:rStyle w:val="Hyperlink"/>
          </w:rPr>
          <w:t xml:space="preserve">8.8 Feature 26 · Customer QR Paint Record</w:t>
        </w:r>
      </w:hyperlink>
    </w:p>
    <w:p>
      <w:pPr>
        <w:numPr>
          <w:ilvl w:val="1"/>
          <w:numId w:val="1002"/>
        </w:numPr>
        <w:pStyle w:val="Compact"/>
      </w:pPr>
      <w:hyperlink w:anchor="X22337a4cfcac5c735283c183d21d8d11c5a8f91">
        <w:r>
          <w:rPr>
            <w:rStyle w:val="Hyperlink"/>
          </w:rPr>
          <w:t xml:space="preserve">8.9 Feature 27 · Paint Life And Automated Repainting Alerts</w:t>
        </w:r>
      </w:hyperlink>
    </w:p>
    <w:p>
      <w:pPr>
        <w:numPr>
          <w:ilvl w:val="1"/>
          <w:numId w:val="1002"/>
        </w:numPr>
        <w:pStyle w:val="Compact"/>
      </w:pPr>
      <w:hyperlink w:anchor="X6da412d8e54e98c1e787a0cd112b4d1fecd1b19">
        <w:r>
          <w:rPr>
            <w:rStyle w:val="Hyperlink"/>
          </w:rPr>
          <w:t xml:space="preserve">8.10 Feature 28 · Future Estimating And Reordering</w:t>
        </w:r>
      </w:hyperlink>
    </w:p>
    <w:p>
      <w:pPr>
        <w:numPr>
          <w:ilvl w:val="1"/>
          <w:numId w:val="1002"/>
        </w:numPr>
        <w:pStyle w:val="Compact"/>
      </w:pPr>
      <w:hyperlink w:anchor="X8cf5e8b73d435360799a8b3ab984e79ac0d6a0f">
        <w:r>
          <w:rPr>
            <w:rStyle w:val="Hyperlink"/>
          </w:rPr>
          <w:t xml:space="preserve">8.11 Feature 29 · Repainting Follow-Up Workflow</w:t>
        </w:r>
      </w:hyperlink>
    </w:p>
    <w:p>
      <w:pPr>
        <w:numPr>
          <w:ilvl w:val="1"/>
          <w:numId w:val="1002"/>
        </w:numPr>
        <w:pStyle w:val="Compact"/>
      </w:pPr>
      <w:hyperlink w:anchor="X446acbb7dfd538c01c9c41c362c06f0ec39581a">
        <w:r>
          <w:rPr>
            <w:rStyle w:val="Hyperlink"/>
          </w:rPr>
          <w:t xml:space="preserve">8.12 Feature 30 · Estimating Performance Feedback</w:t>
        </w:r>
      </w:hyperlink>
    </w:p>
    <w:p>
      <w:pPr>
        <w:numPr>
          <w:ilvl w:val="1"/>
          <w:numId w:val="1002"/>
        </w:numPr>
        <w:pStyle w:val="Compact"/>
      </w:pPr>
      <w:hyperlink w:anchor="X4092150adf59a5d1a5401e6463f923a03631cd2">
        <w:r>
          <w:rPr>
            <w:rStyle w:val="Hyperlink"/>
          </w:rPr>
          <w:t xml:space="preserve">8.13 Feature 33 · Financial And Accounting Management</w:t>
        </w:r>
      </w:hyperlink>
    </w:p>
    <w:p>
      <w:pPr>
        <w:numPr>
          <w:ilvl w:val="1"/>
          <w:numId w:val="1002"/>
        </w:numPr>
        <w:pStyle w:val="Compact"/>
      </w:pPr>
      <w:hyperlink w:anchor="Xe19ecf83855325e0367fc26ee74f4d2b16cb113">
        <w:r>
          <w:rPr>
            <w:rStyle w:val="Hyperlink"/>
          </w:rPr>
          <w:t xml:space="preserve">8.14 Feature 34 · Social Media And Marketing Management</w:t>
        </w:r>
      </w:hyperlink>
    </w:p>
    <w:p>
      <w:pPr>
        <w:numPr>
          <w:ilvl w:val="0"/>
          <w:numId w:val="1001"/>
        </w:numPr>
        <w:pStyle w:val="Compact"/>
      </w:pPr>
      <w:hyperlink w:anchor="Xcbcb5dd3f84cdd2fdeaf293a0d2b29b69186230">
        <w:r>
          <w:rPr>
            <w:rStyle w:val="Hyperlink"/>
          </w:rPr>
          <w:t xml:space="preserve">9. Prototype Alignment Check</w:t>
        </w:r>
      </w:hyperlink>
    </w:p>
    <w:p>
      <w:pPr>
        <w:numPr>
          <w:ilvl w:val="0"/>
          <w:numId w:val="1001"/>
        </w:numPr>
        <w:pStyle w:val="Compact"/>
      </w:pPr>
      <w:hyperlink w:anchor="Xec609b5e0b6290257f723e88de043c6c49f7f86">
        <w:r>
          <w:rPr>
            <w:rStyle w:val="Hyperlink"/>
          </w:rPr>
          <w:t xml:space="preserve">10. Spec Check</w:t>
        </w:r>
      </w:hyperlink>
    </w:p>
    <w:p>
      <w:pPr>
        <w:numPr>
          <w:ilvl w:val="0"/>
          <w:numId w:val="1001"/>
        </w:numPr>
        <w:pStyle w:val="Compact"/>
      </w:pPr>
      <w:hyperlink w:anchor="X6053757ddbf352e402afd2a181565b70977fc13">
        <w:r>
          <w:rPr>
            <w:rStyle w:val="Hyperlink"/>
          </w:rPr>
          <w:t xml:space="preserve">11. Meta Integration</w:t>
        </w:r>
      </w:hyperlink>
    </w:p>
    <w:bookmarkStart w:id="20" w:name="overview"/>
    <w:p>
      <w:pPr>
        <w:pStyle w:val="Heading1"/>
      </w:pPr>
      <w:r>
        <w:t xml:space="preserve">Overview</w:t>
      </w:r>
    </w:p>
    <w:p>
      <w:pPr>
        <w:pStyle w:val="FirstParagraph"/>
      </w:pPr>
      <w:r>
        <w:t xml:space="preserve">Oct 1, 2026 ·</w:t>
      </w:r>
      <w:r>
        <w:t xml:space="preserve"> </w:t>
      </w:r>
      <w:r>
        <w:t xml:space="preserve">@Lors</w:t>
      </w:r>
    </w:p>
    <w:p>
      <w:pPr>
        <w:pStyle w:val="Heading2"/>
      </w:pPr>
      <w:r>
        <w:t xml:space="preserve">Overview</w:t>
      </w:r>
    </w:p>
    <w:p>
      <w:pPr>
        <w:pStyle w:val="FirstParagraph"/>
      </w:pPr>
      <w:r>
        <w:t xml:space="preserve">This doc holds four feature design specs from the Estimate Master Update call on 30 Sep 2026. Each has its own tab. They follow the house module template, with Acceptance Criteria for QA sign-off.</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Tab</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Feature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Why Tim wants it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Builds on</w:t>
            </w:r>
          </w:p>
        </w:tc>
      </w:tr>
      <w:tr>
        <w:tc>
          <w:tcPr>
            <w:tcMar>
              <w:top w:w="40" w:type="dxa"/>
              <w:bottom w:w="40" w:type="dxa"/>
              <w:left w:w="80" w:type="dxa"/>
              <w:right w:w="80" w:type="dxa"/>
            </w:tcMar>
          </w:tcPr>
          <w:p>
            <w:pPr>
              <w:pStyle w:val="Compact"/>
              <w:spacing w:after="0" w:before="0"/>
              <w:jc w:val="left"/>
            </w:pPr>
            <w:r>
              <w:rPr>
                <w:sz w:val="18"/>
              </w:rPr>
              <w:t xml:space="preserve">1</w:t>
            </w:r>
          </w:p>
        </w:tc>
        <w:tc>
          <w:tcPr>
            <w:tcMar>
              <w:top w:w="40" w:type="dxa"/>
              <w:bottom w:w="40" w:type="dxa"/>
              <w:left w:w="80" w:type="dxa"/>
              <w:right w:w="80" w:type="dxa"/>
            </w:tcMar>
          </w:tcPr>
          <w:p>
            <w:pPr>
              <w:pStyle w:val="Compact"/>
              <w:spacing w:after="0" w:before="0"/>
              <w:jc w:val="left"/>
            </w:pPr>
            <w:r>
              <w:rPr>
                <w:sz w:val="18"/>
              </w:rPr>
              <w:t xml:space="preserve">QuickBooks integration</w:t>
            </w:r>
          </w:p>
        </w:tc>
        <w:tc>
          <w:tcPr>
            <w:tcMar>
              <w:top w:w="40" w:type="dxa"/>
              <w:bottom w:w="40" w:type="dxa"/>
              <w:left w:w="80" w:type="dxa"/>
              <w:right w:w="80" w:type="dxa"/>
            </w:tcMar>
          </w:tcPr>
          <w:p>
            <w:pPr>
              <w:pStyle w:val="Compact"/>
              <w:spacing w:after="0" w:before="0"/>
              <w:jc w:val="left"/>
            </w:pPr>
            <w:r>
              <w:rPr>
                <w:sz w:val="18"/>
              </w:rPr>
              <w:t xml:space="preserve">His newest subscriber moved from Paint Scout and needs invoices and contacts in QuickBooks to stay</w:t>
            </w:r>
          </w:p>
        </w:tc>
        <w:tc>
          <w:tcPr>
            <w:tcMar>
              <w:top w:w="40" w:type="dxa"/>
              <w:bottom w:w="40" w:type="dxa"/>
              <w:left w:w="80" w:type="dxa"/>
              <w:right w:w="80" w:type="dxa"/>
            </w:tcMar>
          </w:tcPr>
          <w:p>
            <w:pPr>
              <w:pStyle w:val="Compact"/>
              <w:spacing w:after="0" w:before="0"/>
              <w:jc w:val="left"/>
            </w:pPr>
            <w:r>
              <w:rPr>
                <w:sz w:val="18"/>
              </w:rPr>
              <w:t xml:space="preserve">Feature 33 design (one owner per field)</w:t>
            </w:r>
          </w:p>
        </w:tc>
      </w:tr>
      <w:tr>
        <w:tc>
          <w:tcPr>
            <w:tcMar>
              <w:top w:w="40" w:type="dxa"/>
              <w:bottom w:w="40" w:type="dxa"/>
              <w:left w:w="80" w:type="dxa"/>
              <w:right w:w="80" w:type="dxa"/>
            </w:tcMar>
          </w:tcPr>
          <w:p>
            <w:pPr>
              <w:pStyle w:val="Compact"/>
              <w:spacing w:after="0" w:before="0"/>
              <w:jc w:val="left"/>
            </w:pPr>
            <w:r>
              <w:rPr>
                <w:sz w:val="18"/>
              </w:rPr>
              <w:t xml:space="preserve">2</w:t>
            </w:r>
          </w:p>
        </w:tc>
        <w:tc>
          <w:tcPr>
            <w:tcMar>
              <w:top w:w="40" w:type="dxa"/>
              <w:bottom w:w="40" w:type="dxa"/>
              <w:left w:w="80" w:type="dxa"/>
              <w:right w:w="80" w:type="dxa"/>
            </w:tcMar>
          </w:tcPr>
          <w:p>
            <w:pPr>
              <w:pStyle w:val="Compact"/>
              <w:spacing w:after="0" w:before="0"/>
              <w:jc w:val="left"/>
            </w:pPr>
            <w:r>
              <w:rPr>
                <w:sz w:val="18"/>
              </w:rPr>
              <w:t xml:space="preserve">CRM lead pipelines</w:t>
            </w:r>
          </w:p>
        </w:tc>
        <w:tc>
          <w:tcPr>
            <w:tcMar>
              <w:top w:w="40" w:type="dxa"/>
              <w:bottom w:w="40" w:type="dxa"/>
              <w:left w:w="80" w:type="dxa"/>
              <w:right w:w="80" w:type="dxa"/>
            </w:tcMar>
          </w:tcPr>
          <w:p>
            <w:pPr>
              <w:pStyle w:val="Compact"/>
              <w:spacing w:after="0" w:before="0"/>
              <w:jc w:val="left"/>
            </w:pPr>
            <w:r>
              <w:rPr>
                <w:sz w:val="18"/>
              </w:rPr>
              <w:t xml:space="preserve">Leads from forms should land in the board by themselves; separate Sales and Production boards like Paint Scout</w:t>
            </w:r>
          </w:p>
        </w:tc>
        <w:tc>
          <w:tcPr>
            <w:tcMar>
              <w:top w:w="40" w:type="dxa"/>
              <w:bottom w:w="40" w:type="dxa"/>
              <w:left w:w="80" w:type="dxa"/>
              <w:right w:w="80" w:type="dxa"/>
            </w:tcMar>
          </w:tcPr>
          <w:p>
            <w:pPr>
              <w:pStyle w:val="Compact"/>
              <w:spacing w:after="0" w:before="0"/>
              <w:jc w:val="left"/>
            </w:pPr>
            <w:r>
              <w:rPr>
                <w:sz w:val="18"/>
              </w:rPr>
              <w:t xml:space="preserve">CR-5 (23 Sep), Settings › Pipeline Stages</w:t>
            </w:r>
          </w:p>
        </w:tc>
      </w:tr>
      <w:tr>
        <w:tc>
          <w:tcPr>
            <w:tcMar>
              <w:top w:w="40" w:type="dxa"/>
              <w:bottom w:w="40" w:type="dxa"/>
              <w:left w:w="80" w:type="dxa"/>
              <w:right w:w="80" w:type="dxa"/>
            </w:tcMar>
          </w:tcPr>
          <w:p>
            <w:pPr>
              <w:pStyle w:val="Compact"/>
              <w:spacing w:after="0" w:before="0"/>
              <w:jc w:val="left"/>
            </w:pPr>
            <w:r>
              <w:rPr>
                <w:sz w:val="18"/>
              </w:rPr>
              <w:t xml:space="preserve">3</w:t>
            </w:r>
          </w:p>
        </w:tc>
        <w:tc>
          <w:tcPr>
            <w:tcMar>
              <w:top w:w="40" w:type="dxa"/>
              <w:bottom w:w="40" w:type="dxa"/>
              <w:left w:w="80" w:type="dxa"/>
              <w:right w:w="80" w:type="dxa"/>
            </w:tcMar>
          </w:tcPr>
          <w:p>
            <w:pPr>
              <w:pStyle w:val="Compact"/>
              <w:spacing w:after="0" w:before="0"/>
              <w:jc w:val="left"/>
            </w:pPr>
            <w:r>
              <w:rPr>
                <w:sz w:val="18"/>
              </w:rPr>
              <w:t xml:space="preserve">Amended estimates in reports</w:t>
            </w:r>
          </w:p>
        </w:tc>
        <w:tc>
          <w:tcPr>
            <w:tcMar>
              <w:top w:w="40" w:type="dxa"/>
              <w:bottom w:w="40" w:type="dxa"/>
              <w:left w:w="80" w:type="dxa"/>
              <w:right w:w="80" w:type="dxa"/>
            </w:tcMar>
          </w:tcPr>
          <w:p>
            <w:pPr>
              <w:pStyle w:val="Compact"/>
              <w:spacing w:after="0" w:before="0"/>
              <w:jc w:val="left"/>
            </w:pPr>
            <w:r>
              <w:rPr>
                <w:sz w:val="18"/>
              </w:rPr>
              <w:t xml:space="preserve">Monthly sales totals he can trust</w:t>
            </w:r>
          </w:p>
        </w:tc>
        <w:tc>
          <w:tcPr>
            <w:tcMar>
              <w:top w:w="40" w:type="dxa"/>
              <w:bottom w:w="40" w:type="dxa"/>
              <w:left w:w="80" w:type="dxa"/>
              <w:right w:w="80" w:type="dxa"/>
            </w:tcMar>
          </w:tcPr>
          <w:p>
            <w:pPr>
              <w:pStyle w:val="Compact"/>
              <w:spacing w:after="0" w:before="0"/>
              <w:jc w:val="left"/>
            </w:pPr>
            <w:r>
              <w:rPr>
                <w:sz w:val="18"/>
              </w:rPr>
              <w:t xml:space="preserve">CR-2 (23 Sep), EMTS-414</w:t>
            </w:r>
          </w:p>
        </w:tc>
      </w:tr>
      <w:tr>
        <w:tc>
          <w:tcPr>
            <w:tcMar>
              <w:top w:w="40" w:type="dxa"/>
              <w:bottom w:w="40" w:type="dxa"/>
              <w:left w:w="80" w:type="dxa"/>
              <w:right w:w="80" w:type="dxa"/>
            </w:tcMar>
          </w:tcPr>
          <w:p>
            <w:pPr>
              <w:pStyle w:val="Compact"/>
              <w:spacing w:after="0" w:before="0"/>
              <w:jc w:val="left"/>
            </w:pPr>
            <w:r>
              <w:rPr>
                <w:sz w:val="18"/>
              </w:rPr>
              <w:t xml:space="preserve">4</w:t>
            </w:r>
          </w:p>
        </w:tc>
        <w:tc>
          <w:tcPr>
            <w:tcMar>
              <w:top w:w="40" w:type="dxa"/>
              <w:bottom w:w="40" w:type="dxa"/>
              <w:left w:w="80" w:type="dxa"/>
              <w:right w:w="80" w:type="dxa"/>
            </w:tcMar>
          </w:tcPr>
          <w:p>
            <w:pPr>
              <w:pStyle w:val="Compact"/>
              <w:spacing w:after="0" w:before="0"/>
              <w:jc w:val="left"/>
            </w:pPr>
            <w:r>
              <w:rPr>
                <w:sz w:val="18"/>
              </w:rPr>
              <w:t xml:space="preserve">Job scheduling emails</w:t>
            </w:r>
          </w:p>
        </w:tc>
        <w:tc>
          <w:tcPr>
            <w:tcMar>
              <w:top w:w="40" w:type="dxa"/>
              <w:bottom w:w="40" w:type="dxa"/>
              <w:left w:w="80" w:type="dxa"/>
              <w:right w:w="80" w:type="dxa"/>
            </w:tcMar>
          </w:tcPr>
          <w:p>
            <w:pPr>
              <w:pStyle w:val="Compact"/>
              <w:spacing w:after="0" w:before="0"/>
              <w:jc w:val="left"/>
            </w:pPr>
            <w:r>
              <w:rPr>
                <w:sz w:val="18"/>
              </w:rPr>
              <w:t xml:space="preserve">Stop the flood of crew emails; control who is told and when</w:t>
            </w:r>
          </w:p>
        </w:tc>
        <w:tc>
          <w:tcPr>
            <w:tcMar>
              <w:top w:w="40" w:type="dxa"/>
              <w:bottom w:w="40" w:type="dxa"/>
              <w:left w:w="80" w:type="dxa"/>
              <w:right w:w="80" w:type="dxa"/>
            </w:tcMar>
          </w:tcPr>
          <w:p>
            <w:pPr>
              <w:pStyle w:val="Compact"/>
              <w:spacing w:after="0" w:before="0"/>
              <w:jc w:val="left"/>
            </w:pPr>
            <w:r>
              <w:rPr>
                <w:sz w:val="18"/>
              </w:rPr>
              <w:t xml:space="preserve">CR-3 (23 Sep)</w:t>
            </w:r>
          </w:p>
        </w:tc>
      </w:tr>
    </w:tbl>
    <w:p>
      <w:pPr>
        <w:pStyle w:val="BodyText"/>
      </w:pPr>
      <w:r>
        <w:t xml:space="preserve">Tabs 1 and 2 come first because Tim asked for prices on them straight away, and Amlan’s QuickBooks estimate is due Monday 5 Oct. Tabs 3 and 4 are smaller and were already partly defined on 23 Sep.</w:t>
      </w:r>
    </w:p>
    <w:p>
      <w:pPr>
        <w:pStyle w:val="BodyText"/>
      </w:pPr>
      <w:r>
        <w:t xml:space="preserve">Sources: the Gemini notes and Fireflies transcript of the 30 Sep call, the 23 Sep weekly handoff, the Feature 33 design, and the Live App Inventory.</w:t>
      </w:r>
    </w:p>
    <w:p>
      <w:pPr>
        <w:pStyle w:val="Heading2"/>
      </w:pPr>
      <w:r>
        <w:t xml:space="preserve">Decisions applied</w:t>
      </w:r>
    </w:p>
    <w:p>
      <w:pPr>
        <w:pStyle w:val="FirstParagraph"/>
      </w:pPr>
      <w:r>
        <w:t xml:space="preserve">These were recommended by Claude and agreed by Loren on 1 Oct, based on what Tim asked for on the call. Tim has not yet confirmed them.</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Area</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Decision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Based on</w:t>
            </w:r>
          </w:p>
        </w:tc>
      </w:tr>
      <w:tr>
        <w:tc>
          <w:tcPr>
            <w:tcMar>
              <w:top w:w="40" w:type="dxa"/>
              <w:bottom w:w="40" w:type="dxa"/>
              <w:left w:w="80" w:type="dxa"/>
              <w:right w:w="80" w:type="dxa"/>
            </w:tcMar>
          </w:tcPr>
          <w:p>
            <w:pPr>
              <w:pStyle w:val="Compact"/>
              <w:spacing w:after="0" w:before="0"/>
              <w:jc w:val="left"/>
            </w:pPr>
            <w:r>
              <w:rPr>
                <w:sz w:val="18"/>
              </w:rPr>
              <w:t xml:space="preserve">QuickBooks</w:t>
            </w:r>
          </w:p>
        </w:tc>
        <w:tc>
          <w:tcPr>
            <w:tcMar>
              <w:top w:w="40" w:type="dxa"/>
              <w:bottom w:w="40" w:type="dxa"/>
              <w:left w:w="80" w:type="dxa"/>
              <w:right w:w="80" w:type="dxa"/>
            </w:tcMar>
          </w:tcPr>
          <w:p>
            <w:pPr>
              <w:pStyle w:val="Compact"/>
              <w:spacing w:after="0" w:before="0"/>
              <w:jc w:val="left"/>
            </w:pPr>
            <w:r>
              <w:rPr>
                <w:sz w:val="18"/>
              </w:rPr>
              <w:t xml:space="preserve">Estimate Master sends contacts, jobs, invoices and payments; QuickBooks sends back payment status only</w:t>
            </w:r>
          </w:p>
        </w:tc>
        <w:tc>
          <w:tcPr>
            <w:tcMar>
              <w:top w:w="40" w:type="dxa"/>
              <w:bottom w:w="40" w:type="dxa"/>
              <w:left w:w="80" w:type="dxa"/>
              <w:right w:w="80" w:type="dxa"/>
            </w:tcMar>
          </w:tcPr>
          <w:p>
            <w:pPr>
              <w:pStyle w:val="Compact"/>
              <w:spacing w:after="0" w:before="0"/>
              <w:jc w:val="left"/>
            </w:pPr>
            <w:r>
              <w:rPr>
                <w:sz w:val="18"/>
              </w:rPr>
              <w:t xml:space="preserve">Tim’s list on the call; Feature 33 one-owner rule</w:t>
            </w:r>
          </w:p>
        </w:tc>
      </w:tr>
      <w:tr>
        <w:tc>
          <w:tcPr>
            <w:tcMar>
              <w:top w:w="40" w:type="dxa"/>
              <w:bottom w:w="40" w:type="dxa"/>
              <w:left w:w="80" w:type="dxa"/>
              <w:right w:w="80" w:type="dxa"/>
            </w:tcMar>
          </w:tcPr>
          <w:p>
            <w:pPr>
              <w:pStyle w:val="Compact"/>
              <w:spacing w:after="0" w:before="0"/>
              <w:jc w:val="left"/>
            </w:pPr>
            <w:r>
              <w:rPr>
                <w:sz w:val="18"/>
              </w:rPr>
              <w:t xml:space="preserve">QuickBooks</w:t>
            </w:r>
          </w:p>
        </w:tc>
        <w:tc>
          <w:tcPr>
            <w:tcMar>
              <w:top w:w="40" w:type="dxa"/>
              <w:bottom w:w="40" w:type="dxa"/>
              <w:left w:w="80" w:type="dxa"/>
              <w:right w:w="80" w:type="dxa"/>
            </w:tcMar>
          </w:tcPr>
          <w:p>
            <w:pPr>
              <w:pStyle w:val="Compact"/>
              <w:spacing w:after="0" w:before="0"/>
              <w:jc w:val="left"/>
            </w:pPr>
            <w:r>
              <w:rPr>
                <w:sz w:val="18"/>
              </w:rPr>
              <w:t xml:space="preserve">Customers created in QuickBooks go to a review list, never straight into Leads</w:t>
            </w:r>
          </w:p>
        </w:tc>
        <w:tc>
          <w:tcPr>
            <w:tcMar>
              <w:top w:w="40" w:type="dxa"/>
              <w:bottom w:w="40" w:type="dxa"/>
              <w:left w:w="80" w:type="dxa"/>
              <w:right w:w="80" w:type="dxa"/>
            </w:tcMar>
          </w:tcPr>
          <w:p>
            <w:pPr>
              <w:pStyle w:val="Compact"/>
              <w:spacing w:after="0" w:before="0"/>
              <w:jc w:val="left"/>
            </w:pPr>
            <w:r>
              <w:rPr>
                <w:sz w:val="18"/>
              </w:rPr>
              <w:t xml:space="preserve">Tim’s lead-versus-contact question</w:t>
            </w:r>
          </w:p>
        </w:tc>
      </w:tr>
      <w:tr>
        <w:tc>
          <w:tcPr>
            <w:tcMar>
              <w:top w:w="40" w:type="dxa"/>
              <w:bottom w:w="40" w:type="dxa"/>
              <w:left w:w="80" w:type="dxa"/>
              <w:right w:w="80" w:type="dxa"/>
            </w:tcMar>
          </w:tcPr>
          <w:p>
            <w:pPr>
              <w:pStyle w:val="Compact"/>
              <w:spacing w:after="0" w:before="0"/>
              <w:jc w:val="left"/>
            </w:pPr>
            <w:r>
              <w:rPr>
                <w:sz w:val="18"/>
              </w:rPr>
              <w:t xml:space="preserve">QuickBooks</w:t>
            </w:r>
          </w:p>
        </w:tc>
        <w:tc>
          <w:tcPr>
            <w:tcMar>
              <w:top w:w="40" w:type="dxa"/>
              <w:bottom w:w="40" w:type="dxa"/>
              <w:left w:w="80" w:type="dxa"/>
              <w:right w:w="80" w:type="dxa"/>
            </w:tcMar>
          </w:tcPr>
          <w:p>
            <w:pPr>
              <w:pStyle w:val="Compact"/>
              <w:spacing w:after="0" w:before="0"/>
              <w:jc w:val="left"/>
            </w:pPr>
            <w:r>
              <w:rPr>
                <w:sz w:val="18"/>
              </w:rPr>
              <w:t xml:space="preserve">Managing QuickBooks from inside Estimate Master is Phase 2</w:t>
            </w:r>
          </w:p>
        </w:tc>
        <w:tc>
          <w:tcPr>
            <w:tcMar>
              <w:top w:w="40" w:type="dxa"/>
              <w:bottom w:w="40" w:type="dxa"/>
              <w:left w:w="80" w:type="dxa"/>
              <w:right w:w="80" w:type="dxa"/>
            </w:tcMar>
          </w:tcPr>
          <w:p>
            <w:pPr>
              <w:pStyle w:val="Compact"/>
              <w:spacing w:after="0" w:before="0"/>
              <w:jc w:val="left"/>
            </w:pPr>
            <w:r>
              <w:rPr>
                <w:sz w:val="18"/>
              </w:rPr>
              <w:t xml:space="preserve">Call decision: connect first, replace later</w:t>
            </w:r>
          </w:p>
        </w:tc>
      </w:tr>
      <w:tr>
        <w:tc>
          <w:tcPr>
            <w:tcMar>
              <w:top w:w="40" w:type="dxa"/>
              <w:bottom w:w="40" w:type="dxa"/>
              <w:left w:w="80" w:type="dxa"/>
              <w:right w:w="80" w:type="dxa"/>
            </w:tcMar>
          </w:tcPr>
          <w:p>
            <w:pPr>
              <w:pStyle w:val="Compact"/>
              <w:spacing w:after="0" w:before="0"/>
              <w:jc w:val="left"/>
            </w:pPr>
            <w:r>
              <w:rPr>
                <w:sz w:val="18"/>
              </w:rPr>
              <w:t xml:space="preserve">QuickBooks</w:t>
            </w:r>
          </w:p>
        </w:tc>
        <w:tc>
          <w:tcPr>
            <w:tcMar>
              <w:top w:w="40" w:type="dxa"/>
              <w:bottom w:w="40" w:type="dxa"/>
              <w:left w:w="80" w:type="dxa"/>
              <w:right w:w="80" w:type="dxa"/>
            </w:tcMar>
          </w:tcPr>
          <w:p>
            <w:pPr>
              <w:pStyle w:val="Compact"/>
              <w:spacing w:after="0" w:before="0"/>
              <w:jc w:val="left"/>
            </w:pPr>
            <w:r>
              <w:rPr>
                <w:sz w:val="18"/>
              </w:rPr>
              <w:t xml:space="preserve">Sync on save, with a retry queue and Sync now</w:t>
            </w:r>
          </w:p>
        </w:tc>
        <w:tc>
          <w:tcPr>
            <w:tcMar>
              <w:top w:w="40" w:type="dxa"/>
              <w:bottom w:w="40" w:type="dxa"/>
              <w:left w:w="80" w:type="dxa"/>
              <w:right w:w="80" w:type="dxa"/>
            </w:tcMar>
          </w:tcPr>
          <w:p>
            <w:pPr>
              <w:pStyle w:val="Compact"/>
              <w:spacing w:after="0" w:before="0"/>
              <w:jc w:val="left"/>
            </w:pPr>
            <w:r>
              <w:rPr>
                <w:sz w:val="18"/>
              </w:rPr>
              <w:t xml:space="preserve">Tim expects payments to</w:t>
            </w:r>
            <w:r>
              <w:rPr>
                <w:sz w:val="18"/>
              </w:rPr>
              <w:t xml:space="preserve"> </w:t>
            </w:r>
            <w:r>
              <w:rPr>
                <w:sz w:val="18"/>
              </w:rPr>
              <w:t xml:space="preserve">“</w:t>
            </w:r>
            <w:r>
              <w:rPr>
                <w:sz w:val="18"/>
              </w:rPr>
              <w:t xml:space="preserve">just show up</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CRM</w:t>
            </w:r>
          </w:p>
        </w:tc>
        <w:tc>
          <w:tcPr>
            <w:tcMar>
              <w:top w:w="40" w:type="dxa"/>
              <w:bottom w:w="40" w:type="dxa"/>
              <w:left w:w="80" w:type="dxa"/>
              <w:right w:w="80" w:type="dxa"/>
            </w:tcMar>
          </w:tcPr>
          <w:p>
            <w:pPr>
              <w:pStyle w:val="Compact"/>
              <w:spacing w:after="0" w:before="0"/>
              <w:jc w:val="left"/>
            </w:pPr>
            <w:r>
              <w:rPr>
                <w:sz w:val="18"/>
              </w:rPr>
              <w:t xml:space="preserve">Sales and Production built in; more pipelines later with paid tiers</w:t>
            </w:r>
          </w:p>
        </w:tc>
        <w:tc>
          <w:tcPr>
            <w:tcMar>
              <w:top w:w="40" w:type="dxa"/>
              <w:bottom w:w="40" w:type="dxa"/>
              <w:left w:w="80" w:type="dxa"/>
              <w:right w:w="80" w:type="dxa"/>
            </w:tcMar>
          </w:tcPr>
          <w:p>
            <w:pPr>
              <w:pStyle w:val="Compact"/>
              <w:spacing w:after="0" w:before="0"/>
              <w:jc w:val="left"/>
            </w:pPr>
            <w:r>
              <w:rPr>
                <w:sz w:val="18"/>
              </w:rPr>
              <w:t xml:space="preserve">Tim:</w:t>
            </w:r>
            <w:r>
              <w:rPr>
                <w:sz w:val="18"/>
              </w:rPr>
              <w:t xml:space="preserve"> </w:t>
            </w:r>
            <w:r>
              <w:rPr>
                <w:sz w:val="18"/>
              </w:rPr>
              <w:t xml:space="preserve">“</w:t>
            </w:r>
            <w:r>
              <w:rPr>
                <w:sz w:val="18"/>
              </w:rPr>
              <w:t xml:space="preserve">those are the main two</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CRM</w:t>
            </w:r>
          </w:p>
        </w:tc>
        <w:tc>
          <w:tcPr>
            <w:tcMar>
              <w:top w:w="40" w:type="dxa"/>
              <w:bottom w:w="40" w:type="dxa"/>
              <w:left w:w="80" w:type="dxa"/>
              <w:right w:w="80" w:type="dxa"/>
            </w:tcMar>
          </w:tcPr>
          <w:p>
            <w:pPr>
              <w:pStyle w:val="Compact"/>
              <w:spacing w:after="0" w:before="0"/>
              <w:jc w:val="left"/>
            </w:pPr>
            <w:r>
              <w:rPr>
                <w:sz w:val="18"/>
              </w:rPr>
              <w:t xml:space="preserve">New, Sold, Lost and Complete are locked; everything else is editable</w:t>
            </w:r>
          </w:p>
        </w:tc>
        <w:tc>
          <w:tcPr>
            <w:tcMar>
              <w:top w:w="40" w:type="dxa"/>
              <w:bottom w:w="40" w:type="dxa"/>
              <w:left w:w="80" w:type="dxa"/>
              <w:right w:w="80" w:type="dxa"/>
            </w:tcMar>
          </w:tcPr>
          <w:p>
            <w:pPr>
              <w:pStyle w:val="Compact"/>
              <w:spacing w:after="0" w:before="0"/>
              <w:jc w:val="left"/>
            </w:pPr>
            <w:r>
              <w:rPr>
                <w:sz w:val="18"/>
              </w:rPr>
              <w:t xml:space="preserve">Dashboard and reports depend on them</w:t>
            </w:r>
          </w:p>
        </w:tc>
      </w:tr>
      <w:tr>
        <w:tc>
          <w:tcPr>
            <w:tcMar>
              <w:top w:w="40" w:type="dxa"/>
              <w:bottom w:w="40" w:type="dxa"/>
              <w:left w:w="80" w:type="dxa"/>
              <w:right w:w="80" w:type="dxa"/>
            </w:tcMar>
          </w:tcPr>
          <w:p>
            <w:pPr>
              <w:pStyle w:val="Compact"/>
              <w:spacing w:after="0" w:before="0"/>
              <w:jc w:val="left"/>
            </w:pPr>
            <w:r>
              <w:rPr>
                <w:sz w:val="18"/>
              </w:rPr>
              <w:t xml:space="preserve">CRM</w:t>
            </w:r>
          </w:p>
        </w:tc>
        <w:tc>
          <w:tcPr>
            <w:tcMar>
              <w:top w:w="40" w:type="dxa"/>
              <w:bottom w:w="40" w:type="dxa"/>
              <w:left w:w="80" w:type="dxa"/>
              <w:right w:w="80" w:type="dxa"/>
            </w:tcMar>
          </w:tcPr>
          <w:p>
            <w:pPr>
              <w:pStyle w:val="Compact"/>
              <w:spacing w:after="0" w:before="0"/>
              <w:jc w:val="left"/>
            </w:pPr>
            <w:r>
              <w:rPr>
                <w:sz w:val="18"/>
              </w:rPr>
              <w:t xml:space="preserve">Source set automatically by tracked link; shown as badge, filter and Group by</w:t>
            </w:r>
          </w:p>
        </w:tc>
        <w:tc>
          <w:tcPr>
            <w:tcMar>
              <w:top w:w="40" w:type="dxa"/>
              <w:bottom w:w="40" w:type="dxa"/>
              <w:left w:w="80" w:type="dxa"/>
              <w:right w:w="80" w:type="dxa"/>
            </w:tcMar>
          </w:tcPr>
          <w:p>
            <w:pPr>
              <w:pStyle w:val="Compact"/>
              <w:spacing w:after="0" w:before="0"/>
              <w:jc w:val="left"/>
            </w:pPr>
            <w:r>
              <w:rPr>
                <w:sz w:val="18"/>
              </w:rPr>
              <w:t xml:space="preserve">Tim did not want customers asked where they came from</w:t>
            </w:r>
          </w:p>
        </w:tc>
      </w:tr>
      <w:tr>
        <w:tc>
          <w:tcPr>
            <w:tcMar>
              <w:top w:w="40" w:type="dxa"/>
              <w:bottom w:w="40" w:type="dxa"/>
              <w:left w:w="80" w:type="dxa"/>
              <w:right w:w="80" w:type="dxa"/>
            </w:tcMar>
          </w:tcPr>
          <w:p>
            <w:pPr>
              <w:pStyle w:val="Compact"/>
              <w:spacing w:after="0" w:before="0"/>
              <w:jc w:val="left"/>
            </w:pPr>
            <w:r>
              <w:rPr>
                <w:sz w:val="18"/>
              </w:rPr>
              <w:t xml:space="preserve">CRM</w:t>
            </w:r>
          </w:p>
        </w:tc>
        <w:tc>
          <w:tcPr>
            <w:tcMar>
              <w:top w:w="40" w:type="dxa"/>
              <w:bottom w:w="40" w:type="dxa"/>
              <w:left w:w="80" w:type="dxa"/>
              <w:right w:w="80" w:type="dxa"/>
            </w:tcMar>
          </w:tcPr>
          <w:p>
            <w:pPr>
              <w:pStyle w:val="Compact"/>
              <w:spacing w:after="0" w:before="0"/>
              <w:jc w:val="left"/>
            </w:pPr>
            <w:r>
              <w:rPr>
                <w:sz w:val="18"/>
              </w:rPr>
              <w:t xml:space="preserve">Sold creates a Production card automatically</w:t>
            </w:r>
          </w:p>
        </w:tc>
        <w:tc>
          <w:tcPr>
            <w:tcMar>
              <w:top w:w="40" w:type="dxa"/>
              <w:bottom w:w="40" w:type="dxa"/>
              <w:left w:w="80" w:type="dxa"/>
              <w:right w:w="80" w:type="dxa"/>
            </w:tcMar>
          </w:tcPr>
          <w:p>
            <w:pPr>
              <w:pStyle w:val="Compact"/>
              <w:spacing w:after="0" w:before="0"/>
              <w:jc w:val="left"/>
            </w:pPr>
            <w:r>
              <w:rPr>
                <w:sz w:val="18"/>
              </w:rPr>
              <w:t xml:space="preserve">Tim: once sold, it becomes a production thing</w:t>
            </w:r>
          </w:p>
        </w:tc>
      </w:tr>
      <w:tr>
        <w:tc>
          <w:tcPr>
            <w:tcMar>
              <w:top w:w="40" w:type="dxa"/>
              <w:bottom w:w="40" w:type="dxa"/>
              <w:left w:w="80" w:type="dxa"/>
              <w:right w:w="80" w:type="dxa"/>
            </w:tcMar>
          </w:tcPr>
          <w:p>
            <w:pPr>
              <w:pStyle w:val="Compact"/>
              <w:spacing w:after="0" w:before="0"/>
              <w:jc w:val="left"/>
            </w:pPr>
            <w:r>
              <w:rPr>
                <w:sz w:val="18"/>
              </w:rPr>
              <w:t xml:space="preserve">Reports</w:t>
            </w:r>
          </w:p>
        </w:tc>
        <w:tc>
          <w:tcPr>
            <w:tcMar>
              <w:top w:w="40" w:type="dxa"/>
              <w:bottom w:w="40" w:type="dxa"/>
              <w:left w:w="80" w:type="dxa"/>
              <w:right w:w="80" w:type="dxa"/>
            </w:tcMar>
          </w:tcPr>
          <w:p>
            <w:pPr>
              <w:pStyle w:val="Compact"/>
              <w:spacing w:after="0" w:before="0"/>
              <w:jc w:val="left"/>
            </w:pPr>
            <w:r>
              <w:rPr>
                <w:sz w:val="18"/>
              </w:rPr>
              <w:t xml:space="preserve">No change in value or hours → no new entry</w:t>
            </w:r>
          </w:p>
        </w:tc>
        <w:tc>
          <w:tcPr>
            <w:tcMar>
              <w:top w:w="40" w:type="dxa"/>
              <w:bottom w:w="40" w:type="dxa"/>
              <w:left w:w="80" w:type="dxa"/>
              <w:right w:w="80" w:type="dxa"/>
            </w:tcMar>
          </w:tcPr>
          <w:p>
            <w:pPr>
              <w:pStyle w:val="Compact"/>
              <w:spacing w:after="0" w:before="0"/>
              <w:jc w:val="left"/>
            </w:pPr>
            <w:r>
              <w:rPr>
                <w:sz w:val="18"/>
              </w:rPr>
              <w:t xml:space="preserve">Tim’s paint colour example</w:t>
            </w:r>
          </w:p>
        </w:tc>
      </w:tr>
      <w:tr>
        <w:tc>
          <w:tcPr>
            <w:tcMar>
              <w:top w:w="40" w:type="dxa"/>
              <w:bottom w:w="40" w:type="dxa"/>
              <w:left w:w="80" w:type="dxa"/>
              <w:right w:w="80" w:type="dxa"/>
            </w:tcMar>
          </w:tcPr>
          <w:p>
            <w:pPr>
              <w:pStyle w:val="Compact"/>
              <w:spacing w:after="0" w:before="0"/>
              <w:jc w:val="left"/>
            </w:pPr>
            <w:r>
              <w:rPr>
                <w:sz w:val="18"/>
              </w:rPr>
              <w:t xml:space="preserve">Reports</w:t>
            </w:r>
          </w:p>
        </w:tc>
        <w:tc>
          <w:tcPr>
            <w:tcMar>
              <w:top w:w="40" w:type="dxa"/>
              <w:bottom w:w="40" w:type="dxa"/>
              <w:left w:w="80" w:type="dxa"/>
              <w:right w:w="80" w:type="dxa"/>
            </w:tcMar>
          </w:tcPr>
          <w:p>
            <w:pPr>
              <w:pStyle w:val="Compact"/>
              <w:spacing w:after="0" w:before="0"/>
              <w:jc w:val="left"/>
            </w:pPr>
            <w:r>
              <w:rPr>
                <w:sz w:val="18"/>
              </w:rPr>
              <w:t xml:space="preserve">Price drops create a negative entry in the month of the change</w:t>
            </w:r>
          </w:p>
        </w:tc>
        <w:tc>
          <w:tcPr>
            <w:tcMar>
              <w:top w:w="40" w:type="dxa"/>
              <w:bottom w:w="40" w:type="dxa"/>
              <w:left w:w="80" w:type="dxa"/>
              <w:right w:w="80" w:type="dxa"/>
            </w:tcMar>
          </w:tcPr>
          <w:p>
            <w:pPr>
              <w:pStyle w:val="Compact"/>
              <w:spacing w:after="0" w:before="0"/>
              <w:jc w:val="left"/>
            </w:pPr>
            <w:r>
              <w:rPr>
                <w:sz w:val="18"/>
              </w:rPr>
              <w:t xml:space="preserve">Past months stay closed</w:t>
            </w:r>
          </w:p>
        </w:tc>
      </w:tr>
      <w:tr>
        <w:tc>
          <w:tcPr>
            <w:tcMar>
              <w:top w:w="40" w:type="dxa"/>
              <w:bottom w:w="40" w:type="dxa"/>
              <w:left w:w="80" w:type="dxa"/>
              <w:right w:w="80" w:type="dxa"/>
            </w:tcMar>
          </w:tcPr>
          <w:p>
            <w:pPr>
              <w:pStyle w:val="Compact"/>
              <w:spacing w:after="0" w:before="0"/>
              <w:jc w:val="left"/>
            </w:pPr>
            <w:r>
              <w:rPr>
                <w:sz w:val="18"/>
              </w:rPr>
              <w:t xml:space="preserve">Reports</w:t>
            </w:r>
          </w:p>
        </w:tc>
        <w:tc>
          <w:tcPr>
            <w:tcMar>
              <w:top w:w="40" w:type="dxa"/>
              <w:bottom w:w="40" w:type="dxa"/>
              <w:left w:w="80" w:type="dxa"/>
              <w:right w:w="80" w:type="dxa"/>
            </w:tcMar>
          </w:tcPr>
          <w:p>
            <w:pPr>
              <w:pStyle w:val="Compact"/>
              <w:spacing w:after="0" w:before="0"/>
              <w:jc w:val="left"/>
            </w:pPr>
            <w:r>
              <w:rPr>
                <w:sz w:val="18"/>
              </w:rPr>
              <w:t xml:space="preserve">Entries use the re-approval date; hours follow value</w:t>
            </w:r>
          </w:p>
        </w:tc>
        <w:tc>
          <w:tcPr>
            <w:tcMar>
              <w:top w:w="40" w:type="dxa"/>
              <w:bottom w:w="40" w:type="dxa"/>
              <w:left w:w="80" w:type="dxa"/>
              <w:right w:w="80" w:type="dxa"/>
            </w:tcMar>
          </w:tcPr>
          <w:p>
            <w:pPr>
              <w:pStyle w:val="Compact"/>
              <w:spacing w:after="0" w:before="0"/>
              <w:jc w:val="left"/>
            </w:pPr>
            <w:r>
              <w:rPr>
                <w:sz w:val="18"/>
              </w:rPr>
              <w:t xml:space="preserve">Tanmoy’s example; Tim on 23 Sep</w:t>
            </w:r>
          </w:p>
        </w:tc>
      </w:tr>
      <w:tr>
        <w:tc>
          <w:tcPr>
            <w:tcMar>
              <w:top w:w="40" w:type="dxa"/>
              <w:bottom w:w="40" w:type="dxa"/>
              <w:left w:w="80" w:type="dxa"/>
              <w:right w:w="80" w:type="dxa"/>
            </w:tcMar>
          </w:tcPr>
          <w:p>
            <w:pPr>
              <w:pStyle w:val="Compact"/>
              <w:spacing w:after="0" w:before="0"/>
              <w:jc w:val="left"/>
            </w:pPr>
            <w:r>
              <w:rPr>
                <w:sz w:val="18"/>
              </w:rPr>
              <w:t xml:space="preserve">Emails</w:t>
            </w:r>
          </w:p>
        </w:tc>
        <w:tc>
          <w:tcPr>
            <w:tcMar>
              <w:top w:w="40" w:type="dxa"/>
              <w:bottom w:w="40" w:type="dxa"/>
              <w:left w:w="80" w:type="dxa"/>
              <w:right w:w="80" w:type="dxa"/>
            </w:tcMar>
          </w:tcPr>
          <w:p>
            <w:pPr>
              <w:pStyle w:val="Compact"/>
              <w:spacing w:after="0" w:before="0"/>
              <w:jc w:val="left"/>
            </w:pPr>
            <w:r>
              <w:rPr>
                <w:sz w:val="18"/>
              </w:rPr>
              <w:t xml:space="preserve">Nothing sends on save; one summary email per person; sent from Edit Shift, Bulk Reschedule, or Unsent changes</w:t>
            </w:r>
          </w:p>
        </w:tc>
        <w:tc>
          <w:tcPr>
            <w:tcMar>
              <w:top w:w="40" w:type="dxa"/>
              <w:bottom w:w="40" w:type="dxa"/>
              <w:left w:w="80" w:type="dxa"/>
              <w:right w:w="80" w:type="dxa"/>
            </w:tcMar>
          </w:tcPr>
          <w:p>
            <w:pPr>
              <w:pStyle w:val="Compact"/>
              <w:spacing w:after="0" w:before="0"/>
              <w:jc w:val="left"/>
            </w:pPr>
            <w:r>
              <w:rPr>
                <w:sz w:val="18"/>
              </w:rPr>
              <w:t xml:space="preserve">Tim’s 30 Sep request; CR-3</w:t>
            </w:r>
          </w:p>
        </w:tc>
      </w:tr>
    </w:tbl>
    <w:p>
      <w:pPr>
        <w:pStyle w:val="Heading2"/>
      </w:pPr>
      <w:r>
        <w:t xml:space="preserve">Open questions</w:t>
      </w:r>
    </w:p>
    <w:p>
      <w:pPr>
        <w:numPr>
          <w:ilvl w:val="0"/>
          <w:numId w:val="1003"/>
        </w:numPr>
        <w:pStyle w:val="Compact"/>
      </w:pPr>
      <w:r>
        <w:t xml:space="preserve">☐ Tim: does the QuickBooks mapping in tab 1 match what he meant by two-way sync?</w:t>
      </w:r>
    </w:p>
    <w:p>
      <w:pPr>
        <w:numPr>
          <w:ilvl w:val="0"/>
          <w:numId w:val="1003"/>
        </w:numPr>
        <w:pStyle w:val="Compact"/>
      </w:pPr>
      <w:r>
        <w:t xml:space="preserve">☐ Tim: confirm the default Production stages (Pick Colours, Ready to Schedule, Scheduled, In Progress, Touch-ups, Complete).</w:t>
      </w:r>
    </w:p>
    <w:p>
      <w:pPr>
        <w:numPr>
          <w:ilvl w:val="0"/>
          <w:numId w:val="1003"/>
        </w:numPr>
        <w:pStyle w:val="Compact"/>
      </w:pPr>
      <w:r>
        <w:t xml:space="preserve">☐ Amlan: front-end and back-end estimate for QuickBooks, due Monday 5 Oct. Also confirm the Intuit developer app and sandbox company.</w:t>
      </w:r>
    </w:p>
    <w:p>
      <w:pPr>
        <w:numPr>
          <w:ilvl w:val="0"/>
          <w:numId w:val="1003"/>
        </w:numPr>
        <w:pStyle w:val="Compact"/>
      </w:pPr>
      <w:r>
        <w:t xml:space="preserve">☐ Amlan: when is a job created — at estimate approval (live app) or at payment (SRS)? Tab 1 sends the QuickBooks Project when the job is created. This is OQ-10.</w:t>
      </w:r>
    </w:p>
    <w:p>
      <w:pPr>
        <w:numPr>
          <w:ilvl w:val="0"/>
          <w:numId w:val="1003"/>
        </w:numPr>
        <w:pStyle w:val="Compact"/>
      </w:pPr>
      <w:r>
        <w:t xml:space="preserve">☐ Bookkeeper: income account, deposit account and tax code mapping for Master’s Touch Painting.</w:t>
      </w:r>
    </w:p>
    <w:p>
      <w:pPr>
        <w:numPr>
          <w:ilvl w:val="0"/>
          <w:numId w:val="1003"/>
        </w:numPr>
        <w:pStyle w:val="Compact"/>
      </w:pPr>
      <w:r>
        <w:t xml:space="preserve">☐ Tanmoy: does anything move leads into Contacted, Scheduled or Pending automatically today? If so, those stay locked stages.</w:t>
      </w:r>
    </w:p>
    <w:p>
      <w:pPr>
        <w:numPr>
          <w:ilvl w:val="0"/>
          <w:numId w:val="1003"/>
        </w:numPr>
        <w:pStyle w:val="Compact"/>
      </w:pPr>
      <w:r>
        <w:t xml:space="preserve">☐ Tanmoy: should moving a Production card change the job’s own status, or stay a separate board for now?</w:t>
      </w:r>
    </w:p>
    <w:p>
      <w:pPr>
        <w:numPr>
          <w:ilvl w:val="0"/>
          <w:numId w:val="1003"/>
        </w:numPr>
        <w:pStyle w:val="Compact"/>
      </w:pPr>
      <w:r>
        <w:t xml:space="preserve">☐ Tanmoy: can past amendments be backfilled from saved estimate history?</w:t>
      </w:r>
    </w:p>
    <w:p>
      <w:pPr>
        <w:numPr>
          <w:ilvl w:val="0"/>
          <w:numId w:val="1003"/>
        </w:numPr>
        <w:pStyle w:val="Compact"/>
      </w:pPr>
      <w:r>
        <w:t xml:space="preserve">☐ Tim: are the blank hours on the Jobs Sold report (23 Sep) the same problem as tab 3, or a separate bug?</w:t>
      </w:r>
    </w:p>
    <w:p>
      <w:pPr>
        <w:numPr>
          <w:ilvl w:val="0"/>
          <w:numId w:val="1003"/>
        </w:numPr>
        <w:pStyle w:val="Compact"/>
      </w:pPr>
      <w:r>
        <w:t xml:space="preserve">☐ Tanmoy: full list of automated email events for tab 4, component 4.</w:t>
      </w:r>
    </w:p>
    <w:p>
      <w:pPr>
        <w:numPr>
          <w:ilvl w:val="0"/>
          <w:numId w:val="1003"/>
        </w:numPr>
        <w:pStyle w:val="Compact"/>
      </w:pPr>
      <w:r>
        <w:t xml:space="preserve">☐ Kevin and Tim: which subscription tier includes QuickBooks and the CRM pipelines.</w:t>
      </w:r>
    </w:p>
    <w:bookmarkEnd w:id="20"/>
    <w:bookmarkStart w:id="21" w:name="scope-minimal-vs-complete"/>
    <w:p>
      <w:pPr>
        <w:pStyle w:val="Heading1"/>
      </w:pPr>
      <w:r>
        <w:t xml:space="preserve">Scope: Minimal vs Complete</w:t>
      </w:r>
    </w:p>
    <w:p>
      <w:pPr>
        <w:pStyle w:val="FirstParagraph"/>
      </w:pPr>
      <w:r>
        <w:rPr>
          <w:iCs/>
          <w:i/>
        </w:rPr>
        <w:t xml:space="preserve">Scope of Work — Minimal vs Complete</w:t>
      </w:r>
      <w:r>
        <w:t xml:space="preserve"> </w:t>
      </w:r>
      <w:r>
        <w:t xml:space="preserve">Each feature from the 30 Sep call has two versions for Tim to choose from. Minimal is the smallest build that fully solves his problem today. Complete adds his expanded ideas on top. Complete never replaces or rewrites anything in Minimal.</w:t>
      </w:r>
    </w:p>
    <w:p>
      <w:pPr>
        <w:pStyle w:val="Heading2"/>
      </w:pPr>
      <w:r>
        <w:t xml:space="preserve">How this works</w:t>
      </w:r>
    </w:p>
    <w:p>
      <w:pPr>
        <w:pStyle w:val="Heading3"/>
      </w:pPr>
      <w:r>
        <w:t xml:space="preserve">The build-up rule</w:t>
      </w:r>
    </w:p>
    <w:p>
      <w:pPr>
        <w:numPr>
          <w:ilvl w:val="0"/>
          <w:numId w:val="1004"/>
        </w:numPr>
        <w:pStyle w:val="Compact"/>
      </w:pPr>
      <w:r>
        <w:t xml:space="preserve">Every Complete item names the Minimal item it adds to.</w:t>
      </w:r>
    </w:p>
    <w:p>
      <w:pPr>
        <w:numPr>
          <w:ilvl w:val="0"/>
          <w:numId w:val="1004"/>
        </w:numPr>
        <w:pStyle w:val="Compact"/>
      </w:pPr>
      <w:r>
        <w:t xml:space="preserve">Minimal lays down the full data model from day one, even where its screens use only part of it. Complete then adds screens and logic, not new foundations.</w:t>
      </w:r>
    </w:p>
    <w:p>
      <w:pPr>
        <w:numPr>
          <w:ilvl w:val="0"/>
          <w:numId w:val="1004"/>
        </w:numPr>
        <w:pStyle w:val="Compact"/>
      </w:pPr>
      <w:r>
        <w:t xml:space="preserve">Nothing built for Minimal is thrown away or redone.</w:t>
      </w:r>
    </w:p>
    <w:p>
      <w:pPr>
        <w:numPr>
          <w:ilvl w:val="0"/>
          <w:numId w:val="1004"/>
        </w:numPr>
        <w:pStyle w:val="Compact"/>
      </w:pPr>
      <w:r>
        <w:t xml:space="preserve">Complete still takes extra build time for the extra features. What it avoids is rework time.</w:t>
      </w:r>
    </w:p>
    <w:p>
      <w:pPr>
        <w:pStyle w:val="FirstParagraph"/>
      </w:pPr>
      <w:r>
        <w:t xml:space="preserve">Example: Minimal ships only Sales and Production pipelines, but the database stores pipelines as a list. Complete’s</w:t>
      </w:r>
      <w:r>
        <w:t xml:space="preserve"> </w:t>
      </w:r>
      <w:r>
        <w:t xml:space="preserve">“</w:t>
      </w:r>
      <w:r>
        <w:t xml:space="preserve">Add pipeline</w:t>
      </w:r>
      <w:r>
        <w:t xml:space="preserve">”</w:t>
      </w:r>
      <w:r>
        <w:t xml:space="preserve"> </w:t>
      </w:r>
      <w:r>
        <w:t xml:space="preserve">button is then a new screen on the same table, not a database change.</w:t>
      </w:r>
    </w:p>
    <w:p>
      <w:pPr>
        <w:pStyle w:val="Heading3"/>
      </w:pPr>
      <w:r>
        <w:t xml:space="preserve">Item IDs</w:t>
      </w:r>
    </w:p>
    <w:p>
      <w:pPr>
        <w:pStyle w:val="FirstParagraph"/>
      </w:pPr>
      <w:r>
        <w:t xml:space="preserve">Every item has an ID, so the design doc, Figma and the prototype prompt can all point to the same thing.</w:t>
      </w:r>
    </w:p>
    <w:p>
      <w:pPr>
        <w:numPr>
          <w:ilvl w:val="0"/>
          <w:numId w:val="1005"/>
        </w:numPr>
        <w:pStyle w:val="Compact"/>
      </w:pPr>
      <w:r>
        <w:t xml:space="preserve">QB = QuickBooks, CRM = CRM pipelines, JS = Job Scheduler emails, RP = Reports, BK = Estimate Master Books (new module), X = shared.</w:t>
      </w:r>
    </w:p>
    <w:p>
      <w:pPr>
        <w:numPr>
          <w:ilvl w:val="0"/>
          <w:numId w:val="1005"/>
        </w:numPr>
        <w:pStyle w:val="Compact"/>
      </w:pPr>
      <w:r>
        <w:t xml:space="preserve">M = Minimal, C = Complete. For example, CRM-M3 is the third Minimal CRM item.</w:t>
      </w:r>
    </w:p>
    <w:p>
      <w:pPr>
        <w:pStyle w:val="Heading3"/>
      </w:pPr>
      <w:r>
        <w:t xml:space="preserve">Markers in the prototype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Marker</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Looks like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Means</w:t>
            </w:r>
          </w:p>
        </w:tc>
      </w:tr>
      <w:tr>
        <w:tc>
          <w:tcPr>
            <w:tcMar>
              <w:top w:w="40" w:type="dxa"/>
              <w:bottom w:w="40" w:type="dxa"/>
              <w:left w:w="80" w:type="dxa"/>
              <w:right w:w="80" w:type="dxa"/>
            </w:tcMar>
          </w:tcPr>
          <w:p>
            <w:pPr>
              <w:pStyle w:val="Compact"/>
              <w:spacing w:after="0" w:before="0"/>
              <w:jc w:val="left"/>
            </w:pPr>
            <w:r>
              <w:rPr>
                <w:sz w:val="18"/>
              </w:rPr>
              <w:t xml:space="preserve">Version switch</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Version: Minimal / Complete</w:t>
            </w:r>
            <w:r>
              <w:rPr>
                <w:sz w:val="18"/>
              </w:rPr>
              <w:t xml:space="preserve">”</w:t>
            </w:r>
            <w:r>
              <w:rPr>
                <w:sz w:val="18"/>
              </w:rPr>
              <w:t xml:space="preserve"> </w:t>
            </w:r>
            <w:r>
              <w:rPr>
                <w:sz w:val="18"/>
              </w:rPr>
              <w:t xml:space="preserve">toggle in the prototype header</w:t>
            </w:r>
          </w:p>
        </w:tc>
        <w:tc>
          <w:tcPr>
            <w:tcMar>
              <w:top w:w="40" w:type="dxa"/>
              <w:bottom w:w="40" w:type="dxa"/>
              <w:left w:w="80" w:type="dxa"/>
              <w:right w:w="80" w:type="dxa"/>
            </w:tcMar>
          </w:tcPr>
          <w:p>
            <w:pPr>
              <w:pStyle w:val="Compact"/>
              <w:spacing w:after="0" w:before="0"/>
              <w:jc w:val="left"/>
            </w:pPr>
            <w:r>
              <w:rPr>
                <w:sz w:val="18"/>
              </w:rPr>
              <w:t xml:space="preserve">Minimal hides every Complete-only element. Complete shows everything.</w:t>
            </w:r>
          </w:p>
        </w:tc>
      </w:tr>
      <w:tr>
        <w:tc>
          <w:tcPr>
            <w:tcMar>
              <w:top w:w="40" w:type="dxa"/>
              <w:bottom w:w="40" w:type="dxa"/>
              <w:left w:w="80" w:type="dxa"/>
              <w:right w:w="80" w:type="dxa"/>
            </w:tcMar>
          </w:tcPr>
          <w:p>
            <w:pPr>
              <w:pStyle w:val="Compact"/>
              <w:spacing w:after="0" w:before="0"/>
              <w:jc w:val="left"/>
            </w:pPr>
            <w:r>
              <w:rPr>
                <w:sz w:val="18"/>
              </w:rPr>
              <w:t xml:space="preserve">Minimal badge</w:t>
            </w:r>
          </w:p>
        </w:tc>
        <w:tc>
          <w:tcPr>
            <w:tcMar>
              <w:top w:w="40" w:type="dxa"/>
              <w:bottom w:w="40" w:type="dxa"/>
              <w:left w:w="80" w:type="dxa"/>
              <w:right w:w="80" w:type="dxa"/>
            </w:tcMar>
          </w:tcPr>
          <w:p>
            <w:pPr>
              <w:pStyle w:val="Compact"/>
              <w:spacing w:after="0" w:before="0"/>
              <w:jc w:val="left"/>
            </w:pPr>
            <w:r>
              <w:rPr>
                <w:sz w:val="18"/>
              </w:rPr>
              <w:t xml:space="preserve">Small blue pill</w:t>
            </w:r>
            <w:r>
              <w:rPr>
                <w:sz w:val="18"/>
              </w:rPr>
              <w:t xml:space="preserve"> </w:t>
            </w:r>
            <w:r>
              <w:rPr>
                <w:sz w:val="18"/>
              </w:rPr>
              <w:t xml:space="preserve">“</w:t>
            </w:r>
            <w:r>
              <w:rPr>
                <w:sz w:val="18"/>
              </w:rPr>
              <w:t xml:space="preserve">MINIMAL</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Part of the first release</w:t>
            </w:r>
          </w:p>
        </w:tc>
      </w:tr>
      <w:tr>
        <w:tc>
          <w:tcPr>
            <w:tcMar>
              <w:top w:w="40" w:type="dxa"/>
              <w:bottom w:w="40" w:type="dxa"/>
              <w:left w:w="80" w:type="dxa"/>
              <w:right w:w="80" w:type="dxa"/>
            </w:tcMar>
          </w:tcPr>
          <w:p>
            <w:pPr>
              <w:pStyle w:val="Compact"/>
              <w:spacing w:after="0" w:before="0"/>
              <w:jc w:val="left"/>
            </w:pPr>
            <w:r>
              <w:rPr>
                <w:sz w:val="18"/>
              </w:rPr>
              <w:t xml:space="preserve">Complete badge</w:t>
            </w:r>
          </w:p>
        </w:tc>
        <w:tc>
          <w:tcPr>
            <w:tcMar>
              <w:top w:w="40" w:type="dxa"/>
              <w:bottom w:w="40" w:type="dxa"/>
              <w:left w:w="80" w:type="dxa"/>
              <w:right w:w="80" w:type="dxa"/>
            </w:tcMar>
          </w:tcPr>
          <w:p>
            <w:pPr>
              <w:pStyle w:val="Compact"/>
              <w:spacing w:after="0" w:before="0"/>
              <w:jc w:val="left"/>
            </w:pPr>
            <w:r>
              <w:rPr>
                <w:sz w:val="18"/>
              </w:rPr>
              <w:t xml:space="preserve">Small purple pill</w:t>
            </w:r>
            <w:r>
              <w:rPr>
                <w:sz w:val="18"/>
              </w:rPr>
              <w:t xml:space="preserve"> </w:t>
            </w:r>
            <w:r>
              <w:rPr>
                <w:sz w:val="18"/>
              </w:rPr>
              <w:t xml:space="preserve">“</w:t>
            </w:r>
            <w:r>
              <w:rPr>
                <w:sz w:val="18"/>
              </w:rPr>
              <w:t xml:space="preserve">COMPLETE</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Only in the Complete version</w:t>
            </w:r>
          </w:p>
        </w:tc>
      </w:tr>
      <w:tr>
        <w:tc>
          <w:tcPr>
            <w:tcMar>
              <w:top w:w="40" w:type="dxa"/>
              <w:bottom w:w="40" w:type="dxa"/>
              <w:left w:w="80" w:type="dxa"/>
              <w:right w:w="80" w:type="dxa"/>
            </w:tcMar>
          </w:tcPr>
          <w:p>
            <w:pPr>
              <w:pStyle w:val="Compact"/>
              <w:spacing w:after="0" w:before="0"/>
              <w:jc w:val="left"/>
            </w:pPr>
            <w:r>
              <w:rPr>
                <w:sz w:val="18"/>
              </w:rPr>
              <w:t xml:space="preserve">Item ID</w:t>
            </w:r>
          </w:p>
        </w:tc>
        <w:tc>
          <w:tcPr>
            <w:tcMar>
              <w:top w:w="40" w:type="dxa"/>
              <w:bottom w:w="40" w:type="dxa"/>
              <w:left w:w="80" w:type="dxa"/>
              <w:right w:w="80" w:type="dxa"/>
            </w:tcMar>
          </w:tcPr>
          <w:p>
            <w:pPr>
              <w:pStyle w:val="Compact"/>
              <w:spacing w:after="0" w:before="0"/>
              <w:jc w:val="left"/>
            </w:pPr>
            <w:r>
              <w:rPr>
                <w:sz w:val="18"/>
              </w:rPr>
              <w:t xml:space="preserve">Grey text beside the badge, for example</w:t>
            </w:r>
            <w:r>
              <w:rPr>
                <w:sz w:val="18"/>
              </w:rPr>
              <w:t xml:space="preserve"> </w:t>
            </w:r>
            <w:r>
              <w:rPr>
                <w:sz w:val="18"/>
              </w:rPr>
              <w:t xml:space="preserve">“</w:t>
            </w:r>
            <w:r>
              <w:rPr>
                <w:sz w:val="18"/>
              </w:rPr>
              <w:t xml:space="preserve">CRM-C4</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Links the element to this scope list</w:t>
            </w:r>
          </w:p>
        </w:tc>
      </w:tr>
      <w:tr>
        <w:tc>
          <w:tcPr>
            <w:tcMar>
              <w:top w:w="40" w:type="dxa"/>
              <w:bottom w:w="40" w:type="dxa"/>
              <w:left w:w="80" w:type="dxa"/>
              <w:right w:w="80" w:type="dxa"/>
            </w:tcMar>
          </w:tcPr>
          <w:p>
            <w:pPr>
              <w:pStyle w:val="Compact"/>
              <w:spacing w:after="0" w:before="0"/>
              <w:jc w:val="left"/>
            </w:pPr>
            <w:r>
              <w:rPr>
                <w:sz w:val="18"/>
              </w:rPr>
              <w:t xml:space="preserve">New module badge</w:t>
            </w:r>
          </w:p>
        </w:tc>
        <w:tc>
          <w:tcPr>
            <w:tcMar>
              <w:top w:w="40" w:type="dxa"/>
              <w:bottom w:w="40" w:type="dxa"/>
              <w:left w:w="80" w:type="dxa"/>
              <w:right w:w="80" w:type="dxa"/>
            </w:tcMar>
          </w:tcPr>
          <w:p>
            <w:pPr>
              <w:pStyle w:val="Compact"/>
              <w:spacing w:after="0" w:before="0"/>
              <w:jc w:val="left"/>
            </w:pPr>
            <w:r>
              <w:rPr>
                <w:sz w:val="18"/>
              </w:rPr>
              <w:t xml:space="preserve">Small orange pill</w:t>
            </w:r>
            <w:r>
              <w:rPr>
                <w:sz w:val="18"/>
              </w:rPr>
              <w:t xml:space="preserve"> </w:t>
            </w:r>
            <w:r>
              <w:rPr>
                <w:sz w:val="18"/>
              </w:rPr>
              <w:t xml:space="preserve">“</w:t>
            </w:r>
            <w:r>
              <w:rPr>
                <w:sz w:val="18"/>
              </w:rPr>
              <w:t xml:space="preserve">NEW MODULE</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Part of Estimate Master Books, the built-in accounting module. Shown with its own Minimal or Complete badge beside it.</w:t>
            </w:r>
          </w:p>
        </w:tc>
      </w:tr>
    </w:tbl>
    <w:p>
      <w:pPr>
        <w:pStyle w:val="BodyText"/>
      </w:pPr>
      <w:r>
        <w:t xml:space="preserve">Badges sit on the top-right corner of the element they describe: a whole screen, a panel, a button or a column. A Minimal screen that gains Complete parts keeps its blue badge, and each added part gets its own purple one.</w:t>
      </w:r>
    </w:p>
    <w:p>
      <w:pPr>
        <w:pStyle w:val="BodyText"/>
      </w:pPr>
      <w:r>
        <w:t xml:space="preserve">“</w:t>
      </w:r>
      <w:r>
        <w:t xml:space="preserve">Exists in prototype</w:t>
      </w:r>
      <w:r>
        <w:t xml:space="preserve">”</w:t>
      </w:r>
      <w:r>
        <w:t xml:space="preserve"> </w:t>
      </w:r>
      <w:r>
        <w:t xml:space="preserve">in a Version column means the emts-prototype repo already has that item (see tab 7). The dev team estimates only the gap to production, and the prototype adds only the marker.</w:t>
      </w:r>
    </w:p>
    <w:p>
      <w:pPr>
        <w:pStyle w:val="Heading2"/>
      </w:pPr>
      <w:r>
        <w:t xml:space="preserve">QuickBooks</w:t>
      </w:r>
    </w:p>
    <w:p>
      <w:pPr>
        <w:pStyle w:val="FirstParagraph"/>
      </w:pPr>
      <w:r>
        <w:t xml:space="preserve">Minimal gives the Paint Scout customer what Paint Scout gave him: contacts, jobs, invoices and payments flowing into QuickBooks. Complete adds two-way contacts, the in-app QuickBooks view Amlan offered, and more record types.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Version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Item</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Adds to</w:t>
            </w:r>
          </w:p>
        </w:tc>
      </w:tr>
      <w:tr>
        <w:tc>
          <w:tcPr>
            <w:tcMar>
              <w:top w:w="40" w:type="dxa"/>
              <w:bottom w:w="40" w:type="dxa"/>
              <w:left w:w="80" w:type="dxa"/>
              <w:right w:w="80" w:type="dxa"/>
            </w:tcMar>
          </w:tcPr>
          <w:p>
            <w:pPr>
              <w:pStyle w:val="Compact"/>
              <w:spacing w:after="0" w:before="0"/>
              <w:jc w:val="left"/>
            </w:pPr>
            <w:r>
              <w:rPr>
                <w:sz w:val="18"/>
              </w:rPr>
              <w:t xml:space="preserve">QB-M1</w:t>
            </w:r>
          </w:p>
        </w:tc>
        <w:tc>
          <w:tcPr>
            <w:tcMar>
              <w:top w:w="40" w:type="dxa"/>
              <w:bottom w:w="40" w:type="dxa"/>
              <w:left w:w="80" w:type="dxa"/>
              <w:right w:w="80" w:type="dxa"/>
            </w:tcMar>
          </w:tcPr>
          <w:p>
            <w:pPr>
              <w:pStyle w:val="Compact"/>
              <w:spacing w:after="0" w:before="0"/>
              <w:jc w:val="left"/>
            </w:pPr>
            <w:r>
              <w:rPr>
                <w:sz w:val="18"/>
              </w:rPr>
              <w:t xml:space="preserve">Minimal · Exists in prototype</w:t>
            </w:r>
          </w:p>
        </w:tc>
        <w:tc>
          <w:tcPr>
            <w:tcMar>
              <w:top w:w="40" w:type="dxa"/>
              <w:bottom w:w="40" w:type="dxa"/>
              <w:left w:w="80" w:type="dxa"/>
              <w:right w:w="80" w:type="dxa"/>
            </w:tcMar>
          </w:tcPr>
          <w:p>
            <w:pPr>
              <w:pStyle w:val="Compact"/>
              <w:spacing w:after="0" w:before="0"/>
              <w:jc w:val="left"/>
            </w:pPr>
            <w:r>
              <w:rPr>
                <w:sz w:val="18"/>
              </w:rPr>
              <w:t xml:space="preserve">Integrations page in Settings, with a QuickBooks card: connect, reconnect, disconnect</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QB-M2</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Sync options: income account, deposit account, tax mapping, card payment method</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QB-M3</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First-connection matching of existing contacts to QuickBooks Customers</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QB-M4</w:t>
            </w:r>
          </w:p>
        </w:tc>
        <w:tc>
          <w:tcPr>
            <w:tcMar>
              <w:top w:w="40" w:type="dxa"/>
              <w:bottom w:w="40" w:type="dxa"/>
              <w:left w:w="80" w:type="dxa"/>
              <w:right w:w="80" w:type="dxa"/>
            </w:tcMar>
          </w:tcPr>
          <w:p>
            <w:pPr>
              <w:pStyle w:val="Compact"/>
              <w:spacing w:after="0" w:before="0"/>
              <w:jc w:val="left"/>
            </w:pPr>
            <w:r>
              <w:rPr>
                <w:sz w:val="18"/>
              </w:rPr>
              <w:t xml:space="preserve">Minimal · Exists in prototype</w:t>
            </w:r>
          </w:p>
        </w:tc>
        <w:tc>
          <w:tcPr>
            <w:tcMar>
              <w:top w:w="40" w:type="dxa"/>
              <w:bottom w:w="40" w:type="dxa"/>
              <w:left w:w="80" w:type="dxa"/>
              <w:right w:w="80" w:type="dxa"/>
            </w:tcMar>
          </w:tcPr>
          <w:p>
            <w:pPr>
              <w:pStyle w:val="Compact"/>
              <w:spacing w:after="0" w:before="0"/>
              <w:jc w:val="left"/>
            </w:pPr>
            <w:r>
              <w:rPr>
                <w:sz w:val="18"/>
              </w:rPr>
              <w:t xml:space="preserve">Send contacts, jobs, invoices and payments to QuickBooks on save</w:t>
            </w:r>
          </w:p>
        </w:tc>
        <w:tc>
          <w:tcPr>
            <w:tcMar>
              <w:top w:w="40" w:type="dxa"/>
              <w:bottom w:w="40" w:type="dxa"/>
              <w:left w:w="80" w:type="dxa"/>
              <w:right w:w="80" w:type="dxa"/>
            </w:tcMar>
          </w:tcPr>
          <w:p>
            <w:pPr>
              <w:pStyle w:val="Compact"/>
              <w:spacing w:after="0" w:before="0"/>
              <w:jc w:val="left"/>
            </w:pPr>
            <w:r>
              <w:rPr>
                <w:sz w:val="18"/>
              </w:rPr>
              <w:t xml:space="preserve">X-M3</w:t>
            </w:r>
          </w:p>
        </w:tc>
      </w:tr>
      <w:tr>
        <w:tc>
          <w:tcPr>
            <w:tcMar>
              <w:top w:w="40" w:type="dxa"/>
              <w:bottom w:w="40" w:type="dxa"/>
              <w:left w:w="80" w:type="dxa"/>
              <w:right w:w="80" w:type="dxa"/>
            </w:tcMar>
          </w:tcPr>
          <w:p>
            <w:pPr>
              <w:pStyle w:val="Compact"/>
              <w:spacing w:after="0" w:before="0"/>
              <w:jc w:val="left"/>
            </w:pPr>
            <w:r>
              <w:rPr>
                <w:sz w:val="18"/>
              </w:rPr>
              <w:t xml:space="preserve">QB-M5</w:t>
            </w:r>
          </w:p>
        </w:tc>
        <w:tc>
          <w:tcPr>
            <w:tcMar>
              <w:top w:w="40" w:type="dxa"/>
              <w:bottom w:w="40" w:type="dxa"/>
              <w:left w:w="80" w:type="dxa"/>
              <w:right w:w="80" w:type="dxa"/>
            </w:tcMar>
          </w:tcPr>
          <w:p>
            <w:pPr>
              <w:pStyle w:val="Compact"/>
              <w:spacing w:after="0" w:before="0"/>
              <w:jc w:val="left"/>
            </w:pPr>
            <w:r>
              <w:rPr>
                <w:sz w:val="18"/>
              </w:rPr>
              <w:t xml:space="preserve">Minimal · Exists in prototype</w:t>
            </w:r>
          </w:p>
        </w:tc>
        <w:tc>
          <w:tcPr>
            <w:tcMar>
              <w:top w:w="40" w:type="dxa"/>
              <w:bottom w:w="40" w:type="dxa"/>
              <w:left w:w="80" w:type="dxa"/>
              <w:right w:w="80" w:type="dxa"/>
            </w:tcMar>
          </w:tcPr>
          <w:p>
            <w:pPr>
              <w:pStyle w:val="Compact"/>
              <w:spacing w:after="0" w:before="0"/>
              <w:jc w:val="left"/>
            </w:pPr>
            <w:r>
              <w:rPr>
                <w:sz w:val="18"/>
              </w:rPr>
              <w:t xml:space="preserve">Payment status back from QuickBooks; invoice amount locked after sending</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QB-M6</w:t>
            </w:r>
          </w:p>
        </w:tc>
        <w:tc>
          <w:tcPr>
            <w:tcMar>
              <w:top w:w="40" w:type="dxa"/>
              <w:bottom w:w="40" w:type="dxa"/>
              <w:left w:w="80" w:type="dxa"/>
              <w:right w:w="80" w:type="dxa"/>
            </w:tcMar>
          </w:tcPr>
          <w:p>
            <w:pPr>
              <w:pStyle w:val="Compact"/>
              <w:spacing w:after="0" w:before="0"/>
              <w:jc w:val="left"/>
            </w:pPr>
            <w:r>
              <w:rPr>
                <w:sz w:val="18"/>
              </w:rPr>
              <w:t xml:space="preserve">Minimal · Exists in prototype</w:t>
            </w:r>
          </w:p>
        </w:tc>
        <w:tc>
          <w:tcPr>
            <w:tcMar>
              <w:top w:w="40" w:type="dxa"/>
              <w:bottom w:w="40" w:type="dxa"/>
              <w:left w:w="80" w:type="dxa"/>
              <w:right w:w="80" w:type="dxa"/>
            </w:tcMar>
          </w:tcPr>
          <w:p>
            <w:pPr>
              <w:pStyle w:val="Compact"/>
              <w:spacing w:after="0" w:before="0"/>
              <w:jc w:val="left"/>
            </w:pPr>
            <w:r>
              <w:rPr>
                <w:sz w:val="18"/>
              </w:rPr>
              <w:t xml:space="preserve">Sync Log, Needs Attention list, retry queue, Sync now</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QB-M7</w:t>
            </w:r>
          </w:p>
        </w:tc>
        <w:tc>
          <w:tcPr>
            <w:tcMar>
              <w:top w:w="40" w:type="dxa"/>
              <w:bottom w:w="40" w:type="dxa"/>
              <w:left w:w="80" w:type="dxa"/>
              <w:right w:w="80" w:type="dxa"/>
            </w:tcMar>
          </w:tcPr>
          <w:p>
            <w:pPr>
              <w:pStyle w:val="Compact"/>
              <w:spacing w:after="0" w:before="0"/>
              <w:jc w:val="left"/>
            </w:pPr>
            <w:r>
              <w:rPr>
                <w:sz w:val="18"/>
              </w:rPr>
              <w:t xml:space="preserve">Minimal · Exists in prototype</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QuickBooks</w:t>
            </w:r>
            <w:r>
              <w:rPr>
                <w:sz w:val="18"/>
              </w:rPr>
              <w:t xml:space="preserve">”</w:t>
            </w:r>
            <w:r>
              <w:rPr>
                <w:sz w:val="18"/>
              </w:rPr>
              <w:t xml:space="preserve"> </w:t>
            </w:r>
            <w:r>
              <w:rPr>
                <w:sz w:val="18"/>
              </w:rPr>
              <w:t xml:space="preserve">badge and link on synced records</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QB-C1</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Review list for customers created in QuickBooks: link, create or ignore</w:t>
            </w:r>
          </w:p>
        </w:tc>
        <w:tc>
          <w:tcPr>
            <w:tcMar>
              <w:top w:w="40" w:type="dxa"/>
              <w:bottom w:w="40" w:type="dxa"/>
              <w:left w:w="80" w:type="dxa"/>
              <w:right w:w="80" w:type="dxa"/>
            </w:tcMar>
          </w:tcPr>
          <w:p>
            <w:pPr>
              <w:pStyle w:val="Compact"/>
              <w:spacing w:after="0" w:before="0"/>
              <w:jc w:val="left"/>
            </w:pPr>
            <w:r>
              <w:rPr>
                <w:sz w:val="18"/>
              </w:rPr>
              <w:t xml:space="preserve">QB-M3</w:t>
            </w:r>
          </w:p>
        </w:tc>
      </w:tr>
      <w:tr>
        <w:tc>
          <w:tcPr>
            <w:tcMar>
              <w:top w:w="40" w:type="dxa"/>
              <w:bottom w:w="40" w:type="dxa"/>
              <w:left w:w="80" w:type="dxa"/>
              <w:right w:w="80" w:type="dxa"/>
            </w:tcMar>
          </w:tcPr>
          <w:p>
            <w:pPr>
              <w:pStyle w:val="Compact"/>
              <w:spacing w:after="0" w:before="0"/>
              <w:jc w:val="left"/>
            </w:pPr>
            <w:r>
              <w:rPr>
                <w:sz w:val="18"/>
              </w:rPr>
              <w:t xml:space="preserve">QB-C2</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Two-way contact details: name, phone, email and address edits in QuickBooks flow back, latest edit wins</w:t>
            </w:r>
          </w:p>
        </w:tc>
        <w:tc>
          <w:tcPr>
            <w:tcMar>
              <w:top w:w="40" w:type="dxa"/>
              <w:bottom w:w="40" w:type="dxa"/>
              <w:left w:w="80" w:type="dxa"/>
              <w:right w:w="80" w:type="dxa"/>
            </w:tcMar>
          </w:tcPr>
          <w:p>
            <w:pPr>
              <w:pStyle w:val="Compact"/>
              <w:spacing w:after="0" w:before="0"/>
              <w:jc w:val="left"/>
            </w:pPr>
            <w:r>
              <w:rPr>
                <w:sz w:val="18"/>
              </w:rPr>
              <w:t xml:space="preserve">QB-M4</w:t>
            </w:r>
          </w:p>
        </w:tc>
      </w:tr>
      <w:tr>
        <w:tc>
          <w:tcPr>
            <w:tcMar>
              <w:top w:w="40" w:type="dxa"/>
              <w:bottom w:w="40" w:type="dxa"/>
              <w:left w:w="80" w:type="dxa"/>
              <w:right w:w="80" w:type="dxa"/>
            </w:tcMar>
          </w:tcPr>
          <w:p>
            <w:pPr>
              <w:pStyle w:val="Compact"/>
              <w:spacing w:after="0" w:before="0"/>
              <w:jc w:val="left"/>
            </w:pPr>
            <w:r>
              <w:rPr>
                <w:sz w:val="18"/>
              </w:rPr>
              <w:t xml:space="preserve">QB-C3</w:t>
            </w:r>
          </w:p>
        </w:tc>
        <w:tc>
          <w:tcPr>
            <w:tcMar>
              <w:top w:w="40" w:type="dxa"/>
              <w:bottom w:w="40" w:type="dxa"/>
              <w:left w:w="80" w:type="dxa"/>
              <w:right w:w="80" w:type="dxa"/>
            </w:tcMar>
          </w:tcPr>
          <w:p>
            <w:pPr>
              <w:pStyle w:val="Compact"/>
              <w:spacing w:after="0" w:before="0"/>
              <w:jc w:val="left"/>
            </w:pPr>
            <w:r>
              <w:rPr>
                <w:sz w:val="18"/>
              </w:rPr>
              <w:t xml:space="preserve">Complete · Exists in prototype</w:t>
            </w:r>
          </w:p>
        </w:tc>
        <w:tc>
          <w:tcPr>
            <w:tcMar>
              <w:top w:w="40" w:type="dxa"/>
              <w:bottom w:w="40" w:type="dxa"/>
              <w:left w:w="80" w:type="dxa"/>
              <w:right w:w="80" w:type="dxa"/>
            </w:tcMar>
          </w:tcPr>
          <w:p>
            <w:pPr>
              <w:pStyle w:val="Compact"/>
              <w:spacing w:after="0" w:before="0"/>
              <w:jc w:val="left"/>
            </w:pPr>
            <w:r>
              <w:rPr>
                <w:sz w:val="18"/>
              </w:rPr>
              <w:t xml:space="preserve">Variance flags (amount changed in QuickBooks) and deletion flags</w:t>
            </w:r>
          </w:p>
        </w:tc>
        <w:tc>
          <w:tcPr>
            <w:tcMar>
              <w:top w:w="40" w:type="dxa"/>
              <w:bottom w:w="40" w:type="dxa"/>
              <w:left w:w="80" w:type="dxa"/>
              <w:right w:w="80" w:type="dxa"/>
            </w:tcMar>
          </w:tcPr>
          <w:p>
            <w:pPr>
              <w:pStyle w:val="Compact"/>
              <w:spacing w:after="0" w:before="0"/>
              <w:jc w:val="left"/>
            </w:pPr>
            <w:r>
              <w:rPr>
                <w:sz w:val="18"/>
              </w:rPr>
              <w:t xml:space="preserve">QB-M5, QB-M6</w:t>
            </w:r>
          </w:p>
        </w:tc>
      </w:tr>
      <w:tr>
        <w:tc>
          <w:tcPr>
            <w:tcMar>
              <w:top w:w="40" w:type="dxa"/>
              <w:bottom w:w="40" w:type="dxa"/>
              <w:left w:w="80" w:type="dxa"/>
              <w:right w:w="80" w:type="dxa"/>
            </w:tcMar>
          </w:tcPr>
          <w:p>
            <w:pPr>
              <w:pStyle w:val="Compact"/>
              <w:spacing w:after="0" w:before="0"/>
              <w:jc w:val="left"/>
            </w:pPr>
            <w:r>
              <w:rPr>
                <w:sz w:val="18"/>
              </w:rPr>
              <w:t xml:space="preserve">QB-C4</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In-app QuickBooks panel on contacts, jobs and invoices: balance, status, open in QuickBooks</w:t>
            </w:r>
          </w:p>
        </w:tc>
        <w:tc>
          <w:tcPr>
            <w:tcMar>
              <w:top w:w="40" w:type="dxa"/>
              <w:bottom w:w="40" w:type="dxa"/>
              <w:left w:w="80" w:type="dxa"/>
              <w:right w:w="80" w:type="dxa"/>
            </w:tcMar>
          </w:tcPr>
          <w:p>
            <w:pPr>
              <w:pStyle w:val="Compact"/>
              <w:spacing w:after="0" w:before="0"/>
              <w:jc w:val="left"/>
            </w:pPr>
            <w:r>
              <w:rPr>
                <w:sz w:val="18"/>
              </w:rPr>
              <w:t xml:space="preserve">QB-M7</w:t>
            </w:r>
          </w:p>
        </w:tc>
      </w:tr>
      <w:tr>
        <w:tc>
          <w:tcPr>
            <w:tcMar>
              <w:top w:w="40" w:type="dxa"/>
              <w:bottom w:w="40" w:type="dxa"/>
              <w:left w:w="80" w:type="dxa"/>
              <w:right w:w="80" w:type="dxa"/>
            </w:tcMar>
          </w:tcPr>
          <w:p>
            <w:pPr>
              <w:pStyle w:val="Compact"/>
              <w:spacing w:after="0" w:before="0"/>
              <w:jc w:val="left"/>
            </w:pPr>
            <w:r>
              <w:rPr>
                <w:sz w:val="18"/>
              </w:rPr>
              <w:t xml:space="preserve">QB-C5</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More record types: supplier bills, receipts, credits, refunds (Feature 33)</w:t>
            </w:r>
          </w:p>
        </w:tc>
        <w:tc>
          <w:tcPr>
            <w:tcMar>
              <w:top w:w="40" w:type="dxa"/>
              <w:bottom w:w="40" w:type="dxa"/>
              <w:left w:w="80" w:type="dxa"/>
              <w:right w:w="80" w:type="dxa"/>
            </w:tcMar>
          </w:tcPr>
          <w:p>
            <w:pPr>
              <w:pStyle w:val="Compact"/>
              <w:spacing w:after="0" w:before="0"/>
              <w:jc w:val="left"/>
            </w:pPr>
            <w:r>
              <w:rPr>
                <w:sz w:val="18"/>
              </w:rPr>
              <w:t xml:space="preserve">QB-M4</w:t>
            </w:r>
          </w:p>
        </w:tc>
      </w:tr>
      <w:tr>
        <w:tc>
          <w:tcPr>
            <w:tcMar>
              <w:top w:w="40" w:type="dxa"/>
              <w:bottom w:w="40" w:type="dxa"/>
              <w:left w:w="80" w:type="dxa"/>
              <w:right w:w="80" w:type="dxa"/>
            </w:tcMar>
          </w:tcPr>
          <w:p>
            <w:pPr>
              <w:pStyle w:val="Compact"/>
              <w:spacing w:after="0" w:before="0"/>
              <w:jc w:val="left"/>
            </w:pPr>
            <w:r>
              <w:rPr>
                <w:sz w:val="18"/>
              </w:rPr>
              <w:t xml:space="preserve">QB-C6</w:t>
            </w:r>
          </w:p>
        </w:tc>
        <w:tc>
          <w:tcPr>
            <w:tcMar>
              <w:top w:w="40" w:type="dxa"/>
              <w:bottom w:w="40" w:type="dxa"/>
              <w:left w:w="80" w:type="dxa"/>
              <w:right w:w="80" w:type="dxa"/>
            </w:tcMar>
          </w:tcPr>
          <w:p>
            <w:pPr>
              <w:pStyle w:val="Compact"/>
              <w:spacing w:after="0" w:before="0"/>
              <w:jc w:val="left"/>
            </w:pPr>
            <w:r>
              <w:rPr>
                <w:sz w:val="18"/>
              </w:rPr>
              <w:t xml:space="preserve">Complete · Exists in prototype</w:t>
            </w:r>
          </w:p>
        </w:tc>
        <w:tc>
          <w:tcPr>
            <w:tcMar>
              <w:top w:w="40" w:type="dxa"/>
              <w:bottom w:w="40" w:type="dxa"/>
              <w:left w:w="80" w:type="dxa"/>
              <w:right w:w="80" w:type="dxa"/>
            </w:tcMar>
          </w:tcPr>
          <w:p>
            <w:pPr>
              <w:pStyle w:val="Compact"/>
              <w:spacing w:after="0" w:before="0"/>
              <w:jc w:val="left"/>
            </w:pPr>
            <w:r>
              <w:rPr>
                <w:sz w:val="18"/>
              </w:rPr>
              <w:t xml:space="preserve">Job margin report using QuickBooks costs</w:t>
            </w:r>
          </w:p>
        </w:tc>
        <w:tc>
          <w:tcPr>
            <w:tcMar>
              <w:top w:w="40" w:type="dxa"/>
              <w:bottom w:w="40" w:type="dxa"/>
              <w:left w:w="80" w:type="dxa"/>
              <w:right w:w="80" w:type="dxa"/>
            </w:tcMar>
          </w:tcPr>
          <w:p>
            <w:pPr>
              <w:pStyle w:val="Compact"/>
              <w:spacing w:after="0" w:before="0"/>
              <w:jc w:val="left"/>
            </w:pPr>
            <w:r>
              <w:rPr>
                <w:sz w:val="18"/>
              </w:rPr>
              <w:t xml:space="preserve">QB-C5</w:t>
            </w:r>
          </w:p>
        </w:tc>
      </w:tr>
    </w:tbl>
    <w:p>
      <w:pPr>
        <w:pStyle w:val="BodyText"/>
      </w:pPr>
      <w:r>
        <w:t xml:space="preserve">What Minimal lays down so Complete needs no rework:</w:t>
      </w:r>
    </w:p>
    <w:p>
      <w:pPr>
        <w:numPr>
          <w:ilvl w:val="0"/>
          <w:numId w:val="1006"/>
        </w:numPr>
        <w:pStyle w:val="Compact"/>
      </w:pPr>
      <w:r>
        <w:t xml:space="preserve">One links table that stores any record type with its QuickBooks ID and a direction setting. Complete adds types and directions, not tables.</w:t>
      </w:r>
    </w:p>
    <w:p>
      <w:pPr>
        <w:numPr>
          <w:ilvl w:val="0"/>
          <w:numId w:val="1006"/>
        </w:numPr>
        <w:pStyle w:val="Compact"/>
      </w:pPr>
      <w:r>
        <w:t xml:space="preserve">A sync queue that can hold incoming and outgoing jobs from day one, even though Minimal only uses incoming for payment status.</w:t>
      </w:r>
    </w:p>
    <w:p>
      <w:pPr>
        <w:numPr>
          <w:ilvl w:val="0"/>
          <w:numId w:val="1006"/>
        </w:numPr>
        <w:pStyle w:val="Compact"/>
      </w:pPr>
      <w:r>
        <w:t xml:space="preserve">The Integrations page as a grid of cards, so future integrations (Google, Stripe) are just more cards.</w:t>
      </w:r>
    </w:p>
    <w:p>
      <w:pPr>
        <w:pStyle w:val="FirstParagraph"/>
      </w:pPr>
      <w:r>
        <w:t xml:space="preserve">Replacing QuickBooks is not part of this feature. It is its own new module, Estimate Master Books, in the next section.</w:t>
      </w:r>
    </w:p>
    <w:p>
      <w:pPr>
        <w:pStyle w:val="Heading2"/>
      </w:pPr>
      <w:r>
        <w:t xml:space="preserve">Estimate Master Books (new module)</w:t>
      </w:r>
    </w:p>
    <w:p>
      <w:pPr>
        <w:pStyle w:val="FirstParagraph"/>
      </w:pPr>
      <w:r>
        <w:t xml:space="preserve">Yes, a QuickBooks replica is possible. It works as a new module called Estimate Master Books that plugs into the jobs, invoices and payments the system already has. It is the biggest item in this doc, a full accounting system, so it should come after QuickBooks Minimal and be designed with an accountant.</w:t>
      </w:r>
    </w:p>
    <w:p>
      <w:pPr>
        <w:pStyle w:val="BodyText"/>
      </w:pPr>
      <w:r>
        <w:t xml:space="preserve">Books replaces QuickBooks completely. An organisation on Books has no QuickBooks account, no QuickBooks connection and no QuickBooks subscription. Nothing in Books calls or depends on QuickBooks.</w:t>
      </w:r>
    </w:p>
    <w:p>
      <w:pPr>
        <w:pStyle w:val="BodyText"/>
      </w:pPr>
      <w:r>
        <w:t xml:space="preserve">In the prototype, every Books screen carries the orange NEW MODULE badge, plus its own Minimal or Complete badge. Item IDs start with BK.</w:t>
      </w:r>
    </w:p>
    <w:p>
      <w:pPr>
        <w:pStyle w:val="Heading3"/>
      </w:pPr>
      <w:r>
        <w:t xml:space="preserve">What makes it harder than the sync</w:t>
      </w:r>
    </w:p>
    <w:p>
      <w:pPr>
        <w:numPr>
          <w:ilvl w:val="0"/>
          <w:numId w:val="1007"/>
        </w:numPr>
        <w:pStyle w:val="Compact"/>
      </w:pPr>
      <w:r>
        <w:t xml:space="preserve">Double-entry bookkeeping. Every money movement is recorded twice, once where it came from and once where it went, so the books always balance. The system must never let them go out of balance.</w:t>
      </w:r>
    </w:p>
    <w:p>
      <w:pPr>
        <w:numPr>
          <w:ilvl w:val="0"/>
          <w:numId w:val="1007"/>
        </w:numPr>
        <w:pStyle w:val="Compact"/>
      </w:pPr>
      <w:r>
        <w:t xml:space="preserve">Tax. Owners need sales tax reports and year-end figures their accountant can use.</w:t>
      </w:r>
    </w:p>
    <w:p>
      <w:pPr>
        <w:numPr>
          <w:ilvl w:val="0"/>
          <w:numId w:val="1007"/>
        </w:numPr>
        <w:pStyle w:val="Compact"/>
      </w:pPr>
      <w:r>
        <w:t xml:space="preserve">Payroll. Running payroll means filing payroll taxes in every state the business works in. The practical route is to keep Gusto and bring in its totals, not to build payroll.</w:t>
      </w:r>
    </w:p>
    <w:p>
      <w:pPr>
        <w:numPr>
          <w:ilvl w:val="0"/>
          <w:numId w:val="1007"/>
        </w:numPr>
        <w:pStyle w:val="Compact"/>
      </w:pPr>
      <w:r>
        <w:t xml:space="preserve">Trust. Once a contractor’s books live here, a mistake is expensive. Closed months must be locked, and entries corrected only by reversing them, never by deleting them.</w:t>
      </w:r>
    </w:p>
    <w:p>
      <w:pPr>
        <w:numPr>
          <w:ilvl w:val="0"/>
          <w:numId w:val="1007"/>
        </w:numPr>
        <w:pStyle w:val="Compact"/>
      </w:pPr>
      <w:r>
        <w:t xml:space="preserve">Accountants. Many expect QuickBooks, so Books must export in a format they can work with.</w:t>
      </w:r>
    </w:p>
    <w:p>
      <w:pPr>
        <w:pStyle w:val="Heading3"/>
      </w:pPr>
      <w:r>
        <w:t xml:space="preserve">How it plugs in without rework</w:t>
      </w:r>
    </w:p>
    <w:p>
      <w:pPr>
        <w:numPr>
          <w:ilvl w:val="0"/>
          <w:numId w:val="1008"/>
        </w:numPr>
        <w:pStyle w:val="Compact"/>
      </w:pPr>
      <w:r>
        <w:t xml:space="preserve">Estimate Master turns invoices, payments, deposits and refunds into accounting events inside the system (X-M3). This layer belongs to Estimate Master, not to QuickBooks.</w:t>
      </w:r>
    </w:p>
    <w:p>
      <w:pPr>
        <w:numPr>
          <w:ilvl w:val="0"/>
          <w:numId w:val="1008"/>
        </w:numPr>
        <w:pStyle w:val="Compact"/>
      </w:pPr>
      <w:r>
        <w:t xml:space="preserve">The QuickBooks sync is one user of those events: it sends them out to QuickBooks. Books is another user: it records them in its own ledger. Both reuse the same events, so neither needs rework.</w:t>
      </w:r>
    </w:p>
    <w:p>
      <w:pPr>
        <w:numPr>
          <w:ilvl w:val="0"/>
          <w:numId w:val="1008"/>
        </w:numPr>
        <w:pStyle w:val="Compact"/>
      </w:pPr>
      <w:r>
        <w:t xml:space="preserve">Each organisation picks one accounting destination (X-M2): None, QuickBooks Online, or Estimate Master Books. Choosing Books switches QuickBooks off for that organisation. The two never run together.</w:t>
      </w:r>
    </w:p>
    <w:p>
      <w:pPr>
        <w:numPr>
          <w:ilvl w:val="0"/>
          <w:numId w:val="1008"/>
        </w:numPr>
        <w:pStyle w:val="Compact"/>
      </w:pPr>
      <w:r>
        <w:t xml:space="preserve">Existing screens for invoices, payments and jobs do not change. Books adds its own</w:t>
      </w:r>
      <w:r>
        <w:t xml:space="preserve"> </w:t>
      </w:r>
      <w:r>
        <w:t xml:space="preserve">“</w:t>
      </w:r>
      <w:r>
        <w:t xml:space="preserve">Books</w:t>
      </w:r>
      <w:r>
        <w:t xml:space="preserve">”</w:t>
      </w:r>
      <w:r>
        <w:t xml:space="preserve"> </w:t>
      </w:r>
      <w:r>
        <w:t xml:space="preserve">menu item.</w:t>
      </w:r>
    </w:p>
    <w:p>
      <w:pPr>
        <w:numPr>
          <w:ilvl w:val="0"/>
          <w:numId w:val="1008"/>
        </w:numPr>
        <w:pStyle w:val="Compact"/>
      </w:pPr>
      <w:r>
        <w:t xml:space="preserve">A business moving from QuickBooks to Books can import its history once (BK-C5). After the import, the QuickBooks connection is removed and never used again.</w:t>
      </w:r>
    </w:p>
    <w:p>
      <w:pPr>
        <w:pStyle w:val="Heading3"/>
      </w:pPr>
      <w:r>
        <w:t xml:space="preserve">Scope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Version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Item</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Adds to</w:t>
            </w:r>
          </w:p>
        </w:tc>
      </w:tr>
      <w:tr>
        <w:tc>
          <w:tcPr>
            <w:tcMar>
              <w:top w:w="40" w:type="dxa"/>
              <w:bottom w:w="40" w:type="dxa"/>
              <w:left w:w="80" w:type="dxa"/>
              <w:right w:w="80" w:type="dxa"/>
            </w:tcMar>
          </w:tcPr>
          <w:p>
            <w:pPr>
              <w:pStyle w:val="Compact"/>
              <w:spacing w:after="0" w:before="0"/>
              <w:jc w:val="left"/>
            </w:pPr>
            <w:r>
              <w:rPr>
                <w:sz w:val="18"/>
              </w:rPr>
              <w:t xml:space="preserve">BK-M1</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Books menu item, switched on by choosing Estimate Master Books as the accounting destination</w:t>
            </w:r>
          </w:p>
        </w:tc>
        <w:tc>
          <w:tcPr>
            <w:tcMar>
              <w:top w:w="40" w:type="dxa"/>
              <w:bottom w:w="40" w:type="dxa"/>
              <w:left w:w="80" w:type="dxa"/>
              <w:right w:w="80" w:type="dxa"/>
            </w:tcMar>
          </w:tcPr>
          <w:p>
            <w:pPr>
              <w:pStyle w:val="Compact"/>
              <w:spacing w:after="0" w:before="0"/>
              <w:jc w:val="left"/>
            </w:pPr>
            <w:r>
              <w:rPr>
                <w:sz w:val="18"/>
              </w:rPr>
              <w:t xml:space="preserve">X-M2</w:t>
            </w:r>
          </w:p>
        </w:tc>
      </w:tr>
      <w:tr>
        <w:tc>
          <w:tcPr>
            <w:tcMar>
              <w:top w:w="40" w:type="dxa"/>
              <w:bottom w:w="40" w:type="dxa"/>
              <w:left w:w="80" w:type="dxa"/>
              <w:right w:w="80" w:type="dxa"/>
            </w:tcMar>
          </w:tcPr>
          <w:p>
            <w:pPr>
              <w:pStyle w:val="Compact"/>
              <w:spacing w:after="0" w:before="0"/>
              <w:jc w:val="left"/>
            </w:pPr>
            <w:r>
              <w:rPr>
                <w:sz w:val="18"/>
              </w:rPr>
              <w:t xml:space="preserve">BK-M2</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Chart of accounts, preset for painting contractors, editable by the owner</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BK-M3</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Automatic double-entry postings from invoices, payments, deposits and refunds</w:t>
            </w:r>
          </w:p>
        </w:tc>
        <w:tc>
          <w:tcPr>
            <w:tcMar>
              <w:top w:w="40" w:type="dxa"/>
              <w:bottom w:w="40" w:type="dxa"/>
              <w:left w:w="80" w:type="dxa"/>
              <w:right w:w="80" w:type="dxa"/>
            </w:tcMar>
          </w:tcPr>
          <w:p>
            <w:pPr>
              <w:pStyle w:val="Compact"/>
              <w:spacing w:after="0" w:before="0"/>
              <w:jc w:val="left"/>
            </w:pPr>
            <w:r>
              <w:rPr>
                <w:sz w:val="18"/>
              </w:rPr>
              <w:t xml:space="preserve">X-M3</w:t>
            </w:r>
          </w:p>
        </w:tc>
      </w:tr>
      <w:tr>
        <w:tc>
          <w:tcPr>
            <w:tcMar>
              <w:top w:w="40" w:type="dxa"/>
              <w:bottom w:w="40" w:type="dxa"/>
              <w:left w:w="80" w:type="dxa"/>
              <w:right w:w="80" w:type="dxa"/>
            </w:tcMar>
          </w:tcPr>
          <w:p>
            <w:pPr>
              <w:pStyle w:val="Compact"/>
              <w:spacing w:after="0" w:before="0"/>
              <w:jc w:val="left"/>
            </w:pPr>
            <w:r>
              <w:rPr>
                <w:sz w:val="18"/>
              </w:rPr>
              <w:t xml:space="preserve">BK-M4</w:t>
            </w:r>
          </w:p>
        </w:tc>
        <w:tc>
          <w:tcPr>
            <w:tcMar>
              <w:top w:w="40" w:type="dxa"/>
              <w:bottom w:w="40" w:type="dxa"/>
              <w:left w:w="80" w:type="dxa"/>
              <w:right w:w="80" w:type="dxa"/>
            </w:tcMar>
          </w:tcPr>
          <w:p>
            <w:pPr>
              <w:pStyle w:val="Compact"/>
              <w:spacing w:after="0" w:before="0"/>
              <w:jc w:val="left"/>
            </w:pPr>
            <w:r>
              <w:rPr>
                <w:sz w:val="18"/>
              </w:rPr>
              <w:t xml:space="preserve">Minimal · Exists in prototype</w:t>
            </w:r>
          </w:p>
        </w:tc>
        <w:tc>
          <w:tcPr>
            <w:tcMar>
              <w:top w:w="40" w:type="dxa"/>
              <w:bottom w:w="40" w:type="dxa"/>
              <w:left w:w="80" w:type="dxa"/>
              <w:right w:w="80" w:type="dxa"/>
            </w:tcMar>
          </w:tcPr>
          <w:p>
            <w:pPr>
              <w:pStyle w:val="Compact"/>
              <w:spacing w:after="0" w:before="0"/>
              <w:jc w:val="left"/>
            </w:pPr>
            <w:r>
              <w:rPr>
                <w:sz w:val="18"/>
              </w:rPr>
              <w:t xml:space="preserve">Bills and expenses: enter supplier bills, record payment, attach a receipt photo</w:t>
            </w:r>
          </w:p>
        </w:tc>
        <w:tc>
          <w:tcPr>
            <w:tcMar>
              <w:top w:w="40" w:type="dxa"/>
              <w:bottom w:w="40" w:type="dxa"/>
              <w:left w:w="80" w:type="dxa"/>
              <w:right w:w="80" w:type="dxa"/>
            </w:tcMar>
          </w:tcPr>
          <w:p>
            <w:pPr>
              <w:pStyle w:val="Compact"/>
              <w:spacing w:after="0" w:before="0"/>
              <w:jc w:val="left"/>
            </w:pPr>
            <w:r>
              <w:rPr>
                <w:sz w:val="18"/>
              </w:rPr>
              <w:t xml:space="preserve">BK-M2</w:t>
            </w:r>
          </w:p>
        </w:tc>
      </w:tr>
      <w:tr>
        <w:tc>
          <w:tcPr>
            <w:tcMar>
              <w:top w:w="40" w:type="dxa"/>
              <w:bottom w:w="40" w:type="dxa"/>
              <w:left w:w="80" w:type="dxa"/>
              <w:right w:w="80" w:type="dxa"/>
            </w:tcMar>
          </w:tcPr>
          <w:p>
            <w:pPr>
              <w:pStyle w:val="Compact"/>
              <w:spacing w:after="0" w:before="0"/>
              <w:jc w:val="left"/>
            </w:pPr>
            <w:r>
              <w:rPr>
                <w:sz w:val="18"/>
              </w:rPr>
              <w:t xml:space="preserve">BK-M5</w:t>
            </w:r>
          </w:p>
        </w:tc>
        <w:tc>
          <w:tcPr>
            <w:tcMar>
              <w:top w:w="40" w:type="dxa"/>
              <w:bottom w:w="40" w:type="dxa"/>
              <w:left w:w="80" w:type="dxa"/>
              <w:right w:w="80" w:type="dxa"/>
            </w:tcMar>
          </w:tcPr>
          <w:p>
            <w:pPr>
              <w:pStyle w:val="Compact"/>
              <w:spacing w:after="0" w:before="0"/>
              <w:jc w:val="left"/>
            </w:pPr>
            <w:r>
              <w:rPr>
                <w:sz w:val="18"/>
              </w:rPr>
              <w:t xml:space="preserve">Minimal · Exists in prototype</w:t>
            </w:r>
          </w:p>
        </w:tc>
        <w:tc>
          <w:tcPr>
            <w:tcMar>
              <w:top w:w="40" w:type="dxa"/>
              <w:bottom w:w="40" w:type="dxa"/>
              <w:left w:w="80" w:type="dxa"/>
              <w:right w:w="80" w:type="dxa"/>
            </w:tcMar>
          </w:tcPr>
          <w:p>
            <w:pPr>
              <w:pStyle w:val="Compact"/>
              <w:spacing w:after="0" w:before="0"/>
              <w:jc w:val="left"/>
            </w:pPr>
            <w:r>
              <w:rPr>
                <w:sz w:val="18"/>
              </w:rPr>
              <w:t xml:space="preserve">Bank and card accounts, with CSV statement import and reconciliation</w:t>
            </w:r>
          </w:p>
        </w:tc>
        <w:tc>
          <w:tcPr>
            <w:tcMar>
              <w:top w:w="40" w:type="dxa"/>
              <w:bottom w:w="40" w:type="dxa"/>
              <w:left w:w="80" w:type="dxa"/>
              <w:right w:w="80" w:type="dxa"/>
            </w:tcMar>
          </w:tcPr>
          <w:p>
            <w:pPr>
              <w:pStyle w:val="Compact"/>
              <w:spacing w:after="0" w:before="0"/>
              <w:jc w:val="left"/>
            </w:pPr>
            <w:r>
              <w:rPr>
                <w:sz w:val="18"/>
              </w:rPr>
              <w:t xml:space="preserve">BK-M2</w:t>
            </w:r>
          </w:p>
        </w:tc>
      </w:tr>
      <w:tr>
        <w:tc>
          <w:tcPr>
            <w:tcMar>
              <w:top w:w="40" w:type="dxa"/>
              <w:bottom w:w="40" w:type="dxa"/>
              <w:left w:w="80" w:type="dxa"/>
              <w:right w:w="80" w:type="dxa"/>
            </w:tcMar>
          </w:tcPr>
          <w:p>
            <w:pPr>
              <w:pStyle w:val="Compact"/>
              <w:spacing w:after="0" w:before="0"/>
              <w:jc w:val="left"/>
            </w:pPr>
            <w:r>
              <w:rPr>
                <w:sz w:val="18"/>
              </w:rPr>
              <w:t xml:space="preserve">BK-M6</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Reports: Profit and Loss, Balance Sheet, money owed to you, money you owe, sales tax summary</w:t>
            </w:r>
          </w:p>
        </w:tc>
        <w:tc>
          <w:tcPr>
            <w:tcMar>
              <w:top w:w="40" w:type="dxa"/>
              <w:bottom w:w="40" w:type="dxa"/>
              <w:left w:w="80" w:type="dxa"/>
              <w:right w:w="80" w:type="dxa"/>
            </w:tcMar>
          </w:tcPr>
          <w:p>
            <w:pPr>
              <w:pStyle w:val="Compact"/>
              <w:spacing w:after="0" w:before="0"/>
              <w:jc w:val="left"/>
            </w:pPr>
            <w:r>
              <w:rPr>
                <w:sz w:val="18"/>
              </w:rPr>
              <w:t xml:space="preserve">BK-M3, BK-M4</w:t>
            </w:r>
          </w:p>
        </w:tc>
      </w:tr>
      <w:tr>
        <w:tc>
          <w:tcPr>
            <w:tcMar>
              <w:top w:w="40" w:type="dxa"/>
              <w:bottom w:w="40" w:type="dxa"/>
              <w:left w:w="80" w:type="dxa"/>
              <w:right w:w="80" w:type="dxa"/>
            </w:tcMar>
          </w:tcPr>
          <w:p>
            <w:pPr>
              <w:pStyle w:val="Compact"/>
              <w:spacing w:after="0" w:before="0"/>
              <w:jc w:val="left"/>
            </w:pPr>
            <w:r>
              <w:rPr>
                <w:sz w:val="18"/>
              </w:rPr>
              <w:t xml:space="preserve">BK-M7</w:t>
            </w:r>
          </w:p>
        </w:tc>
        <w:tc>
          <w:tcPr>
            <w:tcMar>
              <w:top w:w="40" w:type="dxa"/>
              <w:bottom w:w="40" w:type="dxa"/>
              <w:left w:w="80" w:type="dxa"/>
              <w:right w:w="80" w:type="dxa"/>
            </w:tcMar>
          </w:tcPr>
          <w:p>
            <w:pPr>
              <w:pStyle w:val="Compact"/>
              <w:spacing w:after="0" w:before="0"/>
              <w:jc w:val="left"/>
            </w:pPr>
            <w:r>
              <w:rPr>
                <w:sz w:val="18"/>
              </w:rPr>
              <w:t xml:space="preserve">Minimal · Exists in prototype</w:t>
            </w:r>
          </w:p>
        </w:tc>
        <w:tc>
          <w:tcPr>
            <w:tcMar>
              <w:top w:w="40" w:type="dxa"/>
              <w:bottom w:w="40" w:type="dxa"/>
              <w:left w:w="80" w:type="dxa"/>
              <w:right w:w="80" w:type="dxa"/>
            </w:tcMar>
          </w:tcPr>
          <w:p>
            <w:pPr>
              <w:pStyle w:val="Compact"/>
              <w:spacing w:after="0" w:before="0"/>
              <w:jc w:val="left"/>
            </w:pPr>
            <w:r>
              <w:rPr>
                <w:sz w:val="18"/>
              </w:rPr>
              <w:t xml:space="preserve">Month close: lock a month so nothing can change it</w:t>
            </w:r>
          </w:p>
        </w:tc>
        <w:tc>
          <w:tcPr>
            <w:tcMar>
              <w:top w:w="40" w:type="dxa"/>
              <w:bottom w:w="40" w:type="dxa"/>
              <w:left w:w="80" w:type="dxa"/>
              <w:right w:w="80" w:type="dxa"/>
            </w:tcMar>
          </w:tcPr>
          <w:p>
            <w:pPr>
              <w:pStyle w:val="Compact"/>
              <w:spacing w:after="0" w:before="0"/>
              <w:jc w:val="left"/>
            </w:pPr>
            <w:r>
              <w:rPr>
                <w:sz w:val="18"/>
              </w:rPr>
              <w:t xml:space="preserve">BK-M3</w:t>
            </w:r>
          </w:p>
        </w:tc>
      </w:tr>
      <w:tr>
        <w:tc>
          <w:tcPr>
            <w:tcMar>
              <w:top w:w="40" w:type="dxa"/>
              <w:bottom w:w="40" w:type="dxa"/>
              <w:left w:w="80" w:type="dxa"/>
              <w:right w:w="80" w:type="dxa"/>
            </w:tcMar>
          </w:tcPr>
          <w:p>
            <w:pPr>
              <w:pStyle w:val="Compact"/>
              <w:spacing w:after="0" w:before="0"/>
              <w:jc w:val="left"/>
            </w:pPr>
            <w:r>
              <w:rPr>
                <w:sz w:val="18"/>
              </w:rPr>
              <w:t xml:space="preserve">BK-M8</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Accountant export: general ledger and trial balance as CSV and Excel</w:t>
            </w:r>
          </w:p>
        </w:tc>
        <w:tc>
          <w:tcPr>
            <w:tcMar>
              <w:top w:w="40" w:type="dxa"/>
              <w:bottom w:w="40" w:type="dxa"/>
              <w:left w:w="80" w:type="dxa"/>
              <w:right w:w="80" w:type="dxa"/>
            </w:tcMar>
          </w:tcPr>
          <w:p>
            <w:pPr>
              <w:pStyle w:val="Compact"/>
              <w:spacing w:after="0" w:before="0"/>
              <w:jc w:val="left"/>
            </w:pPr>
            <w:r>
              <w:rPr>
                <w:sz w:val="18"/>
              </w:rPr>
              <w:t xml:space="preserve">BK-M3</w:t>
            </w:r>
          </w:p>
        </w:tc>
      </w:tr>
      <w:tr>
        <w:tc>
          <w:tcPr>
            <w:tcMar>
              <w:top w:w="40" w:type="dxa"/>
              <w:bottom w:w="40" w:type="dxa"/>
              <w:left w:w="80" w:type="dxa"/>
              <w:right w:w="80" w:type="dxa"/>
            </w:tcMar>
          </w:tcPr>
          <w:p>
            <w:pPr>
              <w:pStyle w:val="Compact"/>
              <w:spacing w:after="0" w:before="0"/>
              <w:jc w:val="left"/>
            </w:pPr>
            <w:r>
              <w:rPr>
                <w:sz w:val="18"/>
              </w:rPr>
              <w:t xml:space="preserve">BK-M9</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Audit trail: every entry logged with who and when; corrections by reversal only</w:t>
            </w:r>
          </w:p>
        </w:tc>
        <w:tc>
          <w:tcPr>
            <w:tcMar>
              <w:top w:w="40" w:type="dxa"/>
              <w:bottom w:w="40" w:type="dxa"/>
              <w:left w:w="80" w:type="dxa"/>
              <w:right w:w="80" w:type="dxa"/>
            </w:tcMar>
          </w:tcPr>
          <w:p>
            <w:pPr>
              <w:pStyle w:val="Compact"/>
              <w:spacing w:after="0" w:before="0"/>
              <w:jc w:val="left"/>
            </w:pPr>
            <w:r>
              <w:rPr>
                <w:sz w:val="18"/>
              </w:rPr>
              <w:t xml:space="preserve">BK-M3</w:t>
            </w:r>
          </w:p>
        </w:tc>
      </w:tr>
      <w:tr>
        <w:tc>
          <w:tcPr>
            <w:tcMar>
              <w:top w:w="40" w:type="dxa"/>
              <w:bottom w:w="40" w:type="dxa"/>
              <w:left w:w="80" w:type="dxa"/>
              <w:right w:w="80" w:type="dxa"/>
            </w:tcMar>
          </w:tcPr>
          <w:p>
            <w:pPr>
              <w:pStyle w:val="Compact"/>
              <w:spacing w:after="0" w:before="0"/>
              <w:jc w:val="left"/>
            </w:pPr>
            <w:r>
              <w:rPr>
                <w:sz w:val="18"/>
              </w:rPr>
              <w:t xml:space="preserve">BK-M10</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Card payment settlement: card payments wait in</w:t>
            </w:r>
            <w:r>
              <w:rPr>
                <w:sz w:val="18"/>
              </w:rPr>
              <w:t xml:space="preserve"> </w:t>
            </w:r>
            <w:r>
              <w:rPr>
                <w:sz w:val="18"/>
              </w:rPr>
              <w:t xml:space="preserve">“</w:t>
            </w:r>
            <w:r>
              <w:rPr>
                <w:sz w:val="18"/>
              </w:rPr>
              <w:t xml:space="preserve">Payments to deposit</w:t>
            </w:r>
            <w:r>
              <w:rPr>
                <w:sz w:val="18"/>
              </w:rPr>
              <w:t xml:space="preserve">”</w:t>
            </w:r>
            <w:r>
              <w:rPr>
                <w:sz w:val="18"/>
              </w:rPr>
              <w:t xml:space="preserve"> </w:t>
            </w:r>
            <w:r>
              <w:rPr>
                <w:sz w:val="18"/>
              </w:rPr>
              <w:t xml:space="preserve">until the Authorize.Net batch reaches the bank, with the processing fee recorded</w:t>
            </w:r>
          </w:p>
        </w:tc>
        <w:tc>
          <w:tcPr>
            <w:tcMar>
              <w:top w:w="40" w:type="dxa"/>
              <w:bottom w:w="40" w:type="dxa"/>
              <w:left w:w="80" w:type="dxa"/>
              <w:right w:w="80" w:type="dxa"/>
            </w:tcMar>
          </w:tcPr>
          <w:p>
            <w:pPr>
              <w:pStyle w:val="Compact"/>
              <w:spacing w:after="0" w:before="0"/>
              <w:jc w:val="left"/>
            </w:pPr>
            <w:r>
              <w:rPr>
                <w:sz w:val="18"/>
              </w:rPr>
              <w:t xml:space="preserve">BK-M3, BK-M5</w:t>
            </w:r>
          </w:p>
        </w:tc>
      </w:tr>
      <w:tr>
        <w:tc>
          <w:tcPr>
            <w:tcMar>
              <w:top w:w="40" w:type="dxa"/>
              <w:bottom w:w="40" w:type="dxa"/>
              <w:left w:w="80" w:type="dxa"/>
              <w:right w:w="80" w:type="dxa"/>
            </w:tcMar>
          </w:tcPr>
          <w:p>
            <w:pPr>
              <w:pStyle w:val="Compact"/>
              <w:spacing w:after="0" w:before="0"/>
              <w:jc w:val="left"/>
            </w:pPr>
            <w:r>
              <w:rPr>
                <w:sz w:val="18"/>
              </w:rPr>
              <w:t xml:space="preserve">BK-M11</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Write-offs and customer credits: write off an unpaid invoice as bad debt; hold an overpayment as a credit for the customer</w:t>
            </w:r>
          </w:p>
        </w:tc>
        <w:tc>
          <w:tcPr>
            <w:tcMar>
              <w:top w:w="40" w:type="dxa"/>
              <w:bottom w:w="40" w:type="dxa"/>
              <w:left w:w="80" w:type="dxa"/>
              <w:right w:w="80" w:type="dxa"/>
            </w:tcMar>
          </w:tcPr>
          <w:p>
            <w:pPr>
              <w:pStyle w:val="Compact"/>
              <w:spacing w:after="0" w:before="0"/>
              <w:jc w:val="left"/>
            </w:pPr>
            <w:r>
              <w:rPr>
                <w:sz w:val="18"/>
              </w:rPr>
              <w:t xml:space="preserve">BK-M3</w:t>
            </w:r>
          </w:p>
        </w:tc>
      </w:tr>
      <w:tr>
        <w:tc>
          <w:tcPr>
            <w:tcMar>
              <w:top w:w="40" w:type="dxa"/>
              <w:bottom w:w="40" w:type="dxa"/>
              <w:left w:w="80" w:type="dxa"/>
              <w:right w:w="80" w:type="dxa"/>
            </w:tcMar>
          </w:tcPr>
          <w:p>
            <w:pPr>
              <w:pStyle w:val="Compact"/>
              <w:spacing w:after="0" w:before="0"/>
              <w:jc w:val="left"/>
            </w:pPr>
            <w:r>
              <w:rPr>
                <w:sz w:val="18"/>
              </w:rPr>
              <w:t xml:space="preserve">BK-M12</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Sales tax payment: record paying the state from the sales tax summary</w:t>
            </w:r>
          </w:p>
        </w:tc>
        <w:tc>
          <w:tcPr>
            <w:tcMar>
              <w:top w:w="40" w:type="dxa"/>
              <w:bottom w:w="40" w:type="dxa"/>
              <w:left w:w="80" w:type="dxa"/>
              <w:right w:w="80" w:type="dxa"/>
            </w:tcMar>
          </w:tcPr>
          <w:p>
            <w:pPr>
              <w:pStyle w:val="Compact"/>
              <w:spacing w:after="0" w:before="0"/>
              <w:jc w:val="left"/>
            </w:pPr>
            <w:r>
              <w:rPr>
                <w:sz w:val="18"/>
              </w:rPr>
              <w:t xml:space="preserve">BK-M6</w:t>
            </w:r>
          </w:p>
        </w:tc>
      </w:tr>
      <w:tr>
        <w:tc>
          <w:tcPr>
            <w:tcMar>
              <w:top w:w="40" w:type="dxa"/>
              <w:bottom w:w="40" w:type="dxa"/>
              <w:left w:w="80" w:type="dxa"/>
              <w:right w:w="80" w:type="dxa"/>
            </w:tcMar>
          </w:tcPr>
          <w:p>
            <w:pPr>
              <w:pStyle w:val="Compact"/>
              <w:spacing w:after="0" w:before="0"/>
              <w:jc w:val="left"/>
            </w:pPr>
            <w:r>
              <w:rPr>
                <w:sz w:val="18"/>
              </w:rPr>
              <w:t xml:space="preserve">BK-M13</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Cash or accrual view on every report, and automatic year-end roll of profit into retained earnings</w:t>
            </w:r>
          </w:p>
        </w:tc>
        <w:tc>
          <w:tcPr>
            <w:tcMar>
              <w:top w:w="40" w:type="dxa"/>
              <w:bottom w:w="40" w:type="dxa"/>
              <w:left w:w="80" w:type="dxa"/>
              <w:right w:w="80" w:type="dxa"/>
            </w:tcMar>
          </w:tcPr>
          <w:p>
            <w:pPr>
              <w:pStyle w:val="Compact"/>
              <w:spacing w:after="0" w:before="0"/>
              <w:jc w:val="left"/>
            </w:pPr>
            <w:r>
              <w:rPr>
                <w:sz w:val="18"/>
              </w:rPr>
              <w:t xml:space="preserve">BK-M6, BK-M7</w:t>
            </w:r>
          </w:p>
        </w:tc>
      </w:tr>
      <w:tr>
        <w:tc>
          <w:tcPr>
            <w:tcMar>
              <w:top w:w="40" w:type="dxa"/>
              <w:bottom w:w="40" w:type="dxa"/>
              <w:left w:w="80" w:type="dxa"/>
              <w:right w:w="80" w:type="dxa"/>
            </w:tcMar>
          </w:tcPr>
          <w:p>
            <w:pPr>
              <w:pStyle w:val="Compact"/>
              <w:spacing w:after="0" w:before="0"/>
              <w:jc w:val="left"/>
            </w:pPr>
            <w:r>
              <w:rPr>
                <w:sz w:val="18"/>
              </w:rPr>
              <w:t xml:space="preserve">BK-C1</w:t>
            </w:r>
          </w:p>
        </w:tc>
        <w:tc>
          <w:tcPr>
            <w:tcMar>
              <w:top w:w="40" w:type="dxa"/>
              <w:bottom w:w="40" w:type="dxa"/>
              <w:left w:w="80" w:type="dxa"/>
              <w:right w:w="80" w:type="dxa"/>
            </w:tcMar>
          </w:tcPr>
          <w:p>
            <w:pPr>
              <w:pStyle w:val="Compact"/>
              <w:spacing w:after="0" w:before="0"/>
              <w:jc w:val="left"/>
            </w:pPr>
            <w:r>
              <w:rPr>
                <w:sz w:val="18"/>
              </w:rPr>
              <w:t xml:space="preserve">Complete · Partly in prototype</w:t>
            </w:r>
          </w:p>
        </w:tc>
        <w:tc>
          <w:tcPr>
            <w:tcMar>
              <w:top w:w="40" w:type="dxa"/>
              <w:bottom w:w="40" w:type="dxa"/>
              <w:left w:w="80" w:type="dxa"/>
              <w:right w:w="80" w:type="dxa"/>
            </w:tcMar>
          </w:tcPr>
          <w:p>
            <w:pPr>
              <w:pStyle w:val="Compact"/>
              <w:spacing w:after="0" w:before="0"/>
              <w:jc w:val="left"/>
            </w:pPr>
            <w:r>
              <w:rPr>
                <w:sz w:val="18"/>
              </w:rPr>
              <w:t xml:space="preserve">Live bank feeds, so Chase transactions arrive without a CSV</w:t>
            </w:r>
          </w:p>
        </w:tc>
        <w:tc>
          <w:tcPr>
            <w:tcMar>
              <w:top w:w="40" w:type="dxa"/>
              <w:bottom w:w="40" w:type="dxa"/>
              <w:left w:w="80" w:type="dxa"/>
              <w:right w:w="80" w:type="dxa"/>
            </w:tcMar>
          </w:tcPr>
          <w:p>
            <w:pPr>
              <w:pStyle w:val="Compact"/>
              <w:spacing w:after="0" w:before="0"/>
              <w:jc w:val="left"/>
            </w:pPr>
            <w:r>
              <w:rPr>
                <w:sz w:val="18"/>
              </w:rPr>
              <w:t xml:space="preserve">BK-M5</w:t>
            </w:r>
          </w:p>
        </w:tc>
      </w:tr>
      <w:tr>
        <w:tc>
          <w:tcPr>
            <w:tcMar>
              <w:top w:w="40" w:type="dxa"/>
              <w:bottom w:w="40" w:type="dxa"/>
              <w:left w:w="80" w:type="dxa"/>
              <w:right w:w="80" w:type="dxa"/>
            </w:tcMar>
          </w:tcPr>
          <w:p>
            <w:pPr>
              <w:pStyle w:val="Compact"/>
              <w:spacing w:after="0" w:before="0"/>
              <w:jc w:val="left"/>
            </w:pPr>
            <w:r>
              <w:rPr>
                <w:sz w:val="18"/>
              </w:rPr>
              <w:t xml:space="preserve">BK-C2</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Gusto payroll totals imported as a journal entry each pay run</w:t>
            </w:r>
          </w:p>
        </w:tc>
        <w:tc>
          <w:tcPr>
            <w:tcMar>
              <w:top w:w="40" w:type="dxa"/>
              <w:bottom w:w="40" w:type="dxa"/>
              <w:left w:w="80" w:type="dxa"/>
              <w:right w:w="80" w:type="dxa"/>
            </w:tcMar>
          </w:tcPr>
          <w:p>
            <w:pPr>
              <w:pStyle w:val="Compact"/>
              <w:spacing w:after="0" w:before="0"/>
              <w:jc w:val="left"/>
            </w:pPr>
            <w:r>
              <w:rPr>
                <w:sz w:val="18"/>
              </w:rPr>
              <w:t xml:space="preserve">BK-M3</w:t>
            </w:r>
          </w:p>
        </w:tc>
      </w:tr>
      <w:tr>
        <w:tc>
          <w:tcPr>
            <w:tcMar>
              <w:top w:w="40" w:type="dxa"/>
              <w:bottom w:w="40" w:type="dxa"/>
              <w:left w:w="80" w:type="dxa"/>
              <w:right w:w="80" w:type="dxa"/>
            </w:tcMar>
          </w:tcPr>
          <w:p>
            <w:pPr>
              <w:pStyle w:val="Compact"/>
              <w:spacing w:after="0" w:before="0"/>
              <w:jc w:val="left"/>
            </w:pPr>
            <w:r>
              <w:rPr>
                <w:sz w:val="18"/>
              </w:rPr>
              <w:t xml:space="preserve">BK-C3</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Job costing: profit per job from Books entries</w:t>
            </w:r>
          </w:p>
        </w:tc>
        <w:tc>
          <w:tcPr>
            <w:tcMar>
              <w:top w:w="40" w:type="dxa"/>
              <w:bottom w:w="40" w:type="dxa"/>
              <w:left w:w="80" w:type="dxa"/>
              <w:right w:w="80" w:type="dxa"/>
            </w:tcMar>
          </w:tcPr>
          <w:p>
            <w:pPr>
              <w:pStyle w:val="Compact"/>
              <w:spacing w:after="0" w:before="0"/>
              <w:jc w:val="left"/>
            </w:pPr>
            <w:r>
              <w:rPr>
                <w:sz w:val="18"/>
              </w:rPr>
              <w:t xml:space="preserve">BK-M3, BK-M4, RP-M1</w:t>
            </w:r>
          </w:p>
        </w:tc>
      </w:tr>
      <w:tr>
        <w:tc>
          <w:tcPr>
            <w:tcMar>
              <w:top w:w="40" w:type="dxa"/>
              <w:bottom w:w="40" w:type="dxa"/>
              <w:left w:w="80" w:type="dxa"/>
              <w:right w:w="80" w:type="dxa"/>
            </w:tcMar>
          </w:tcPr>
          <w:p>
            <w:pPr>
              <w:pStyle w:val="Compact"/>
              <w:spacing w:after="0" w:before="0"/>
              <w:jc w:val="left"/>
            </w:pPr>
            <w:r>
              <w:rPr>
                <w:sz w:val="18"/>
              </w:rPr>
              <w:t xml:space="preserve">BK-C4</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Supplier bills matched to purchase orders from Supplier Orders</w:t>
            </w:r>
          </w:p>
        </w:tc>
        <w:tc>
          <w:tcPr>
            <w:tcMar>
              <w:top w:w="40" w:type="dxa"/>
              <w:bottom w:w="40" w:type="dxa"/>
              <w:left w:w="80" w:type="dxa"/>
              <w:right w:w="80" w:type="dxa"/>
            </w:tcMar>
          </w:tcPr>
          <w:p>
            <w:pPr>
              <w:pStyle w:val="Compact"/>
              <w:spacing w:after="0" w:before="0"/>
              <w:jc w:val="left"/>
            </w:pPr>
            <w:r>
              <w:rPr>
                <w:sz w:val="18"/>
              </w:rPr>
              <w:t xml:space="preserve">BK-M4</w:t>
            </w:r>
          </w:p>
        </w:tc>
      </w:tr>
      <w:tr>
        <w:tc>
          <w:tcPr>
            <w:tcMar>
              <w:top w:w="40" w:type="dxa"/>
              <w:bottom w:w="40" w:type="dxa"/>
              <w:left w:w="80" w:type="dxa"/>
              <w:right w:w="80" w:type="dxa"/>
            </w:tcMar>
          </w:tcPr>
          <w:p>
            <w:pPr>
              <w:pStyle w:val="Compact"/>
              <w:spacing w:after="0" w:before="0"/>
              <w:jc w:val="left"/>
            </w:pPr>
            <w:r>
              <w:rPr>
                <w:sz w:val="18"/>
              </w:rPr>
              <w:t xml:space="preserve">BK-C5</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Move from QuickBooks: import customers, open invoices and opening balances</w:t>
            </w:r>
          </w:p>
        </w:tc>
        <w:tc>
          <w:tcPr>
            <w:tcMar>
              <w:top w:w="40" w:type="dxa"/>
              <w:bottom w:w="40" w:type="dxa"/>
              <w:left w:w="80" w:type="dxa"/>
              <w:right w:w="80" w:type="dxa"/>
            </w:tcMar>
          </w:tcPr>
          <w:p>
            <w:pPr>
              <w:pStyle w:val="Compact"/>
              <w:spacing w:after="0" w:before="0"/>
              <w:jc w:val="left"/>
            </w:pPr>
            <w:r>
              <w:rPr>
                <w:sz w:val="18"/>
              </w:rPr>
              <w:t xml:space="preserve">X-M2 (one-time import, then QuickBooks is disconnected)</w:t>
            </w:r>
          </w:p>
        </w:tc>
      </w:tr>
      <w:tr>
        <w:tc>
          <w:tcPr>
            <w:tcMar>
              <w:top w:w="40" w:type="dxa"/>
              <w:bottom w:w="40" w:type="dxa"/>
              <w:left w:w="80" w:type="dxa"/>
              <w:right w:w="80" w:type="dxa"/>
            </w:tcMar>
          </w:tcPr>
          <w:p>
            <w:pPr>
              <w:pStyle w:val="Compact"/>
              <w:spacing w:after="0" w:before="0"/>
              <w:jc w:val="left"/>
            </w:pPr>
            <w:r>
              <w:rPr>
                <w:sz w:val="18"/>
              </w:rPr>
              <w:t xml:space="preserve">BK-C6</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1099 contractor report, and budget versus actual</w:t>
            </w:r>
          </w:p>
        </w:tc>
        <w:tc>
          <w:tcPr>
            <w:tcMar>
              <w:top w:w="40" w:type="dxa"/>
              <w:bottom w:w="40" w:type="dxa"/>
              <w:left w:w="80" w:type="dxa"/>
              <w:right w:w="80" w:type="dxa"/>
            </w:tcMar>
          </w:tcPr>
          <w:p>
            <w:pPr>
              <w:pStyle w:val="Compact"/>
              <w:spacing w:after="0" w:before="0"/>
              <w:jc w:val="left"/>
            </w:pPr>
            <w:r>
              <w:rPr>
                <w:sz w:val="18"/>
              </w:rPr>
              <w:t xml:space="preserve">BK-M6</w:t>
            </w:r>
          </w:p>
        </w:tc>
      </w:tr>
      <w:tr>
        <w:tc>
          <w:tcPr>
            <w:tcMar>
              <w:top w:w="40" w:type="dxa"/>
              <w:bottom w:w="40" w:type="dxa"/>
              <w:left w:w="80" w:type="dxa"/>
              <w:right w:w="80" w:type="dxa"/>
            </w:tcMar>
          </w:tcPr>
          <w:p>
            <w:pPr>
              <w:pStyle w:val="Compact"/>
              <w:spacing w:after="0" w:before="0"/>
              <w:jc w:val="left"/>
            </w:pPr>
            <w:r>
              <w:rPr>
                <w:sz w:val="18"/>
              </w:rPr>
              <w:t xml:space="preserve">BK-C7</w:t>
            </w:r>
          </w:p>
        </w:tc>
        <w:tc>
          <w:tcPr>
            <w:tcMar>
              <w:top w:w="40" w:type="dxa"/>
              <w:bottom w:w="40" w:type="dxa"/>
              <w:left w:w="80" w:type="dxa"/>
              <w:right w:w="80" w:type="dxa"/>
            </w:tcMar>
          </w:tcPr>
          <w:p>
            <w:pPr>
              <w:pStyle w:val="Compact"/>
              <w:spacing w:after="0" w:before="0"/>
              <w:jc w:val="left"/>
            </w:pPr>
            <w:r>
              <w:rPr>
                <w:sz w:val="18"/>
              </w:rPr>
              <w:t xml:space="preserve">Complete · Exists in prototype</w:t>
            </w:r>
          </w:p>
        </w:tc>
        <w:tc>
          <w:tcPr>
            <w:tcMar>
              <w:top w:w="40" w:type="dxa"/>
              <w:bottom w:w="40" w:type="dxa"/>
              <w:left w:w="80" w:type="dxa"/>
              <w:right w:w="80" w:type="dxa"/>
            </w:tcMar>
          </w:tcPr>
          <w:p>
            <w:pPr>
              <w:pStyle w:val="Compact"/>
              <w:spacing w:after="0" w:before="0"/>
              <w:jc w:val="left"/>
            </w:pPr>
            <w:r>
              <w:rPr>
                <w:sz w:val="18"/>
              </w:rPr>
              <w:t xml:space="preserve">Accountant role: read everything, post adjusting entries, nothing else</w:t>
            </w:r>
          </w:p>
        </w:tc>
        <w:tc>
          <w:tcPr>
            <w:tcMar>
              <w:top w:w="40" w:type="dxa"/>
              <w:bottom w:w="40" w:type="dxa"/>
              <w:left w:w="80" w:type="dxa"/>
              <w:right w:w="80" w:type="dxa"/>
            </w:tcMar>
          </w:tcPr>
          <w:p>
            <w:pPr>
              <w:pStyle w:val="Compact"/>
              <w:spacing w:after="0" w:before="0"/>
              <w:jc w:val="left"/>
            </w:pPr>
            <w:r>
              <w:rPr>
                <w:sz w:val="18"/>
              </w:rPr>
              <w:t xml:space="preserve">BK-M9</w:t>
            </w:r>
          </w:p>
        </w:tc>
      </w:tr>
      <w:tr>
        <w:tc>
          <w:tcPr>
            <w:tcMar>
              <w:top w:w="40" w:type="dxa"/>
              <w:bottom w:w="40" w:type="dxa"/>
              <w:left w:w="80" w:type="dxa"/>
              <w:right w:w="80" w:type="dxa"/>
            </w:tcMar>
          </w:tcPr>
          <w:p>
            <w:pPr>
              <w:pStyle w:val="Compact"/>
              <w:spacing w:after="0" w:before="0"/>
              <w:jc w:val="left"/>
            </w:pPr>
            <w:r>
              <w:rPr>
                <w:sz w:val="18"/>
              </w:rPr>
              <w:t xml:space="preserve">BK-C8</w:t>
            </w:r>
          </w:p>
        </w:tc>
        <w:tc>
          <w:tcPr>
            <w:tcMar>
              <w:top w:w="40" w:type="dxa"/>
              <w:bottom w:w="40" w:type="dxa"/>
              <w:left w:w="80" w:type="dxa"/>
              <w:right w:w="80" w:type="dxa"/>
            </w:tcMar>
          </w:tcPr>
          <w:p>
            <w:pPr>
              <w:pStyle w:val="Compact"/>
              <w:spacing w:after="0" w:before="0"/>
              <w:jc w:val="left"/>
            </w:pPr>
            <w:r>
              <w:rPr>
                <w:sz w:val="18"/>
              </w:rPr>
              <w:t xml:space="preserve">Complete · Exists in prototype</w:t>
            </w:r>
          </w:p>
        </w:tc>
        <w:tc>
          <w:tcPr>
            <w:tcMar>
              <w:top w:w="40" w:type="dxa"/>
              <w:bottom w:w="40" w:type="dxa"/>
              <w:left w:w="80" w:type="dxa"/>
              <w:right w:w="80" w:type="dxa"/>
            </w:tcMar>
          </w:tcPr>
          <w:p>
            <w:pPr>
              <w:pStyle w:val="Compact"/>
              <w:spacing w:after="0" w:before="0"/>
              <w:jc w:val="left"/>
            </w:pPr>
            <w:r>
              <w:rPr>
                <w:sz w:val="18"/>
              </w:rPr>
              <w:t xml:space="preserve">Recurring bills and recurring journal entries</w:t>
            </w:r>
          </w:p>
        </w:tc>
        <w:tc>
          <w:tcPr>
            <w:tcMar>
              <w:top w:w="40" w:type="dxa"/>
              <w:bottom w:w="40" w:type="dxa"/>
              <w:left w:w="80" w:type="dxa"/>
              <w:right w:w="80" w:type="dxa"/>
            </w:tcMar>
          </w:tcPr>
          <w:p>
            <w:pPr>
              <w:pStyle w:val="Compact"/>
              <w:spacing w:after="0" w:before="0"/>
              <w:jc w:val="left"/>
            </w:pPr>
            <w:r>
              <w:rPr>
                <w:sz w:val="18"/>
              </w:rPr>
              <w:t xml:space="preserve">BK-M4</w:t>
            </w:r>
          </w:p>
        </w:tc>
      </w:tr>
    </w:tbl>
    <w:p>
      <w:pPr>
        <w:pStyle w:val="BodyText"/>
      </w:pPr>
      <w:r>
        <w:t xml:space="preserve">Not in either version: running payroll and filing payroll or income taxes. Those stay with Gusto and the accountant.</w:t>
      </w:r>
    </w:p>
    <w:p>
      <w:pPr>
        <w:pStyle w:val="BodyText"/>
      </w:pPr>
      <w:r>
        <w:t xml:space="preserve">BK-M10 to BK-M13 were added after an accountant-style review of the design (see tab 5). Before real customer books go live, a licensed CPA signs off the chart of accounts and posting rules, and Amlan estimates Books separately from the QuickBooks sync.</w:t>
      </w:r>
    </w:p>
    <w:p>
      <w:pPr>
        <w:pStyle w:val="Heading2"/>
      </w:pPr>
      <w:r>
        <w:t xml:space="preserve">CRM</w:t>
      </w:r>
    </w:p>
    <w:p>
      <w:pPr>
        <w:pStyle w:val="FirstParagraph"/>
      </w:pPr>
      <w:r>
        <w:t xml:space="preserve">Minimal delivers what Tim called the main part: outside forms dropping leads into the board, and separate Sales and Production pipelines. Complete adds everything he showed from Paint Scout’s paid version: more pipelines, stage emails, and automations.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Version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Item</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Adds to</w:t>
            </w:r>
          </w:p>
        </w:tc>
      </w:tr>
      <w:tr>
        <w:tc>
          <w:tcPr>
            <w:tcMar>
              <w:top w:w="40" w:type="dxa"/>
              <w:bottom w:w="40" w:type="dxa"/>
              <w:left w:w="80" w:type="dxa"/>
              <w:right w:w="80" w:type="dxa"/>
            </w:tcMar>
          </w:tcPr>
          <w:p>
            <w:pPr>
              <w:pStyle w:val="Compact"/>
              <w:spacing w:after="0" w:before="0"/>
              <w:jc w:val="left"/>
            </w:pPr>
            <w:r>
              <w:rPr>
                <w:sz w:val="18"/>
              </w:rPr>
              <w:t xml:space="preserve">CRM-M1</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Sales and Production boards with a switch at the top</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CRM-M2</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Pipeline Stages settings: add, rename, reorder, delete, colour, per pipeline; New, Sold, Lost, Complete locked</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CRM-M3</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Sold creates a Production card automatically</w:t>
            </w:r>
          </w:p>
        </w:tc>
        <w:tc>
          <w:tcPr>
            <w:tcMar>
              <w:top w:w="40" w:type="dxa"/>
              <w:bottom w:w="40" w:type="dxa"/>
              <w:left w:w="80" w:type="dxa"/>
              <w:right w:w="80" w:type="dxa"/>
            </w:tcMar>
          </w:tcPr>
          <w:p>
            <w:pPr>
              <w:pStyle w:val="Compact"/>
              <w:spacing w:after="0" w:before="0"/>
              <w:jc w:val="left"/>
            </w:pPr>
            <w:r>
              <w:rPr>
                <w:sz w:val="18"/>
              </w:rPr>
              <w:t xml:space="preserve">CRM-M1</w:t>
            </w:r>
          </w:p>
        </w:tc>
      </w:tr>
      <w:tr>
        <w:tc>
          <w:tcPr>
            <w:tcMar>
              <w:top w:w="40" w:type="dxa"/>
              <w:bottom w:w="40" w:type="dxa"/>
              <w:left w:w="80" w:type="dxa"/>
              <w:right w:w="80" w:type="dxa"/>
            </w:tcMar>
          </w:tcPr>
          <w:p>
            <w:pPr>
              <w:pStyle w:val="Compact"/>
              <w:spacing w:after="0" w:before="0"/>
              <w:jc w:val="left"/>
            </w:pPr>
            <w:r>
              <w:rPr>
                <w:sz w:val="18"/>
              </w:rPr>
              <w:t xml:space="preserve">CRM-M4</w:t>
            </w:r>
          </w:p>
        </w:tc>
        <w:tc>
          <w:tcPr>
            <w:tcMar>
              <w:top w:w="40" w:type="dxa"/>
              <w:bottom w:w="40" w:type="dxa"/>
              <w:left w:w="80" w:type="dxa"/>
              <w:right w:w="80" w:type="dxa"/>
            </w:tcMar>
          </w:tcPr>
          <w:p>
            <w:pPr>
              <w:pStyle w:val="Compact"/>
              <w:spacing w:after="0" w:before="0"/>
              <w:jc w:val="left"/>
            </w:pPr>
            <w:r>
              <w:rPr>
                <w:sz w:val="18"/>
              </w:rPr>
              <w:t xml:space="preserve">Minimal · Exists in prototype</w:t>
            </w:r>
          </w:p>
        </w:tc>
        <w:tc>
          <w:tcPr>
            <w:tcMar>
              <w:top w:w="40" w:type="dxa"/>
              <w:bottom w:w="40" w:type="dxa"/>
              <w:left w:w="80" w:type="dxa"/>
              <w:right w:w="80" w:type="dxa"/>
            </w:tcMar>
          </w:tcPr>
          <w:p>
            <w:pPr>
              <w:pStyle w:val="Compact"/>
              <w:spacing w:after="0" w:before="0"/>
              <w:jc w:val="left"/>
            </w:pPr>
            <w:r>
              <w:rPr>
                <w:sz w:val="18"/>
              </w:rPr>
              <w:t xml:space="preserve">Hosted lead capture form, one per organisation</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CRM-M5</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Tracked links per channel (Website, Facebook, Instagram) with Copy link and QR code; source set automatically</w:t>
            </w:r>
          </w:p>
        </w:tc>
        <w:tc>
          <w:tcPr>
            <w:tcMar>
              <w:top w:w="40" w:type="dxa"/>
              <w:bottom w:w="40" w:type="dxa"/>
              <w:left w:w="80" w:type="dxa"/>
              <w:right w:w="80" w:type="dxa"/>
            </w:tcMar>
          </w:tcPr>
          <w:p>
            <w:pPr>
              <w:pStyle w:val="Compact"/>
              <w:spacing w:after="0" w:before="0"/>
              <w:jc w:val="left"/>
            </w:pPr>
            <w:r>
              <w:rPr>
                <w:sz w:val="18"/>
              </w:rPr>
              <w:t xml:space="preserve">CRM-M4</w:t>
            </w:r>
          </w:p>
        </w:tc>
      </w:tr>
      <w:tr>
        <w:tc>
          <w:tcPr>
            <w:tcMar>
              <w:top w:w="40" w:type="dxa"/>
              <w:bottom w:w="40" w:type="dxa"/>
              <w:left w:w="80" w:type="dxa"/>
              <w:right w:w="80" w:type="dxa"/>
            </w:tcMar>
          </w:tcPr>
          <w:p>
            <w:pPr>
              <w:pStyle w:val="Compact"/>
              <w:spacing w:after="0" w:before="0"/>
              <w:jc w:val="left"/>
            </w:pPr>
            <w:r>
              <w:rPr>
                <w:sz w:val="18"/>
              </w:rPr>
              <w:t xml:space="preserve">CRM-M6</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Source badge on cards and Source filter</w:t>
            </w:r>
          </w:p>
        </w:tc>
        <w:tc>
          <w:tcPr>
            <w:tcMar>
              <w:top w:w="40" w:type="dxa"/>
              <w:bottom w:w="40" w:type="dxa"/>
              <w:left w:w="80" w:type="dxa"/>
              <w:right w:w="80" w:type="dxa"/>
            </w:tcMar>
          </w:tcPr>
          <w:p>
            <w:pPr>
              <w:pStyle w:val="Compact"/>
              <w:spacing w:after="0" w:before="0"/>
              <w:jc w:val="left"/>
            </w:pPr>
            <w:r>
              <w:rPr>
                <w:sz w:val="18"/>
              </w:rPr>
              <w:t xml:space="preserve">CRM-M5</w:t>
            </w:r>
          </w:p>
        </w:tc>
      </w:tr>
      <w:tr>
        <w:tc>
          <w:tcPr>
            <w:tcMar>
              <w:top w:w="40" w:type="dxa"/>
              <w:bottom w:w="40" w:type="dxa"/>
              <w:left w:w="80" w:type="dxa"/>
              <w:right w:w="80" w:type="dxa"/>
            </w:tcMar>
          </w:tcPr>
          <w:p>
            <w:pPr>
              <w:pStyle w:val="Compact"/>
              <w:spacing w:after="0" w:before="0"/>
              <w:jc w:val="left"/>
            </w:pPr>
            <w:r>
              <w:rPr>
                <w:sz w:val="18"/>
              </w:rPr>
              <w:t xml:space="preserve">CRM-M7</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Stage history on each lead and job</w:t>
            </w:r>
          </w:p>
        </w:tc>
        <w:tc>
          <w:tcPr>
            <w:tcMar>
              <w:top w:w="40" w:type="dxa"/>
              <w:bottom w:w="40" w:type="dxa"/>
              <w:left w:w="80" w:type="dxa"/>
              <w:right w:w="80" w:type="dxa"/>
            </w:tcMar>
          </w:tcPr>
          <w:p>
            <w:pPr>
              <w:pStyle w:val="Compact"/>
              <w:spacing w:after="0" w:before="0"/>
              <w:jc w:val="left"/>
            </w:pPr>
            <w:r>
              <w:rPr>
                <w:sz w:val="18"/>
              </w:rPr>
              <w:t xml:space="preserve">CRM-M1</w:t>
            </w:r>
          </w:p>
        </w:tc>
      </w:tr>
      <w:tr>
        <w:tc>
          <w:tcPr>
            <w:tcMar>
              <w:top w:w="40" w:type="dxa"/>
              <w:bottom w:w="40" w:type="dxa"/>
              <w:left w:w="80" w:type="dxa"/>
              <w:right w:w="80" w:type="dxa"/>
            </w:tcMar>
          </w:tcPr>
          <w:p>
            <w:pPr>
              <w:pStyle w:val="Compact"/>
              <w:spacing w:after="0" w:before="0"/>
              <w:jc w:val="left"/>
            </w:pPr>
            <w:r>
              <w:rPr>
                <w:sz w:val="18"/>
              </w:rPr>
              <w:t xml:space="preserve">CRM-C1</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Group by source view, giving Tim his</w:t>
            </w:r>
            <w:r>
              <w:rPr>
                <w:sz w:val="18"/>
              </w:rPr>
              <w:t xml:space="preserve"> </w:t>
            </w:r>
            <w:r>
              <w:rPr>
                <w:sz w:val="18"/>
              </w:rPr>
              <w:t xml:space="preserve">“</w:t>
            </w:r>
            <w:r>
              <w:rPr>
                <w:sz w:val="18"/>
              </w:rPr>
              <w:t xml:space="preserve">Facebook leads</w:t>
            </w:r>
            <w:r>
              <w:rPr>
                <w:sz w:val="18"/>
              </w:rPr>
              <w:t xml:space="preserve">”</w:t>
            </w:r>
            <w:r>
              <w:rPr>
                <w:sz w:val="18"/>
              </w:rPr>
              <w:t xml:space="preserve"> </w:t>
            </w:r>
            <w:r>
              <w:rPr>
                <w:sz w:val="18"/>
              </w:rPr>
              <w:t xml:space="preserve">columns</w:t>
            </w:r>
          </w:p>
        </w:tc>
        <w:tc>
          <w:tcPr>
            <w:tcMar>
              <w:top w:w="40" w:type="dxa"/>
              <w:bottom w:w="40" w:type="dxa"/>
              <w:left w:w="80" w:type="dxa"/>
              <w:right w:w="80" w:type="dxa"/>
            </w:tcMar>
          </w:tcPr>
          <w:p>
            <w:pPr>
              <w:pStyle w:val="Compact"/>
              <w:spacing w:after="0" w:before="0"/>
              <w:jc w:val="left"/>
            </w:pPr>
            <w:r>
              <w:rPr>
                <w:sz w:val="18"/>
              </w:rPr>
              <w:t xml:space="preserve">CRM-M6</w:t>
            </w:r>
          </w:p>
        </w:tc>
      </w:tr>
      <w:tr>
        <w:tc>
          <w:tcPr>
            <w:tcMar>
              <w:top w:w="40" w:type="dxa"/>
              <w:bottom w:w="40" w:type="dxa"/>
              <w:left w:w="80" w:type="dxa"/>
              <w:right w:w="80" w:type="dxa"/>
            </w:tcMar>
          </w:tcPr>
          <w:p>
            <w:pPr>
              <w:pStyle w:val="Compact"/>
              <w:spacing w:after="0" w:before="0"/>
              <w:jc w:val="left"/>
            </w:pPr>
            <w:r>
              <w:rPr>
                <w:sz w:val="18"/>
              </w:rPr>
              <w:t xml:space="preserve">CRM-C2</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Add pipeline: Marketing and any custom pipeline, each with its own stages</w:t>
            </w:r>
          </w:p>
        </w:tc>
        <w:tc>
          <w:tcPr>
            <w:tcMar>
              <w:top w:w="40" w:type="dxa"/>
              <w:bottom w:w="40" w:type="dxa"/>
              <w:left w:w="80" w:type="dxa"/>
              <w:right w:w="80" w:type="dxa"/>
            </w:tcMar>
          </w:tcPr>
          <w:p>
            <w:pPr>
              <w:pStyle w:val="Compact"/>
              <w:spacing w:after="0" w:before="0"/>
              <w:jc w:val="left"/>
            </w:pPr>
            <w:r>
              <w:rPr>
                <w:sz w:val="18"/>
              </w:rPr>
              <w:t xml:space="preserve">CRM-M1, CRM-M2</w:t>
            </w:r>
          </w:p>
        </w:tc>
      </w:tr>
      <w:tr>
        <w:tc>
          <w:tcPr>
            <w:tcMar>
              <w:top w:w="40" w:type="dxa"/>
              <w:bottom w:w="40" w:type="dxa"/>
              <w:left w:w="80" w:type="dxa"/>
              <w:right w:w="80" w:type="dxa"/>
            </w:tcMar>
          </w:tcPr>
          <w:p>
            <w:pPr>
              <w:pStyle w:val="Compact"/>
              <w:spacing w:after="0" w:before="0"/>
              <w:jc w:val="left"/>
            </w:pPr>
            <w:r>
              <w:rPr>
                <w:sz w:val="18"/>
              </w:rPr>
              <w:t xml:space="preserve">CRM-C3</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Stage emails: choose a message template for a stage or outcome (estimate accepted, declined, no-show)</w:t>
            </w:r>
          </w:p>
        </w:tc>
        <w:tc>
          <w:tcPr>
            <w:tcMar>
              <w:top w:w="40" w:type="dxa"/>
              <w:bottom w:w="40" w:type="dxa"/>
              <w:left w:w="80" w:type="dxa"/>
              <w:right w:w="80" w:type="dxa"/>
            </w:tcMar>
          </w:tcPr>
          <w:p>
            <w:pPr>
              <w:pStyle w:val="Compact"/>
              <w:spacing w:after="0" w:before="0"/>
              <w:jc w:val="left"/>
            </w:pPr>
            <w:r>
              <w:rPr>
                <w:sz w:val="18"/>
              </w:rPr>
              <w:t xml:space="preserve">CRM-M7</w:t>
            </w:r>
          </w:p>
        </w:tc>
      </w:tr>
      <w:tr>
        <w:tc>
          <w:tcPr>
            <w:tcMar>
              <w:top w:w="40" w:type="dxa"/>
              <w:bottom w:w="40" w:type="dxa"/>
              <w:left w:w="80" w:type="dxa"/>
              <w:right w:w="80" w:type="dxa"/>
            </w:tcMar>
          </w:tcPr>
          <w:p>
            <w:pPr>
              <w:pStyle w:val="Compact"/>
              <w:spacing w:after="0" w:before="0"/>
              <w:jc w:val="left"/>
            </w:pPr>
            <w:r>
              <w:rPr>
                <w:sz w:val="18"/>
              </w:rPr>
              <w:t xml:space="preserve">CRM-C4</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Automations list:</w:t>
            </w:r>
            <w:r>
              <w:rPr>
                <w:sz w:val="18"/>
              </w:rPr>
              <w:t xml:space="preserve"> </w:t>
            </w:r>
            <w:r>
              <w:rPr>
                <w:sz w:val="18"/>
              </w:rPr>
              <w:t xml:space="preserve">“</w:t>
            </w:r>
            <w:r>
              <w:rPr>
                <w:sz w:val="18"/>
              </w:rPr>
              <w:t xml:space="preserve">When {trigger}, if {condition}, then {action}</w:t>
            </w:r>
            <w:r>
              <w:rPr>
                <w:sz w:val="18"/>
              </w:rPr>
              <w:t xml:space="preserve">”</w:t>
            </w:r>
            <w:r>
              <w:rPr>
                <w:sz w:val="18"/>
              </w:rPr>
              <w:t xml:space="preserve">, with on/off per rule</w:t>
            </w:r>
          </w:p>
        </w:tc>
        <w:tc>
          <w:tcPr>
            <w:tcMar>
              <w:top w:w="40" w:type="dxa"/>
              <w:bottom w:w="40" w:type="dxa"/>
              <w:left w:w="80" w:type="dxa"/>
              <w:right w:w="80" w:type="dxa"/>
            </w:tcMar>
          </w:tcPr>
          <w:p>
            <w:pPr>
              <w:pStyle w:val="Compact"/>
              <w:spacing w:after="0" w:before="0"/>
              <w:jc w:val="left"/>
            </w:pPr>
            <w:r>
              <w:rPr>
                <w:sz w:val="18"/>
              </w:rPr>
              <w:t xml:space="preserve">CRM-M7, CRM-C3</w:t>
            </w:r>
          </w:p>
        </w:tc>
      </w:tr>
      <w:tr>
        <w:tc>
          <w:tcPr>
            <w:tcMar>
              <w:top w:w="40" w:type="dxa"/>
              <w:bottom w:w="40" w:type="dxa"/>
              <w:left w:w="80" w:type="dxa"/>
              <w:right w:w="80" w:type="dxa"/>
            </w:tcMar>
          </w:tcPr>
          <w:p>
            <w:pPr>
              <w:pStyle w:val="Compact"/>
              <w:spacing w:after="0" w:before="0"/>
              <w:jc w:val="left"/>
            </w:pPr>
            <w:r>
              <w:rPr>
                <w:sz w:val="18"/>
              </w:rPr>
              <w:t xml:space="preserve">CRM-C5</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Visual flow builder (GoHighLevel style): the same automations drawn as a flowchart, with branches such as Approved / Declined / No reply</w:t>
            </w:r>
          </w:p>
        </w:tc>
        <w:tc>
          <w:tcPr>
            <w:tcMar>
              <w:top w:w="40" w:type="dxa"/>
              <w:bottom w:w="40" w:type="dxa"/>
              <w:left w:w="80" w:type="dxa"/>
              <w:right w:w="80" w:type="dxa"/>
            </w:tcMar>
          </w:tcPr>
          <w:p>
            <w:pPr>
              <w:pStyle w:val="Compact"/>
              <w:spacing w:after="0" w:before="0"/>
              <w:jc w:val="left"/>
            </w:pPr>
            <w:r>
              <w:rPr>
                <w:sz w:val="18"/>
              </w:rPr>
              <w:t xml:space="preserve">CRM-C4</w:t>
            </w:r>
          </w:p>
        </w:tc>
      </w:tr>
      <w:tr>
        <w:tc>
          <w:tcPr>
            <w:tcMar>
              <w:top w:w="40" w:type="dxa"/>
              <w:bottom w:w="40" w:type="dxa"/>
              <w:left w:w="80" w:type="dxa"/>
              <w:right w:w="80" w:type="dxa"/>
            </w:tcMar>
          </w:tcPr>
          <w:p>
            <w:pPr>
              <w:pStyle w:val="Compact"/>
              <w:spacing w:after="0" w:before="0"/>
              <w:jc w:val="left"/>
            </w:pPr>
            <w:r>
              <w:rPr>
                <w:sz w:val="18"/>
              </w:rPr>
              <w:t xml:space="preserve">CRM-C6</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Direct Facebook Lead Ads and Instagram lead form connections</w:t>
            </w:r>
          </w:p>
        </w:tc>
        <w:tc>
          <w:tcPr>
            <w:tcMar>
              <w:top w:w="40" w:type="dxa"/>
              <w:bottom w:w="40" w:type="dxa"/>
              <w:left w:w="80" w:type="dxa"/>
              <w:right w:w="80" w:type="dxa"/>
            </w:tcMar>
          </w:tcPr>
          <w:p>
            <w:pPr>
              <w:pStyle w:val="Compact"/>
              <w:spacing w:after="0" w:before="0"/>
              <w:jc w:val="left"/>
            </w:pPr>
            <w:r>
              <w:rPr>
                <w:sz w:val="18"/>
              </w:rPr>
              <w:t xml:space="preserve">CRM-M5</w:t>
            </w:r>
          </w:p>
        </w:tc>
      </w:tr>
      <w:tr>
        <w:tc>
          <w:tcPr>
            <w:tcMar>
              <w:top w:w="40" w:type="dxa"/>
              <w:bottom w:w="40" w:type="dxa"/>
              <w:left w:w="80" w:type="dxa"/>
              <w:right w:w="80" w:type="dxa"/>
            </w:tcMar>
          </w:tcPr>
          <w:p>
            <w:pPr>
              <w:pStyle w:val="Compact"/>
              <w:spacing w:after="0" w:before="0"/>
              <w:jc w:val="left"/>
            </w:pPr>
            <w:r>
              <w:rPr>
                <w:sz w:val="18"/>
              </w:rPr>
              <w:t xml:space="preserve">CRM-C7</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Customer journey bar on the contact page showing stage across all pipelines</w:t>
            </w:r>
          </w:p>
        </w:tc>
        <w:tc>
          <w:tcPr>
            <w:tcMar>
              <w:top w:w="40" w:type="dxa"/>
              <w:bottom w:w="40" w:type="dxa"/>
              <w:left w:w="80" w:type="dxa"/>
              <w:right w:w="80" w:type="dxa"/>
            </w:tcMar>
          </w:tcPr>
          <w:p>
            <w:pPr>
              <w:pStyle w:val="Compact"/>
              <w:spacing w:after="0" w:before="0"/>
              <w:jc w:val="left"/>
            </w:pPr>
            <w:r>
              <w:rPr>
                <w:sz w:val="18"/>
              </w:rPr>
              <w:t xml:space="preserve">CRM-M7, CRM-C2</w:t>
            </w:r>
          </w:p>
        </w:tc>
      </w:tr>
    </w:tbl>
    <w:p>
      <w:pPr>
        <w:pStyle w:val="BodyText"/>
      </w:pPr>
      <w:r>
        <w:t xml:space="preserve">What Minimal lays down so Complete needs no rework:</w:t>
      </w:r>
    </w:p>
    <w:p>
      <w:pPr>
        <w:numPr>
          <w:ilvl w:val="0"/>
          <w:numId w:val="1009"/>
        </w:numPr>
        <w:pStyle w:val="Compact"/>
      </w:pPr>
      <w:r>
        <w:t xml:space="preserve">Pipelines are stored as a list from day one, with Sales and Production as the first two rows. CRM-C2 adds a button, not a table.</w:t>
      </w:r>
    </w:p>
    <w:p>
      <w:pPr>
        <w:numPr>
          <w:ilvl w:val="0"/>
          <w:numId w:val="1009"/>
        </w:numPr>
        <w:pStyle w:val="Compact"/>
      </w:pPr>
      <w:r>
        <w:t xml:space="preserve">Every stage change is saved as an event (CRM-M7). Stage emails and automations simply listen for those events, so the board never has to change.</w:t>
      </w:r>
    </w:p>
    <w:p>
      <w:pPr>
        <w:numPr>
          <w:ilvl w:val="0"/>
          <w:numId w:val="1009"/>
        </w:numPr>
        <w:pStyle w:val="Compact"/>
      </w:pPr>
      <w:r>
        <w:t xml:space="preserve">Automations are stored as trigger, condition and action steps linked to each other. The list view (CRM-C4) and the flowchart (CRM-C5) are two ways of showing the same data, so building the flowchart later does not replace the list.</w:t>
      </w:r>
    </w:p>
    <w:p>
      <w:pPr>
        <w:numPr>
          <w:ilvl w:val="0"/>
          <w:numId w:val="1009"/>
        </w:numPr>
        <w:pStyle w:val="Compact"/>
      </w:pPr>
      <w:r>
        <w:t xml:space="preserve">Sources are a system list from day one, so Facebook Lead Ads (CRM-C6) is just a new way to fill the same field.</w:t>
      </w:r>
    </w:p>
    <w:p>
      <w:pPr>
        <w:pStyle w:val="FirstParagraph"/>
      </w:pPr>
      <w:r>
        <w:t xml:space="preserve">How customer messages are controlled (decided 1 Oct): every stage email and automation starts in</w:t>
      </w:r>
      <w:r>
        <w:t xml:space="preserve"> </w:t>
      </w:r>
      <w:r>
        <w:t xml:space="preserve">“</w:t>
      </w:r>
      <w:r>
        <w:t xml:space="preserve">Ask me first</w:t>
      </w:r>
      <w:r>
        <w:t xml:space="preserve">”</w:t>
      </w:r>
      <w:r>
        <w:t xml:space="preserve"> </w:t>
      </w:r>
      <w:r>
        <w:t xml:space="preserve">mode, where each message waits in the approval queue (S-CRM9) for one click. When a user with Owner or Admin rights clicks</w:t>
      </w:r>
      <w:r>
        <w:t xml:space="preserve"> </w:t>
      </w:r>
      <w:r>
        <w:t xml:space="preserve">“</w:t>
      </w:r>
      <w:r>
        <w:t xml:space="preserve">Approve automation</w:t>
      </w:r>
      <w:r>
        <w:t xml:space="preserve">”</w:t>
      </w:r>
      <w:r>
        <w:t xml:space="preserve"> </w:t>
      </w:r>
      <w:r>
        <w:t xml:space="preserve">on a rule, that rule can send on its own. The approval records who approved it and when. Any edit to the rule’s trigger, conditions or message removes the approval, and it goes back to</w:t>
      </w:r>
      <w:r>
        <w:t xml:space="preserve"> </w:t>
      </w:r>
      <w:r>
        <w:t xml:space="preserve">“</w:t>
      </w:r>
      <w:r>
        <w:t xml:space="preserve">Ask me first</w:t>
      </w:r>
      <w:r>
        <w:t xml:space="preserve">”</w:t>
      </w:r>
      <w:r>
        <w:t xml:space="preserve">.</w:t>
      </w:r>
    </w:p>
    <w:p>
      <w:pPr>
        <w:pStyle w:val="Heading2"/>
      </w:pPr>
      <w:r>
        <w:t xml:space="preserve">Job Scheduler emails</w:t>
      </w:r>
    </w:p>
    <w:p>
      <w:pPr>
        <w:pStyle w:val="FirstParagraph"/>
      </w:pPr>
      <w:r>
        <w:t xml:space="preserve">Minimal stops the flood: nothing sends on save, and one Notify crew step sends each person a single summary email. Complete adds more ways to send, and a settings page where Tim picks which emails stay automatic.</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Version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Item</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Adds to</w:t>
            </w:r>
          </w:p>
        </w:tc>
      </w:tr>
      <w:tr>
        <w:tc>
          <w:tcPr>
            <w:tcMar>
              <w:top w:w="40" w:type="dxa"/>
              <w:bottom w:w="40" w:type="dxa"/>
              <w:left w:w="80" w:type="dxa"/>
              <w:right w:w="80" w:type="dxa"/>
            </w:tcMar>
          </w:tcPr>
          <w:p>
            <w:pPr>
              <w:pStyle w:val="Compact"/>
              <w:spacing w:after="0" w:before="0"/>
              <w:jc w:val="left"/>
            </w:pPr>
            <w:r>
              <w:rPr>
                <w:sz w:val="18"/>
              </w:rPr>
              <w:t xml:space="preserve">JS-M1</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Schedule changes no longer email the crew on save</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JS-M2</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Changes not sent</w:t>
            </w:r>
            <w:r>
              <w:rPr>
                <w:sz w:val="18"/>
              </w:rPr>
              <w:t xml:space="preserve">”</w:t>
            </w:r>
            <w:r>
              <w:rPr>
                <w:sz w:val="18"/>
              </w:rPr>
              <w:t xml:space="preserve"> </w:t>
            </w:r>
            <w:r>
              <w:rPr>
                <w:sz w:val="18"/>
              </w:rPr>
              <w:t xml:space="preserve">marker on job bars</w:t>
            </w:r>
          </w:p>
        </w:tc>
        <w:tc>
          <w:tcPr>
            <w:tcMar>
              <w:top w:w="40" w:type="dxa"/>
              <w:bottom w:w="40" w:type="dxa"/>
              <w:left w:w="80" w:type="dxa"/>
              <w:right w:w="80" w:type="dxa"/>
            </w:tcMar>
          </w:tcPr>
          <w:p>
            <w:pPr>
              <w:pStyle w:val="Compact"/>
              <w:spacing w:after="0" w:before="0"/>
              <w:jc w:val="left"/>
            </w:pPr>
            <w:r>
              <w:rPr>
                <w:sz w:val="18"/>
              </w:rPr>
              <w:t xml:space="preserve">JS-M1</w:t>
            </w:r>
          </w:p>
        </w:tc>
      </w:tr>
      <w:tr>
        <w:tc>
          <w:tcPr>
            <w:tcMar>
              <w:top w:w="40" w:type="dxa"/>
              <w:bottom w:w="40" w:type="dxa"/>
              <w:left w:w="80" w:type="dxa"/>
              <w:right w:w="80" w:type="dxa"/>
            </w:tcMar>
          </w:tcPr>
          <w:p>
            <w:pPr>
              <w:pStyle w:val="Compact"/>
              <w:spacing w:after="0" w:before="0"/>
              <w:jc w:val="left"/>
            </w:pPr>
            <w:r>
              <w:rPr>
                <w:sz w:val="18"/>
              </w:rPr>
              <w:t xml:space="preserve">JS-M3</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Unsent changes (N) button in the scheduler header, opening the Notify crew modal: people listed and ticked, untick to skip</w:t>
            </w:r>
          </w:p>
        </w:tc>
        <w:tc>
          <w:tcPr>
            <w:tcMar>
              <w:top w:w="40" w:type="dxa"/>
              <w:bottom w:w="40" w:type="dxa"/>
              <w:left w:w="80" w:type="dxa"/>
              <w:right w:w="80" w:type="dxa"/>
            </w:tcMar>
          </w:tcPr>
          <w:p>
            <w:pPr>
              <w:pStyle w:val="Compact"/>
              <w:spacing w:after="0" w:before="0"/>
              <w:jc w:val="left"/>
            </w:pPr>
            <w:r>
              <w:rPr>
                <w:sz w:val="18"/>
              </w:rPr>
              <w:t xml:space="preserve">JS-M2</w:t>
            </w:r>
          </w:p>
        </w:tc>
      </w:tr>
      <w:tr>
        <w:tc>
          <w:tcPr>
            <w:tcMar>
              <w:top w:w="40" w:type="dxa"/>
              <w:bottom w:w="40" w:type="dxa"/>
              <w:left w:w="80" w:type="dxa"/>
              <w:right w:w="80" w:type="dxa"/>
            </w:tcMar>
          </w:tcPr>
          <w:p>
            <w:pPr>
              <w:pStyle w:val="Compact"/>
              <w:spacing w:after="0" w:before="0"/>
              <w:jc w:val="left"/>
            </w:pPr>
            <w:r>
              <w:rPr>
                <w:sz w:val="18"/>
              </w:rPr>
              <w:t xml:space="preserve">JS-M4</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One Schedule Update summary email per person: new jobs, changed jobs, removed from</w:t>
            </w:r>
          </w:p>
        </w:tc>
        <w:tc>
          <w:tcPr>
            <w:tcMar>
              <w:top w:w="40" w:type="dxa"/>
              <w:bottom w:w="40" w:type="dxa"/>
              <w:left w:w="80" w:type="dxa"/>
              <w:right w:w="80" w:type="dxa"/>
            </w:tcMar>
          </w:tcPr>
          <w:p>
            <w:pPr>
              <w:pStyle w:val="Compact"/>
              <w:spacing w:after="0" w:before="0"/>
              <w:jc w:val="left"/>
            </w:pPr>
            <w:r>
              <w:rPr>
                <w:sz w:val="18"/>
              </w:rPr>
              <w:t xml:space="preserve">JS-M3</w:t>
            </w:r>
          </w:p>
        </w:tc>
      </w:tr>
      <w:tr>
        <w:tc>
          <w:tcPr>
            <w:tcMar>
              <w:top w:w="40" w:type="dxa"/>
              <w:bottom w:w="40" w:type="dxa"/>
              <w:left w:w="80" w:type="dxa"/>
              <w:right w:w="80" w:type="dxa"/>
            </w:tcMar>
          </w:tcPr>
          <w:p>
            <w:pPr>
              <w:pStyle w:val="Compact"/>
              <w:spacing w:after="0" w:before="0"/>
              <w:jc w:val="left"/>
            </w:pPr>
            <w:r>
              <w:rPr>
                <w:sz w:val="18"/>
              </w:rPr>
              <w:t xml:space="preserve">JS-C1</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Send Email button in the Edit Shift popup, for one job</w:t>
            </w:r>
          </w:p>
        </w:tc>
        <w:tc>
          <w:tcPr>
            <w:tcMar>
              <w:top w:w="40" w:type="dxa"/>
              <w:bottom w:w="40" w:type="dxa"/>
              <w:left w:w="80" w:type="dxa"/>
              <w:right w:w="80" w:type="dxa"/>
            </w:tcMar>
          </w:tcPr>
          <w:p>
            <w:pPr>
              <w:pStyle w:val="Compact"/>
              <w:spacing w:after="0" w:before="0"/>
              <w:jc w:val="left"/>
            </w:pPr>
            <w:r>
              <w:rPr>
                <w:sz w:val="18"/>
              </w:rPr>
              <w:t xml:space="preserve">JS-M3</w:t>
            </w:r>
          </w:p>
        </w:tc>
      </w:tr>
      <w:tr>
        <w:tc>
          <w:tcPr>
            <w:tcMar>
              <w:top w:w="40" w:type="dxa"/>
              <w:bottom w:w="40" w:type="dxa"/>
              <w:left w:w="80" w:type="dxa"/>
              <w:right w:w="80" w:type="dxa"/>
            </w:tcMar>
          </w:tcPr>
          <w:p>
            <w:pPr>
              <w:pStyle w:val="Compact"/>
              <w:spacing w:after="0" w:before="0"/>
              <w:jc w:val="left"/>
            </w:pPr>
            <w:r>
              <w:rPr>
                <w:sz w:val="18"/>
              </w:rPr>
              <w:t xml:space="preserve">JS-C2</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Notify crew modal opens straight after Bulk Reschedule</w:t>
            </w:r>
          </w:p>
        </w:tc>
        <w:tc>
          <w:tcPr>
            <w:tcMar>
              <w:top w:w="40" w:type="dxa"/>
              <w:bottom w:w="40" w:type="dxa"/>
              <w:left w:w="80" w:type="dxa"/>
              <w:right w:w="80" w:type="dxa"/>
            </w:tcMar>
          </w:tcPr>
          <w:p>
            <w:pPr>
              <w:pStyle w:val="Compact"/>
              <w:spacing w:after="0" w:before="0"/>
              <w:jc w:val="left"/>
            </w:pPr>
            <w:r>
              <w:rPr>
                <w:sz w:val="18"/>
              </w:rPr>
              <w:t xml:space="preserve">JS-M3</w:t>
            </w:r>
          </w:p>
        </w:tc>
      </w:tr>
      <w:tr>
        <w:tc>
          <w:tcPr>
            <w:tcMar>
              <w:top w:w="40" w:type="dxa"/>
              <w:bottom w:w="40" w:type="dxa"/>
              <w:left w:w="80" w:type="dxa"/>
              <w:right w:w="80" w:type="dxa"/>
            </w:tcMar>
          </w:tcPr>
          <w:p>
            <w:pPr>
              <w:pStyle w:val="Compact"/>
              <w:spacing w:after="0" w:before="0"/>
              <w:jc w:val="left"/>
            </w:pPr>
            <w:r>
              <w:rPr>
                <w:sz w:val="18"/>
              </w:rPr>
              <w:t xml:space="preserve">JS-C3</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Email Events settings page: every automated email from Tanmoy’s list, each set to Automatic or Manual</w:t>
            </w:r>
          </w:p>
        </w:tc>
        <w:tc>
          <w:tcPr>
            <w:tcMar>
              <w:top w:w="40" w:type="dxa"/>
              <w:bottom w:w="40" w:type="dxa"/>
              <w:left w:w="80" w:type="dxa"/>
              <w:right w:w="80" w:type="dxa"/>
            </w:tcMar>
          </w:tcPr>
          <w:p>
            <w:pPr>
              <w:pStyle w:val="Compact"/>
              <w:spacing w:after="0" w:before="0"/>
              <w:jc w:val="left"/>
            </w:pPr>
            <w:r>
              <w:rPr>
                <w:sz w:val="18"/>
              </w:rPr>
              <w:t xml:space="preserve">JS-M1</w:t>
            </w:r>
          </w:p>
        </w:tc>
      </w:tr>
      <w:tr>
        <w:tc>
          <w:tcPr>
            <w:tcMar>
              <w:top w:w="40" w:type="dxa"/>
              <w:bottom w:w="40" w:type="dxa"/>
              <w:left w:w="80" w:type="dxa"/>
              <w:right w:w="80" w:type="dxa"/>
            </w:tcMar>
          </w:tcPr>
          <w:p>
            <w:pPr>
              <w:pStyle w:val="Compact"/>
              <w:spacing w:after="0" w:before="0"/>
              <w:jc w:val="left"/>
            </w:pPr>
            <w:r>
              <w:rPr>
                <w:sz w:val="18"/>
              </w:rPr>
              <w:t xml:space="preserve">JS-C4</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Delivery status per person (Delivered, Not delivered)</w:t>
            </w:r>
          </w:p>
        </w:tc>
        <w:tc>
          <w:tcPr>
            <w:tcMar>
              <w:top w:w="40" w:type="dxa"/>
              <w:bottom w:w="40" w:type="dxa"/>
              <w:left w:w="80" w:type="dxa"/>
              <w:right w:w="80" w:type="dxa"/>
            </w:tcMar>
          </w:tcPr>
          <w:p>
            <w:pPr>
              <w:pStyle w:val="Compact"/>
              <w:spacing w:after="0" w:before="0"/>
              <w:jc w:val="left"/>
            </w:pPr>
            <w:r>
              <w:rPr>
                <w:sz w:val="18"/>
              </w:rPr>
              <w:t xml:space="preserve">JS-M4</w:t>
            </w:r>
          </w:p>
        </w:tc>
      </w:tr>
      <w:tr>
        <w:tc>
          <w:tcPr>
            <w:tcMar>
              <w:top w:w="40" w:type="dxa"/>
              <w:bottom w:w="40" w:type="dxa"/>
              <w:left w:w="80" w:type="dxa"/>
              <w:right w:w="80" w:type="dxa"/>
            </w:tcMar>
          </w:tcPr>
          <w:p>
            <w:pPr>
              <w:pStyle w:val="Compact"/>
              <w:spacing w:after="0" w:before="0"/>
              <w:jc w:val="left"/>
            </w:pPr>
            <w:r>
              <w:rPr>
                <w:sz w:val="18"/>
              </w:rPr>
              <w:t xml:space="preserve">JS-C5</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Text message option alongside email</w:t>
            </w:r>
          </w:p>
        </w:tc>
        <w:tc>
          <w:tcPr>
            <w:tcMar>
              <w:top w:w="40" w:type="dxa"/>
              <w:bottom w:w="40" w:type="dxa"/>
              <w:left w:w="80" w:type="dxa"/>
              <w:right w:w="80" w:type="dxa"/>
            </w:tcMar>
          </w:tcPr>
          <w:p>
            <w:pPr>
              <w:pStyle w:val="Compact"/>
              <w:spacing w:after="0" w:before="0"/>
              <w:jc w:val="left"/>
            </w:pPr>
            <w:r>
              <w:rPr>
                <w:sz w:val="18"/>
              </w:rPr>
              <w:t xml:space="preserve">JS-M4</w:t>
            </w:r>
          </w:p>
        </w:tc>
      </w:tr>
      <w:tr>
        <w:tc>
          <w:tcPr>
            <w:tcMar>
              <w:top w:w="40" w:type="dxa"/>
              <w:bottom w:w="40" w:type="dxa"/>
              <w:left w:w="80" w:type="dxa"/>
              <w:right w:w="80" w:type="dxa"/>
            </w:tcMar>
          </w:tcPr>
          <w:p>
            <w:pPr>
              <w:pStyle w:val="Compact"/>
              <w:spacing w:after="0" w:before="0"/>
              <w:jc w:val="left"/>
            </w:pPr>
            <w:r>
              <w:rPr>
                <w:sz w:val="18"/>
              </w:rPr>
              <w:t xml:space="preserve">JS-C6</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Summary email in Spanish for Spanish-language employees</w:t>
            </w:r>
          </w:p>
        </w:tc>
        <w:tc>
          <w:tcPr>
            <w:tcMar>
              <w:top w:w="40" w:type="dxa"/>
              <w:bottom w:w="40" w:type="dxa"/>
              <w:left w:w="80" w:type="dxa"/>
              <w:right w:w="80" w:type="dxa"/>
            </w:tcMar>
          </w:tcPr>
          <w:p>
            <w:pPr>
              <w:pStyle w:val="Compact"/>
              <w:spacing w:after="0" w:before="0"/>
              <w:jc w:val="left"/>
            </w:pPr>
            <w:r>
              <w:rPr>
                <w:sz w:val="18"/>
              </w:rPr>
              <w:t xml:space="preserve">JS-M4</w:t>
            </w:r>
          </w:p>
        </w:tc>
      </w:tr>
    </w:tbl>
    <w:p>
      <w:pPr>
        <w:pStyle w:val="BodyText"/>
      </w:pPr>
      <w:r>
        <w:t xml:space="preserve">What Minimal lays down so Complete needs no rework:</w:t>
      </w:r>
    </w:p>
    <w:p>
      <w:pPr>
        <w:numPr>
          <w:ilvl w:val="0"/>
          <w:numId w:val="1010"/>
        </w:numPr>
        <w:pStyle w:val="Compact"/>
      </w:pPr>
      <w:r>
        <w:t xml:space="preserve">A snapshot of what each person was last told. The per-job button (JS-C1) and the bulk step (JS-C2) are the same modal, filtered to fewer jobs.</w:t>
      </w:r>
    </w:p>
    <w:p>
      <w:pPr>
        <w:numPr>
          <w:ilvl w:val="0"/>
          <w:numId w:val="1010"/>
        </w:numPr>
        <w:pStyle w:val="Compact"/>
      </w:pPr>
      <w:r>
        <w:t xml:space="preserve">Each email type is stored with an Automatic / Manual setting from day one. Minimal just sets the crew schedule email to Manual; JS-C3 is the screen that shows these settings.</w:t>
      </w:r>
    </w:p>
    <w:p>
      <w:pPr>
        <w:numPr>
          <w:ilvl w:val="0"/>
          <w:numId w:val="1010"/>
        </w:numPr>
        <w:pStyle w:val="Compact"/>
      </w:pPr>
      <w:r>
        <w:t xml:space="preserve">The summary email is a template with a job list slot, so a text version (JS-C5) or a translation (JS-C6) fills the same slot.</w:t>
      </w:r>
    </w:p>
    <w:p>
      <w:pPr>
        <w:pStyle w:val="FirstParagraph"/>
      </w:pPr>
      <w:r>
        <w:t xml:space="preserve">JS-C5 is blocked until the bookkeeper confirms state texting rules.</w:t>
      </w:r>
    </w:p>
    <w:p>
      <w:pPr>
        <w:pStyle w:val="Heading2"/>
      </w:pPr>
      <w:r>
        <w:t xml:space="preserve">Reports</w:t>
      </w:r>
    </w:p>
    <w:p>
      <w:pPr>
        <w:pStyle w:val="FirstParagraph"/>
      </w:pPr>
      <w:r>
        <w:t xml:space="preserve">Minimal fixes the numbers: an amendment only counts its difference, in the month the customer re-approves it. Complete adds ways to see and explain those differences.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Version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Item</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Adds to</w:t>
            </w:r>
          </w:p>
        </w:tc>
      </w:tr>
      <w:tr>
        <w:tc>
          <w:tcPr>
            <w:tcMar>
              <w:top w:w="40" w:type="dxa"/>
              <w:bottom w:w="40" w:type="dxa"/>
              <w:left w:w="80" w:type="dxa"/>
              <w:right w:w="80" w:type="dxa"/>
            </w:tcMar>
          </w:tcPr>
          <w:p>
            <w:pPr>
              <w:pStyle w:val="Compact"/>
              <w:spacing w:after="0" w:before="0"/>
              <w:jc w:val="left"/>
            </w:pPr>
            <w:r>
              <w:rPr>
                <w:sz w:val="18"/>
              </w:rPr>
              <w:t xml:space="preserve">RP-M1</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Sales entries: original approval plus one entry per re-approval, for the difference in value and hours</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RP-M2</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No change in value or hours creates no entry; a price drop creates a negative entry</w:t>
            </w:r>
          </w:p>
        </w:tc>
        <w:tc>
          <w:tcPr>
            <w:tcMar>
              <w:top w:w="40" w:type="dxa"/>
              <w:bottom w:w="40" w:type="dxa"/>
              <w:left w:w="80" w:type="dxa"/>
              <w:right w:w="80" w:type="dxa"/>
            </w:tcMar>
          </w:tcPr>
          <w:p>
            <w:pPr>
              <w:pStyle w:val="Compact"/>
              <w:spacing w:after="0" w:before="0"/>
              <w:jc w:val="left"/>
            </w:pPr>
            <w:r>
              <w:rPr>
                <w:sz w:val="18"/>
              </w:rPr>
              <w:t xml:space="preserve">RP-M1</w:t>
            </w:r>
          </w:p>
        </w:tc>
      </w:tr>
      <w:tr>
        <w:tc>
          <w:tcPr>
            <w:tcMar>
              <w:top w:w="40" w:type="dxa"/>
              <w:bottom w:w="40" w:type="dxa"/>
              <w:left w:w="80" w:type="dxa"/>
              <w:right w:w="80" w:type="dxa"/>
            </w:tcMar>
          </w:tcPr>
          <w:p>
            <w:pPr>
              <w:pStyle w:val="Compact"/>
              <w:spacing w:after="0" w:before="0"/>
              <w:jc w:val="left"/>
            </w:pPr>
            <w:r>
              <w:rPr>
                <w:sz w:val="18"/>
              </w:rPr>
              <w:t xml:space="preserve">RP-M3</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Estimate Log shows one row per entry (Original, Amendment 1, 2…) under the same estimate number</w:t>
            </w:r>
          </w:p>
        </w:tc>
        <w:tc>
          <w:tcPr>
            <w:tcMar>
              <w:top w:w="40" w:type="dxa"/>
              <w:bottom w:w="40" w:type="dxa"/>
              <w:left w:w="80" w:type="dxa"/>
              <w:right w:w="80" w:type="dxa"/>
            </w:tcMar>
          </w:tcPr>
          <w:p>
            <w:pPr>
              <w:pStyle w:val="Compact"/>
              <w:spacing w:after="0" w:before="0"/>
              <w:jc w:val="left"/>
            </w:pPr>
            <w:r>
              <w:rPr>
                <w:sz w:val="18"/>
              </w:rPr>
              <w:t xml:space="preserve">RP-M1</w:t>
            </w:r>
          </w:p>
        </w:tc>
      </w:tr>
      <w:tr>
        <w:tc>
          <w:tcPr>
            <w:tcMar>
              <w:top w:w="40" w:type="dxa"/>
              <w:bottom w:w="40" w:type="dxa"/>
              <w:left w:w="80" w:type="dxa"/>
              <w:right w:w="80" w:type="dxa"/>
            </w:tcMar>
          </w:tcPr>
          <w:p>
            <w:pPr>
              <w:pStyle w:val="Compact"/>
              <w:spacing w:after="0" w:before="0"/>
              <w:jc w:val="left"/>
            </w:pPr>
            <w:r>
              <w:rPr>
                <w:sz w:val="18"/>
              </w:rPr>
              <w:t xml:space="preserve">RP-M4</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Jobs Sold, Sales Goals, Monthly Goal and Revenue add up entries by date</w:t>
            </w:r>
          </w:p>
        </w:tc>
        <w:tc>
          <w:tcPr>
            <w:tcMar>
              <w:top w:w="40" w:type="dxa"/>
              <w:bottom w:w="40" w:type="dxa"/>
              <w:left w:w="80" w:type="dxa"/>
              <w:right w:w="80" w:type="dxa"/>
            </w:tcMar>
          </w:tcPr>
          <w:p>
            <w:pPr>
              <w:pStyle w:val="Compact"/>
              <w:spacing w:after="0" w:before="0"/>
              <w:jc w:val="left"/>
            </w:pPr>
            <w:r>
              <w:rPr>
                <w:sz w:val="18"/>
              </w:rPr>
              <w:t xml:space="preserve">RP-M1</w:t>
            </w:r>
          </w:p>
        </w:tc>
      </w:tr>
      <w:tr>
        <w:tc>
          <w:tcPr>
            <w:tcMar>
              <w:top w:w="40" w:type="dxa"/>
              <w:bottom w:w="40" w:type="dxa"/>
              <w:left w:w="80" w:type="dxa"/>
              <w:right w:w="80" w:type="dxa"/>
            </w:tcMar>
          </w:tcPr>
          <w:p>
            <w:pPr>
              <w:pStyle w:val="Compact"/>
              <w:spacing w:after="0" w:before="0"/>
              <w:jc w:val="left"/>
            </w:pPr>
            <w:r>
              <w:rPr>
                <w:sz w:val="18"/>
              </w:rPr>
              <w:t xml:space="preserve">RP-M5</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Dashboard estimate count and win rate are unchanged by amendments</w:t>
            </w:r>
          </w:p>
        </w:tc>
        <w:tc>
          <w:tcPr>
            <w:tcMar>
              <w:top w:w="40" w:type="dxa"/>
              <w:bottom w:w="40" w:type="dxa"/>
              <w:left w:w="80" w:type="dxa"/>
              <w:right w:w="80" w:type="dxa"/>
            </w:tcMar>
          </w:tcPr>
          <w:p>
            <w:pPr>
              <w:pStyle w:val="Compact"/>
              <w:spacing w:after="0" w:before="0"/>
              <w:jc w:val="left"/>
            </w:pPr>
            <w:r>
              <w:rPr>
                <w:sz w:val="18"/>
              </w:rPr>
              <w:t xml:space="preserve">RP-M1</w:t>
            </w:r>
          </w:p>
        </w:tc>
      </w:tr>
      <w:tr>
        <w:tc>
          <w:tcPr>
            <w:tcMar>
              <w:top w:w="40" w:type="dxa"/>
              <w:bottom w:w="40" w:type="dxa"/>
              <w:left w:w="80" w:type="dxa"/>
              <w:right w:w="80" w:type="dxa"/>
            </w:tcMar>
          </w:tcPr>
          <w:p>
            <w:pPr>
              <w:pStyle w:val="Compact"/>
              <w:spacing w:after="0" w:before="0"/>
              <w:jc w:val="left"/>
            </w:pPr>
            <w:r>
              <w:rPr>
                <w:sz w:val="18"/>
              </w:rPr>
              <w:t xml:space="preserve">RP-M6</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One-time backfill of past amendments from estimate history</w:t>
            </w:r>
          </w:p>
        </w:tc>
        <w:tc>
          <w:tcPr>
            <w:tcMar>
              <w:top w:w="40" w:type="dxa"/>
              <w:bottom w:w="40" w:type="dxa"/>
              <w:left w:w="80" w:type="dxa"/>
              <w:right w:w="80" w:type="dxa"/>
            </w:tcMar>
          </w:tcPr>
          <w:p>
            <w:pPr>
              <w:pStyle w:val="Compact"/>
              <w:spacing w:after="0" w:before="0"/>
              <w:jc w:val="left"/>
            </w:pPr>
            <w:r>
              <w:rPr>
                <w:sz w:val="18"/>
              </w:rPr>
              <w:t xml:space="preserve">RP-M1</w:t>
            </w:r>
          </w:p>
        </w:tc>
      </w:tr>
      <w:tr>
        <w:tc>
          <w:tcPr>
            <w:tcMar>
              <w:top w:w="40" w:type="dxa"/>
              <w:bottom w:w="40" w:type="dxa"/>
              <w:left w:w="80" w:type="dxa"/>
              <w:right w:w="80" w:type="dxa"/>
            </w:tcMar>
          </w:tcPr>
          <w:p>
            <w:pPr>
              <w:pStyle w:val="Compact"/>
              <w:spacing w:after="0" w:before="0"/>
              <w:jc w:val="left"/>
            </w:pPr>
            <w:r>
              <w:rPr>
                <w:sz w:val="18"/>
              </w:rPr>
              <w:t xml:space="preserve">RP-C1</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Expand an Estimate Log row to see what changed: lines added, removed, repriced</w:t>
            </w:r>
          </w:p>
        </w:tc>
        <w:tc>
          <w:tcPr>
            <w:tcMar>
              <w:top w:w="40" w:type="dxa"/>
              <w:bottom w:w="40" w:type="dxa"/>
              <w:left w:w="80" w:type="dxa"/>
              <w:right w:w="80" w:type="dxa"/>
            </w:tcMar>
          </w:tcPr>
          <w:p>
            <w:pPr>
              <w:pStyle w:val="Compact"/>
              <w:spacing w:after="0" w:before="0"/>
              <w:jc w:val="left"/>
            </w:pPr>
            <w:r>
              <w:rPr>
                <w:sz w:val="18"/>
              </w:rPr>
              <w:t xml:space="preserve">RP-M3</w:t>
            </w:r>
          </w:p>
        </w:tc>
      </w:tr>
      <w:tr>
        <w:tc>
          <w:tcPr>
            <w:tcMar>
              <w:top w:w="40" w:type="dxa"/>
              <w:bottom w:w="40" w:type="dxa"/>
              <w:left w:w="80" w:type="dxa"/>
              <w:right w:w="80" w:type="dxa"/>
            </w:tcMar>
          </w:tcPr>
          <w:p>
            <w:pPr>
              <w:pStyle w:val="Compact"/>
              <w:spacing w:after="0" w:before="0"/>
              <w:jc w:val="left"/>
            </w:pPr>
            <w:r>
              <w:rPr>
                <w:sz w:val="18"/>
              </w:rPr>
              <w:t xml:space="preserve">RP-C2</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Sales by estimator and by month, split into new sales and amendments</w:t>
            </w:r>
          </w:p>
        </w:tc>
        <w:tc>
          <w:tcPr>
            <w:tcMar>
              <w:top w:w="40" w:type="dxa"/>
              <w:bottom w:w="40" w:type="dxa"/>
              <w:left w:w="80" w:type="dxa"/>
              <w:right w:w="80" w:type="dxa"/>
            </w:tcMar>
          </w:tcPr>
          <w:p>
            <w:pPr>
              <w:pStyle w:val="Compact"/>
              <w:spacing w:after="0" w:before="0"/>
              <w:jc w:val="left"/>
            </w:pPr>
            <w:r>
              <w:rPr>
                <w:sz w:val="18"/>
              </w:rPr>
              <w:t xml:space="preserve">RP-M4</w:t>
            </w:r>
          </w:p>
        </w:tc>
      </w:tr>
      <w:tr>
        <w:tc>
          <w:tcPr>
            <w:tcMar>
              <w:top w:w="40" w:type="dxa"/>
              <w:bottom w:w="40" w:type="dxa"/>
              <w:left w:w="80" w:type="dxa"/>
              <w:right w:w="80" w:type="dxa"/>
            </w:tcMar>
          </w:tcPr>
          <w:p>
            <w:pPr>
              <w:pStyle w:val="Compact"/>
              <w:spacing w:after="0" w:before="0"/>
              <w:jc w:val="left"/>
            </w:pPr>
            <w:r>
              <w:rPr>
                <w:sz w:val="18"/>
              </w:rPr>
              <w:t xml:space="preserve">RP-C3</w:t>
            </w:r>
          </w:p>
        </w:tc>
        <w:tc>
          <w:tcPr>
            <w:tcMar>
              <w:top w:w="40" w:type="dxa"/>
              <w:bottom w:w="40" w:type="dxa"/>
              <w:left w:w="80" w:type="dxa"/>
              <w:right w:w="80" w:type="dxa"/>
            </w:tcMar>
          </w:tcPr>
          <w:p>
            <w:pPr>
              <w:pStyle w:val="Compact"/>
              <w:spacing w:after="0" w:before="0"/>
              <w:jc w:val="left"/>
            </w:pPr>
            <w:r>
              <w:rPr>
                <w:sz w:val="18"/>
              </w:rPr>
              <w:t xml:space="preserve">Complete · Exists in prototype</w:t>
            </w:r>
          </w:p>
        </w:tc>
        <w:tc>
          <w:tcPr>
            <w:tcMar>
              <w:top w:w="40" w:type="dxa"/>
              <w:bottom w:w="40" w:type="dxa"/>
              <w:left w:w="80" w:type="dxa"/>
              <w:right w:w="80" w:type="dxa"/>
            </w:tcMar>
          </w:tcPr>
          <w:p>
            <w:pPr>
              <w:pStyle w:val="Compact"/>
              <w:spacing w:after="0" w:before="0"/>
              <w:jc w:val="left"/>
            </w:pPr>
            <w:r>
              <w:rPr>
                <w:sz w:val="18"/>
              </w:rPr>
              <w:t xml:space="preserve">Change orders as their own record with their own number, each creating a sales entry (Feature 24)</w:t>
            </w:r>
          </w:p>
        </w:tc>
        <w:tc>
          <w:tcPr>
            <w:tcMar>
              <w:top w:w="40" w:type="dxa"/>
              <w:bottom w:w="40" w:type="dxa"/>
              <w:left w:w="80" w:type="dxa"/>
              <w:right w:w="80" w:type="dxa"/>
            </w:tcMar>
          </w:tcPr>
          <w:p>
            <w:pPr>
              <w:pStyle w:val="Compact"/>
              <w:spacing w:after="0" w:before="0"/>
              <w:jc w:val="left"/>
            </w:pPr>
            <w:r>
              <w:rPr>
                <w:sz w:val="18"/>
              </w:rPr>
              <w:t xml:space="preserve">RP-M1</w:t>
            </w:r>
          </w:p>
        </w:tc>
      </w:tr>
      <w:tr>
        <w:tc>
          <w:tcPr>
            <w:tcMar>
              <w:top w:w="40" w:type="dxa"/>
              <w:bottom w:w="40" w:type="dxa"/>
              <w:left w:w="80" w:type="dxa"/>
              <w:right w:w="80" w:type="dxa"/>
            </w:tcMar>
          </w:tcPr>
          <w:p>
            <w:pPr>
              <w:pStyle w:val="Compact"/>
              <w:spacing w:after="0" w:before="0"/>
              <w:jc w:val="left"/>
            </w:pPr>
            <w:r>
              <w:rPr>
                <w:sz w:val="18"/>
              </w:rPr>
              <w:t xml:space="preserve">RP-C4</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Nightly check that each estimate’s entries add up to its approved total, with a review list</w:t>
            </w:r>
          </w:p>
        </w:tc>
        <w:tc>
          <w:tcPr>
            <w:tcMar>
              <w:top w:w="40" w:type="dxa"/>
              <w:bottom w:w="40" w:type="dxa"/>
              <w:left w:w="80" w:type="dxa"/>
              <w:right w:w="80" w:type="dxa"/>
            </w:tcMar>
          </w:tcPr>
          <w:p>
            <w:pPr>
              <w:pStyle w:val="Compact"/>
              <w:spacing w:after="0" w:before="0"/>
              <w:jc w:val="left"/>
            </w:pPr>
            <w:r>
              <w:rPr>
                <w:sz w:val="18"/>
              </w:rPr>
              <w:t xml:space="preserve">RP-M1</w:t>
            </w:r>
          </w:p>
        </w:tc>
      </w:tr>
    </w:tbl>
    <w:p>
      <w:pPr>
        <w:pStyle w:val="BodyText"/>
      </w:pPr>
      <w:r>
        <w:t xml:space="preserve">What Minimal lays down so Complete needs no rework:</w:t>
      </w:r>
    </w:p>
    <w:p>
      <w:pPr>
        <w:numPr>
          <w:ilvl w:val="0"/>
          <w:numId w:val="1011"/>
        </w:numPr>
        <w:pStyle w:val="Compact"/>
      </w:pPr>
      <w:r>
        <w:t xml:space="preserve">Each entry keeps a link to the estimate history record that created it. RP-C1 reads that link; nothing new is stored.</w:t>
      </w:r>
    </w:p>
    <w:p>
      <w:pPr>
        <w:numPr>
          <w:ilvl w:val="0"/>
          <w:numId w:val="1011"/>
        </w:numPr>
        <w:pStyle w:val="Compact"/>
      </w:pPr>
      <w:r>
        <w:t xml:space="preserve">Each entry has a type field (Original, Amendment) from day one. Change orders (RP-C3) become a third type.</w:t>
      </w:r>
    </w:p>
    <w:p>
      <w:pPr>
        <w:numPr>
          <w:ilvl w:val="0"/>
          <w:numId w:val="1011"/>
        </w:numPr>
        <w:pStyle w:val="Compact"/>
      </w:pPr>
      <w:r>
        <w:t xml:space="preserve">Entries store the estimator, so RP-C2 is a new report on existing data.</w:t>
      </w:r>
    </w:p>
    <w:p>
      <w:pPr>
        <w:pStyle w:val="Heading2"/>
      </w:pPr>
      <w:r>
        <w:t xml:space="preserve">Shared foundations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Version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Item</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Adds to</w:t>
            </w:r>
          </w:p>
        </w:tc>
      </w:tr>
      <w:tr>
        <w:tc>
          <w:tcPr>
            <w:tcMar>
              <w:top w:w="40" w:type="dxa"/>
              <w:bottom w:w="40" w:type="dxa"/>
              <w:left w:w="80" w:type="dxa"/>
              <w:right w:w="80" w:type="dxa"/>
            </w:tcMar>
          </w:tcPr>
          <w:p>
            <w:pPr>
              <w:pStyle w:val="Compact"/>
              <w:spacing w:after="0" w:before="0"/>
              <w:jc w:val="left"/>
            </w:pPr>
            <w:r>
              <w:rPr>
                <w:sz w:val="18"/>
              </w:rPr>
              <w:t xml:space="preserve">X-M1</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A feature switch per organisation for each Complete item, all off by default</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X-C1</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Plan gating: switches tied to subscription tiers, with an</w:t>
            </w:r>
            <w:r>
              <w:rPr>
                <w:sz w:val="18"/>
              </w:rPr>
              <w:t xml:space="preserve"> </w:t>
            </w:r>
            <w:r>
              <w:rPr>
                <w:sz w:val="18"/>
              </w:rPr>
              <w:t xml:space="preserve">“</w:t>
            </w:r>
            <w:r>
              <w:rPr>
                <w:sz w:val="18"/>
              </w:rPr>
              <w:t xml:space="preserve">Upgrade to unlock</w:t>
            </w:r>
            <w:r>
              <w:rPr>
                <w:sz w:val="18"/>
              </w:rPr>
              <w:t xml:space="preserve">”</w:t>
            </w:r>
            <w:r>
              <w:rPr>
                <w:sz w:val="18"/>
              </w:rPr>
              <w:t xml:space="preserve"> </w:t>
            </w:r>
            <w:r>
              <w:rPr>
                <w:sz w:val="18"/>
              </w:rPr>
              <w:t xml:space="preserve">card on locked features</w:t>
            </w:r>
          </w:p>
        </w:tc>
        <w:tc>
          <w:tcPr>
            <w:tcMar>
              <w:top w:w="40" w:type="dxa"/>
              <w:bottom w:w="40" w:type="dxa"/>
              <w:left w:w="80" w:type="dxa"/>
              <w:right w:w="80" w:type="dxa"/>
            </w:tcMar>
          </w:tcPr>
          <w:p>
            <w:pPr>
              <w:pStyle w:val="Compact"/>
              <w:spacing w:after="0" w:before="0"/>
              <w:jc w:val="left"/>
            </w:pPr>
            <w:r>
              <w:rPr>
                <w:sz w:val="18"/>
              </w:rPr>
              <w:t xml:space="preserve">X-M1</w:t>
            </w:r>
          </w:p>
        </w:tc>
      </w:tr>
      <w:tr>
        <w:tc>
          <w:tcPr>
            <w:tcMar>
              <w:top w:w="40" w:type="dxa"/>
              <w:bottom w:w="40" w:type="dxa"/>
              <w:left w:w="80" w:type="dxa"/>
              <w:right w:w="80" w:type="dxa"/>
            </w:tcMar>
          </w:tcPr>
          <w:p>
            <w:pPr>
              <w:pStyle w:val="Compact"/>
              <w:spacing w:after="0" w:before="0"/>
              <w:jc w:val="left"/>
            </w:pPr>
            <w:r>
              <w:rPr>
                <w:sz w:val="18"/>
              </w:rPr>
              <w:t xml:space="preserve">X-M2</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Accounting destination setting per organisation: None, QuickBooks Online, or Estimate Master Books. Minimal offers None and QuickBooks only.</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X-M3</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Accounting events: invoices, payments, deposits and refunds recorded as events inside Estimate Master, independent of any accounting system. Used by the QuickBooks sync now and by Books later.</w:t>
            </w:r>
          </w:p>
        </w:tc>
        <w:tc>
          <w:tcPr>
            <w:tcMar>
              <w:top w:w="40" w:type="dxa"/>
              <w:bottom w:w="40" w:type="dxa"/>
              <w:left w:w="80" w:type="dxa"/>
              <w:right w:w="80" w:type="dxa"/>
            </w:tcMar>
          </w:tcPr>
          <w:p>
            <w:pPr>
              <w:pStyle w:val="Compact"/>
              <w:spacing w:after="0" w:before="0"/>
              <w:jc w:val="left"/>
            </w:pPr>
            <w:r>
              <w:rPr>
                <w:sz w:val="18"/>
              </w:rPr>
              <w:t xml:space="preserve">—</w:t>
            </w:r>
          </w:p>
        </w:tc>
      </w:tr>
    </w:tbl>
    <w:p>
      <w:pPr>
        <w:pStyle w:val="BodyText"/>
      </w:pPr>
      <w:r>
        <w:t xml:space="preserve">X-M1 is what makes Tim’s paid add-on idea possible later. Each Complete item is switched on per organisation, so selling it as an add-on is a pricing decision, not a build.</w:t>
      </w:r>
    </w:p>
    <w:p>
      <w:pPr>
        <w:pStyle w:val="Heading2"/>
      </w:pPr>
      <w:r>
        <w:t xml:space="preserve">Decisions for Tim</w:t>
      </w:r>
    </w:p>
    <w:p>
      <w:pPr>
        <w:numPr>
          <w:ilvl w:val="0"/>
          <w:numId w:val="1012"/>
        </w:numPr>
        <w:pStyle w:val="Compact"/>
      </w:pPr>
      <w:r>
        <w:t xml:space="preserve">☒ Build order: design every version, Minimal and Complete, with markers on all of it. Tim picks from the prototype.</w:t>
      </w:r>
    </w:p>
    <w:p>
      <w:pPr>
        <w:numPr>
          <w:ilvl w:val="0"/>
          <w:numId w:val="1012"/>
        </w:numPr>
        <w:pStyle w:val="Compact"/>
      </w:pPr>
      <w:r>
        <w:t xml:space="preserve">☒ Customer messages: stage emails and automations send on their own only after a person clicks</w:t>
      </w:r>
      <w:r>
        <w:t xml:space="preserve"> </w:t>
      </w:r>
      <w:r>
        <w:t xml:space="preserve">“</w:t>
      </w:r>
      <w:r>
        <w:t xml:space="preserve">Approve automation</w:t>
      </w:r>
      <w:r>
        <w:t xml:space="preserve">”</w:t>
      </w:r>
      <w:r>
        <w:t xml:space="preserve"> </w:t>
      </w:r>
      <w:r>
        <w:t xml:space="preserve">on that rule. Until then, each message waits for one-click approval. Editing an approved rule removes its approval.</w:t>
      </w:r>
    </w:p>
    <w:p>
      <w:pPr>
        <w:numPr>
          <w:ilvl w:val="0"/>
          <w:numId w:val="1012"/>
        </w:numPr>
        <w:pStyle w:val="Compact"/>
      </w:pPr>
      <w:r>
        <w:t xml:space="preserve">☐ Paid tiers: which Complete items go into which tier. Loren to analyse later.</w:t>
      </w:r>
    </w:p>
    <w:p>
      <w:pPr>
        <w:numPr>
          <w:ilvl w:val="0"/>
          <w:numId w:val="1012"/>
        </w:numPr>
        <w:pStyle w:val="Compact"/>
      </w:pPr>
      <w:r>
        <w:t xml:space="preserve">☒ Estimate Master Books: build it, with markers. The design has been reviewed from an accountant’s point of view (tab 5). A licensed CPA should still sign off before any real customer’s books go live.</w:t>
      </w:r>
    </w:p>
    <w:p>
      <w:pPr>
        <w:numPr>
          <w:ilvl w:val="0"/>
          <w:numId w:val="1012"/>
        </w:numPr>
        <w:pStyle w:val="Compact"/>
      </w:pPr>
      <w:r>
        <w:t xml:space="preserve">☒ Prototype duplicates: QuickBooks and Books screens can both show at once for visualisation. Remove one later if needed.</w:t>
      </w:r>
    </w:p>
    <w:p>
      <w:pPr>
        <w:pStyle w:val="Heading2"/>
      </w:pPr>
      <w:r>
        <w:t xml:space="preserve">Next steps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Step</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What you get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Status</w:t>
            </w:r>
          </w:p>
        </w:tc>
      </w:tr>
      <w:tr>
        <w:tc>
          <w:tcPr>
            <w:tcMar>
              <w:top w:w="40" w:type="dxa"/>
              <w:bottom w:w="40" w:type="dxa"/>
              <w:left w:w="80" w:type="dxa"/>
              <w:right w:w="80" w:type="dxa"/>
            </w:tcMar>
          </w:tcPr>
          <w:p>
            <w:pPr>
              <w:pStyle w:val="Compact"/>
              <w:spacing w:after="0" w:before="0"/>
              <w:jc w:val="left"/>
            </w:pPr>
            <w:r>
              <w:rPr>
                <w:sz w:val="18"/>
              </w:rPr>
              <w:t xml:space="preserve">1. Scope of work</w:t>
            </w:r>
          </w:p>
        </w:tc>
        <w:tc>
          <w:tcPr>
            <w:tcMar>
              <w:top w:w="40" w:type="dxa"/>
              <w:bottom w:w="40" w:type="dxa"/>
              <w:left w:w="80" w:type="dxa"/>
              <w:right w:w="80" w:type="dxa"/>
            </w:tcMar>
          </w:tcPr>
          <w:p>
            <w:pPr>
              <w:pStyle w:val="Compact"/>
              <w:spacing w:after="0" w:before="0"/>
              <w:jc w:val="left"/>
            </w:pPr>
            <w:r>
              <w:rPr>
                <w:sz w:val="18"/>
              </w:rPr>
              <w:t xml:space="preserve">This tab: every Minimal and Complete item with an ID</w:t>
            </w:r>
          </w:p>
        </w:tc>
        <w:tc>
          <w:tcPr>
            <w:tcMar>
              <w:top w:w="40" w:type="dxa"/>
              <w:bottom w:w="40" w:type="dxa"/>
              <w:left w:w="80" w:type="dxa"/>
              <w:right w:w="80" w:type="dxa"/>
            </w:tcMar>
          </w:tcPr>
          <w:p>
            <w:pPr>
              <w:pStyle w:val="Compact"/>
              <w:spacing w:after="0" w:before="0"/>
              <w:jc w:val="left"/>
            </w:pPr>
            <w:r>
              <w:rPr>
                <w:sz w:val="18"/>
              </w:rPr>
              <w:t xml:space="preserve">Done</w:t>
            </w:r>
          </w:p>
        </w:tc>
      </w:tr>
      <w:tr>
        <w:tc>
          <w:tcPr>
            <w:tcMar>
              <w:top w:w="40" w:type="dxa"/>
              <w:bottom w:w="40" w:type="dxa"/>
              <w:left w:w="80" w:type="dxa"/>
              <w:right w:w="80" w:type="dxa"/>
            </w:tcMar>
          </w:tcPr>
          <w:p>
            <w:pPr>
              <w:pStyle w:val="Compact"/>
              <w:spacing w:after="0" w:before="0"/>
              <w:jc w:val="left"/>
            </w:pPr>
            <w:r>
              <w:rPr>
                <w:sz w:val="18"/>
              </w:rPr>
              <w:t xml:space="preserve">2. Final design documentation</w:t>
            </w:r>
          </w:p>
        </w:tc>
        <w:tc>
          <w:tcPr>
            <w:tcMar>
              <w:top w:w="40" w:type="dxa"/>
              <w:bottom w:w="40" w:type="dxa"/>
              <w:left w:w="80" w:type="dxa"/>
              <w:right w:w="80" w:type="dxa"/>
            </w:tcMar>
          </w:tcPr>
          <w:p>
            <w:pPr>
              <w:pStyle w:val="Compact"/>
              <w:spacing w:after="0" w:before="0"/>
              <w:jc w:val="left"/>
            </w:pPr>
            <w:r>
              <w:rPr>
                <w:sz w:val="18"/>
              </w:rPr>
              <w:t xml:space="preserve">Tabs 1 to 4 updated so every screen, panel and control is tagged with its item ID and badge, plus a screen list for the prototype</w:t>
            </w:r>
          </w:p>
        </w:tc>
        <w:tc>
          <w:tcPr>
            <w:tcMar>
              <w:top w:w="40" w:type="dxa"/>
              <w:bottom w:w="40" w:type="dxa"/>
              <w:left w:w="80" w:type="dxa"/>
              <w:right w:w="80" w:type="dxa"/>
            </w:tcMar>
          </w:tcPr>
          <w:p>
            <w:pPr>
              <w:pStyle w:val="Compact"/>
              <w:spacing w:after="0" w:before="0"/>
              <w:jc w:val="left"/>
            </w:pPr>
            <w:r>
              <w:rPr>
                <w:sz w:val="18"/>
              </w:rPr>
              <w:t xml:space="preserve">Done: tab 5 (Books) and tab 6 (Prototype Screens) added; tabs 1 to 4 carry version maps</w:t>
            </w:r>
          </w:p>
        </w:tc>
      </w:tr>
      <w:tr>
        <w:tc>
          <w:tcPr>
            <w:tcMar>
              <w:top w:w="40" w:type="dxa"/>
              <w:bottom w:w="40" w:type="dxa"/>
              <w:left w:w="80" w:type="dxa"/>
              <w:right w:w="80" w:type="dxa"/>
            </w:tcMar>
          </w:tcPr>
          <w:p>
            <w:pPr>
              <w:pStyle w:val="Compact"/>
              <w:spacing w:after="0" w:before="0"/>
              <w:jc w:val="left"/>
            </w:pPr>
            <w:r>
              <w:rPr>
                <w:sz w:val="18"/>
              </w:rPr>
              <w:t xml:space="preserve">3. Figma designs</w:t>
            </w:r>
          </w:p>
        </w:tc>
        <w:tc>
          <w:tcPr>
            <w:tcMar>
              <w:top w:w="40" w:type="dxa"/>
              <w:bottom w:w="40" w:type="dxa"/>
              <w:left w:w="80" w:type="dxa"/>
              <w:right w:w="80" w:type="dxa"/>
            </w:tcMar>
          </w:tcPr>
          <w:p>
            <w:pPr>
              <w:pStyle w:val="Compact"/>
              <w:spacing w:after="0" w:before="0"/>
              <w:jc w:val="left"/>
            </w:pPr>
            <w:r>
              <w:rPr>
                <w:sz w:val="18"/>
              </w:rPr>
              <w:t xml:space="preserve">Screens drawn in Figma from step 2, with the Minimal / Complete badges</w:t>
            </w:r>
          </w:p>
        </w:tc>
        <w:tc>
          <w:tcPr>
            <w:tcMar>
              <w:top w:w="40" w:type="dxa"/>
              <w:bottom w:w="40" w:type="dxa"/>
              <w:left w:w="80" w:type="dxa"/>
              <w:right w:w="80" w:type="dxa"/>
            </w:tcMar>
          </w:tcPr>
          <w:p>
            <w:pPr>
              <w:pStyle w:val="Compact"/>
              <w:spacing w:after="0" w:before="0"/>
              <w:jc w:val="left"/>
            </w:pPr>
            <w:r>
              <w:rPr>
                <w:sz w:val="18"/>
              </w:rPr>
              <w:t xml:space="preserve">Paused: 29 draft frames exist but do not match the prototype (tab 7). Capture from the running prototype after Step 4 instead.</w:t>
            </w:r>
          </w:p>
        </w:tc>
      </w:tr>
      <w:tr>
        <w:tc>
          <w:tcPr>
            <w:tcMar>
              <w:top w:w="40" w:type="dxa"/>
              <w:bottom w:w="40" w:type="dxa"/>
              <w:left w:w="80" w:type="dxa"/>
              <w:right w:w="80" w:type="dxa"/>
            </w:tcMar>
          </w:tcPr>
          <w:p>
            <w:pPr>
              <w:pStyle w:val="Compact"/>
              <w:spacing w:after="0" w:before="0"/>
              <w:jc w:val="left"/>
            </w:pPr>
            <w:r>
              <w:rPr>
                <w:sz w:val="18"/>
              </w:rPr>
              <w:t xml:space="preserve">4. Prototype prompt</w:t>
            </w:r>
          </w:p>
        </w:tc>
        <w:tc>
          <w:tcPr>
            <w:tcMar>
              <w:top w:w="40" w:type="dxa"/>
              <w:bottom w:w="40" w:type="dxa"/>
              <w:left w:w="80" w:type="dxa"/>
              <w:right w:w="80" w:type="dxa"/>
            </w:tcMar>
          </w:tcPr>
          <w:p>
            <w:pPr>
              <w:pStyle w:val="Compact"/>
              <w:spacing w:after="0" w:before="0"/>
              <w:jc w:val="left"/>
            </w:pPr>
            <w:r>
              <w:rPr>
                <w:sz w:val="18"/>
              </w:rPr>
              <w:t xml:space="preserve">A Claude prompt that builds the screens into your prototype, with the version switch and badges</w:t>
            </w:r>
          </w:p>
        </w:tc>
        <w:tc>
          <w:tcPr>
            <w:tcMar>
              <w:top w:w="40" w:type="dxa"/>
              <w:bottom w:w="40" w:type="dxa"/>
              <w:left w:w="80" w:type="dxa"/>
              <w:right w:w="80" w:type="dxa"/>
            </w:tcMar>
          </w:tcPr>
          <w:p>
            <w:pPr>
              <w:pStyle w:val="Compact"/>
              <w:spacing w:after="0" w:before="0"/>
              <w:jc w:val="left"/>
            </w:pPr>
            <w:r>
              <w:rPr>
                <w:sz w:val="18"/>
              </w:rPr>
              <w:t xml:space="preserve">Ready: EMTS_BUILD_MINIMAL_COMPLETE.md, run in Claude Code in the emts-prototype repo, one phase at a time</w:t>
            </w:r>
          </w:p>
        </w:tc>
      </w:tr>
    </w:tbl>
    <w:p>
      <w:pPr>
        <w:pStyle w:val="BodyText"/>
      </w:pPr>
      <w:r>
        <w:t xml:space="preserve">The existing tabs 1 to 4 currently mix some Complete items into the main spec (for example, the QuickBooks review list and Group by source). Step 2 fixes that by tagging each part.</w:t>
      </w:r>
    </w:p>
    <w:bookmarkEnd w:id="21"/>
    <w:bookmarkStart w:id="22" w:name="X723801b57b6a0bcc4aca373453001510c283f12"/>
    <w:p>
      <w:pPr>
        <w:pStyle w:val="Heading1"/>
      </w:pPr>
      <w:r>
        <w:t xml:space="preserve">1. QuickBooks Integration</w:t>
      </w:r>
    </w:p>
    <w:p>
      <w:pPr>
        <w:pStyle w:val="Heading2"/>
      </w:pPr>
      <w:r>
        <w:t xml:space="preserve">Version map</w:t>
      </w:r>
    </w:p>
    <w:p>
      <w:pPr>
        <w:pStyle w:val="FirstParagraph"/>
      </w:pPr>
      <w:r>
        <w:t xml:space="preserve">This spec is mostly the Minimal version. The parts marked COMPLETE below only apply if Tim chooses Complete. Screens are drawn in tab 6.</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Part of this spec</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Version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Item IDs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Screen</w:t>
            </w:r>
          </w:p>
        </w:tc>
      </w:tr>
      <w:tr>
        <w:tc>
          <w:tcPr>
            <w:tcMar>
              <w:top w:w="40" w:type="dxa"/>
              <w:bottom w:w="40" w:type="dxa"/>
              <w:left w:w="80" w:type="dxa"/>
              <w:right w:w="80" w:type="dxa"/>
            </w:tcMar>
          </w:tcPr>
          <w:p>
            <w:pPr>
              <w:pStyle w:val="Compact"/>
              <w:spacing w:after="0" w:before="0"/>
              <w:jc w:val="left"/>
            </w:pPr>
            <w:r>
              <w:rPr>
                <w:sz w:val="18"/>
              </w:rPr>
              <w:t xml:space="preserve">Screen-level spec (connect, sync, lock, log)</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QB-M1 to QB-M7</w:t>
            </w:r>
          </w:p>
        </w:tc>
        <w:tc>
          <w:tcPr>
            <w:tcMar>
              <w:top w:w="40" w:type="dxa"/>
              <w:bottom w:w="40" w:type="dxa"/>
              <w:left w:w="80" w:type="dxa"/>
              <w:right w:w="80" w:type="dxa"/>
            </w:tcMar>
          </w:tcPr>
          <w:p>
            <w:pPr>
              <w:pStyle w:val="Compact"/>
              <w:spacing w:after="0" w:before="0"/>
              <w:jc w:val="left"/>
            </w:pPr>
            <w:r>
              <w:rPr>
                <w:sz w:val="18"/>
              </w:rPr>
              <w:t xml:space="preserve">S-QB1 to S-QB5</w:t>
            </w:r>
          </w:p>
        </w:tc>
      </w:tr>
      <w:tr>
        <w:tc>
          <w:tcPr>
            <w:tcMar>
              <w:top w:w="40" w:type="dxa"/>
              <w:bottom w:w="40" w:type="dxa"/>
              <w:left w:w="80" w:type="dxa"/>
              <w:right w:w="80" w:type="dxa"/>
            </w:tcMar>
          </w:tcPr>
          <w:p>
            <w:pPr>
              <w:pStyle w:val="Compact"/>
              <w:spacing w:after="0" w:before="0"/>
              <w:jc w:val="left"/>
            </w:pPr>
            <w:r>
              <w:rPr>
                <w:sz w:val="18"/>
              </w:rPr>
              <w:t xml:space="preserve">“</w:t>
            </w:r>
            <w:r>
              <w:rPr>
                <w:sz w:val="18"/>
              </w:rPr>
              <w:t xml:space="preserve">Customer created in QuickBooks → review list</w:t>
            </w:r>
            <w:r>
              <w:rPr>
                <w:sz w:val="18"/>
              </w:rPr>
              <w:t xml:space="preserve">”</w:t>
            </w:r>
            <w:r>
              <w:rPr>
                <w:sz w:val="18"/>
              </w:rPr>
              <w:t xml:space="preserve"> </w:t>
            </w:r>
            <w:r>
              <w:rPr>
                <w:sz w:val="18"/>
              </w:rPr>
              <w:t xml:space="preserve">row</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QB-C1</w:t>
            </w:r>
          </w:p>
        </w:tc>
        <w:tc>
          <w:tcPr>
            <w:tcMar>
              <w:top w:w="40" w:type="dxa"/>
              <w:bottom w:w="40" w:type="dxa"/>
              <w:left w:w="80" w:type="dxa"/>
              <w:right w:w="80" w:type="dxa"/>
            </w:tcMar>
          </w:tcPr>
          <w:p>
            <w:pPr>
              <w:pStyle w:val="Compact"/>
              <w:spacing w:after="0" w:before="0"/>
              <w:jc w:val="left"/>
            </w:pPr>
            <w:r>
              <w:rPr>
                <w:sz w:val="18"/>
              </w:rPr>
              <w:t xml:space="preserve">S-QB2</w:t>
            </w:r>
          </w:p>
        </w:tc>
      </w:tr>
      <w:tr>
        <w:tc>
          <w:tcPr>
            <w:tcMar>
              <w:top w:w="40" w:type="dxa"/>
              <w:bottom w:w="40" w:type="dxa"/>
              <w:left w:w="80" w:type="dxa"/>
              <w:right w:w="80" w:type="dxa"/>
            </w:tcMar>
          </w:tcPr>
          <w:p>
            <w:pPr>
              <w:pStyle w:val="Compact"/>
              <w:spacing w:after="0" w:before="0"/>
              <w:jc w:val="left"/>
            </w:pPr>
            <w:r>
              <w:rPr>
                <w:sz w:val="18"/>
              </w:rPr>
              <w:t xml:space="preserve">Variance and deletion flags</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QB-C3</w:t>
            </w:r>
          </w:p>
        </w:tc>
        <w:tc>
          <w:tcPr>
            <w:tcMar>
              <w:top w:w="40" w:type="dxa"/>
              <w:bottom w:w="40" w:type="dxa"/>
              <w:left w:w="80" w:type="dxa"/>
              <w:right w:w="80" w:type="dxa"/>
            </w:tcMar>
          </w:tcPr>
          <w:p>
            <w:pPr>
              <w:pStyle w:val="Compact"/>
              <w:spacing w:after="0" w:before="0"/>
              <w:jc w:val="left"/>
            </w:pPr>
            <w:r>
              <w:rPr>
                <w:sz w:val="18"/>
              </w:rPr>
              <w:t xml:space="preserve">S-QB2</w:t>
            </w:r>
          </w:p>
        </w:tc>
      </w:tr>
      <w:tr>
        <w:tc>
          <w:tcPr>
            <w:tcMar>
              <w:top w:w="40" w:type="dxa"/>
              <w:bottom w:w="40" w:type="dxa"/>
              <w:left w:w="80" w:type="dxa"/>
              <w:right w:w="80" w:type="dxa"/>
            </w:tcMar>
          </w:tcPr>
          <w:p>
            <w:pPr>
              <w:pStyle w:val="Compact"/>
              <w:spacing w:after="0" w:before="0"/>
              <w:jc w:val="left"/>
            </w:pPr>
            <w:r>
              <w:rPr>
                <w:sz w:val="18"/>
              </w:rPr>
              <w:t xml:space="preserve">Component 1 — Connection card and sync options</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QB-M1, QB-M2, QB-M6</w:t>
            </w:r>
          </w:p>
        </w:tc>
        <w:tc>
          <w:tcPr>
            <w:tcMar>
              <w:top w:w="40" w:type="dxa"/>
              <w:bottom w:w="40" w:type="dxa"/>
              <w:left w:w="80" w:type="dxa"/>
              <w:right w:w="80" w:type="dxa"/>
            </w:tcMar>
          </w:tcPr>
          <w:p>
            <w:pPr>
              <w:pStyle w:val="Compact"/>
              <w:spacing w:after="0" w:before="0"/>
              <w:jc w:val="left"/>
            </w:pPr>
            <w:r>
              <w:rPr>
                <w:sz w:val="18"/>
              </w:rPr>
              <w:t xml:space="preserve">S-QB1, S-QB2</w:t>
            </w:r>
          </w:p>
        </w:tc>
      </w:tr>
      <w:tr>
        <w:tc>
          <w:tcPr>
            <w:tcMar>
              <w:top w:w="40" w:type="dxa"/>
              <w:bottom w:w="40" w:type="dxa"/>
              <w:left w:w="80" w:type="dxa"/>
              <w:right w:w="80" w:type="dxa"/>
            </w:tcMar>
          </w:tcPr>
          <w:p>
            <w:pPr>
              <w:pStyle w:val="Compact"/>
              <w:spacing w:after="0" w:before="0"/>
              <w:jc w:val="left"/>
            </w:pPr>
            <w:r>
              <w:rPr>
                <w:sz w:val="18"/>
              </w:rPr>
              <w:t xml:space="preserve">Component 2 — first-connection matching</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QB-M3</w:t>
            </w:r>
          </w:p>
        </w:tc>
        <w:tc>
          <w:tcPr>
            <w:tcMar>
              <w:top w:w="40" w:type="dxa"/>
              <w:bottom w:w="40" w:type="dxa"/>
              <w:left w:w="80" w:type="dxa"/>
              <w:right w:w="80" w:type="dxa"/>
            </w:tcMar>
          </w:tcPr>
          <w:p>
            <w:pPr>
              <w:pStyle w:val="Compact"/>
              <w:spacing w:after="0" w:before="0"/>
              <w:jc w:val="left"/>
            </w:pPr>
            <w:r>
              <w:rPr>
                <w:sz w:val="18"/>
              </w:rPr>
              <w:t xml:space="preserve">S-QB3</w:t>
            </w:r>
          </w:p>
        </w:tc>
      </w:tr>
      <w:tr>
        <w:tc>
          <w:tcPr>
            <w:tcMar>
              <w:top w:w="40" w:type="dxa"/>
              <w:bottom w:w="40" w:type="dxa"/>
              <w:left w:w="80" w:type="dxa"/>
              <w:right w:w="80" w:type="dxa"/>
            </w:tcMar>
          </w:tcPr>
          <w:p>
            <w:pPr>
              <w:pStyle w:val="Compact"/>
              <w:spacing w:after="0" w:before="0"/>
              <w:jc w:val="left"/>
            </w:pPr>
            <w:r>
              <w:rPr>
                <w:sz w:val="18"/>
              </w:rPr>
              <w:t xml:space="preserve">Component 2 — review list for QuickBooks-created customers</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QB-C1</w:t>
            </w:r>
          </w:p>
        </w:tc>
        <w:tc>
          <w:tcPr>
            <w:tcMar>
              <w:top w:w="40" w:type="dxa"/>
              <w:bottom w:w="40" w:type="dxa"/>
              <w:left w:w="80" w:type="dxa"/>
              <w:right w:w="80" w:type="dxa"/>
            </w:tcMar>
          </w:tcPr>
          <w:p>
            <w:pPr>
              <w:pStyle w:val="Compact"/>
              <w:spacing w:after="0" w:before="0"/>
              <w:jc w:val="left"/>
            </w:pPr>
            <w:r>
              <w:rPr>
                <w:sz w:val="18"/>
              </w:rPr>
              <w:t xml:space="preserve">S-QB2</w:t>
            </w:r>
          </w:p>
        </w:tc>
      </w:tr>
      <w:tr>
        <w:tc>
          <w:tcPr>
            <w:tcMar>
              <w:top w:w="40" w:type="dxa"/>
              <w:bottom w:w="40" w:type="dxa"/>
              <w:left w:w="80" w:type="dxa"/>
              <w:right w:w="80" w:type="dxa"/>
            </w:tcMar>
          </w:tcPr>
          <w:p>
            <w:pPr>
              <w:pStyle w:val="Compact"/>
              <w:spacing w:after="0" w:before="0"/>
              <w:jc w:val="left"/>
            </w:pPr>
            <w:r>
              <w:rPr>
                <w:sz w:val="18"/>
              </w:rPr>
              <w:t xml:space="preserve">Component 3 — Sync Log</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QB-M6</w:t>
            </w:r>
          </w:p>
        </w:tc>
        <w:tc>
          <w:tcPr>
            <w:tcMar>
              <w:top w:w="40" w:type="dxa"/>
              <w:bottom w:w="40" w:type="dxa"/>
              <w:left w:w="80" w:type="dxa"/>
              <w:right w:w="80" w:type="dxa"/>
            </w:tcMar>
          </w:tcPr>
          <w:p>
            <w:pPr>
              <w:pStyle w:val="Compact"/>
              <w:spacing w:after="0" w:before="0"/>
              <w:jc w:val="left"/>
            </w:pPr>
            <w:r>
              <w:rPr>
                <w:sz w:val="18"/>
              </w:rPr>
              <w:t xml:space="preserve">S-QB2</w:t>
            </w:r>
          </w:p>
        </w:tc>
      </w:tr>
      <w:tr>
        <w:tc>
          <w:tcPr>
            <w:tcMar>
              <w:top w:w="40" w:type="dxa"/>
              <w:bottom w:w="40" w:type="dxa"/>
              <w:left w:w="80" w:type="dxa"/>
              <w:right w:w="80" w:type="dxa"/>
            </w:tcMar>
          </w:tcPr>
          <w:p>
            <w:pPr>
              <w:pStyle w:val="Compact"/>
              <w:spacing w:after="0" w:before="0"/>
              <w:jc w:val="left"/>
            </w:pPr>
            <w:r>
              <w:rPr>
                <w:sz w:val="18"/>
              </w:rPr>
              <w:t xml:space="preserve">Component 4 — Needs Attention and retry queue</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QB-M6</w:t>
            </w:r>
          </w:p>
        </w:tc>
        <w:tc>
          <w:tcPr>
            <w:tcMar>
              <w:top w:w="40" w:type="dxa"/>
              <w:bottom w:w="40" w:type="dxa"/>
              <w:left w:w="80" w:type="dxa"/>
              <w:right w:w="80" w:type="dxa"/>
            </w:tcMar>
          </w:tcPr>
          <w:p>
            <w:pPr>
              <w:pStyle w:val="Compact"/>
              <w:spacing w:after="0" w:before="0"/>
              <w:jc w:val="left"/>
            </w:pPr>
            <w:r>
              <w:rPr>
                <w:sz w:val="18"/>
              </w:rPr>
              <w:t xml:space="preserve">S-QB2</w:t>
            </w:r>
          </w:p>
        </w:tc>
      </w:tr>
      <w:tr>
        <w:tc>
          <w:tcPr>
            <w:tcMar>
              <w:top w:w="40" w:type="dxa"/>
              <w:bottom w:w="40" w:type="dxa"/>
              <w:left w:w="80" w:type="dxa"/>
              <w:right w:w="80" w:type="dxa"/>
            </w:tcMar>
          </w:tcPr>
          <w:p>
            <w:pPr>
              <w:pStyle w:val="Compact"/>
              <w:spacing w:after="0" w:before="0"/>
              <w:jc w:val="left"/>
            </w:pPr>
            <w:r>
              <w:rPr>
                <w:sz w:val="18"/>
              </w:rPr>
              <w:t xml:space="preserve">Two-way contacts, in-app QuickBooks panel, more record types, job margin</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QB-C2, QB-C4, QB-C5, QB-C6</w:t>
            </w:r>
          </w:p>
        </w:tc>
        <w:tc>
          <w:tcPr>
            <w:tcMar>
              <w:top w:w="40" w:type="dxa"/>
              <w:bottom w:w="40" w:type="dxa"/>
              <w:left w:w="80" w:type="dxa"/>
              <w:right w:w="80" w:type="dxa"/>
            </w:tcMar>
          </w:tcPr>
          <w:p>
            <w:pPr>
              <w:pStyle w:val="Compact"/>
              <w:spacing w:after="0" w:before="0"/>
              <w:jc w:val="left"/>
            </w:pPr>
            <w:r>
              <w:rPr>
                <w:sz w:val="18"/>
              </w:rPr>
              <w:t xml:space="preserve">S-QB4 to S-QB6</w:t>
            </w:r>
          </w:p>
        </w:tc>
      </w:tr>
    </w:tbl>
    <w:p>
      <w:pPr>
        <w:pStyle w:val="Heading2"/>
      </w:pPr>
      <w:r>
        <w:t xml:space="preserve">Screen-level spec</w:t>
      </w:r>
    </w:p>
    <w:p>
      <w:pPr>
        <w:pStyle w:val="Heading3"/>
      </w:pPr>
      <w:r>
        <w:t xml:space="preserve">Name of module</w:t>
      </w:r>
    </w:p>
    <w:p>
      <w:pPr>
        <w:pStyle w:val="FirstParagraph"/>
      </w:pPr>
      <w:r>
        <w:t xml:space="preserve">FINANCE | QuickBooks Online Integration</w:t>
      </w:r>
    </w:p>
    <w:p>
      <w:pPr>
        <w:pStyle w:val="BodyText"/>
      </w:pPr>
      <w:r>
        <w:t xml:space="preserve">Type: Web Application · Category: Setup &amp; Configuration · Menu: Settings › Integrations › QuickBooks Online</w:t>
      </w:r>
    </w:p>
    <w:p>
      <w:pPr>
        <w:pStyle w:val="Heading3"/>
      </w:pPr>
      <w:r>
        <w:t xml:space="preserve">Description</w:t>
      </w:r>
    </w:p>
    <w:p>
      <w:pPr>
        <w:pStyle w:val="FirstParagraph"/>
      </w:pPr>
      <w:r>
        <w:t xml:space="preserve">Each subscriber connects their own QuickBooks Online account to Estimate Master. After that, contacts, jobs, invoices and payments created in Estimate Master are sent to QuickBooks automatically. Payment status recorded in QuickBooks comes back to Estimate Master.</w:t>
      </w:r>
    </w:p>
    <w:p>
      <w:pPr>
        <w:pStyle w:val="BodyText"/>
      </w:pPr>
      <w:r>
        <w:t xml:space="preserve">The goal is to match what Paint Scout already does for contractors who keep their books in QuickBooks. Tim’s newest subscriber moved from Paint Scout and needs this to stay. Replacing QuickBooks with accounting inside Estimate Master is a separate, later phase (agreed on the 30 Sep call).</w:t>
      </w:r>
    </w:p>
    <w:p>
      <w:pPr>
        <w:pStyle w:val="BodyText"/>
      </w:pPr>
      <w:r>
        <w:t xml:space="preserve">One rule keeps the two systems from disagreeing: every field has one owner. Estimate Master owns the work (contacts, jobs, what was sold). QuickBooks owns the books (what was paid, when, and how it was coded). This follows the existing Feature 33 design.</w:t>
      </w:r>
    </w:p>
    <w:p>
      <w:pPr>
        <w:pStyle w:val="Heading3"/>
      </w:pPr>
      <w:r>
        <w:t xml:space="preserve">What syncs, and which way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Estimate Master record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QuickBooks record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Direction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When it syncs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Owner after first sync</w:t>
            </w:r>
          </w:p>
        </w:tc>
      </w:tr>
      <w:tr>
        <w:tc>
          <w:tcPr>
            <w:tcMar>
              <w:top w:w="40" w:type="dxa"/>
              <w:bottom w:w="40" w:type="dxa"/>
              <w:left w:w="80" w:type="dxa"/>
              <w:right w:w="80" w:type="dxa"/>
            </w:tcMar>
          </w:tcPr>
          <w:p>
            <w:pPr>
              <w:pStyle w:val="Compact"/>
              <w:spacing w:after="0" w:before="0"/>
              <w:jc w:val="left"/>
            </w:pPr>
            <w:r>
              <w:rPr>
                <w:sz w:val="18"/>
              </w:rPr>
              <w:t xml:space="preserve">Contact (a lead converted to a customer)</w:t>
            </w:r>
          </w:p>
        </w:tc>
        <w:tc>
          <w:tcPr>
            <w:tcMar>
              <w:top w:w="40" w:type="dxa"/>
              <w:bottom w:w="40" w:type="dxa"/>
              <w:left w:w="80" w:type="dxa"/>
              <w:right w:w="80" w:type="dxa"/>
            </w:tcMar>
          </w:tcPr>
          <w:p>
            <w:pPr>
              <w:pStyle w:val="Compact"/>
              <w:spacing w:after="0" w:before="0"/>
              <w:jc w:val="left"/>
            </w:pPr>
            <w:r>
              <w:rPr>
                <w:sz w:val="18"/>
              </w:rPr>
              <w:t xml:space="preserve">Customer</w:t>
            </w:r>
          </w:p>
        </w:tc>
        <w:tc>
          <w:tcPr>
            <w:tcMar>
              <w:top w:w="40" w:type="dxa"/>
              <w:bottom w:w="40" w:type="dxa"/>
              <w:left w:w="80" w:type="dxa"/>
              <w:right w:w="80" w:type="dxa"/>
            </w:tcMar>
          </w:tcPr>
          <w:p>
            <w:pPr>
              <w:pStyle w:val="Compact"/>
              <w:spacing w:after="0" w:before="0"/>
              <w:jc w:val="left"/>
            </w:pPr>
            <w:r>
              <w:rPr>
                <w:sz w:val="18"/>
              </w:rPr>
              <w:t xml:space="preserve">Estimate Master → QuickBooks</w:t>
            </w:r>
          </w:p>
        </w:tc>
        <w:tc>
          <w:tcPr>
            <w:tcMar>
              <w:top w:w="40" w:type="dxa"/>
              <w:bottom w:w="40" w:type="dxa"/>
              <w:left w:w="80" w:type="dxa"/>
              <w:right w:w="80" w:type="dxa"/>
            </w:tcMar>
          </w:tcPr>
          <w:p>
            <w:pPr>
              <w:pStyle w:val="Compact"/>
              <w:spacing w:after="0" w:before="0"/>
              <w:jc w:val="left"/>
            </w:pPr>
            <w:r>
              <w:rPr>
                <w:sz w:val="18"/>
              </w:rPr>
              <w:t xml:space="preserve">When the contact is created or edited</w:t>
            </w:r>
          </w:p>
        </w:tc>
        <w:tc>
          <w:tcPr>
            <w:tcMar>
              <w:top w:w="40" w:type="dxa"/>
              <w:bottom w:w="40" w:type="dxa"/>
              <w:left w:w="80" w:type="dxa"/>
              <w:right w:w="80" w:type="dxa"/>
            </w:tcMar>
          </w:tcPr>
          <w:p>
            <w:pPr>
              <w:pStyle w:val="Compact"/>
              <w:spacing w:after="0" w:before="0"/>
              <w:jc w:val="left"/>
            </w:pPr>
            <w:r>
              <w:rPr>
                <w:sz w:val="18"/>
              </w:rPr>
              <w:t xml:space="preserve">Estimate Master</w:t>
            </w:r>
          </w:p>
        </w:tc>
      </w:tr>
      <w:tr>
        <w:tc>
          <w:tcPr>
            <w:tcMar>
              <w:top w:w="40" w:type="dxa"/>
              <w:bottom w:w="40" w:type="dxa"/>
              <w:left w:w="80" w:type="dxa"/>
              <w:right w:w="80" w:type="dxa"/>
            </w:tcMar>
          </w:tcPr>
          <w:p>
            <w:pPr>
              <w:pStyle w:val="Compact"/>
              <w:spacing w:after="0" w:before="0"/>
              <w:jc w:val="left"/>
            </w:pPr>
            <w:r>
              <w:rPr>
                <w:sz w:val="18"/>
              </w:rPr>
              <w:t xml:space="preserve">Job</w:t>
            </w:r>
          </w:p>
        </w:tc>
        <w:tc>
          <w:tcPr>
            <w:tcMar>
              <w:top w:w="40" w:type="dxa"/>
              <w:bottom w:w="40" w:type="dxa"/>
              <w:left w:w="80" w:type="dxa"/>
              <w:right w:w="80" w:type="dxa"/>
            </w:tcMar>
          </w:tcPr>
          <w:p>
            <w:pPr>
              <w:pStyle w:val="Compact"/>
              <w:spacing w:after="0" w:before="0"/>
              <w:jc w:val="left"/>
            </w:pPr>
            <w:r>
              <w:rPr>
                <w:sz w:val="18"/>
              </w:rPr>
              <w:t xml:space="preserve">Project, under that Customer</w:t>
            </w:r>
          </w:p>
        </w:tc>
        <w:tc>
          <w:tcPr>
            <w:tcMar>
              <w:top w:w="40" w:type="dxa"/>
              <w:bottom w:w="40" w:type="dxa"/>
              <w:left w:w="80" w:type="dxa"/>
              <w:right w:w="80" w:type="dxa"/>
            </w:tcMar>
          </w:tcPr>
          <w:p>
            <w:pPr>
              <w:pStyle w:val="Compact"/>
              <w:spacing w:after="0" w:before="0"/>
              <w:jc w:val="left"/>
            </w:pPr>
            <w:r>
              <w:rPr>
                <w:sz w:val="18"/>
              </w:rPr>
              <w:t xml:space="preserve">Estimate Master → QuickBooks</w:t>
            </w:r>
          </w:p>
        </w:tc>
        <w:tc>
          <w:tcPr>
            <w:tcMar>
              <w:top w:w="40" w:type="dxa"/>
              <w:bottom w:w="40" w:type="dxa"/>
              <w:left w:w="80" w:type="dxa"/>
              <w:right w:w="80" w:type="dxa"/>
            </w:tcMar>
          </w:tcPr>
          <w:p>
            <w:pPr>
              <w:pStyle w:val="Compact"/>
              <w:spacing w:after="0" w:before="0"/>
              <w:jc w:val="left"/>
            </w:pPr>
            <w:r>
              <w:rPr>
                <w:sz w:val="18"/>
              </w:rPr>
              <w:t xml:space="preserve">When the job is created (at estimate approval)</w:t>
            </w:r>
          </w:p>
        </w:tc>
        <w:tc>
          <w:tcPr>
            <w:tcMar>
              <w:top w:w="40" w:type="dxa"/>
              <w:bottom w:w="40" w:type="dxa"/>
              <w:left w:w="80" w:type="dxa"/>
              <w:right w:w="80" w:type="dxa"/>
            </w:tcMar>
          </w:tcPr>
          <w:p>
            <w:pPr>
              <w:pStyle w:val="Compact"/>
              <w:spacing w:after="0" w:before="0"/>
              <w:jc w:val="left"/>
            </w:pPr>
            <w:r>
              <w:rPr>
                <w:sz w:val="18"/>
              </w:rPr>
              <w:t xml:space="preserve">Estimate Master</w:t>
            </w:r>
          </w:p>
        </w:tc>
      </w:tr>
      <w:tr>
        <w:tc>
          <w:tcPr>
            <w:tcMar>
              <w:top w:w="40" w:type="dxa"/>
              <w:bottom w:w="40" w:type="dxa"/>
              <w:left w:w="80" w:type="dxa"/>
              <w:right w:w="80" w:type="dxa"/>
            </w:tcMar>
          </w:tcPr>
          <w:p>
            <w:pPr>
              <w:pStyle w:val="Compact"/>
              <w:spacing w:after="0" w:before="0"/>
              <w:jc w:val="left"/>
            </w:pPr>
            <w:r>
              <w:rPr>
                <w:sz w:val="18"/>
              </w:rPr>
              <w:t xml:space="preserve">Invoice (deposit, progress, final)</w:t>
            </w:r>
          </w:p>
        </w:tc>
        <w:tc>
          <w:tcPr>
            <w:tcMar>
              <w:top w:w="40" w:type="dxa"/>
              <w:bottom w:w="40" w:type="dxa"/>
              <w:left w:w="80" w:type="dxa"/>
              <w:right w:w="80" w:type="dxa"/>
            </w:tcMar>
          </w:tcPr>
          <w:p>
            <w:pPr>
              <w:pStyle w:val="Compact"/>
              <w:spacing w:after="0" w:before="0"/>
              <w:jc w:val="left"/>
            </w:pPr>
            <w:r>
              <w:rPr>
                <w:sz w:val="18"/>
              </w:rPr>
              <w:t xml:space="preserve">Invoice, linked to the Project</w:t>
            </w:r>
          </w:p>
        </w:tc>
        <w:tc>
          <w:tcPr>
            <w:tcMar>
              <w:top w:w="40" w:type="dxa"/>
              <w:bottom w:w="40" w:type="dxa"/>
              <w:left w:w="80" w:type="dxa"/>
              <w:right w:w="80" w:type="dxa"/>
            </w:tcMar>
          </w:tcPr>
          <w:p>
            <w:pPr>
              <w:pStyle w:val="Compact"/>
              <w:spacing w:after="0" w:before="0"/>
              <w:jc w:val="left"/>
            </w:pPr>
            <w:r>
              <w:rPr>
                <w:sz w:val="18"/>
              </w:rPr>
              <w:t xml:space="preserve">Estimate Master → QuickBooks</w:t>
            </w:r>
          </w:p>
        </w:tc>
        <w:tc>
          <w:tcPr>
            <w:tcMar>
              <w:top w:w="40" w:type="dxa"/>
              <w:bottom w:w="40" w:type="dxa"/>
              <w:left w:w="80" w:type="dxa"/>
              <w:right w:w="80" w:type="dxa"/>
            </w:tcMar>
          </w:tcPr>
          <w:p>
            <w:pPr>
              <w:pStyle w:val="Compact"/>
              <w:spacing w:after="0" w:before="0"/>
              <w:jc w:val="left"/>
            </w:pPr>
            <w:r>
              <w:rPr>
                <w:sz w:val="18"/>
              </w:rPr>
              <w:t xml:space="preserve">When the invoice is sent to the customer</w:t>
            </w:r>
          </w:p>
        </w:tc>
        <w:tc>
          <w:tcPr>
            <w:tcMar>
              <w:top w:w="40" w:type="dxa"/>
              <w:bottom w:w="40" w:type="dxa"/>
              <w:left w:w="80" w:type="dxa"/>
              <w:right w:w="80" w:type="dxa"/>
            </w:tcMar>
          </w:tcPr>
          <w:p>
            <w:pPr>
              <w:pStyle w:val="Compact"/>
              <w:spacing w:after="0" w:before="0"/>
              <w:jc w:val="left"/>
            </w:pPr>
            <w:r>
              <w:rPr>
                <w:sz w:val="18"/>
              </w:rPr>
              <w:t xml:space="preserve">Amount and date: QuickBooks</w:t>
            </w:r>
          </w:p>
        </w:tc>
      </w:tr>
      <w:tr>
        <w:tc>
          <w:tcPr>
            <w:tcMar>
              <w:top w:w="40" w:type="dxa"/>
              <w:bottom w:w="40" w:type="dxa"/>
              <w:left w:w="80" w:type="dxa"/>
              <w:right w:w="80" w:type="dxa"/>
            </w:tcMar>
          </w:tcPr>
          <w:p>
            <w:pPr>
              <w:pStyle w:val="Compact"/>
              <w:spacing w:after="0" w:before="0"/>
              <w:jc w:val="left"/>
            </w:pPr>
            <w:r>
              <w:rPr>
                <w:sz w:val="18"/>
              </w:rPr>
              <w:t xml:space="preserve">Payment taken in Estimate Master (Authorize.Net)</w:t>
            </w:r>
          </w:p>
        </w:tc>
        <w:tc>
          <w:tcPr>
            <w:tcMar>
              <w:top w:w="40" w:type="dxa"/>
              <w:bottom w:w="40" w:type="dxa"/>
              <w:left w:w="80" w:type="dxa"/>
              <w:right w:w="80" w:type="dxa"/>
            </w:tcMar>
          </w:tcPr>
          <w:p>
            <w:pPr>
              <w:pStyle w:val="Compact"/>
              <w:spacing w:after="0" w:before="0"/>
              <w:jc w:val="left"/>
            </w:pPr>
            <w:r>
              <w:rPr>
                <w:sz w:val="18"/>
              </w:rPr>
              <w:t xml:space="preserve">Payment, applied to the Invoice</w:t>
            </w:r>
          </w:p>
        </w:tc>
        <w:tc>
          <w:tcPr>
            <w:tcMar>
              <w:top w:w="40" w:type="dxa"/>
              <w:bottom w:w="40" w:type="dxa"/>
              <w:left w:w="80" w:type="dxa"/>
              <w:right w:w="80" w:type="dxa"/>
            </w:tcMar>
          </w:tcPr>
          <w:p>
            <w:pPr>
              <w:pStyle w:val="Compact"/>
              <w:spacing w:after="0" w:before="0"/>
              <w:jc w:val="left"/>
            </w:pPr>
            <w:r>
              <w:rPr>
                <w:sz w:val="18"/>
              </w:rPr>
              <w:t xml:space="preserve">Estimate Master → QuickBooks</w:t>
            </w:r>
          </w:p>
        </w:tc>
        <w:tc>
          <w:tcPr>
            <w:tcMar>
              <w:top w:w="40" w:type="dxa"/>
              <w:bottom w:w="40" w:type="dxa"/>
              <w:left w:w="80" w:type="dxa"/>
              <w:right w:w="80" w:type="dxa"/>
            </w:tcMar>
          </w:tcPr>
          <w:p>
            <w:pPr>
              <w:pStyle w:val="Compact"/>
              <w:spacing w:after="0" w:before="0"/>
              <w:jc w:val="left"/>
            </w:pPr>
            <w:r>
              <w:rPr>
                <w:sz w:val="18"/>
              </w:rPr>
              <w:t xml:space="preserve">When the payment succeeds</w:t>
            </w:r>
          </w:p>
        </w:tc>
        <w:tc>
          <w:tcPr>
            <w:tcMar>
              <w:top w:w="40" w:type="dxa"/>
              <w:bottom w:w="40" w:type="dxa"/>
              <w:left w:w="80" w:type="dxa"/>
              <w:right w:w="80" w:type="dxa"/>
            </w:tcMar>
          </w:tcPr>
          <w:p>
            <w:pPr>
              <w:pStyle w:val="Compact"/>
              <w:spacing w:after="0" w:before="0"/>
              <w:jc w:val="left"/>
            </w:pPr>
            <w:r>
              <w:rPr>
                <w:sz w:val="18"/>
              </w:rPr>
              <w:t xml:space="preserve">QuickBooks</w:t>
            </w:r>
          </w:p>
        </w:tc>
      </w:tr>
      <w:tr>
        <w:tc>
          <w:tcPr>
            <w:tcMar>
              <w:top w:w="40" w:type="dxa"/>
              <w:bottom w:w="40" w:type="dxa"/>
              <w:left w:w="80" w:type="dxa"/>
              <w:right w:w="80" w:type="dxa"/>
            </w:tcMar>
          </w:tcPr>
          <w:p>
            <w:pPr>
              <w:pStyle w:val="Compact"/>
              <w:spacing w:after="0" w:before="0"/>
              <w:jc w:val="left"/>
            </w:pPr>
            <w:r>
              <w:rPr>
                <w:sz w:val="18"/>
              </w:rPr>
              <w:t xml:space="preserve">Payment recorded in QuickBooks (cheque, cash, bank transfer)</w:t>
            </w:r>
          </w:p>
        </w:tc>
        <w:tc>
          <w:tcPr>
            <w:tcMar>
              <w:top w:w="40" w:type="dxa"/>
              <w:bottom w:w="40" w:type="dxa"/>
              <w:left w:w="80" w:type="dxa"/>
              <w:right w:w="80" w:type="dxa"/>
            </w:tcMar>
          </w:tcPr>
          <w:p>
            <w:pPr>
              <w:pStyle w:val="Compact"/>
              <w:spacing w:after="0" w:before="0"/>
              <w:jc w:val="left"/>
            </w:pPr>
            <w:r>
              <w:rPr>
                <w:sz w:val="18"/>
              </w:rPr>
              <w:t xml:space="preserve">Payment</w:t>
            </w:r>
          </w:p>
        </w:tc>
        <w:tc>
          <w:tcPr>
            <w:tcMar>
              <w:top w:w="40" w:type="dxa"/>
              <w:bottom w:w="40" w:type="dxa"/>
              <w:left w:w="80" w:type="dxa"/>
              <w:right w:w="80" w:type="dxa"/>
            </w:tcMar>
          </w:tcPr>
          <w:p>
            <w:pPr>
              <w:pStyle w:val="Compact"/>
              <w:spacing w:after="0" w:before="0"/>
              <w:jc w:val="left"/>
            </w:pPr>
            <w:r>
              <w:rPr>
                <w:sz w:val="18"/>
              </w:rPr>
              <w:t xml:space="preserve">QuickBooks → Estimate Master (status only)</w:t>
            </w:r>
          </w:p>
        </w:tc>
        <w:tc>
          <w:tcPr>
            <w:tcMar>
              <w:top w:w="40" w:type="dxa"/>
              <w:bottom w:w="40" w:type="dxa"/>
              <w:left w:w="80" w:type="dxa"/>
              <w:right w:w="80" w:type="dxa"/>
            </w:tcMar>
          </w:tcPr>
          <w:p>
            <w:pPr>
              <w:pStyle w:val="Compact"/>
              <w:spacing w:after="0" w:before="0"/>
              <w:jc w:val="left"/>
            </w:pPr>
            <w:r>
              <w:rPr>
                <w:sz w:val="18"/>
              </w:rPr>
              <w:t xml:space="preserve">Next sync after it is recorded</w:t>
            </w:r>
          </w:p>
        </w:tc>
        <w:tc>
          <w:tcPr>
            <w:tcMar>
              <w:top w:w="40" w:type="dxa"/>
              <w:bottom w:w="40" w:type="dxa"/>
              <w:left w:w="80" w:type="dxa"/>
              <w:right w:w="80" w:type="dxa"/>
            </w:tcMar>
          </w:tcPr>
          <w:p>
            <w:pPr>
              <w:pStyle w:val="Compact"/>
              <w:spacing w:after="0" w:before="0"/>
              <w:jc w:val="left"/>
            </w:pPr>
            <w:r>
              <w:rPr>
                <w:sz w:val="18"/>
              </w:rPr>
              <w:t xml:space="preserve">QuickBooks</w:t>
            </w:r>
          </w:p>
        </w:tc>
      </w:tr>
      <w:tr>
        <w:tc>
          <w:tcPr>
            <w:tcMar>
              <w:top w:w="40" w:type="dxa"/>
              <w:bottom w:w="40" w:type="dxa"/>
              <w:left w:w="80" w:type="dxa"/>
              <w:right w:w="80" w:type="dxa"/>
            </w:tcMar>
          </w:tcPr>
          <w:p>
            <w:pPr>
              <w:pStyle w:val="Compact"/>
              <w:spacing w:after="0" w:before="0"/>
              <w:jc w:val="left"/>
            </w:pPr>
            <w:r>
              <w:rPr>
                <w:sz w:val="18"/>
              </w:rPr>
              <w:t xml:space="preserve">Customer created in QuickBooks</w:t>
            </w:r>
          </w:p>
        </w:tc>
        <w:tc>
          <w:tcPr>
            <w:tcMar>
              <w:top w:w="40" w:type="dxa"/>
              <w:bottom w:w="40" w:type="dxa"/>
              <w:left w:w="80" w:type="dxa"/>
              <w:right w:w="80" w:type="dxa"/>
            </w:tcMar>
          </w:tcPr>
          <w:p>
            <w:pPr>
              <w:pStyle w:val="Compact"/>
              <w:spacing w:after="0" w:before="0"/>
              <w:jc w:val="left"/>
            </w:pPr>
            <w:r>
              <w:rPr>
                <w:sz w:val="18"/>
              </w:rPr>
              <w:t xml:space="preserve">Customer</w:t>
            </w:r>
          </w:p>
        </w:tc>
        <w:tc>
          <w:tcPr>
            <w:tcMar>
              <w:top w:w="40" w:type="dxa"/>
              <w:bottom w:w="40" w:type="dxa"/>
              <w:left w:w="80" w:type="dxa"/>
              <w:right w:w="80" w:type="dxa"/>
            </w:tcMar>
          </w:tcPr>
          <w:p>
            <w:pPr>
              <w:pStyle w:val="Compact"/>
              <w:spacing w:after="0" w:before="0"/>
              <w:jc w:val="left"/>
            </w:pPr>
            <w:r>
              <w:rPr>
                <w:sz w:val="18"/>
              </w:rPr>
              <w:t xml:space="preserve">QuickBooks → review list</w:t>
            </w:r>
          </w:p>
        </w:tc>
        <w:tc>
          <w:tcPr>
            <w:tcMar>
              <w:top w:w="40" w:type="dxa"/>
              <w:bottom w:w="40" w:type="dxa"/>
              <w:left w:w="80" w:type="dxa"/>
              <w:right w:w="80" w:type="dxa"/>
            </w:tcMar>
          </w:tcPr>
          <w:p>
            <w:pPr>
              <w:pStyle w:val="Compact"/>
              <w:spacing w:after="0" w:before="0"/>
              <w:jc w:val="left"/>
            </w:pPr>
            <w:r>
              <w:rPr>
                <w:sz w:val="18"/>
              </w:rPr>
              <w:t xml:space="preserve">Next sync after it is created</w:t>
            </w:r>
          </w:p>
        </w:tc>
        <w:tc>
          <w:tcPr>
            <w:tcMar>
              <w:top w:w="40" w:type="dxa"/>
              <w:bottom w:w="40" w:type="dxa"/>
              <w:left w:w="80" w:type="dxa"/>
              <w:right w:w="80" w:type="dxa"/>
            </w:tcMar>
          </w:tcPr>
          <w:p>
            <w:pPr>
              <w:pStyle w:val="Compact"/>
              <w:spacing w:after="0" w:before="0"/>
              <w:jc w:val="left"/>
            </w:pPr>
            <w:r>
              <w:rPr>
                <w:sz w:val="18"/>
              </w:rPr>
              <w:t xml:space="preserve">Decided in the review list</w:t>
            </w:r>
          </w:p>
        </w:tc>
      </w:tr>
    </w:tbl>
    <w:p>
      <w:pPr>
        <w:pStyle w:val="BodyText"/>
      </w:pPr>
      <w:r>
        <w:t xml:space="preserve">Leads are never sent. A person only becomes a QuickBooks Customer once they have a job or an estimate in Estimate Master. Before that they are a lead. This answers Tim’s lead-versus-contact question from the call.</w:t>
      </w:r>
    </w:p>
    <w:p>
      <w:pPr>
        <w:pStyle w:val="Heading3"/>
      </w:pPr>
      <w:r>
        <w:t xml:space="preserve">Design sequence</w:t>
      </w:r>
    </w:p>
    <w:p>
      <w:pPr>
        <w:numPr>
          <w:ilvl w:val="0"/>
          <w:numId w:val="1013"/>
        </w:numPr>
        <w:pStyle w:val="Compact"/>
      </w:pPr>
      <w:r>
        <w:t xml:space="preserve">An admin opens Settings › Integrations.</w:t>
      </w:r>
    </w:p>
    <w:p>
      <w:pPr>
        <w:numPr>
          <w:ilvl w:val="0"/>
          <w:numId w:val="1013"/>
        </w:numPr>
        <w:pStyle w:val="Compact"/>
      </w:pPr>
      <w:r>
        <w:t xml:space="preserve">The system shows one card per available integration. The QuickBooks Online card shows its connection status.</w:t>
      </w:r>
    </w:p>
    <w:p>
      <w:pPr>
        <w:numPr>
          <w:ilvl w:val="0"/>
          <w:numId w:val="1013"/>
        </w:numPr>
        <w:pStyle w:val="Compact"/>
      </w:pPr>
      <w:r>
        <w:t xml:space="preserve">The admin clicks Connect on the QuickBooks card.</w:t>
      </w:r>
    </w:p>
    <w:p>
      <w:pPr>
        <w:numPr>
          <w:ilvl w:val="0"/>
          <w:numId w:val="1013"/>
        </w:numPr>
        <w:pStyle w:val="Compact"/>
      </w:pPr>
      <w:r>
        <w:t xml:space="preserve">The system opens the Intuit sign-in page in a pop-up window.</w:t>
      </w:r>
    </w:p>
    <w:p>
      <w:pPr>
        <w:numPr>
          <w:ilvl w:val="0"/>
          <w:numId w:val="1013"/>
        </w:numPr>
        <w:pStyle w:val="Compact"/>
      </w:pPr>
      <w:r>
        <w:t xml:space="preserve">The admin signs in to QuickBooks and approves access for Estimate Master.</w:t>
      </w:r>
    </w:p>
    <w:p>
      <w:pPr>
        <w:numPr>
          <w:ilvl w:val="0"/>
          <w:numId w:val="1013"/>
        </w:numPr>
        <w:pStyle w:val="Compact"/>
      </w:pPr>
      <w:r>
        <w:t xml:space="preserve">The pop-up closes and the card shows Connected, the QuickBooks company name, and the connection date.</w:t>
      </w:r>
    </w:p>
    <w:p>
      <w:pPr>
        <w:numPr>
          <w:ilvl w:val="0"/>
          <w:numId w:val="1013"/>
        </w:numPr>
        <w:pStyle w:val="Compact"/>
      </w:pPr>
      <w:r>
        <w:t xml:space="preserve">The admin sets the sync options (see Component 1).</w:t>
      </w:r>
    </w:p>
    <w:p>
      <w:pPr>
        <w:numPr>
          <w:ilvl w:val="0"/>
          <w:numId w:val="1013"/>
        </w:numPr>
        <w:pStyle w:val="Compact"/>
      </w:pPr>
      <w:r>
        <w:t xml:space="preserve">The admin clicks Start sync.</w:t>
      </w:r>
    </w:p>
    <w:p>
      <w:pPr>
        <w:numPr>
          <w:ilvl w:val="0"/>
          <w:numId w:val="1013"/>
        </w:numPr>
        <w:pStyle w:val="Compact"/>
      </w:pPr>
      <w:r>
        <w:t xml:space="preserve">The system asks whether to send existing records:</w:t>
      </w:r>
    </w:p>
    <w:p>
      <w:pPr>
        <w:numPr>
          <w:ilvl w:val="1"/>
          <w:numId w:val="1014"/>
        </w:numPr>
        <w:pStyle w:val="Compact"/>
      </w:pPr>
      <w:r>
        <w:t xml:space="preserve">Send contacts and jobs from a chosen start date (default: first day of the current month).</w:t>
      </w:r>
    </w:p>
    <w:p>
      <w:pPr>
        <w:numPr>
          <w:ilvl w:val="1"/>
          <w:numId w:val="1014"/>
        </w:numPr>
        <w:pStyle w:val="Compact"/>
      </w:pPr>
      <w:r>
        <w:t xml:space="preserve">Send new records only, from now on.</w:t>
      </w:r>
    </w:p>
    <w:p>
      <w:pPr>
        <w:numPr>
          <w:ilvl w:val="0"/>
          <w:numId w:val="1013"/>
        </w:numPr>
        <w:pStyle w:val="Compact"/>
      </w:pPr>
      <w:r>
        <w:t xml:space="preserve">The system matches existing contacts to QuickBooks Customers by email, then by exact name. Matches are listed for the admin to confirm before anything is sent.</w:t>
      </w:r>
    </w:p>
    <w:p>
      <w:pPr>
        <w:numPr>
          <w:ilvl w:val="0"/>
          <w:numId w:val="1013"/>
        </w:numPr>
        <w:pStyle w:val="Compact"/>
      </w:pPr>
      <w:r>
        <w:t xml:space="preserve">The sync runs. Results appear in the Sync Log and any problems appear in Needs Attention.</w:t>
      </w:r>
    </w:p>
    <w:p>
      <w:pPr>
        <w:pStyle w:val="Heading3"/>
      </w:pPr>
      <w:r>
        <w:t xml:space="preserve">System behaviour</w:t>
      </w:r>
    </w:p>
    <w:p>
      <w:pPr>
        <w:numPr>
          <w:ilvl w:val="0"/>
          <w:numId w:val="1015"/>
        </w:numPr>
        <w:pStyle w:val="Compact"/>
      </w:pPr>
      <w:r>
        <w:t xml:space="preserve">Sync is automatic. A record syncs when it is saved in Estimate Master. No user presses a button for normal work.</w:t>
      </w:r>
    </w:p>
    <w:p>
      <w:pPr>
        <w:numPr>
          <w:ilvl w:val="0"/>
          <w:numId w:val="1015"/>
        </w:numPr>
        <w:pStyle w:val="Compact"/>
      </w:pPr>
      <w:r>
        <w:t xml:space="preserve">Records sync in order: Customer, then Project, then Invoice, then Payment. A child record waits until its parent exists in QuickBooks.</w:t>
      </w:r>
    </w:p>
    <w:p>
      <w:pPr>
        <w:numPr>
          <w:ilvl w:val="0"/>
          <w:numId w:val="1015"/>
        </w:numPr>
        <w:pStyle w:val="Compact"/>
      </w:pPr>
      <w:r>
        <w:t xml:space="preserve">Each sent record stores the QuickBooks ID it was given. A repeat send updates that record and never creates a duplicate.</w:t>
      </w:r>
    </w:p>
    <w:p>
      <w:pPr>
        <w:numPr>
          <w:ilvl w:val="0"/>
          <w:numId w:val="1015"/>
        </w:numPr>
        <w:pStyle w:val="Compact"/>
      </w:pPr>
      <w:r>
        <w:t xml:space="preserve">A failed send goes to the retry queue. The system retries after 1 minute, 5 minutes, 30 minutes and 2 hours. After the fourth failed retry (the fifth attempt) it moves to Needs Attention.</w:t>
      </w:r>
    </w:p>
    <w:p>
      <w:pPr>
        <w:numPr>
          <w:ilvl w:val="0"/>
          <w:numId w:val="1015"/>
        </w:numPr>
        <w:pStyle w:val="Compact"/>
      </w:pPr>
      <w:r>
        <w:t xml:space="preserve">Sync runs around the clock. There is no business-hours window and no hourly batch, and nobody has to press Run or Retry for normal work. Retry stays available in Needs Attention for records that failed four times. (Decided 2 Oct 2026.)</w:t>
      </w:r>
    </w:p>
    <w:p>
      <w:pPr>
        <w:numPr>
          <w:ilvl w:val="0"/>
          <w:numId w:val="1015"/>
        </w:numPr>
        <w:pStyle w:val="Compact"/>
      </w:pPr>
      <w:r>
        <w:t xml:space="preserve">Once an invoice has been sent to QuickBooks, its amount and date are locked in Estimate Master. The edit controls show</w:t>
      </w:r>
      <w:r>
        <w:t xml:space="preserve"> </w:t>
      </w:r>
      <w:r>
        <w:t xml:space="preserve">“</w:t>
      </w:r>
      <w:r>
        <w:t xml:space="preserve">Edit this invoice in QuickBooks</w:t>
      </w:r>
      <w:r>
        <w:t xml:space="preserve">”</w:t>
      </w:r>
      <w:r>
        <w:t xml:space="preserve">.</w:t>
      </w:r>
    </w:p>
    <w:p>
      <w:pPr>
        <w:numPr>
          <w:ilvl w:val="0"/>
          <w:numId w:val="1015"/>
        </w:numPr>
        <w:pStyle w:val="Compact"/>
      </w:pPr>
      <w:r>
        <w:t xml:space="preserve">COMPLETE (QB-C3): If an invoice amount is changed in QuickBooks, the new amount shows in Estimate Master with a variance flag for the office manager.</w:t>
      </w:r>
    </w:p>
    <w:p>
      <w:pPr>
        <w:numPr>
          <w:ilvl w:val="0"/>
          <w:numId w:val="1015"/>
        </w:numPr>
        <w:pStyle w:val="Compact"/>
      </w:pPr>
      <w:r>
        <w:t xml:space="preserve">COMPLETE (QB-C3): If a record is deleted in QuickBooks, the local record is flagged for review. It is never deleted automatically.</w:t>
      </w:r>
    </w:p>
    <w:p>
      <w:pPr>
        <w:numPr>
          <w:ilvl w:val="0"/>
          <w:numId w:val="1015"/>
        </w:numPr>
        <w:pStyle w:val="Compact"/>
      </w:pPr>
      <w:r>
        <w:t xml:space="preserve">If the QuickBooks connection expires, sync pauses, the card shows Reconnect needed, and admins get an in-app notice. Records keep queuing and send once reconnected.</w:t>
      </w:r>
    </w:p>
    <w:p>
      <w:pPr>
        <w:numPr>
          <w:ilvl w:val="0"/>
          <w:numId w:val="1015"/>
        </w:numPr>
        <w:pStyle w:val="Compact"/>
      </w:pPr>
      <w:r>
        <w:t xml:space="preserve">Disconnecting stops all sync. Records already in QuickBooks stay there. QuickBooks IDs are kept so a reconnection to the same company does not create duplicates.</w:t>
      </w:r>
    </w:p>
    <w:p>
      <w:pPr>
        <w:numPr>
          <w:ilvl w:val="0"/>
          <w:numId w:val="1015"/>
        </w:numPr>
        <w:pStyle w:val="Compact"/>
      </w:pPr>
      <w:r>
        <w:t xml:space="preserve">Each organisation connects to exactly one QuickBooks company.</w:t>
      </w:r>
    </w:p>
    <w:p>
      <w:pPr>
        <w:pStyle w:val="Heading3"/>
      </w:pPr>
      <w:r>
        <w:t xml:space="preserve">Output</w:t>
      </w:r>
    </w:p>
    <w:p>
      <w:pPr>
        <w:numPr>
          <w:ilvl w:val="0"/>
          <w:numId w:val="1016"/>
        </w:numPr>
        <w:pStyle w:val="Compact"/>
      </w:pPr>
      <w:r>
        <w:t xml:space="preserve">Customers, Projects, Invoices and Payments created in the subscriber’s QuickBooks Online company.</w:t>
      </w:r>
    </w:p>
    <w:p>
      <w:pPr>
        <w:numPr>
          <w:ilvl w:val="0"/>
          <w:numId w:val="1016"/>
        </w:numPr>
        <w:pStyle w:val="Compact"/>
      </w:pPr>
      <w:r>
        <w:t xml:space="preserve">The Integrations page with the QuickBooks card, Sync Log, Needs Attention list and Customer review list.</w:t>
      </w:r>
    </w:p>
    <w:p>
      <w:pPr>
        <w:numPr>
          <w:ilvl w:val="0"/>
          <w:numId w:val="1016"/>
        </w:numPr>
        <w:pStyle w:val="Compact"/>
      </w:pPr>
      <w:r>
        <w:t xml:space="preserve">A</w:t>
      </w:r>
      <w:r>
        <w:t xml:space="preserve"> </w:t>
      </w:r>
      <w:r>
        <w:t xml:space="preserve">“</w:t>
      </w:r>
      <w:r>
        <w:t xml:space="preserve">QuickBooks</w:t>
      </w:r>
      <w:r>
        <w:t xml:space="preserve">”</w:t>
      </w:r>
      <w:r>
        <w:t xml:space="preserve"> </w:t>
      </w:r>
      <w:r>
        <w:t xml:space="preserve">badge with a link on synced contacts, jobs and invoices.</w:t>
      </w:r>
    </w:p>
    <w:p>
      <w:pPr>
        <w:pStyle w:val="Heading3"/>
      </w:pPr>
      <w:r>
        <w:t xml:space="preserve">System validations</w:t>
      </w:r>
    </w:p>
    <w:p>
      <w:pPr>
        <w:numPr>
          <w:ilvl w:val="0"/>
          <w:numId w:val="1017"/>
        </w:numPr>
        <w:pStyle w:val="Compact"/>
      </w:pPr>
      <w:r>
        <w:t xml:space="preserve">A contact needs a display name before it can sync. QuickBooks rejects duplicate display names, so a clash with a different Customer goes to Needs Attention.</w:t>
      </w:r>
    </w:p>
    <w:p>
      <w:pPr>
        <w:numPr>
          <w:ilvl w:val="0"/>
          <w:numId w:val="1017"/>
        </w:numPr>
        <w:pStyle w:val="Compact"/>
      </w:pPr>
      <w:r>
        <w:t xml:space="preserve">An invoice cannot sync until its job has synced.</w:t>
      </w:r>
    </w:p>
    <w:p>
      <w:pPr>
        <w:numPr>
          <w:ilvl w:val="0"/>
          <w:numId w:val="1017"/>
        </w:numPr>
        <w:pStyle w:val="Compact"/>
      </w:pPr>
      <w:r>
        <w:t xml:space="preserve">A payment cannot sync until its invoice has synced.</w:t>
      </w:r>
    </w:p>
    <w:p>
      <w:pPr>
        <w:numPr>
          <w:ilvl w:val="0"/>
          <w:numId w:val="1017"/>
        </w:numPr>
        <w:pStyle w:val="Compact"/>
      </w:pPr>
      <w:r>
        <w:t xml:space="preserve">Amounts are sent in USD with two decimal places. Sales tax is sent as its own line, using the tax mapping chosen in sync options.</w:t>
      </w:r>
    </w:p>
    <w:p>
      <w:pPr>
        <w:numPr>
          <w:ilvl w:val="0"/>
          <w:numId w:val="1017"/>
        </w:numPr>
        <w:pStyle w:val="Compact"/>
      </w:pPr>
      <w:r>
        <w:t xml:space="preserve">Invoice numbers are sent as the Estimate Master invoice number. If QuickBooks already has that number, the record goes to Needs Attention.</w:t>
      </w:r>
    </w:p>
    <w:p>
      <w:pPr>
        <w:numPr>
          <w:ilvl w:val="0"/>
          <w:numId w:val="1017"/>
        </w:numPr>
        <w:pStyle w:val="Compact"/>
      </w:pPr>
      <w:r>
        <w:t xml:space="preserve">Start sync is disabled until the income account and tax mapping are set.</w:t>
      </w:r>
    </w:p>
    <w:p>
      <w:pPr>
        <w:pStyle w:val="Heading3"/>
      </w:pPr>
      <w:r>
        <w:t xml:space="preserve">Access validations</w:t>
      </w:r>
    </w:p>
    <w:p>
      <w:pPr>
        <w:numPr>
          <w:ilvl w:val="0"/>
          <w:numId w:val="1018"/>
        </w:numPr>
        <w:pStyle w:val="Compact"/>
      </w:pPr>
      <w:r>
        <w:t xml:space="preserve">QuickBooks is a paid add-on package. Only organisations subscribed to the QuickBooks add-on see the QuickBooks card and can connect. Other organisations see the card locked with</w:t>
      </w:r>
      <w:r>
        <w:t xml:space="preserve"> </w:t>
      </w:r>
      <w:r>
        <w:t xml:space="preserve">“</w:t>
      </w:r>
      <w:r>
        <w:t xml:space="preserve">Add QuickBooks to your plan.</w:t>
      </w:r>
      <w:r>
        <w:t xml:space="preserve">”</w:t>
      </w:r>
      <w:r>
        <w:t xml:space="preserve"> </w:t>
      </w:r>
      <w:r>
        <w:t xml:space="preserve">(Decided 2 Oct 2026.)</w:t>
      </w:r>
    </w:p>
    <w:p>
      <w:pPr>
        <w:numPr>
          <w:ilvl w:val="0"/>
          <w:numId w:val="1018"/>
        </w:numPr>
        <w:pStyle w:val="Compact"/>
      </w:pPr>
      <w:r>
        <w:t xml:space="preserve">Only users with the Payment Configuration permission (</w:t>
      </w:r>
      <w:r>
        <w:rPr>
          <w:rStyle w:val="VerbatimChar"/>
        </w:rPr>
        <w:t xml:space="preserve">PAYMENT_CONFIG</w:t>
      </w:r>
      <w:r>
        <w:t xml:space="preserve">) can connect, disconnect, change sync options, or confirm matches. Default: Owner and Admin roles.</w:t>
      </w:r>
    </w:p>
    <w:p>
      <w:pPr>
        <w:numPr>
          <w:ilvl w:val="0"/>
          <w:numId w:val="1018"/>
        </w:numPr>
        <w:pStyle w:val="Compact"/>
      </w:pPr>
      <w:r>
        <w:t xml:space="preserve">Users with Report View can see the Sync Log and Needs Attention list, but cannot act on them.</w:t>
      </w:r>
    </w:p>
    <w:p>
      <w:pPr>
        <w:numPr>
          <w:ilvl w:val="0"/>
          <w:numId w:val="1018"/>
        </w:numPr>
        <w:pStyle w:val="Compact"/>
      </w:pPr>
      <w:r>
        <w:t xml:space="preserve">Other users only see the QuickBooks badge on records.</w:t>
      </w:r>
    </w:p>
    <w:p>
      <w:pPr>
        <w:pStyle w:val="Heading3"/>
      </w:pPr>
      <w:r>
        <w:t xml:space="preserve">Activity logs</w:t>
      </w:r>
    </w:p>
    <w:p>
      <w:pPr>
        <w:numPr>
          <w:ilvl w:val="0"/>
          <w:numId w:val="1019"/>
        </w:numPr>
        <w:pStyle w:val="Compact"/>
      </w:pPr>
      <w:r>
        <w:t xml:space="preserve">Connect = Finance: QuickBooks Online company {CompanyName} connected by {User} at {Timestamp}.</w:t>
      </w:r>
    </w:p>
    <w:p>
      <w:pPr>
        <w:numPr>
          <w:ilvl w:val="0"/>
          <w:numId w:val="1019"/>
        </w:numPr>
        <w:pStyle w:val="Compact"/>
      </w:pPr>
      <w:r>
        <w:t xml:space="preserve">Disconnect = Finance: QuickBooks Online disconnected by {User} at {Timestamp}.</w:t>
      </w:r>
    </w:p>
    <w:p>
      <w:pPr>
        <w:numPr>
          <w:ilvl w:val="0"/>
          <w:numId w:val="1019"/>
        </w:numPr>
        <w:pStyle w:val="Compact"/>
      </w:pPr>
      <w:r>
        <w:t xml:space="preserve">Options = Finance: QuickBooks sync options changed by {User}: {Field} from {Old} to {New}.</w:t>
      </w:r>
    </w:p>
    <w:p>
      <w:pPr>
        <w:numPr>
          <w:ilvl w:val="0"/>
          <w:numId w:val="1019"/>
        </w:numPr>
        <w:pStyle w:val="Compact"/>
      </w:pPr>
      <w:r>
        <w:t xml:space="preserve">Sent = Finance: {RecordType} {RecordNo} sent to QuickBooks as {QBRef}.</w:t>
      </w:r>
    </w:p>
    <w:p>
      <w:pPr>
        <w:numPr>
          <w:ilvl w:val="0"/>
          <w:numId w:val="1019"/>
        </w:numPr>
        <w:pStyle w:val="Compact"/>
      </w:pPr>
      <w:r>
        <w:t xml:space="preserve">Failed = Finance: {RecordType} {RecordNo} failed to sync after {Attempts} attempts. Reason: {Error}.</w:t>
      </w:r>
    </w:p>
    <w:p>
      <w:pPr>
        <w:numPr>
          <w:ilvl w:val="0"/>
          <w:numId w:val="1019"/>
        </w:numPr>
        <w:pStyle w:val="Compact"/>
      </w:pPr>
      <w:r>
        <w:t xml:space="preserve">Variance = Finance: Invoice {InvoiceNo} amount changed in QuickBooks from {Sent} to {Current}.</w:t>
      </w:r>
    </w:p>
    <w:p>
      <w:pPr>
        <w:numPr>
          <w:ilvl w:val="0"/>
          <w:numId w:val="1019"/>
        </w:numPr>
        <w:pStyle w:val="Compact"/>
      </w:pPr>
      <w:r>
        <w:t xml:space="preserve">Deleted = Finance: QuickBooks record {QBRef} reported deleted. {RecordType} {RecordNo} flagged for review.</w:t>
      </w:r>
    </w:p>
    <w:p>
      <w:pPr>
        <w:numPr>
          <w:ilvl w:val="0"/>
          <w:numId w:val="1019"/>
        </w:numPr>
        <w:pStyle w:val="Compact"/>
      </w:pPr>
      <w:r>
        <w:t xml:space="preserve">Review = Finance: QuickBooks Customer {QBName} {linked to contact / created as contact / ignored} by {User}.</w:t>
      </w:r>
    </w:p>
    <w:p>
      <w:pPr>
        <w:pStyle w:val="Heading3"/>
      </w:pPr>
      <w: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accounting_connections, accounting_sync_queue, accounting_sync_log, accounting_record_links, accounting_review_items (all new; confirm table names)</w:t>
            </w:r>
          </w:p>
        </w:tc>
        <w:tc>
          <w:tcPr>
            <w:tcMar>
              <w:top w:w="40" w:type="dxa"/>
              <w:bottom w:w="40" w:type="dxa"/>
              <w:left w:w="80" w:type="dxa"/>
              <w:right w:w="80" w:type="dxa"/>
            </w:tcMar>
          </w:tcPr>
          <w:p>
            <w:pPr>
              <w:pStyle w:val="Compact"/>
              <w:spacing w:after="0" w:before="0"/>
              <w:jc w:val="left"/>
            </w:pPr>
            <w:r>
              <w:rPr>
                <w:sz w:val="18"/>
              </w:rPr>
              <w:t xml:space="preserve">customers, jobs, invoices, payments (sync status and QuickBooks ID)</w:t>
            </w:r>
          </w:p>
        </w:tc>
        <w:tc>
          <w:tcPr>
            <w:tcMar>
              <w:top w:w="40" w:type="dxa"/>
              <w:bottom w:w="40" w:type="dxa"/>
              <w:left w:w="80" w:type="dxa"/>
              <w:right w:w="80" w:type="dxa"/>
            </w:tcMar>
          </w:tcPr>
          <w:p>
            <w:pPr>
              <w:pStyle w:val="Compact"/>
              <w:spacing w:after="0" w:before="0"/>
              <w:jc w:val="left"/>
            </w:pPr>
            <w:r>
              <w:rPr>
                <w:sz w:val="18"/>
              </w:rPr>
              <w:t xml:space="preserve">customers, jobs, invoices, payments, tax_regions</w:t>
            </w:r>
          </w:p>
        </w:tc>
        <w:tc>
          <w:tcPr>
            <w:tcMar>
              <w:top w:w="40" w:type="dxa"/>
              <w:bottom w:w="40" w:type="dxa"/>
              <w:left w:w="80" w:type="dxa"/>
              <w:right w:w="80" w:type="dxa"/>
            </w:tcMar>
          </w:tcPr>
          <w:p>
            <w:pPr>
              <w:pStyle w:val="Compact"/>
              <w:spacing w:after="0" w:before="0"/>
              <w:jc w:val="left"/>
            </w:pPr>
            <w:r>
              <w:rPr>
                <w:sz w:val="18"/>
              </w:rPr>
              <w:t xml:space="preserve">organisations, users, roles_permissions</w:t>
            </w:r>
          </w:p>
        </w:tc>
      </w:tr>
    </w:tbl>
    <w:p>
      <w:pPr>
        <w:pStyle w:val="Heading3"/>
      </w:pPr>
      <w:r>
        <w:t xml:space="preserve">Wireframe design</w:t>
      </w:r>
    </w:p>
    <w:p>
      <w:pPr>
        <w:numPr>
          <w:ilvl w:val="0"/>
          <w:numId w:val="1020"/>
        </w:numPr>
        <w:pStyle w:val="Compact"/>
      </w:pPr>
      <w:r>
        <w:t xml:space="preserve">Header: page title</w:t>
      </w:r>
      <w:r>
        <w:t xml:space="preserve"> </w:t>
      </w:r>
      <w:r>
        <w:t xml:space="preserve">“</w:t>
      </w:r>
      <w:r>
        <w:t xml:space="preserve">Integrations</w:t>
      </w:r>
      <w:r>
        <w:t xml:space="preserve">”</w:t>
      </w:r>
      <w:r>
        <w:t xml:space="preserve">, breadcrumb Settings › Integrations.</w:t>
      </w:r>
    </w:p>
    <w:p>
      <w:pPr>
        <w:numPr>
          <w:ilvl w:val="0"/>
          <w:numId w:val="1020"/>
        </w:numPr>
        <w:pStyle w:val="Compact"/>
      </w:pPr>
      <w:r>
        <w:t xml:space="preserve">Left panel: Settings sub-menu, with a new Integrations item under Organization.</w:t>
      </w:r>
    </w:p>
    <w:p>
      <w:pPr>
        <w:numPr>
          <w:ilvl w:val="0"/>
          <w:numId w:val="1020"/>
        </w:numPr>
        <w:pStyle w:val="Compact"/>
      </w:pPr>
      <w:r>
        <w:t xml:space="preserve">Main panel:</w:t>
      </w:r>
    </w:p>
    <w:p>
      <w:pPr>
        <w:numPr>
          <w:ilvl w:val="1"/>
          <w:numId w:val="1021"/>
        </w:numPr>
        <w:pStyle w:val="Compact"/>
      </w:pPr>
      <w:r>
        <w:t xml:space="preserve">Integration cards (QuickBooks Online first; Authorize.Net moves here as a card that links to its existing page).</w:t>
      </w:r>
    </w:p>
    <w:p>
      <w:pPr>
        <w:numPr>
          <w:ilvl w:val="1"/>
          <w:numId w:val="1021"/>
        </w:numPr>
        <w:pStyle w:val="Compact"/>
      </w:pPr>
      <w:r>
        <w:t xml:space="preserve">QuickBooks detail view: status strip, sync options, Sync Log, Needs Attention, Customer review list.</w:t>
      </w:r>
    </w:p>
    <w:p>
      <w:pPr>
        <w:pStyle w:val="Heading3"/>
      </w:pPr>
      <w:r>
        <w:t xml:space="preserve">Acceptance criteria</w:t>
      </w:r>
    </w:p>
    <w:p>
      <w:pPr>
        <w:numPr>
          <w:ilvl w:val="0"/>
          <w:numId w:val="1022"/>
        </w:numPr>
        <w:pStyle w:val="Compact"/>
      </w:pPr>
      <w:r>
        <w:t xml:space="preserve">Given an organisation without the QuickBooks add-on, When an admin opens the QuickBooks settings, Then the card is locked with</w:t>
      </w:r>
      <w:r>
        <w:t xml:space="preserve"> </w:t>
      </w:r>
      <w:r>
        <w:t xml:space="preserve">“</w:t>
      </w:r>
      <w:r>
        <w:t xml:space="preserve">Add QuickBooks to your plan</w:t>
      </w:r>
      <w:r>
        <w:t xml:space="preserve">”</w:t>
      </w:r>
      <w:r>
        <w:t xml:space="preserve"> </w:t>
      </w:r>
      <w:r>
        <w:t xml:space="preserve">and no Connect button.</w:t>
      </w:r>
    </w:p>
    <w:p>
      <w:pPr>
        <w:numPr>
          <w:ilvl w:val="0"/>
          <w:numId w:val="1022"/>
        </w:numPr>
        <w:pStyle w:val="Compact"/>
      </w:pPr>
      <w:r>
        <w:t xml:space="preserve">Given a connected account, When a record fails to sync at 9 p.m. on a Sunday, Then it retries automatically at 1, 5, 30 and 120 minutes with no one pressing Retry.</w:t>
      </w:r>
    </w:p>
    <w:p>
      <w:pPr>
        <w:numPr>
          <w:ilvl w:val="0"/>
          <w:numId w:val="1022"/>
        </w:numPr>
        <w:pStyle w:val="Compact"/>
      </w:pPr>
      <w:r>
        <w:t xml:space="preserve">Given an admin with no QuickBooks connection, When they open Settings › Integrations, Then the QuickBooks card shows Not connected and a Connect button.</w:t>
      </w:r>
    </w:p>
    <w:p>
      <w:pPr>
        <w:numPr>
          <w:ilvl w:val="0"/>
          <w:numId w:val="1022"/>
        </w:numPr>
        <w:pStyle w:val="Compact"/>
      </w:pPr>
      <w:r>
        <w:t xml:space="preserve">Given a user without</w:t>
      </w:r>
      <w:r>
        <w:t xml:space="preserve"> </w:t>
      </w:r>
      <w:r>
        <w:rPr>
          <w:rStyle w:val="VerbatimChar"/>
        </w:rPr>
        <w:t xml:space="preserve">PAYMENT_CONFIG</w:t>
      </w:r>
      <w:r>
        <w:t xml:space="preserve">, When they open Integrations, Then the Connect button is hidden.</w:t>
      </w:r>
    </w:p>
    <w:p>
      <w:pPr>
        <w:numPr>
          <w:ilvl w:val="0"/>
          <w:numId w:val="1022"/>
        </w:numPr>
        <w:pStyle w:val="Compact"/>
      </w:pPr>
      <w:r>
        <w:t xml:space="preserve">Given a connected account, When a user converts a lead to a contact, Then a matching Customer appears in QuickBooks within 1 minute.</w:t>
      </w:r>
    </w:p>
    <w:p>
      <w:pPr>
        <w:numPr>
          <w:ilvl w:val="0"/>
          <w:numId w:val="1022"/>
        </w:numPr>
        <w:pStyle w:val="Compact"/>
      </w:pPr>
      <w:r>
        <w:t xml:space="preserve">Given a connected account, When an estimate is approved and a job is created, Then a Project appears under that Customer in QuickBooks.</w:t>
      </w:r>
    </w:p>
    <w:p>
      <w:pPr>
        <w:numPr>
          <w:ilvl w:val="0"/>
          <w:numId w:val="1022"/>
        </w:numPr>
        <w:pStyle w:val="Compact"/>
      </w:pPr>
      <w:r>
        <w:t xml:space="preserve">Given an invoice sent to the customer, When the sync runs, Then the same invoice number, lines, tax and total appear in QuickBooks, linked to the Project.</w:t>
      </w:r>
    </w:p>
    <w:p>
      <w:pPr>
        <w:numPr>
          <w:ilvl w:val="0"/>
          <w:numId w:val="1022"/>
        </w:numPr>
        <w:pStyle w:val="Compact"/>
      </w:pPr>
      <w:r>
        <w:t xml:space="preserve">Given a card payment taken through Authorize.Net, When it succeeds, Then a Payment is applied to that invoice in QuickBooks.</w:t>
      </w:r>
    </w:p>
    <w:p>
      <w:pPr>
        <w:numPr>
          <w:ilvl w:val="0"/>
          <w:numId w:val="1022"/>
        </w:numPr>
        <w:pStyle w:val="Compact"/>
      </w:pPr>
      <w:r>
        <w:t xml:space="preserve">Given a cheque recorded against the invoice in QuickBooks, When the next sync runs, Then the invoice in Estimate Master shows Paid and the payment date from QuickBooks.</w:t>
      </w:r>
    </w:p>
    <w:p>
      <w:pPr>
        <w:numPr>
          <w:ilvl w:val="0"/>
          <w:numId w:val="1022"/>
        </w:numPr>
        <w:pStyle w:val="Compact"/>
      </w:pPr>
      <w:r>
        <w:t xml:space="preserve">Given an invoice already in QuickBooks, When a user tries to edit its amount in Estimate Master, Then the edit is blocked with</w:t>
      </w:r>
      <w:r>
        <w:t xml:space="preserve"> </w:t>
      </w:r>
      <w:r>
        <w:t xml:space="preserve">“</w:t>
      </w:r>
      <w:r>
        <w:t xml:space="preserve">Edit this invoice in QuickBooks</w:t>
      </w:r>
      <w:r>
        <w:t xml:space="preserve">”</w:t>
      </w:r>
      <w:r>
        <w:t xml:space="preserve">.</w:t>
      </w:r>
    </w:p>
    <w:p>
      <w:pPr>
        <w:numPr>
          <w:ilvl w:val="0"/>
          <w:numId w:val="1022"/>
        </w:numPr>
        <w:pStyle w:val="Compact"/>
      </w:pPr>
      <w:r>
        <w:t xml:space="preserve">Given the same record is sent twice, When QuickBooks is checked, Then only one record exists.</w:t>
      </w:r>
    </w:p>
    <w:p>
      <w:pPr>
        <w:numPr>
          <w:ilvl w:val="0"/>
          <w:numId w:val="1022"/>
        </w:numPr>
        <w:pStyle w:val="Compact"/>
      </w:pPr>
      <w:r>
        <w:t xml:space="preserve">Given a lead that has not been converted, When the sync runs, Then nothing for that lead is sent.</w:t>
      </w:r>
    </w:p>
    <w:p>
      <w:pPr>
        <w:numPr>
          <w:ilvl w:val="0"/>
          <w:numId w:val="1022"/>
        </w:numPr>
        <w:pStyle w:val="Compact"/>
      </w:pPr>
      <w:r>
        <w:t xml:space="preserve">Given an expired connection, When a user saves an invoice, Then it queues, the card shows Reconnect needed, and it sends after reconnection.</w:t>
      </w:r>
    </w:p>
    <w:p>
      <w:pPr>
        <w:pStyle w:val="Heading2"/>
      </w:pPr>
      <w:r>
        <w:t xml:space="preserve">Component specs</w:t>
      </w:r>
    </w:p>
    <w:p>
      <w:pPr>
        <w:pStyle w:val="Heading3"/>
      </w:pPr>
      <w:r>
        <w:t xml:space="preserve">Component 1 — Connection card and sync options</w:t>
      </w:r>
    </w:p>
    <w:p>
      <w:pPr>
        <w:pStyle w:val="FirstParagraph"/>
      </w:pPr>
      <w:r>
        <w:t xml:space="preserve">Purpose: connect, check and disconnect the QuickBooks company, and choose how records map.</w:t>
      </w:r>
    </w:p>
    <w:p>
      <w:pPr>
        <w:pStyle w:val="BodyText"/>
      </w:pPr>
      <w:r>
        <w:t xml:space="preserve">Controls:</w:t>
      </w:r>
    </w:p>
    <w:p>
      <w:pPr>
        <w:numPr>
          <w:ilvl w:val="0"/>
          <w:numId w:val="1023"/>
        </w:numPr>
        <w:pStyle w:val="Compact"/>
      </w:pPr>
      <w:r>
        <w:t xml:space="preserve">Connect: opens the Intuit sign-in pop-up. On success the card shows Connected.</w:t>
      </w:r>
    </w:p>
    <w:p>
      <w:pPr>
        <w:numPr>
          <w:ilvl w:val="0"/>
          <w:numId w:val="1023"/>
        </w:numPr>
        <w:pStyle w:val="Compact"/>
      </w:pPr>
      <w:r>
        <w:t xml:space="preserve">Reconnect: shown only when the connection has expired. Opens the same pop-up.</w:t>
      </w:r>
    </w:p>
    <w:p>
      <w:pPr>
        <w:numPr>
          <w:ilvl w:val="0"/>
          <w:numId w:val="1023"/>
        </w:numPr>
        <w:pStyle w:val="Compact"/>
      </w:pPr>
      <w:r>
        <w:t xml:space="preserve">Disconnect: opens a confirmation modal:</w:t>
      </w:r>
      <w:r>
        <w:t xml:space="preserve"> </w:t>
      </w:r>
      <w:r>
        <w:t xml:space="preserve">“</w:t>
      </w:r>
      <w:r>
        <w:t xml:space="preserve">Stop syncing with {CompanyName}? Records already in QuickBooks stay there.</w:t>
      </w:r>
      <w:r>
        <w:t xml:space="preserve">”</w:t>
      </w:r>
      <w:r>
        <w:t xml:space="preserve"> </w:t>
      </w:r>
      <w:r>
        <w:t xml:space="preserve">Buttons: Cancel, Disconnect.</w:t>
      </w:r>
    </w:p>
    <w:p>
      <w:pPr>
        <w:numPr>
          <w:ilvl w:val="0"/>
          <w:numId w:val="1023"/>
        </w:numPr>
        <w:pStyle w:val="Compact"/>
      </w:pPr>
      <w:r>
        <w:t xml:space="preserve">Sync now: sends everything in the queue straight away. Disabled while a sync is running.</w:t>
      </w:r>
    </w:p>
    <w:p>
      <w:pPr>
        <w:numPr>
          <w:ilvl w:val="0"/>
          <w:numId w:val="1023"/>
        </w:numPr>
        <w:pStyle w:val="Compact"/>
      </w:pPr>
      <w:r>
        <w:t xml:space="preserve">Sync options (all required before Start sync):</w:t>
      </w:r>
    </w:p>
    <w:p>
      <w:pPr>
        <w:numPr>
          <w:ilvl w:val="1"/>
          <w:numId w:val="1024"/>
        </w:numPr>
        <w:pStyle w:val="Compact"/>
      </w:pPr>
      <w:r>
        <w:t xml:space="preserve">Income account: dropdown of QuickBooks income accounts. Used on invoice lines.</w:t>
      </w:r>
    </w:p>
    <w:p>
      <w:pPr>
        <w:numPr>
          <w:ilvl w:val="1"/>
          <w:numId w:val="1024"/>
        </w:numPr>
        <w:pStyle w:val="Compact"/>
      </w:pPr>
      <w:r>
        <w:t xml:space="preserve">Deposit account for payments: dropdown of QuickBooks bank accounts (for example, Chase checking).</w:t>
      </w:r>
    </w:p>
    <w:p>
      <w:pPr>
        <w:numPr>
          <w:ilvl w:val="1"/>
          <w:numId w:val="1024"/>
        </w:numPr>
        <w:pStyle w:val="Compact"/>
      </w:pPr>
      <w:r>
        <w:t xml:space="preserve">Tax mapping: one row per Estimate Master tax region, each with a dropdown of QuickBooks tax codes.</w:t>
      </w:r>
    </w:p>
    <w:p>
      <w:pPr>
        <w:numPr>
          <w:ilvl w:val="1"/>
          <w:numId w:val="1024"/>
        </w:numPr>
        <w:pStyle w:val="Compact"/>
      </w:pPr>
      <w:r>
        <w:t xml:space="preserve">Payment method for card payments: dropdown of QuickBooks payment methods. Default: Credit Card.</w:t>
      </w:r>
    </w:p>
    <w:p>
      <w:pPr>
        <w:pStyle w:val="FirstParagraph"/>
      </w:pPr>
      <w:r>
        <w:t xml:space="preserve">States:</w:t>
      </w:r>
    </w:p>
    <w:p>
      <w:pPr>
        <w:numPr>
          <w:ilvl w:val="0"/>
          <w:numId w:val="1025"/>
        </w:numPr>
        <w:pStyle w:val="Compact"/>
      </w:pPr>
      <w:r>
        <w:t xml:space="preserve">Not connected: grey badge, Connect button only.</w:t>
      </w:r>
    </w:p>
    <w:p>
      <w:pPr>
        <w:numPr>
          <w:ilvl w:val="0"/>
          <w:numId w:val="1025"/>
        </w:numPr>
        <w:pStyle w:val="Compact"/>
      </w:pPr>
      <w:r>
        <w:t xml:space="preserve">Connected: green badge, company name, connected by, connected on, last sync time.</w:t>
      </w:r>
    </w:p>
    <w:p>
      <w:pPr>
        <w:numPr>
          <w:ilvl w:val="0"/>
          <w:numId w:val="1025"/>
        </w:numPr>
        <w:pStyle w:val="Compact"/>
      </w:pPr>
      <w:r>
        <w:t xml:space="preserve">Syncing: blue badge</w:t>
      </w:r>
      <w:r>
        <w:t xml:space="preserve"> </w:t>
      </w:r>
      <w:r>
        <w:t xml:space="preserve">“</w:t>
      </w:r>
      <w:r>
        <w:t xml:space="preserve">Syncing</w:t>
      </w:r>
      <w:r>
        <w:t xml:space="preserve">”</w:t>
      </w:r>
      <w:r>
        <w:t xml:space="preserve">, with a spinner.</w:t>
      </w:r>
    </w:p>
    <w:p>
      <w:pPr>
        <w:numPr>
          <w:ilvl w:val="0"/>
          <w:numId w:val="1025"/>
        </w:numPr>
        <w:pStyle w:val="Compact"/>
      </w:pPr>
      <w:r>
        <w:t xml:space="preserve">Reconnect needed: amber badge, Reconnect button, banner</w:t>
      </w:r>
      <w:r>
        <w:t xml:space="preserve"> </w:t>
      </w:r>
      <w:r>
        <w:t xml:space="preserve">“</w:t>
      </w:r>
      <w:r>
        <w:t xml:space="preserve">Sync is paused. {N} records are waiting.</w:t>
      </w:r>
      <w:r>
        <w:t xml:space="preserve">”</w:t>
      </w:r>
    </w:p>
    <w:p>
      <w:pPr>
        <w:numPr>
          <w:ilvl w:val="0"/>
          <w:numId w:val="1025"/>
        </w:numPr>
        <w:pStyle w:val="Compact"/>
      </w:pPr>
      <w:r>
        <w:t xml:space="preserve">Error loading accounts:</w:t>
      </w:r>
      <w:r>
        <w:t xml:space="preserve"> </w:t>
      </w:r>
      <w:r>
        <w:t xml:space="preserve">“</w:t>
      </w:r>
      <w:r>
        <w:t xml:space="preserve">Could not load your QuickBooks accounts. Try again.</w:t>
      </w:r>
      <w:r>
        <w:t xml:space="preserve">”</w:t>
      </w:r>
      <w:r>
        <w:t xml:space="preserve"> </w:t>
      </w:r>
      <w:r>
        <w:t xml:space="preserve">with a Retry link.</w:t>
      </w:r>
    </w:p>
    <w:p>
      <w:pPr>
        <w:pStyle w:val="FirstParagraph"/>
      </w:pPr>
      <w:r>
        <w:t xml:space="preserve">Acceptance criteria:</w:t>
      </w:r>
    </w:p>
    <w:p>
      <w:pPr>
        <w:numPr>
          <w:ilvl w:val="0"/>
          <w:numId w:val="1026"/>
        </w:numPr>
        <w:pStyle w:val="Compact"/>
      </w:pPr>
      <w:r>
        <w:t xml:space="preserve">Given the tax mapping is incomplete, When the admin looks at Start sync, Then the button is disabled with</w:t>
      </w:r>
      <w:r>
        <w:t xml:space="preserve"> </w:t>
      </w:r>
      <w:r>
        <w:t xml:space="preserve">“</w:t>
      </w:r>
      <w:r>
        <w:t xml:space="preserve">Map every tax region first</w:t>
      </w:r>
      <w:r>
        <w:t xml:space="preserve">”</w:t>
      </w:r>
      <w:r>
        <w:t xml:space="preserve">.</w:t>
      </w:r>
    </w:p>
    <w:p>
      <w:pPr>
        <w:numPr>
          <w:ilvl w:val="0"/>
          <w:numId w:val="1026"/>
        </w:numPr>
        <w:pStyle w:val="Compact"/>
      </w:pPr>
      <w:r>
        <w:t xml:space="preserve">Given the admin clicks Disconnect and confirms, Then the badge shows Not connected and no further records are sent.</w:t>
      </w:r>
    </w:p>
    <w:p>
      <w:pPr>
        <w:pStyle w:val="Heading3"/>
      </w:pPr>
      <w:r>
        <w:t xml:space="preserve">Component 2 — Customer matching and review list</w:t>
      </w:r>
    </w:p>
    <w:p>
      <w:pPr>
        <w:pStyle w:val="FirstParagraph"/>
      </w:pPr>
      <w:r>
        <w:t xml:space="preserve">Purpose: stop duplicate customers, and decide what happens to customers first created in QuickBooks.</w:t>
      </w:r>
    </w:p>
    <w:p>
      <w:pPr>
        <w:pStyle w:val="BodyText"/>
      </w:pPr>
      <w:r>
        <w:t xml:space="preserve">System behaviour:</w:t>
      </w:r>
    </w:p>
    <w:p>
      <w:pPr>
        <w:numPr>
          <w:ilvl w:val="0"/>
          <w:numId w:val="1027"/>
        </w:numPr>
        <w:pStyle w:val="Compact"/>
      </w:pPr>
      <w:r>
        <w:t xml:space="preserve">On first connection, each existing contact is matched to a QuickBooks Customer when either the email or the exact display name is the same. Only one of the two needs to be present and equal. (Decided 2 Oct 2026.)</w:t>
      </w:r>
    </w:p>
    <w:p>
      <w:pPr>
        <w:numPr>
          <w:ilvl w:val="0"/>
          <w:numId w:val="1027"/>
        </w:numPr>
        <w:pStyle w:val="Compact"/>
      </w:pPr>
      <w:r>
        <w:t xml:space="preserve">The admin sees three groups: Matched (will link), No match (will be created in QuickBooks), and Possible duplicates. A Customer is a possible duplicate only when its email points to one contact and its name to a different contact, or its name matches more than one contact. The admin picks which contact to link.</w:t>
      </w:r>
    </w:p>
    <w:p>
      <w:pPr>
        <w:numPr>
          <w:ilvl w:val="0"/>
          <w:numId w:val="1027"/>
        </w:numPr>
        <w:pStyle w:val="Compact"/>
      </w:pPr>
      <w:r>
        <w:t xml:space="preserve">COMPLETE (QB-C1): After go-live, any Customer created directly in QuickBooks appears in the review list. It is never added as a lead or contact automatically.</w:t>
      </w:r>
    </w:p>
    <w:p>
      <w:pPr>
        <w:pStyle w:val="FirstParagraph"/>
      </w:pPr>
      <w:r>
        <w:t xml:space="preserve">Controls, per review item:</w:t>
      </w:r>
    </w:p>
    <w:p>
      <w:pPr>
        <w:numPr>
          <w:ilvl w:val="0"/>
          <w:numId w:val="1028"/>
        </w:numPr>
        <w:pStyle w:val="Compact"/>
      </w:pPr>
      <w:r>
        <w:t xml:space="preserve">Link to existing contact: opens a contact search. Links the two records. No new contact is made.</w:t>
      </w:r>
    </w:p>
    <w:p>
      <w:pPr>
        <w:numPr>
          <w:ilvl w:val="0"/>
          <w:numId w:val="1028"/>
        </w:numPr>
        <w:pStyle w:val="Compact"/>
      </w:pPr>
      <w:r>
        <w:t xml:space="preserve">Create as contact: creates a contact with the name, email, phone and address from QuickBooks.</w:t>
      </w:r>
    </w:p>
    <w:p>
      <w:pPr>
        <w:numPr>
          <w:ilvl w:val="0"/>
          <w:numId w:val="1028"/>
        </w:numPr>
        <w:pStyle w:val="Compact"/>
      </w:pPr>
      <w:r>
        <w:t xml:space="preserve">Ignore: hides the item. It can be restored from the Ignored filter.</w:t>
      </w:r>
    </w:p>
    <w:p>
      <w:pPr>
        <w:pStyle w:val="FirstParagraph"/>
      </w:pPr>
      <w:r>
        <w:t xml:space="preserve">Empty state:</w:t>
      </w:r>
      <w:r>
        <w:t xml:space="preserve"> </w:t>
      </w:r>
      <w:r>
        <w:t xml:space="preserve">“</w:t>
      </w:r>
      <w:r>
        <w:t xml:space="preserve">No QuickBooks customers waiting for review.</w:t>
      </w:r>
      <w:r>
        <w:t xml:space="preserve">”</w:t>
      </w:r>
    </w:p>
    <w:p>
      <w:pPr>
        <w:pStyle w:val="BodyText"/>
      </w:pPr>
      <w:r>
        <w:t xml:space="preserve">Acceptance criteria:</w:t>
      </w:r>
    </w:p>
    <w:p>
      <w:pPr>
        <w:numPr>
          <w:ilvl w:val="0"/>
          <w:numId w:val="1029"/>
        </w:numPr>
        <w:pStyle w:val="Compact"/>
      </w:pPr>
      <w:r>
        <w:t xml:space="preserve">Given a contact and a QuickBooks Customer with the same email, When matching runs, Then they appear under Matched.</w:t>
      </w:r>
    </w:p>
    <w:p>
      <w:pPr>
        <w:numPr>
          <w:ilvl w:val="0"/>
          <w:numId w:val="1029"/>
        </w:numPr>
        <w:pStyle w:val="Compact"/>
      </w:pPr>
      <w:r>
        <w:t xml:space="preserve">Given a contact and a QuickBooks Customer with the same display name but no email on either, When matching runs, Then they appear under Matched.</w:t>
      </w:r>
    </w:p>
    <w:p>
      <w:pPr>
        <w:numPr>
          <w:ilvl w:val="0"/>
          <w:numId w:val="1029"/>
        </w:numPr>
        <w:pStyle w:val="Compact"/>
      </w:pPr>
      <w:r>
        <w:t xml:space="preserve">Given a contact and a QuickBooks Customer with the same email but different names, When matching runs, Then they appear under Matched.</w:t>
      </w:r>
    </w:p>
    <w:p>
      <w:pPr>
        <w:numPr>
          <w:ilvl w:val="0"/>
          <w:numId w:val="1029"/>
        </w:numPr>
        <w:pStyle w:val="Compact"/>
      </w:pPr>
      <w:r>
        <w:t xml:space="preserve">Given a Customer created in QuickBooks, When the next sync runs, Then it appears in the review list and not in Leads or Contacts.</w:t>
      </w:r>
    </w:p>
    <w:p>
      <w:pPr>
        <w:numPr>
          <w:ilvl w:val="0"/>
          <w:numId w:val="1029"/>
        </w:numPr>
        <w:pStyle w:val="Compact"/>
      </w:pPr>
      <w:r>
        <w:t xml:space="preserve">Given the admin picks Create as contact, Then a contact is created and linked, and the item leaves the list.</w:t>
      </w:r>
    </w:p>
    <w:p>
      <w:pPr>
        <w:pStyle w:val="Heading3"/>
      </w:pPr>
      <w:r>
        <w:t xml:space="preserve">Component 3 — Sync Log</w:t>
      </w:r>
    </w:p>
    <w:p>
      <w:pPr>
        <w:pStyle w:val="FirstParagraph"/>
      </w:pPr>
      <w:r>
        <w:t xml:space="preserve">Purpose: show what was sent and received, so the office can answer</w:t>
      </w:r>
      <w:r>
        <w:t xml:space="preserve"> </w:t>
      </w:r>
      <w:r>
        <w:t xml:space="preserve">“</w:t>
      </w:r>
      <w:r>
        <w:t xml:space="preserve">did it go through?</w:t>
      </w:r>
      <w:r>
        <w:t xml:space="preserve">”</w:t>
      </w:r>
      <w:r>
        <w:t xml:space="preserve">.</w:t>
      </w:r>
    </w:p>
    <w:p>
      <w:pPr>
        <w:numPr>
          <w:ilvl w:val="0"/>
          <w:numId w:val="1030"/>
        </w:numPr>
        <w:pStyle w:val="Compact"/>
      </w:pPr>
      <w:r>
        <w:t xml:space="preserve">Table columns: Time, Record type, Estimate Master number (link), QuickBooks reference, Direction, Result (Sent, Updated, Received, Failed).</w:t>
      </w:r>
    </w:p>
    <w:p>
      <w:pPr>
        <w:numPr>
          <w:ilvl w:val="0"/>
          <w:numId w:val="1030"/>
        </w:numPr>
        <w:pStyle w:val="Compact"/>
      </w:pPr>
      <w:r>
        <w:t xml:space="preserve">Filters: date range (default: last 7 days), record type, result.</w:t>
      </w:r>
    </w:p>
    <w:p>
      <w:pPr>
        <w:numPr>
          <w:ilvl w:val="0"/>
          <w:numId w:val="1030"/>
        </w:numPr>
        <w:pStyle w:val="Compact"/>
      </w:pPr>
      <w:r>
        <w:t xml:space="preserve">Newest first, 25 rows per page. Kept for 12 months.</w:t>
      </w:r>
    </w:p>
    <w:p>
      <w:pPr>
        <w:numPr>
          <w:ilvl w:val="0"/>
          <w:numId w:val="1030"/>
        </w:numPr>
        <w:pStyle w:val="Compact"/>
      </w:pPr>
      <w:r>
        <w:t xml:space="preserve">Empty state:</w:t>
      </w:r>
      <w:r>
        <w:t xml:space="preserve"> </w:t>
      </w:r>
      <w:r>
        <w:t xml:space="preserve">“</w:t>
      </w:r>
      <w:r>
        <w:t xml:space="preserve">Nothing has synced in this period.</w:t>
      </w:r>
      <w:r>
        <w:t xml:space="preserve">”</w:t>
      </w:r>
    </w:p>
    <w:p>
      <w:pPr>
        <w:pStyle w:val="FirstParagraph"/>
      </w:pPr>
      <w:r>
        <w:t xml:space="preserve">Acceptance criteria:</w:t>
      </w:r>
    </w:p>
    <w:p>
      <w:pPr>
        <w:numPr>
          <w:ilvl w:val="0"/>
          <w:numId w:val="1031"/>
        </w:numPr>
        <w:pStyle w:val="Compact"/>
      </w:pPr>
      <w:r>
        <w:t xml:space="preserve">Given an invoice was sent 10 minutes ago, When the admin opens the Sync Log, Then it is the top row with Result = Sent and its QuickBooks reference.</w:t>
      </w:r>
    </w:p>
    <w:p>
      <w:pPr>
        <w:pStyle w:val="Heading3"/>
      </w:pPr>
      <w:r>
        <w:t xml:space="preserve">Component 4 — Needs Attention and retry queue</w:t>
      </w:r>
    </w:p>
    <w:p>
      <w:pPr>
        <w:pStyle w:val="FirstParagraph"/>
      </w:pPr>
      <w:r>
        <w:t xml:space="preserve">Purpose: list every record that could not sync after four tries, plus variance and deletion flags, so nothing fails quietly.</w:t>
      </w:r>
    </w:p>
    <w:p>
      <w:pPr>
        <w:numPr>
          <w:ilvl w:val="0"/>
          <w:numId w:val="1032"/>
        </w:numPr>
        <w:pStyle w:val="Compact"/>
      </w:pPr>
      <w:r>
        <w:t xml:space="preserve">Each row shows the record, the reason in plain words (for example,</w:t>
      </w:r>
      <w:r>
        <w:t xml:space="preserve"> </w:t>
      </w:r>
      <w:r>
        <w:t xml:space="preserve">“</w:t>
      </w:r>
      <w:r>
        <w:t xml:space="preserve">A different customer in QuickBooks already uses this name</w:t>
      </w:r>
      <w:r>
        <w:t xml:space="preserve">”</w:t>
      </w:r>
      <w:r>
        <w:t xml:space="preserve">), the first failure time, and attempts.</w:t>
      </w:r>
    </w:p>
    <w:p>
      <w:pPr>
        <w:numPr>
          <w:ilvl w:val="0"/>
          <w:numId w:val="1032"/>
        </w:numPr>
        <w:pStyle w:val="Compact"/>
      </w:pPr>
      <w:r>
        <w:t xml:space="preserve">Controls: Retry (sends again now), Open record (goes to the record in Estimate Master), Dismiss (only for variance and deletion flags, after review).</w:t>
      </w:r>
    </w:p>
    <w:p>
      <w:pPr>
        <w:numPr>
          <w:ilvl w:val="0"/>
          <w:numId w:val="1032"/>
        </w:numPr>
        <w:pStyle w:val="Compact"/>
      </w:pPr>
      <w:r>
        <w:t xml:space="preserve">The Integrations menu item shows a count badge when this list is not empty.</w:t>
      </w:r>
    </w:p>
    <w:p>
      <w:pPr>
        <w:numPr>
          <w:ilvl w:val="0"/>
          <w:numId w:val="1032"/>
        </w:numPr>
        <w:pStyle w:val="Compact"/>
      </w:pPr>
      <w:r>
        <w:t xml:space="preserve">Empty state:</w:t>
      </w:r>
      <w:r>
        <w:t xml:space="preserve"> </w:t>
      </w:r>
      <w:r>
        <w:t xml:space="preserve">“</w:t>
      </w:r>
      <w:r>
        <w:t xml:space="preserve">Everything is in sync.</w:t>
      </w:r>
      <w:r>
        <w:t xml:space="preserve">”</w:t>
      </w:r>
    </w:p>
    <w:p>
      <w:pPr>
        <w:pStyle w:val="FirstParagraph"/>
      </w:pPr>
      <w:r>
        <w:t xml:space="preserve">Acceptance criteria:</w:t>
      </w:r>
    </w:p>
    <w:p>
      <w:pPr>
        <w:numPr>
          <w:ilvl w:val="0"/>
          <w:numId w:val="1033"/>
        </w:numPr>
        <w:pStyle w:val="Compact"/>
      </w:pPr>
      <w:r>
        <w:t xml:space="preserve">Given a record fails four times, When the admin opens Needs Attention, Then it is listed with the QuickBooks error in plain words.</w:t>
      </w:r>
    </w:p>
    <w:p>
      <w:pPr>
        <w:numPr>
          <w:ilvl w:val="0"/>
          <w:numId w:val="1033"/>
        </w:numPr>
        <w:pStyle w:val="Compact"/>
      </w:pPr>
      <w:r>
        <w:t xml:space="preserve">Given the admin fixes the cause and clicks Retry, When the send succeeds, Then the row leaves the list and the Sync Log shows Sent.</w:t>
      </w:r>
    </w:p>
    <w:p>
      <w:pPr>
        <w:pStyle w:val="Heading3"/>
      </w:pPr>
      <w:r>
        <w:t xml:space="preserve">Out of scope for this phase</w:t>
      </w:r>
    </w:p>
    <w:p>
      <w:pPr>
        <w:numPr>
          <w:ilvl w:val="0"/>
          <w:numId w:val="1034"/>
        </w:numPr>
        <w:pStyle w:val="Compact"/>
      </w:pPr>
      <w:r>
        <w:t xml:space="preserve">Managing QuickBooks records from inside Estimate Master (Amlan’s front-end option). Phase 2.</w:t>
      </w:r>
    </w:p>
    <w:p>
      <w:pPr>
        <w:numPr>
          <w:ilvl w:val="0"/>
          <w:numId w:val="1034"/>
        </w:numPr>
        <w:pStyle w:val="Compact"/>
      </w:pPr>
      <w:r>
        <w:t xml:space="preserve">Full two-way editing of the same field in both systems.</w:t>
      </w:r>
    </w:p>
    <w:p>
      <w:pPr>
        <w:numPr>
          <w:ilvl w:val="0"/>
          <w:numId w:val="1034"/>
        </w:numPr>
        <w:pStyle w:val="Compact"/>
      </w:pPr>
      <w:r>
        <w:t xml:space="preserve">Bills, receipts, supplier credits, payroll journals and bank reconciliation. These stay in the wider Feature 33 accounting module.</w:t>
      </w:r>
    </w:p>
    <w:p>
      <w:pPr>
        <w:numPr>
          <w:ilvl w:val="0"/>
          <w:numId w:val="1034"/>
        </w:numPr>
        <w:pStyle w:val="Compact"/>
      </w:pPr>
      <w:r>
        <w:t xml:space="preserve">QuickBooks Desktop. Online only.</w:t>
      </w:r>
    </w:p>
    <w:bookmarkEnd w:id="22"/>
    <w:bookmarkStart w:id="23" w:name="X1fec65f694cbb9290c948e129b2c077c518ca96"/>
    <w:p>
      <w:pPr>
        <w:pStyle w:val="Heading1"/>
      </w:pPr>
      <w:r>
        <w:t xml:space="preserve">2. CRM Lead Pipelines</w:t>
      </w:r>
    </w:p>
    <w:p>
      <w:pPr>
        <w:pStyle w:val="Heading2"/>
      </w:pPr>
      <w:r>
        <w:t xml:space="preserve">Version map</w:t>
      </w:r>
    </w:p>
    <w:p>
      <w:pPr>
        <w:pStyle w:val="FirstParagraph"/>
      </w:pPr>
      <w:r>
        <w:t xml:space="preserve">This spec is the Minimal version plus Group by source. The last section lists the Complete items that are not in Minimal (see the Scope tab). Screens are drawn in tab 6.</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Part of this spec</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Version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Item IDs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Screen</w:t>
            </w:r>
          </w:p>
        </w:tc>
      </w:tr>
      <w:tr>
        <w:tc>
          <w:tcPr>
            <w:tcMar>
              <w:top w:w="40" w:type="dxa"/>
              <w:bottom w:w="40" w:type="dxa"/>
              <w:left w:w="80" w:type="dxa"/>
              <w:right w:w="80" w:type="dxa"/>
            </w:tcMar>
          </w:tcPr>
          <w:p>
            <w:pPr>
              <w:pStyle w:val="Compact"/>
              <w:spacing w:after="0" w:before="0"/>
              <w:jc w:val="left"/>
            </w:pPr>
            <w:r>
              <w:rPr>
                <w:sz w:val="18"/>
              </w:rPr>
              <w:t xml:space="preserve">Sales and Production boards, stage rules</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CRM-M1, CRM-M2</w:t>
            </w:r>
          </w:p>
        </w:tc>
        <w:tc>
          <w:tcPr>
            <w:tcMar>
              <w:top w:w="40" w:type="dxa"/>
              <w:bottom w:w="40" w:type="dxa"/>
              <w:left w:w="80" w:type="dxa"/>
              <w:right w:w="80" w:type="dxa"/>
            </w:tcMar>
          </w:tcPr>
          <w:p>
            <w:pPr>
              <w:pStyle w:val="Compact"/>
              <w:spacing w:after="0" w:before="0"/>
              <w:jc w:val="left"/>
            </w:pPr>
            <w:r>
              <w:rPr>
                <w:sz w:val="18"/>
              </w:rPr>
              <w:t xml:space="preserve">S-CRM1, S-CRM2</w:t>
            </w:r>
          </w:p>
        </w:tc>
      </w:tr>
      <w:tr>
        <w:tc>
          <w:tcPr>
            <w:tcMar>
              <w:top w:w="40" w:type="dxa"/>
              <w:bottom w:w="40" w:type="dxa"/>
              <w:left w:w="80" w:type="dxa"/>
              <w:right w:w="80" w:type="dxa"/>
            </w:tcMar>
          </w:tcPr>
          <w:p>
            <w:pPr>
              <w:pStyle w:val="Compact"/>
              <w:spacing w:after="0" w:before="0"/>
              <w:jc w:val="left"/>
            </w:pPr>
            <w:r>
              <w:rPr>
                <w:sz w:val="18"/>
              </w:rPr>
              <w:t xml:space="preserve">Component 1 — Pipeline Stages settings</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CRM-M2</w:t>
            </w:r>
          </w:p>
        </w:tc>
        <w:tc>
          <w:tcPr>
            <w:tcMar>
              <w:top w:w="40" w:type="dxa"/>
              <w:bottom w:w="40" w:type="dxa"/>
              <w:left w:w="80" w:type="dxa"/>
              <w:right w:w="80" w:type="dxa"/>
            </w:tcMar>
          </w:tcPr>
          <w:p>
            <w:pPr>
              <w:pStyle w:val="Compact"/>
              <w:spacing w:after="0" w:before="0"/>
              <w:jc w:val="left"/>
            </w:pPr>
            <w:r>
              <w:rPr>
                <w:sz w:val="18"/>
              </w:rPr>
              <w:t xml:space="preserve">S-CRM2</w:t>
            </w:r>
          </w:p>
        </w:tc>
      </w:tr>
      <w:tr>
        <w:tc>
          <w:tcPr>
            <w:tcMar>
              <w:top w:w="40" w:type="dxa"/>
              <w:bottom w:w="40" w:type="dxa"/>
              <w:left w:w="80" w:type="dxa"/>
              <w:right w:w="80" w:type="dxa"/>
            </w:tcMar>
          </w:tcPr>
          <w:p>
            <w:pPr>
              <w:pStyle w:val="Compact"/>
              <w:spacing w:after="0" w:before="0"/>
              <w:jc w:val="left"/>
            </w:pPr>
            <w:r>
              <w:rPr>
                <w:sz w:val="18"/>
              </w:rPr>
              <w:t xml:space="preserve">Component 2 — Board view</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CRM-M1</w:t>
            </w:r>
          </w:p>
        </w:tc>
        <w:tc>
          <w:tcPr>
            <w:tcMar>
              <w:top w:w="40" w:type="dxa"/>
              <w:bottom w:w="40" w:type="dxa"/>
              <w:left w:w="80" w:type="dxa"/>
              <w:right w:w="80" w:type="dxa"/>
            </w:tcMar>
          </w:tcPr>
          <w:p>
            <w:pPr>
              <w:pStyle w:val="Compact"/>
              <w:spacing w:after="0" w:before="0"/>
              <w:jc w:val="left"/>
            </w:pPr>
            <w:r>
              <w:rPr>
                <w:sz w:val="18"/>
              </w:rPr>
              <w:t xml:space="preserve">S-CRM1</w:t>
            </w:r>
          </w:p>
        </w:tc>
      </w:tr>
      <w:tr>
        <w:tc>
          <w:tcPr>
            <w:tcMar>
              <w:top w:w="40" w:type="dxa"/>
              <w:bottom w:w="40" w:type="dxa"/>
              <w:left w:w="80" w:type="dxa"/>
              <w:right w:w="80" w:type="dxa"/>
            </w:tcMar>
          </w:tcPr>
          <w:p>
            <w:pPr>
              <w:pStyle w:val="Compact"/>
              <w:spacing w:after="0" w:before="0"/>
              <w:jc w:val="left"/>
            </w:pPr>
            <w:r>
              <w:rPr>
                <w:sz w:val="18"/>
              </w:rPr>
              <w:t xml:space="preserve">Component 3 — Sold to Production handover</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CRM-M3</w:t>
            </w:r>
          </w:p>
        </w:tc>
        <w:tc>
          <w:tcPr>
            <w:tcMar>
              <w:top w:w="40" w:type="dxa"/>
              <w:bottom w:w="40" w:type="dxa"/>
              <w:left w:w="80" w:type="dxa"/>
              <w:right w:w="80" w:type="dxa"/>
            </w:tcMar>
          </w:tcPr>
          <w:p>
            <w:pPr>
              <w:pStyle w:val="Compact"/>
              <w:spacing w:after="0" w:before="0"/>
              <w:jc w:val="left"/>
            </w:pPr>
            <w:r>
              <w:rPr>
                <w:sz w:val="18"/>
              </w:rPr>
              <w:t xml:space="preserve">S-CRM1</w:t>
            </w:r>
          </w:p>
        </w:tc>
      </w:tr>
      <w:tr>
        <w:tc>
          <w:tcPr>
            <w:tcMar>
              <w:top w:w="40" w:type="dxa"/>
              <w:bottom w:w="40" w:type="dxa"/>
              <w:left w:w="80" w:type="dxa"/>
              <w:right w:w="80" w:type="dxa"/>
            </w:tcMar>
          </w:tcPr>
          <w:p>
            <w:pPr>
              <w:pStyle w:val="Compact"/>
              <w:spacing w:after="0" w:before="0"/>
              <w:jc w:val="left"/>
            </w:pPr>
            <w:r>
              <w:rPr>
                <w:sz w:val="18"/>
              </w:rPr>
              <w:t xml:space="preserve">Component 4 — Lead capture links and form</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CRM-M4, CRM-M5</w:t>
            </w:r>
          </w:p>
        </w:tc>
        <w:tc>
          <w:tcPr>
            <w:tcMar>
              <w:top w:w="40" w:type="dxa"/>
              <w:bottom w:w="40" w:type="dxa"/>
              <w:left w:w="80" w:type="dxa"/>
              <w:right w:w="80" w:type="dxa"/>
            </w:tcMar>
          </w:tcPr>
          <w:p>
            <w:pPr>
              <w:pStyle w:val="Compact"/>
              <w:spacing w:after="0" w:before="0"/>
              <w:jc w:val="left"/>
            </w:pPr>
            <w:r>
              <w:rPr>
                <w:sz w:val="18"/>
              </w:rPr>
              <w:t xml:space="preserve">S-CRM3, S-CRM4</w:t>
            </w:r>
          </w:p>
        </w:tc>
      </w:tr>
      <w:tr>
        <w:tc>
          <w:tcPr>
            <w:tcMar>
              <w:top w:w="40" w:type="dxa"/>
              <w:bottom w:w="40" w:type="dxa"/>
              <w:left w:w="80" w:type="dxa"/>
              <w:right w:w="80" w:type="dxa"/>
            </w:tcMar>
          </w:tcPr>
          <w:p>
            <w:pPr>
              <w:pStyle w:val="Compact"/>
              <w:spacing w:after="0" w:before="0"/>
              <w:jc w:val="left"/>
            </w:pPr>
            <w:r>
              <w:rPr>
                <w:sz w:val="18"/>
              </w:rPr>
              <w:t xml:space="preserve">Component 5 — Source badge and filter</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CRM-M6</w:t>
            </w:r>
          </w:p>
        </w:tc>
        <w:tc>
          <w:tcPr>
            <w:tcMar>
              <w:top w:w="40" w:type="dxa"/>
              <w:bottom w:w="40" w:type="dxa"/>
              <w:left w:w="80" w:type="dxa"/>
              <w:right w:w="80" w:type="dxa"/>
            </w:tcMar>
          </w:tcPr>
          <w:p>
            <w:pPr>
              <w:pStyle w:val="Compact"/>
              <w:spacing w:after="0" w:before="0"/>
              <w:jc w:val="left"/>
            </w:pPr>
            <w:r>
              <w:rPr>
                <w:sz w:val="18"/>
              </w:rPr>
              <w:t xml:space="preserve">S-CRM1</w:t>
            </w:r>
          </w:p>
        </w:tc>
      </w:tr>
      <w:tr>
        <w:tc>
          <w:tcPr>
            <w:tcMar>
              <w:top w:w="40" w:type="dxa"/>
              <w:bottom w:w="40" w:type="dxa"/>
              <w:left w:w="80" w:type="dxa"/>
              <w:right w:w="80" w:type="dxa"/>
            </w:tcMar>
          </w:tcPr>
          <w:p>
            <w:pPr>
              <w:pStyle w:val="Compact"/>
              <w:spacing w:after="0" w:before="0"/>
              <w:jc w:val="left"/>
            </w:pPr>
            <w:r>
              <w:rPr>
                <w:sz w:val="18"/>
              </w:rPr>
              <w:t xml:space="preserve">Component 5 — Group by source</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CRM-C1</w:t>
            </w:r>
          </w:p>
        </w:tc>
        <w:tc>
          <w:tcPr>
            <w:tcMar>
              <w:top w:w="40" w:type="dxa"/>
              <w:bottom w:w="40" w:type="dxa"/>
              <w:left w:w="80" w:type="dxa"/>
              <w:right w:w="80" w:type="dxa"/>
            </w:tcMar>
          </w:tcPr>
          <w:p>
            <w:pPr>
              <w:pStyle w:val="Compact"/>
              <w:spacing w:after="0" w:before="0"/>
              <w:jc w:val="left"/>
            </w:pPr>
            <w:r>
              <w:rPr>
                <w:sz w:val="18"/>
              </w:rPr>
              <w:t xml:space="preserve">S-CRM1</w:t>
            </w:r>
          </w:p>
        </w:tc>
      </w:tr>
      <w:tr>
        <w:tc>
          <w:tcPr>
            <w:tcMar>
              <w:top w:w="40" w:type="dxa"/>
              <w:bottom w:w="40" w:type="dxa"/>
              <w:left w:w="80" w:type="dxa"/>
              <w:right w:w="80" w:type="dxa"/>
            </w:tcMar>
          </w:tcPr>
          <w:p>
            <w:pPr>
              <w:pStyle w:val="Compact"/>
              <w:spacing w:after="0" w:before="0"/>
              <w:jc w:val="left"/>
            </w:pPr>
            <w:r>
              <w:rPr>
                <w:sz w:val="18"/>
              </w:rPr>
              <w:t xml:space="preserve">Stage history</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CRM-M7</w:t>
            </w:r>
          </w:p>
        </w:tc>
        <w:tc>
          <w:tcPr>
            <w:tcMar>
              <w:top w:w="40" w:type="dxa"/>
              <w:bottom w:w="40" w:type="dxa"/>
              <w:left w:w="80" w:type="dxa"/>
              <w:right w:w="80" w:type="dxa"/>
            </w:tcMar>
          </w:tcPr>
          <w:p>
            <w:pPr>
              <w:pStyle w:val="Compact"/>
              <w:spacing w:after="0" w:before="0"/>
              <w:jc w:val="left"/>
            </w:pPr>
            <w:r>
              <w:rPr>
                <w:sz w:val="18"/>
              </w:rPr>
              <w:t xml:space="preserve">S-CRM5</w:t>
            </w:r>
          </w:p>
        </w:tc>
      </w:tr>
      <w:tr>
        <w:tc>
          <w:tcPr>
            <w:tcMar>
              <w:top w:w="40" w:type="dxa"/>
              <w:bottom w:w="40" w:type="dxa"/>
              <w:left w:w="80" w:type="dxa"/>
              <w:right w:w="80" w:type="dxa"/>
            </w:tcMar>
          </w:tcPr>
          <w:p>
            <w:pPr>
              <w:pStyle w:val="Compact"/>
              <w:spacing w:after="0" w:before="0"/>
              <w:jc w:val="left"/>
            </w:pPr>
            <w:r>
              <w:rPr>
                <w:sz w:val="18"/>
              </w:rPr>
              <w:t xml:space="preserve">Add pipeline, stage emails, automations, flow builder, Facebook Lead Ads, journey bar</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CRM-C2 to CRM-C7</w:t>
            </w:r>
          </w:p>
        </w:tc>
        <w:tc>
          <w:tcPr>
            <w:tcMar>
              <w:top w:w="40" w:type="dxa"/>
              <w:bottom w:w="40" w:type="dxa"/>
              <w:left w:w="80" w:type="dxa"/>
              <w:right w:w="80" w:type="dxa"/>
            </w:tcMar>
          </w:tcPr>
          <w:p>
            <w:pPr>
              <w:pStyle w:val="Compact"/>
              <w:spacing w:after="0" w:before="0"/>
              <w:jc w:val="left"/>
            </w:pPr>
            <w:r>
              <w:rPr>
                <w:sz w:val="18"/>
              </w:rPr>
              <w:t xml:space="preserve">S-CRM1, S-CRM3, S-CRM5 to S-CRM9</w:t>
            </w:r>
          </w:p>
        </w:tc>
      </w:tr>
    </w:tbl>
    <w:p>
      <w:pPr>
        <w:pStyle w:val="Heading2"/>
      </w:pPr>
      <w:r>
        <w:t xml:space="preserve">Screen-level spec</w:t>
      </w:r>
    </w:p>
    <w:p>
      <w:pPr>
        <w:pStyle w:val="Heading3"/>
      </w:pPr>
      <w:r>
        <w:t xml:space="preserve">Name of module</w:t>
      </w:r>
    </w:p>
    <w:p>
      <w:pPr>
        <w:pStyle w:val="FirstParagraph"/>
      </w:pPr>
      <w:r>
        <w:t xml:space="preserve">CRM | Lead Pipeline (Sales and Production)</w:t>
      </w:r>
    </w:p>
    <w:p>
      <w:pPr>
        <w:pStyle w:val="BodyText"/>
      </w:pPr>
      <w:r>
        <w:t xml:space="preserve">Type: Web Application · Category: Transactions · Menu: Lead Pipeline › Sales / Production</w:t>
      </w:r>
    </w:p>
    <w:p>
      <w:pPr>
        <w:pStyle w:val="Heading3"/>
      </w:pPr>
      <w:r>
        <w:t xml:space="preserve">Description</w:t>
      </w:r>
    </w:p>
    <w:p>
      <w:pPr>
        <w:pStyle w:val="FirstParagraph"/>
      </w:pPr>
      <w:r>
        <w:t xml:space="preserve">The Lead Pipeline becomes two boards. The Sales board tracks a lead from first contact until it is sold or lost. The Production board tracks a sold job from choosing colours until it is complete. Each organisation can add, rename and reorder its own stages on both boards.</w:t>
      </w:r>
    </w:p>
    <w:p>
      <w:pPr>
        <w:pStyle w:val="BodyText"/>
      </w:pPr>
      <w:r>
        <w:t xml:space="preserve">Leads from the organisation’s website, Facebook and Instagram arrive on the Sales board automatically, with their source already set. Nobody types them in and the customer is never asked where they came from.</w:t>
      </w:r>
    </w:p>
    <w:p>
      <w:pPr>
        <w:pStyle w:val="BodyText"/>
      </w:pPr>
      <w:r>
        <w:t xml:space="preserve">This matches the Paint Scout set-up Tim showed on the 30 Sep call, and covers the two items he called urgent: outside forms flowing into the pipeline, and separate Sales and Production pipelines.</w:t>
      </w:r>
    </w:p>
    <w:p>
      <w:pPr>
        <w:pStyle w:val="Heading3"/>
      </w:pPr>
      <w:r>
        <w:t xml:space="preserve">How it works today</w:t>
      </w:r>
    </w:p>
    <w:p>
      <w:pPr>
        <w:pStyle w:val="FirstParagraph"/>
      </w:pPr>
      <w:r>
        <w:t xml:space="preserve">The live app has one board with seven fixed stages: New, Contacted, Scheduled, Pending, Sold, Lost, Archived. Settings › Pipeline Stages only lets an admin rename them. Lead sources Website, Facebook and Instagram already exist, but are picked by hand.</w:t>
      </w:r>
    </w:p>
    <w:p>
      <w:pPr>
        <w:pStyle w:val="Heading3"/>
      </w:pPr>
      <w:r>
        <w:t xml:space="preserve">Stage rules</w:t>
      </w:r>
    </w:p>
    <w:p>
      <w:pPr>
        <w:pStyle w:val="FirstParagraph"/>
      </w:pPr>
      <w:r>
        <w:t xml:space="preserve">Some stages are system stages. The dashboard, win rate and reports read them, so they can be renamed but not deleted or moved. All other stages are custom and fully editable.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20"/>
        <w:gridCol w:w="1320"/>
        <w:gridCol w:w="1320"/>
        <w:gridCol w:w="1320"/>
        <w:gridCol w:w="1320"/>
        <w:gridCol w:w="132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Board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Stage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Kind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Can rename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Can move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Can delete</w:t>
            </w:r>
          </w:p>
        </w:tc>
      </w:tr>
      <w:tr>
        <w:tc>
          <w:tcPr>
            <w:tcMar>
              <w:top w:w="40" w:type="dxa"/>
              <w:bottom w:w="40" w:type="dxa"/>
              <w:left w:w="80" w:type="dxa"/>
              <w:right w:w="80" w:type="dxa"/>
            </w:tcMar>
          </w:tcPr>
          <w:p>
            <w:pPr>
              <w:pStyle w:val="Compact"/>
              <w:spacing w:after="0" w:before="0"/>
              <w:jc w:val="left"/>
            </w:pPr>
            <w:r>
              <w:rPr>
                <w:sz w:val="18"/>
              </w:rPr>
              <w:t xml:space="preserve">Sales</w:t>
            </w:r>
          </w:p>
        </w:tc>
        <w:tc>
          <w:tcPr>
            <w:tcMar>
              <w:top w:w="40" w:type="dxa"/>
              <w:bottom w:w="40" w:type="dxa"/>
              <w:left w:w="80" w:type="dxa"/>
              <w:right w:w="80" w:type="dxa"/>
            </w:tcMar>
          </w:tcPr>
          <w:p>
            <w:pPr>
              <w:pStyle w:val="Compact"/>
              <w:spacing w:after="0" w:before="0"/>
              <w:jc w:val="left"/>
            </w:pPr>
            <w:r>
              <w:rPr>
                <w:sz w:val="18"/>
              </w:rPr>
              <w:t xml:space="preserve">New</w:t>
            </w:r>
          </w:p>
        </w:tc>
        <w:tc>
          <w:tcPr>
            <w:tcMar>
              <w:top w:w="40" w:type="dxa"/>
              <w:bottom w:w="40" w:type="dxa"/>
              <w:left w:w="80" w:type="dxa"/>
              <w:right w:w="80" w:type="dxa"/>
            </w:tcMar>
          </w:tcPr>
          <w:p>
            <w:pPr>
              <w:pStyle w:val="Compact"/>
              <w:spacing w:after="0" w:before="0"/>
              <w:jc w:val="left"/>
            </w:pPr>
            <w:r>
              <w:rPr>
                <w:sz w:val="18"/>
              </w:rPr>
              <w:t xml:space="preserve">System, always first</w:t>
            </w:r>
          </w:p>
        </w:tc>
        <w:tc>
          <w:tcPr>
            <w:tcMar>
              <w:top w:w="40" w:type="dxa"/>
              <w:bottom w:w="40" w:type="dxa"/>
              <w:left w:w="80" w:type="dxa"/>
              <w:right w:w="80" w:type="dxa"/>
            </w:tcMar>
          </w:tcPr>
          <w:p>
            <w:pPr>
              <w:pStyle w:val="Compact"/>
              <w:spacing w:after="0" w:before="0"/>
              <w:jc w:val="left"/>
            </w:pPr>
            <w:r>
              <w:rPr>
                <w:sz w:val="18"/>
              </w:rPr>
              <w:t xml:space="preserve">Yes</w:t>
            </w:r>
          </w:p>
        </w:tc>
        <w:tc>
          <w:tcPr>
            <w:tcMar>
              <w:top w:w="40" w:type="dxa"/>
              <w:bottom w:w="40" w:type="dxa"/>
              <w:left w:w="80" w:type="dxa"/>
              <w:right w:w="80" w:type="dxa"/>
            </w:tcMar>
          </w:tcPr>
          <w:p>
            <w:pPr>
              <w:pStyle w:val="Compact"/>
              <w:spacing w:after="0" w:before="0"/>
              <w:jc w:val="left"/>
            </w:pPr>
            <w:r>
              <w:rPr>
                <w:sz w:val="18"/>
              </w:rPr>
              <w:t xml:space="preserve">No</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Sales</w:t>
            </w:r>
          </w:p>
        </w:tc>
        <w:tc>
          <w:tcPr>
            <w:tcMar>
              <w:top w:w="40" w:type="dxa"/>
              <w:bottom w:w="40" w:type="dxa"/>
              <w:left w:w="80" w:type="dxa"/>
              <w:right w:w="80" w:type="dxa"/>
            </w:tcMar>
          </w:tcPr>
          <w:p>
            <w:pPr>
              <w:pStyle w:val="Compact"/>
              <w:spacing w:after="0" w:before="0"/>
              <w:jc w:val="left"/>
            </w:pPr>
            <w:r>
              <w:rPr>
                <w:sz w:val="18"/>
              </w:rPr>
              <w:t xml:space="preserve">Contacted, Estimate Scheduled, Pending (today’s stages)</w:t>
            </w:r>
          </w:p>
        </w:tc>
        <w:tc>
          <w:tcPr>
            <w:tcMar>
              <w:top w:w="40" w:type="dxa"/>
              <w:bottom w:w="40" w:type="dxa"/>
              <w:left w:w="80" w:type="dxa"/>
              <w:right w:w="80" w:type="dxa"/>
            </w:tcMar>
          </w:tcPr>
          <w:p>
            <w:pPr>
              <w:pStyle w:val="Compact"/>
              <w:spacing w:after="0" w:before="0"/>
              <w:jc w:val="left"/>
            </w:pPr>
            <w:r>
              <w:rPr>
                <w:sz w:val="18"/>
              </w:rPr>
              <w:t xml:space="preserve">Custom, pre-filled</w:t>
            </w:r>
          </w:p>
        </w:tc>
        <w:tc>
          <w:tcPr>
            <w:tcMar>
              <w:top w:w="40" w:type="dxa"/>
              <w:bottom w:w="40" w:type="dxa"/>
              <w:left w:w="80" w:type="dxa"/>
              <w:right w:w="80" w:type="dxa"/>
            </w:tcMar>
          </w:tcPr>
          <w:p>
            <w:pPr>
              <w:pStyle w:val="Compact"/>
              <w:spacing w:after="0" w:before="0"/>
              <w:jc w:val="left"/>
            </w:pPr>
            <w:r>
              <w:rPr>
                <w:sz w:val="18"/>
              </w:rPr>
              <w:t xml:space="preserve">Yes</w:t>
            </w:r>
          </w:p>
        </w:tc>
        <w:tc>
          <w:tcPr>
            <w:tcMar>
              <w:top w:w="40" w:type="dxa"/>
              <w:bottom w:w="40" w:type="dxa"/>
              <w:left w:w="80" w:type="dxa"/>
              <w:right w:w="80" w:type="dxa"/>
            </w:tcMar>
          </w:tcPr>
          <w:p>
            <w:pPr>
              <w:pStyle w:val="Compact"/>
              <w:spacing w:after="0" w:before="0"/>
              <w:jc w:val="left"/>
            </w:pPr>
            <w:r>
              <w:rPr>
                <w:sz w:val="18"/>
              </w:rPr>
              <w:t xml:space="preserve">Yes</w:t>
            </w:r>
          </w:p>
        </w:tc>
        <w:tc>
          <w:tcPr>
            <w:tcMar>
              <w:top w:w="40" w:type="dxa"/>
              <w:bottom w:w="40" w:type="dxa"/>
              <w:left w:w="80" w:type="dxa"/>
              <w:right w:w="80" w:type="dxa"/>
            </w:tcMar>
          </w:tcPr>
          <w:p>
            <w:pPr>
              <w:pStyle w:val="Compact"/>
              <w:spacing w:after="0" w:before="0"/>
              <w:jc w:val="left"/>
            </w:pPr>
            <w:r>
              <w:rPr>
                <w:sz w:val="18"/>
              </w:rPr>
              <w:t xml:space="preserve">Yes, when empty</w:t>
            </w:r>
          </w:p>
        </w:tc>
      </w:tr>
      <w:tr>
        <w:tc>
          <w:tcPr>
            <w:tcMar>
              <w:top w:w="40" w:type="dxa"/>
              <w:bottom w:w="40" w:type="dxa"/>
              <w:left w:w="80" w:type="dxa"/>
              <w:right w:w="80" w:type="dxa"/>
            </w:tcMar>
          </w:tcPr>
          <w:p>
            <w:pPr>
              <w:pStyle w:val="Compact"/>
              <w:spacing w:after="0" w:before="0"/>
              <w:jc w:val="left"/>
            </w:pPr>
            <w:r>
              <w:rPr>
                <w:sz w:val="18"/>
              </w:rPr>
              <w:t xml:space="preserve">Sales</w:t>
            </w:r>
          </w:p>
        </w:tc>
        <w:tc>
          <w:tcPr>
            <w:tcMar>
              <w:top w:w="40" w:type="dxa"/>
              <w:bottom w:w="40" w:type="dxa"/>
              <w:left w:w="80" w:type="dxa"/>
              <w:right w:w="80" w:type="dxa"/>
            </w:tcMar>
          </w:tcPr>
          <w:p>
            <w:pPr>
              <w:pStyle w:val="Compact"/>
              <w:spacing w:after="0" w:before="0"/>
              <w:jc w:val="left"/>
            </w:pPr>
            <w:r>
              <w:rPr>
                <w:sz w:val="18"/>
              </w:rPr>
              <w:t xml:space="preserve">Any stage the admin adds</w:t>
            </w:r>
          </w:p>
        </w:tc>
        <w:tc>
          <w:tcPr>
            <w:tcMar>
              <w:top w:w="40" w:type="dxa"/>
              <w:bottom w:w="40" w:type="dxa"/>
              <w:left w:w="80" w:type="dxa"/>
              <w:right w:w="80" w:type="dxa"/>
            </w:tcMar>
          </w:tcPr>
          <w:p>
            <w:pPr>
              <w:pStyle w:val="Compact"/>
              <w:spacing w:after="0" w:before="0"/>
              <w:jc w:val="left"/>
            </w:pPr>
            <w:r>
              <w:rPr>
                <w:sz w:val="18"/>
              </w:rPr>
              <w:t xml:space="preserve">Custom</w:t>
            </w:r>
          </w:p>
        </w:tc>
        <w:tc>
          <w:tcPr>
            <w:tcMar>
              <w:top w:w="40" w:type="dxa"/>
              <w:bottom w:w="40" w:type="dxa"/>
              <w:left w:w="80" w:type="dxa"/>
              <w:right w:w="80" w:type="dxa"/>
            </w:tcMar>
          </w:tcPr>
          <w:p>
            <w:pPr>
              <w:pStyle w:val="Compact"/>
              <w:spacing w:after="0" w:before="0"/>
              <w:jc w:val="left"/>
            </w:pPr>
            <w:r>
              <w:rPr>
                <w:sz w:val="18"/>
              </w:rPr>
              <w:t xml:space="preserve">Yes</w:t>
            </w:r>
          </w:p>
        </w:tc>
        <w:tc>
          <w:tcPr>
            <w:tcMar>
              <w:top w:w="40" w:type="dxa"/>
              <w:bottom w:w="40" w:type="dxa"/>
              <w:left w:w="80" w:type="dxa"/>
              <w:right w:w="80" w:type="dxa"/>
            </w:tcMar>
          </w:tcPr>
          <w:p>
            <w:pPr>
              <w:pStyle w:val="Compact"/>
              <w:spacing w:after="0" w:before="0"/>
              <w:jc w:val="left"/>
            </w:pPr>
            <w:r>
              <w:rPr>
                <w:sz w:val="18"/>
              </w:rPr>
              <w:t xml:space="preserve">Yes</w:t>
            </w:r>
          </w:p>
        </w:tc>
        <w:tc>
          <w:tcPr>
            <w:tcMar>
              <w:top w:w="40" w:type="dxa"/>
              <w:bottom w:w="40" w:type="dxa"/>
              <w:left w:w="80" w:type="dxa"/>
              <w:right w:w="80" w:type="dxa"/>
            </w:tcMar>
          </w:tcPr>
          <w:p>
            <w:pPr>
              <w:pStyle w:val="Compact"/>
              <w:spacing w:after="0" w:before="0"/>
              <w:jc w:val="left"/>
            </w:pPr>
            <w:r>
              <w:rPr>
                <w:sz w:val="18"/>
              </w:rPr>
              <w:t xml:space="preserve">Yes, when empty</w:t>
            </w:r>
          </w:p>
        </w:tc>
      </w:tr>
      <w:tr>
        <w:tc>
          <w:tcPr>
            <w:tcMar>
              <w:top w:w="40" w:type="dxa"/>
              <w:bottom w:w="40" w:type="dxa"/>
              <w:left w:w="80" w:type="dxa"/>
              <w:right w:w="80" w:type="dxa"/>
            </w:tcMar>
          </w:tcPr>
          <w:p>
            <w:pPr>
              <w:pStyle w:val="Compact"/>
              <w:spacing w:after="0" w:before="0"/>
              <w:jc w:val="left"/>
            </w:pPr>
            <w:r>
              <w:rPr>
                <w:sz w:val="18"/>
              </w:rPr>
              <w:t xml:space="preserve">Sales</w:t>
            </w:r>
          </w:p>
        </w:tc>
        <w:tc>
          <w:tcPr>
            <w:tcMar>
              <w:top w:w="40" w:type="dxa"/>
              <w:bottom w:w="40" w:type="dxa"/>
              <w:left w:w="80" w:type="dxa"/>
              <w:right w:w="80" w:type="dxa"/>
            </w:tcMar>
          </w:tcPr>
          <w:p>
            <w:pPr>
              <w:pStyle w:val="Compact"/>
              <w:spacing w:after="0" w:before="0"/>
              <w:jc w:val="left"/>
            </w:pPr>
            <w:r>
              <w:rPr>
                <w:sz w:val="18"/>
              </w:rPr>
              <w:t xml:space="preserve">Sold</w:t>
            </w:r>
          </w:p>
        </w:tc>
        <w:tc>
          <w:tcPr>
            <w:tcMar>
              <w:top w:w="40" w:type="dxa"/>
              <w:bottom w:w="40" w:type="dxa"/>
              <w:left w:w="80" w:type="dxa"/>
              <w:right w:w="80" w:type="dxa"/>
            </w:tcMar>
          </w:tcPr>
          <w:p>
            <w:pPr>
              <w:pStyle w:val="Compact"/>
              <w:spacing w:after="0" w:before="0"/>
              <w:jc w:val="left"/>
            </w:pPr>
            <w:r>
              <w:rPr>
                <w:sz w:val="18"/>
              </w:rPr>
              <w:t xml:space="preserve">System, second last</w:t>
            </w:r>
          </w:p>
        </w:tc>
        <w:tc>
          <w:tcPr>
            <w:tcMar>
              <w:top w:w="40" w:type="dxa"/>
              <w:bottom w:w="40" w:type="dxa"/>
              <w:left w:w="80" w:type="dxa"/>
              <w:right w:w="80" w:type="dxa"/>
            </w:tcMar>
          </w:tcPr>
          <w:p>
            <w:pPr>
              <w:pStyle w:val="Compact"/>
              <w:spacing w:after="0" w:before="0"/>
              <w:jc w:val="left"/>
            </w:pPr>
            <w:r>
              <w:rPr>
                <w:sz w:val="18"/>
              </w:rPr>
              <w:t xml:space="preserve">Yes</w:t>
            </w:r>
          </w:p>
        </w:tc>
        <w:tc>
          <w:tcPr>
            <w:tcMar>
              <w:top w:w="40" w:type="dxa"/>
              <w:bottom w:w="40" w:type="dxa"/>
              <w:left w:w="80" w:type="dxa"/>
              <w:right w:w="80" w:type="dxa"/>
            </w:tcMar>
          </w:tcPr>
          <w:p>
            <w:pPr>
              <w:pStyle w:val="Compact"/>
              <w:spacing w:after="0" w:before="0"/>
              <w:jc w:val="left"/>
            </w:pPr>
            <w:r>
              <w:rPr>
                <w:sz w:val="18"/>
              </w:rPr>
              <w:t xml:space="preserve">No</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Sales</w:t>
            </w:r>
          </w:p>
        </w:tc>
        <w:tc>
          <w:tcPr>
            <w:tcMar>
              <w:top w:w="40" w:type="dxa"/>
              <w:bottom w:w="40" w:type="dxa"/>
              <w:left w:w="80" w:type="dxa"/>
              <w:right w:w="80" w:type="dxa"/>
            </w:tcMar>
          </w:tcPr>
          <w:p>
            <w:pPr>
              <w:pStyle w:val="Compact"/>
              <w:spacing w:after="0" w:before="0"/>
              <w:jc w:val="left"/>
            </w:pPr>
            <w:r>
              <w:rPr>
                <w:sz w:val="18"/>
              </w:rPr>
              <w:t xml:space="preserve">Lost</w:t>
            </w:r>
          </w:p>
        </w:tc>
        <w:tc>
          <w:tcPr>
            <w:tcMar>
              <w:top w:w="40" w:type="dxa"/>
              <w:bottom w:w="40" w:type="dxa"/>
              <w:left w:w="80" w:type="dxa"/>
              <w:right w:w="80" w:type="dxa"/>
            </w:tcMar>
          </w:tcPr>
          <w:p>
            <w:pPr>
              <w:pStyle w:val="Compact"/>
              <w:spacing w:after="0" w:before="0"/>
              <w:jc w:val="left"/>
            </w:pPr>
            <w:r>
              <w:rPr>
                <w:sz w:val="18"/>
              </w:rPr>
              <w:t xml:space="preserve">System, last</w:t>
            </w:r>
          </w:p>
        </w:tc>
        <w:tc>
          <w:tcPr>
            <w:tcMar>
              <w:top w:w="40" w:type="dxa"/>
              <w:bottom w:w="40" w:type="dxa"/>
              <w:left w:w="80" w:type="dxa"/>
              <w:right w:w="80" w:type="dxa"/>
            </w:tcMar>
          </w:tcPr>
          <w:p>
            <w:pPr>
              <w:pStyle w:val="Compact"/>
              <w:spacing w:after="0" w:before="0"/>
              <w:jc w:val="left"/>
            </w:pPr>
            <w:r>
              <w:rPr>
                <w:sz w:val="18"/>
              </w:rPr>
              <w:t xml:space="preserve">Yes</w:t>
            </w:r>
          </w:p>
        </w:tc>
        <w:tc>
          <w:tcPr>
            <w:tcMar>
              <w:top w:w="40" w:type="dxa"/>
              <w:bottom w:w="40" w:type="dxa"/>
              <w:left w:w="80" w:type="dxa"/>
              <w:right w:w="80" w:type="dxa"/>
            </w:tcMar>
          </w:tcPr>
          <w:p>
            <w:pPr>
              <w:pStyle w:val="Compact"/>
              <w:spacing w:after="0" w:before="0"/>
              <w:jc w:val="left"/>
            </w:pPr>
            <w:r>
              <w:rPr>
                <w:sz w:val="18"/>
              </w:rPr>
              <w:t xml:space="preserve">No</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Production</w:t>
            </w:r>
          </w:p>
        </w:tc>
        <w:tc>
          <w:tcPr>
            <w:tcMar>
              <w:top w:w="40" w:type="dxa"/>
              <w:bottom w:w="40" w:type="dxa"/>
              <w:left w:w="80" w:type="dxa"/>
              <w:right w:w="80" w:type="dxa"/>
            </w:tcMar>
          </w:tcPr>
          <w:p>
            <w:pPr>
              <w:pStyle w:val="Compact"/>
              <w:spacing w:after="0" w:before="0"/>
              <w:jc w:val="left"/>
            </w:pPr>
            <w:r>
              <w:rPr>
                <w:sz w:val="18"/>
              </w:rPr>
              <w:t xml:space="preserve">Pick Colours, Ready to Schedule, Scheduled, In Progress, Touch-ups</w:t>
            </w:r>
          </w:p>
        </w:tc>
        <w:tc>
          <w:tcPr>
            <w:tcMar>
              <w:top w:w="40" w:type="dxa"/>
              <w:bottom w:w="40" w:type="dxa"/>
              <w:left w:w="80" w:type="dxa"/>
              <w:right w:w="80" w:type="dxa"/>
            </w:tcMar>
          </w:tcPr>
          <w:p>
            <w:pPr>
              <w:pStyle w:val="Compact"/>
              <w:spacing w:after="0" w:before="0"/>
              <w:jc w:val="left"/>
            </w:pPr>
            <w:r>
              <w:rPr>
                <w:sz w:val="18"/>
              </w:rPr>
              <w:t xml:space="preserve">Custom, pre-filled</w:t>
            </w:r>
          </w:p>
        </w:tc>
        <w:tc>
          <w:tcPr>
            <w:tcMar>
              <w:top w:w="40" w:type="dxa"/>
              <w:bottom w:w="40" w:type="dxa"/>
              <w:left w:w="80" w:type="dxa"/>
              <w:right w:w="80" w:type="dxa"/>
            </w:tcMar>
          </w:tcPr>
          <w:p>
            <w:pPr>
              <w:pStyle w:val="Compact"/>
              <w:spacing w:after="0" w:before="0"/>
              <w:jc w:val="left"/>
            </w:pPr>
            <w:r>
              <w:rPr>
                <w:sz w:val="18"/>
              </w:rPr>
              <w:t xml:space="preserve">Yes</w:t>
            </w:r>
          </w:p>
        </w:tc>
        <w:tc>
          <w:tcPr>
            <w:tcMar>
              <w:top w:w="40" w:type="dxa"/>
              <w:bottom w:w="40" w:type="dxa"/>
              <w:left w:w="80" w:type="dxa"/>
              <w:right w:w="80" w:type="dxa"/>
            </w:tcMar>
          </w:tcPr>
          <w:p>
            <w:pPr>
              <w:pStyle w:val="Compact"/>
              <w:spacing w:after="0" w:before="0"/>
              <w:jc w:val="left"/>
            </w:pPr>
            <w:r>
              <w:rPr>
                <w:sz w:val="18"/>
              </w:rPr>
              <w:t xml:space="preserve">Yes</w:t>
            </w:r>
          </w:p>
        </w:tc>
        <w:tc>
          <w:tcPr>
            <w:tcMar>
              <w:top w:w="40" w:type="dxa"/>
              <w:bottom w:w="40" w:type="dxa"/>
              <w:left w:w="80" w:type="dxa"/>
              <w:right w:w="80" w:type="dxa"/>
            </w:tcMar>
          </w:tcPr>
          <w:p>
            <w:pPr>
              <w:pStyle w:val="Compact"/>
              <w:spacing w:after="0" w:before="0"/>
              <w:jc w:val="left"/>
            </w:pPr>
            <w:r>
              <w:rPr>
                <w:sz w:val="18"/>
              </w:rPr>
              <w:t xml:space="preserve">Yes, when empty</w:t>
            </w:r>
          </w:p>
        </w:tc>
      </w:tr>
      <w:tr>
        <w:tc>
          <w:tcPr>
            <w:tcMar>
              <w:top w:w="40" w:type="dxa"/>
              <w:bottom w:w="40" w:type="dxa"/>
              <w:left w:w="80" w:type="dxa"/>
              <w:right w:w="80" w:type="dxa"/>
            </w:tcMar>
          </w:tcPr>
          <w:p>
            <w:pPr>
              <w:pStyle w:val="Compact"/>
              <w:spacing w:after="0" w:before="0"/>
              <w:jc w:val="left"/>
            </w:pPr>
            <w:r>
              <w:rPr>
                <w:sz w:val="18"/>
              </w:rPr>
              <w:t xml:space="preserve">Production</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System, always last</w:t>
            </w:r>
          </w:p>
        </w:tc>
        <w:tc>
          <w:tcPr>
            <w:tcMar>
              <w:top w:w="40" w:type="dxa"/>
              <w:bottom w:w="40" w:type="dxa"/>
              <w:left w:w="80" w:type="dxa"/>
              <w:right w:w="80" w:type="dxa"/>
            </w:tcMar>
          </w:tcPr>
          <w:p>
            <w:pPr>
              <w:pStyle w:val="Compact"/>
              <w:spacing w:after="0" w:before="0"/>
              <w:jc w:val="left"/>
            </w:pPr>
            <w:r>
              <w:rPr>
                <w:sz w:val="18"/>
              </w:rPr>
              <w:t xml:space="preserve">Yes</w:t>
            </w:r>
          </w:p>
        </w:tc>
        <w:tc>
          <w:tcPr>
            <w:tcMar>
              <w:top w:w="40" w:type="dxa"/>
              <w:bottom w:w="40" w:type="dxa"/>
              <w:left w:w="80" w:type="dxa"/>
              <w:right w:w="80" w:type="dxa"/>
            </w:tcMar>
          </w:tcPr>
          <w:p>
            <w:pPr>
              <w:pStyle w:val="Compact"/>
              <w:spacing w:after="0" w:before="0"/>
              <w:jc w:val="left"/>
            </w:pPr>
            <w:r>
              <w:rPr>
                <w:sz w:val="18"/>
              </w:rPr>
              <w:t xml:space="preserve">No</w:t>
            </w:r>
          </w:p>
        </w:tc>
        <w:tc>
          <w:tcPr>
            <w:tcMar>
              <w:top w:w="40" w:type="dxa"/>
              <w:bottom w:w="40" w:type="dxa"/>
              <w:left w:w="80" w:type="dxa"/>
              <w:right w:w="80" w:type="dxa"/>
            </w:tcMar>
          </w:tcPr>
          <w:p>
            <w:pPr>
              <w:pStyle w:val="Compact"/>
              <w:spacing w:after="0" w:before="0"/>
              <w:jc w:val="left"/>
            </w:pPr>
            <w:r>
              <w:rPr>
                <w:sz w:val="18"/>
              </w:rPr>
              <w:t xml:space="preserve">No</w:t>
            </w:r>
          </w:p>
        </w:tc>
      </w:tr>
    </w:tbl>
    <w:p>
      <w:pPr>
        <w:pStyle w:val="BodyText"/>
      </w:pPr>
      <w:r>
        <w:t xml:space="preserve">Archived stays as it is today: a hidden state reached through View Archived, not a board column.</w:t>
      </w:r>
    </w:p>
    <w:p>
      <w:pPr>
        <w:pStyle w:val="BodyText"/>
      </w:pPr>
      <w:r>
        <w:t xml:space="preserve">Each board can have at most 12 stages, so the board stays readable on an iPad.</w:t>
      </w:r>
    </w:p>
    <w:p>
      <w:pPr>
        <w:pStyle w:val="Heading3"/>
      </w:pPr>
      <w:r>
        <w:t xml:space="preserve">Design sequence</w:t>
      </w:r>
    </w:p>
    <w:p>
      <w:pPr>
        <w:numPr>
          <w:ilvl w:val="0"/>
          <w:numId w:val="1035"/>
        </w:numPr>
        <w:pStyle w:val="Compact"/>
      </w:pPr>
      <w:r>
        <w:t xml:space="preserve">User opens Lead Pipeline from the sidebar.</w:t>
      </w:r>
    </w:p>
    <w:p>
      <w:pPr>
        <w:numPr>
          <w:ilvl w:val="0"/>
          <w:numId w:val="1035"/>
        </w:numPr>
        <w:pStyle w:val="Compact"/>
      </w:pPr>
      <w:r>
        <w:t xml:space="preserve">The system shows the Sales board by default, with a Sales / Production switch at the top.</w:t>
      </w:r>
    </w:p>
    <w:p>
      <w:pPr>
        <w:numPr>
          <w:ilvl w:val="0"/>
          <w:numId w:val="1035"/>
        </w:numPr>
        <w:pStyle w:val="Compact"/>
      </w:pPr>
      <w:r>
        <w:t xml:space="preserve">User can:</w:t>
      </w:r>
    </w:p>
    <w:p>
      <w:pPr>
        <w:numPr>
          <w:ilvl w:val="1"/>
          <w:numId w:val="1036"/>
        </w:numPr>
        <w:pStyle w:val="Compact"/>
      </w:pPr>
      <w:r>
        <w:t xml:space="preserve">Drag a card between stages.</w:t>
      </w:r>
    </w:p>
    <w:p>
      <w:pPr>
        <w:numPr>
          <w:ilvl w:val="1"/>
          <w:numId w:val="1036"/>
        </w:numPr>
        <w:pStyle w:val="Compact"/>
      </w:pPr>
      <w:r>
        <w:t xml:space="preserve">Filter by source, estimator, or date received.</w:t>
      </w:r>
    </w:p>
    <w:p>
      <w:pPr>
        <w:numPr>
          <w:ilvl w:val="1"/>
          <w:numId w:val="1036"/>
        </w:numPr>
        <w:pStyle w:val="Compact"/>
      </w:pPr>
      <w:r>
        <w:t xml:space="preserve">COMPLETE (CRM-C1): Switch Group by between Stage (default) and Source.</w:t>
      </w:r>
    </w:p>
    <w:p>
      <w:pPr>
        <w:numPr>
          <w:ilvl w:val="1"/>
          <w:numId w:val="1036"/>
        </w:numPr>
        <w:pStyle w:val="Compact"/>
      </w:pPr>
      <w:r>
        <w:t xml:space="preserve">Open a card to see the lead or job.</w:t>
      </w:r>
    </w:p>
    <w:p>
      <w:pPr>
        <w:numPr>
          <w:ilvl w:val="0"/>
          <w:numId w:val="1035"/>
        </w:numPr>
        <w:pStyle w:val="Compact"/>
      </w:pPr>
      <w:r>
        <w:t xml:space="preserve">When a card is dropped on Sold, the system creates a matching card in the first Production stage (Component 3).</w:t>
      </w:r>
    </w:p>
    <w:p>
      <w:pPr>
        <w:numPr>
          <w:ilvl w:val="0"/>
          <w:numId w:val="1035"/>
        </w:numPr>
        <w:pStyle w:val="Compact"/>
      </w:pPr>
      <w:r>
        <w:t xml:space="preserve">Admins manage stages in Settings › Pipeline Stages (Component 1) and lead capture links in Settings › Lead Capture (Component 4).</w:t>
      </w:r>
    </w:p>
    <w:p>
      <w:pPr>
        <w:pStyle w:val="Heading3"/>
      </w:pPr>
      <w:r>
        <w:t xml:space="preserve">System behaviour</w:t>
      </w:r>
    </w:p>
    <w:p>
      <w:pPr>
        <w:numPr>
          <w:ilvl w:val="0"/>
          <w:numId w:val="1037"/>
        </w:numPr>
        <w:pStyle w:val="Compact"/>
      </w:pPr>
      <w:r>
        <w:t xml:space="preserve">A new lead from any capture link lands in the Sales board’s New stage, with its source set.</w:t>
      </w:r>
    </w:p>
    <w:p>
      <w:pPr>
        <w:numPr>
          <w:ilvl w:val="0"/>
          <w:numId w:val="1037"/>
        </w:numPr>
        <w:pStyle w:val="Compact"/>
      </w:pPr>
      <w:r>
        <w:t xml:space="preserve">A card on Sold also appears on the Production board. The Sales card stays on Sold as the sales record.</w:t>
      </w:r>
    </w:p>
    <w:p>
      <w:pPr>
        <w:numPr>
          <w:ilvl w:val="0"/>
          <w:numId w:val="1037"/>
        </w:numPr>
        <w:pStyle w:val="Compact"/>
      </w:pPr>
      <w:r>
        <w:t xml:space="preserve">Moving a card out of Sold asks:</w:t>
      </w:r>
      <w:r>
        <w:t xml:space="preserve"> </w:t>
      </w:r>
      <w:r>
        <w:t xml:space="preserve">“</w:t>
      </w:r>
      <w:r>
        <w:t xml:space="preserve">This job is already on the Production board. Remove it from Production too?</w:t>
      </w:r>
      <w:r>
        <w:t xml:space="preserve">”</w:t>
      </w:r>
      <w:r>
        <w:t xml:space="preserve"> </w:t>
      </w:r>
      <w:r>
        <w:t xml:space="preserve">Options: Keep in Production, Remove from Production, Cancel.</w:t>
      </w:r>
    </w:p>
    <w:p>
      <w:pPr>
        <w:numPr>
          <w:ilvl w:val="0"/>
          <w:numId w:val="1037"/>
        </w:numPr>
        <w:pStyle w:val="Compact"/>
      </w:pPr>
      <w:r>
        <w:t xml:space="preserve">The contact’s pipeline status bar (on the contact and lead details pages) shows the current stage on each board.</w:t>
      </w:r>
    </w:p>
    <w:p>
      <w:pPr>
        <w:numPr>
          <w:ilvl w:val="0"/>
          <w:numId w:val="1037"/>
        </w:numPr>
        <w:pStyle w:val="Compact"/>
      </w:pPr>
      <w:r>
        <w:t xml:space="preserve">Stage changes happen only when a person moves a card. No automations in this phase.</w:t>
      </w:r>
    </w:p>
    <w:p>
      <w:pPr>
        <w:numPr>
          <w:ilvl w:val="0"/>
          <w:numId w:val="1037"/>
        </w:numPr>
        <w:pStyle w:val="Compact"/>
      </w:pPr>
      <w:r>
        <w:t xml:space="preserve">Nothing is sent to the customer when a card moves.</w:t>
      </w:r>
    </w:p>
    <w:p>
      <w:pPr>
        <w:pStyle w:val="Heading3"/>
      </w:pPr>
      <w:r>
        <w:t xml:space="preserve">Output</w:t>
      </w:r>
    </w:p>
    <w:p>
      <w:pPr>
        <w:numPr>
          <w:ilvl w:val="0"/>
          <w:numId w:val="1038"/>
        </w:numPr>
        <w:pStyle w:val="Compact"/>
      </w:pPr>
      <w:r>
        <w:t xml:space="preserve">Sales board and Production board, each as a board view and the existing table view.</w:t>
      </w:r>
    </w:p>
    <w:p>
      <w:pPr>
        <w:numPr>
          <w:ilvl w:val="0"/>
          <w:numId w:val="1038"/>
        </w:numPr>
        <w:pStyle w:val="Compact"/>
      </w:pPr>
      <w:r>
        <w:t xml:space="preserve">A stage history on each lead and job: stage, moved by, moved at.</w:t>
      </w:r>
    </w:p>
    <w:p>
      <w:pPr>
        <w:pStyle w:val="Heading3"/>
      </w:pPr>
      <w:r>
        <w:t xml:space="preserve">System validations</w:t>
      </w:r>
    </w:p>
    <w:p>
      <w:pPr>
        <w:numPr>
          <w:ilvl w:val="0"/>
          <w:numId w:val="1039"/>
        </w:numPr>
        <w:pStyle w:val="Compact"/>
      </w:pPr>
      <w:r>
        <w:t xml:space="preserve">Stage names are required, up to 30 characters, and unique within their board.</w:t>
      </w:r>
    </w:p>
    <w:p>
      <w:pPr>
        <w:numPr>
          <w:ilvl w:val="0"/>
          <w:numId w:val="1039"/>
        </w:numPr>
        <w:pStyle w:val="Compact"/>
      </w:pPr>
      <w:r>
        <w:t xml:space="preserve">A stage with cards in it cannot be deleted. The admin must move the cards first; the message names how many are there.</w:t>
      </w:r>
    </w:p>
    <w:p>
      <w:pPr>
        <w:numPr>
          <w:ilvl w:val="0"/>
          <w:numId w:val="1039"/>
        </w:numPr>
        <w:pStyle w:val="Compact"/>
      </w:pPr>
      <w:r>
        <w:t xml:space="preserve">System stages cannot be deleted or reordered.</w:t>
      </w:r>
    </w:p>
    <w:p>
      <w:pPr>
        <w:numPr>
          <w:ilvl w:val="0"/>
          <w:numId w:val="1039"/>
        </w:numPr>
        <w:pStyle w:val="Compact"/>
      </w:pPr>
      <w:r>
        <w:t xml:space="preserve">A board needs at least one custom stage between its system stages.</w:t>
      </w:r>
    </w:p>
    <w:p>
      <w:pPr>
        <w:numPr>
          <w:ilvl w:val="0"/>
          <w:numId w:val="1039"/>
        </w:numPr>
        <w:pStyle w:val="Compact"/>
      </w:pPr>
      <w:r>
        <w:t xml:space="preserve">Sources are a list each organisation manages. It starts with built-in sources that cannot be deleted: Website, Facebook, Instagram, Google, Referral, Repaint alert, Manual, Other. Admins can add any other platform (for example Nextdoor, Thumbtack, Angi, Yard Sign), rename or deactivate the ones they added, and pick any active source when making a tracked link. Source names are required, up to 30 characters, and unique. A source with leads can be deactivated but not deleted. (Decided 2 Oct 2026.)</w:t>
      </w:r>
    </w:p>
    <w:p>
      <w:pPr>
        <w:numPr>
          <w:ilvl w:val="0"/>
          <w:numId w:val="1039"/>
        </w:numPr>
        <w:pStyle w:val="Compact"/>
      </w:pPr>
      <w:r>
        <w:t xml:space="preserve">Admins manage the source list in Settings › Pipeline Stages, on a Lead sources tab beside Sales and Production.</w:t>
      </w:r>
    </w:p>
    <w:p>
      <w:pPr>
        <w:pStyle w:val="Heading3"/>
      </w:pPr>
      <w:r>
        <w:t xml:space="preserve">Access validations</w:t>
      </w:r>
    </w:p>
    <w:p>
      <w:pPr>
        <w:numPr>
          <w:ilvl w:val="0"/>
          <w:numId w:val="1040"/>
        </w:numPr>
        <w:pStyle w:val="Compact"/>
      </w:pPr>
      <w:r>
        <w:t xml:space="preserve">Only users with Admin Master Data (</w:t>
      </w:r>
      <w:r>
        <w:rPr>
          <w:rStyle w:val="VerbatimChar"/>
        </w:rPr>
        <w:t xml:space="preserve">ADMIN_MASTER_DATA</w:t>
      </w:r>
      <w:r>
        <w:t xml:space="preserve">) can add, rename, reorder or delete stages, and manage lead capture links.</w:t>
      </w:r>
    </w:p>
    <w:p>
      <w:pPr>
        <w:numPr>
          <w:ilvl w:val="0"/>
          <w:numId w:val="1040"/>
        </w:numPr>
        <w:pStyle w:val="Compact"/>
      </w:pPr>
      <w:r>
        <w:t xml:space="preserve">Only users with Admin Master Data can add, rename or deactivate lead sources.</w:t>
      </w:r>
    </w:p>
    <w:p>
      <w:pPr>
        <w:numPr>
          <w:ilvl w:val="0"/>
          <w:numId w:val="1040"/>
        </w:numPr>
        <w:pStyle w:val="Compact"/>
      </w:pPr>
      <w:r>
        <w:t xml:space="preserve">Any user who can see leads today can move cards on the Sales board.</w:t>
      </w:r>
    </w:p>
    <w:p>
      <w:pPr>
        <w:numPr>
          <w:ilvl w:val="0"/>
          <w:numId w:val="1040"/>
        </w:numPr>
        <w:pStyle w:val="Compact"/>
      </w:pPr>
      <w:r>
        <w:t xml:space="preserve">Users with job permissions can move cards on the Production board.</w:t>
      </w:r>
    </w:p>
    <w:p>
      <w:pPr>
        <w:pStyle w:val="Heading3"/>
      </w:pPr>
      <w:r>
        <w:t xml:space="preserve">Activity logs</w:t>
      </w:r>
    </w:p>
    <w:p>
      <w:pPr>
        <w:numPr>
          <w:ilvl w:val="0"/>
          <w:numId w:val="1041"/>
        </w:numPr>
        <w:pStyle w:val="Compact"/>
      </w:pPr>
      <w:r>
        <w:t xml:space="preserve">Stage added = CRM: Stage {StageName} added to {Board} by {User} at position {Position}.</w:t>
      </w:r>
    </w:p>
    <w:p>
      <w:pPr>
        <w:numPr>
          <w:ilvl w:val="0"/>
          <w:numId w:val="1041"/>
        </w:numPr>
        <w:pStyle w:val="Compact"/>
      </w:pPr>
      <w:r>
        <w:t xml:space="preserve">Stage renamed = CRM: Stage {OldName} renamed to {NewName} on {Board} by {User}.</w:t>
      </w:r>
    </w:p>
    <w:p>
      <w:pPr>
        <w:numPr>
          <w:ilvl w:val="0"/>
          <w:numId w:val="1041"/>
        </w:numPr>
        <w:pStyle w:val="Compact"/>
      </w:pPr>
      <w:r>
        <w:t xml:space="preserve">Stage moved = CRM: Stage {StageName} moved from position {Old} to {New} on {Board} by {User}.</w:t>
      </w:r>
    </w:p>
    <w:p>
      <w:pPr>
        <w:numPr>
          <w:ilvl w:val="0"/>
          <w:numId w:val="1041"/>
        </w:numPr>
        <w:pStyle w:val="Compact"/>
      </w:pPr>
      <w:r>
        <w:t xml:space="preserve">Stage deleted = CRM: Stage {StageName} deleted from {Board} by {User}.</w:t>
      </w:r>
    </w:p>
    <w:p>
      <w:pPr>
        <w:numPr>
          <w:ilvl w:val="0"/>
          <w:numId w:val="1041"/>
        </w:numPr>
        <w:pStyle w:val="Compact"/>
      </w:pPr>
      <w:r>
        <w:t xml:space="preserve">Card moved = CRM: {LeadNo} moved from {FromStage} to {ToStage} on {Board} by {User}.</w:t>
      </w:r>
    </w:p>
    <w:p>
      <w:pPr>
        <w:numPr>
          <w:ilvl w:val="0"/>
          <w:numId w:val="1041"/>
        </w:numPr>
        <w:pStyle w:val="Compact"/>
      </w:pPr>
      <w:r>
        <w:t xml:space="preserve">Handover = CRM: {LeadNo} sold. Production card created for {JobNo} in {StageName}.</w:t>
      </w:r>
    </w:p>
    <w:p>
      <w:pPr>
        <w:numPr>
          <w:ilvl w:val="0"/>
          <w:numId w:val="1041"/>
        </w:numPr>
        <w:pStyle w:val="Compact"/>
      </w:pPr>
      <w:r>
        <w:t xml:space="preserve">Captured = CRM: {LeadNo} received from {Source} via link {LinkName}.</w:t>
      </w:r>
    </w:p>
    <w:p>
      <w:pPr>
        <w:pStyle w:val="Heading3"/>
      </w:pPr>
      <w: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pipelines, pipeline_stages (new; confirm names), lead_stage_history, leads, lead_capture_links (new; confirm name)</w:t>
            </w:r>
          </w:p>
        </w:tc>
        <w:tc>
          <w:tcPr>
            <w:tcMar>
              <w:top w:w="40" w:type="dxa"/>
              <w:bottom w:w="40" w:type="dxa"/>
              <w:left w:w="80" w:type="dxa"/>
              <w:right w:w="80" w:type="dxa"/>
            </w:tcMar>
          </w:tcPr>
          <w:p>
            <w:pPr>
              <w:pStyle w:val="Compact"/>
              <w:spacing w:after="0" w:before="0"/>
              <w:jc w:val="left"/>
            </w:pPr>
            <w:r>
              <w:rPr>
                <w:sz w:val="18"/>
              </w:rPr>
              <w:t xml:space="preserve">leads, jobs, pipeline_stages</w:t>
            </w:r>
          </w:p>
        </w:tc>
        <w:tc>
          <w:tcPr>
            <w:tcMar>
              <w:top w:w="40" w:type="dxa"/>
              <w:bottom w:w="40" w:type="dxa"/>
              <w:left w:w="80" w:type="dxa"/>
              <w:right w:w="80" w:type="dxa"/>
            </w:tcMar>
          </w:tcPr>
          <w:p>
            <w:pPr>
              <w:pStyle w:val="Compact"/>
              <w:spacing w:after="0" w:before="0"/>
              <w:jc w:val="left"/>
            </w:pPr>
            <w:r>
              <w:rPr>
                <w:sz w:val="18"/>
              </w:rPr>
              <w:t xml:space="preserve">leads, customers, jobs, users</w:t>
            </w:r>
          </w:p>
        </w:tc>
        <w:tc>
          <w:tcPr>
            <w:tcMar>
              <w:top w:w="40" w:type="dxa"/>
              <w:bottom w:w="40" w:type="dxa"/>
              <w:left w:w="80" w:type="dxa"/>
              <w:right w:w="80" w:type="dxa"/>
            </w:tcMar>
          </w:tcPr>
          <w:p>
            <w:pPr>
              <w:pStyle w:val="Compact"/>
              <w:spacing w:after="0" w:before="0"/>
              <w:jc w:val="left"/>
            </w:pPr>
            <w:r>
              <w:rPr>
                <w:sz w:val="18"/>
              </w:rPr>
              <w:t xml:space="preserve">estimates, dashboard_widgets, reports</w:t>
            </w:r>
          </w:p>
        </w:tc>
      </w:tr>
    </w:tbl>
    <w:p>
      <w:pPr>
        <w:pStyle w:val="Heading3"/>
      </w:pPr>
      <w:r>
        <w:t xml:space="preserve">Wireframe design</w:t>
      </w:r>
    </w:p>
    <w:p>
      <w:pPr>
        <w:numPr>
          <w:ilvl w:val="0"/>
          <w:numId w:val="1042"/>
        </w:numPr>
        <w:pStyle w:val="Compact"/>
      </w:pPr>
      <w:r>
        <w:t xml:space="preserve">Header:</w:t>
      </w:r>
      <w:r>
        <w:t xml:space="preserve"> </w:t>
      </w:r>
      <w:r>
        <w:t xml:space="preserve">“</w:t>
      </w:r>
      <w:r>
        <w:t xml:space="preserve">Lead Pipeline</w:t>
      </w:r>
      <w:r>
        <w:t xml:space="preserve">”</w:t>
      </w:r>
      <w:r>
        <w:t xml:space="preserve">, Sales / Production switch, search, View Archived, Add New Lead (Sales only).</w:t>
      </w:r>
    </w:p>
    <w:p>
      <w:pPr>
        <w:numPr>
          <w:ilvl w:val="0"/>
          <w:numId w:val="1042"/>
        </w:numPr>
        <w:pStyle w:val="Compact"/>
      </w:pPr>
      <w:r>
        <w:t xml:space="preserve">Left panel: main sidebar (unchanged).</w:t>
      </w:r>
    </w:p>
    <w:p>
      <w:pPr>
        <w:numPr>
          <w:ilvl w:val="0"/>
          <w:numId w:val="1042"/>
        </w:numPr>
        <w:pStyle w:val="Compact"/>
      </w:pPr>
      <w:r>
        <w:t xml:space="preserve">Main panel:</w:t>
      </w:r>
    </w:p>
    <w:p>
      <w:pPr>
        <w:numPr>
          <w:ilvl w:val="1"/>
          <w:numId w:val="1043"/>
        </w:numPr>
        <w:pStyle w:val="Compact"/>
      </w:pPr>
      <w:r>
        <w:t xml:space="preserve">Filter bar: Source, Estimator, Date received, Group by (Stage / Source), Board / Table toggle.</w:t>
      </w:r>
    </w:p>
    <w:p>
      <w:pPr>
        <w:numPr>
          <w:ilvl w:val="1"/>
          <w:numId w:val="1043"/>
        </w:numPr>
        <w:pStyle w:val="Compact"/>
      </w:pPr>
      <w:r>
        <w:t xml:space="preserve">Board columns, one per stage, each with the stage name, colour bar and card count.</w:t>
      </w:r>
    </w:p>
    <w:p>
      <w:pPr>
        <w:numPr>
          <w:ilvl w:val="1"/>
          <w:numId w:val="1043"/>
        </w:numPr>
        <w:pStyle w:val="Compact"/>
      </w:pPr>
      <w:r>
        <w:t xml:space="preserve">Cards: name, city, lead number, source badge, received date, next follow-up, phone and email actions.</w:t>
      </w:r>
    </w:p>
    <w:p>
      <w:pPr>
        <w:pStyle w:val="Heading3"/>
      </w:pPr>
      <w:r>
        <w:t xml:space="preserve">Acceptance criteria</w:t>
      </w:r>
    </w:p>
    <w:p>
      <w:pPr>
        <w:numPr>
          <w:ilvl w:val="0"/>
          <w:numId w:val="1044"/>
        </w:numPr>
        <w:pStyle w:val="Compact"/>
      </w:pPr>
      <w:r>
        <w:t xml:space="preserve">Given the Sales board, When the user opens Lead Pipeline, Then Sales shows by default and the switch offers Production.</w:t>
      </w:r>
    </w:p>
    <w:p>
      <w:pPr>
        <w:numPr>
          <w:ilvl w:val="0"/>
          <w:numId w:val="1044"/>
        </w:numPr>
        <w:pStyle w:val="Compact"/>
      </w:pPr>
      <w:r>
        <w:t xml:space="preserve">Given an admin adds a stage</w:t>
      </w:r>
      <w:r>
        <w:t xml:space="preserve"> </w:t>
      </w:r>
      <w:r>
        <w:t xml:space="preserve">“</w:t>
      </w:r>
      <w:r>
        <w:t xml:space="preserve">Estimate Sent</w:t>
      </w:r>
      <w:r>
        <w:t xml:space="preserve">”</w:t>
      </w:r>
      <w:r>
        <w:t xml:space="preserve"> </w:t>
      </w:r>
      <w:r>
        <w:t xml:space="preserve">after Estimate Scheduled, When the board loads, Then it appears in that position for every user in the organisation.</w:t>
      </w:r>
    </w:p>
    <w:p>
      <w:pPr>
        <w:numPr>
          <w:ilvl w:val="0"/>
          <w:numId w:val="1044"/>
        </w:numPr>
        <w:pStyle w:val="Compact"/>
      </w:pPr>
      <w:r>
        <w:t xml:space="preserve">Given a stage holding 3 cards, When the admin tries to delete it, Then deletion is blocked with</w:t>
      </w:r>
      <w:r>
        <w:t xml:space="preserve"> </w:t>
      </w:r>
      <w:r>
        <w:t xml:space="preserve">“</w:t>
      </w:r>
      <w:r>
        <w:t xml:space="preserve">Move the 3 cards in this stage first.</w:t>
      </w:r>
      <w:r>
        <w:t xml:space="preserve">”</w:t>
      </w:r>
    </w:p>
    <w:p>
      <w:pPr>
        <w:numPr>
          <w:ilvl w:val="0"/>
          <w:numId w:val="1044"/>
        </w:numPr>
        <w:pStyle w:val="Compact"/>
      </w:pPr>
      <w:r>
        <w:t xml:space="preserve">Given a user without</w:t>
      </w:r>
      <w:r>
        <w:t xml:space="preserve"> </w:t>
      </w:r>
      <w:r>
        <w:rPr>
          <w:rStyle w:val="VerbatimChar"/>
        </w:rPr>
        <w:t xml:space="preserve">ADMIN_MASTER_DATA</w:t>
      </w:r>
      <w:r>
        <w:t xml:space="preserve">, When they open Pipeline Stages, Then all edit controls are hidden.</w:t>
      </w:r>
    </w:p>
    <w:p>
      <w:pPr>
        <w:numPr>
          <w:ilvl w:val="0"/>
          <w:numId w:val="1044"/>
        </w:numPr>
        <w:pStyle w:val="Compact"/>
      </w:pPr>
      <w:r>
        <w:t xml:space="preserve">Given a card is dropped on Sold, Then a card for the same job appears in Pick Colours on the Production board.</w:t>
      </w:r>
    </w:p>
    <w:p>
      <w:pPr>
        <w:numPr>
          <w:ilvl w:val="0"/>
          <w:numId w:val="1044"/>
        </w:numPr>
        <w:pStyle w:val="Compact"/>
      </w:pPr>
      <w:r>
        <w:t xml:space="preserve">Given a card moves, When the customer’s inbox is checked, Then no email or text was sent.</w:t>
      </w:r>
    </w:p>
    <w:p>
      <w:pPr>
        <w:numPr>
          <w:ilvl w:val="0"/>
          <w:numId w:val="1044"/>
        </w:numPr>
        <w:pStyle w:val="Compact"/>
      </w:pPr>
      <w:r>
        <w:t xml:space="preserve">Given the dashboard win rate before a new custom stage is added, When the stage is added, Then the win rate is unchanged.</w:t>
      </w:r>
    </w:p>
    <w:p>
      <w:pPr>
        <w:pStyle w:val="Heading2"/>
      </w:pPr>
      <w:r>
        <w:t xml:space="preserve">Component specs</w:t>
      </w:r>
    </w:p>
    <w:p>
      <w:pPr>
        <w:pStyle w:val="Heading3"/>
      </w:pPr>
      <w:r>
        <w:t xml:space="preserve">Component 1 — Pipeline Stages settings</w:t>
      </w:r>
    </w:p>
    <w:p>
      <w:pPr>
        <w:pStyle w:val="FirstParagraph"/>
      </w:pPr>
      <w:r>
        <w:t xml:space="preserve">Purpose: let the admin shape both boards to how their business works. This replaces today’s rename-only screen.</w:t>
      </w:r>
    </w:p>
    <w:p>
      <w:pPr>
        <w:pStyle w:val="BodyText"/>
      </w:pPr>
      <w:r>
        <w:t xml:space="preserve">Design sequence:</w:t>
      </w:r>
    </w:p>
    <w:p>
      <w:pPr>
        <w:numPr>
          <w:ilvl w:val="0"/>
          <w:numId w:val="1045"/>
        </w:numPr>
        <w:pStyle w:val="Compact"/>
      </w:pPr>
      <w:r>
        <w:t xml:space="preserve">Admin opens Settings › Pipeline Stages.</w:t>
      </w:r>
    </w:p>
    <w:p>
      <w:pPr>
        <w:numPr>
          <w:ilvl w:val="0"/>
          <w:numId w:val="1045"/>
        </w:numPr>
        <w:pStyle w:val="Compact"/>
      </w:pPr>
      <w:r>
        <w:t xml:space="preserve">Tabs at the top: Sales, Production.</w:t>
      </w:r>
    </w:p>
    <w:p>
      <w:pPr>
        <w:numPr>
          <w:ilvl w:val="0"/>
          <w:numId w:val="1045"/>
        </w:numPr>
        <w:pStyle w:val="Compact"/>
      </w:pPr>
      <w:r>
        <w:t xml:space="preserve">Each stage shows as a row with a drag handle, name field, colour picker and delete icon. System stages show a lock icon instead of the handle and delete icon.</w:t>
      </w:r>
    </w:p>
    <w:p>
      <w:pPr>
        <w:numPr>
          <w:ilvl w:val="0"/>
          <w:numId w:val="1045"/>
        </w:numPr>
        <w:pStyle w:val="Compact"/>
      </w:pPr>
      <w:r>
        <w:t xml:space="preserve">Add stage opens a new blank row directly above the next system stage.</w:t>
      </w:r>
    </w:p>
    <w:p>
      <w:pPr>
        <w:numPr>
          <w:ilvl w:val="0"/>
          <w:numId w:val="1045"/>
        </w:numPr>
        <w:pStyle w:val="Compact"/>
      </w:pPr>
      <w:r>
        <w:t xml:space="preserve">Admin clicks Save changes. Nothing applies until saved.</w:t>
      </w:r>
    </w:p>
    <w:p>
      <w:pPr>
        <w:pStyle w:val="FirstParagraph"/>
      </w:pPr>
      <w:r>
        <w:t xml:space="preserve">Controls:</w:t>
      </w:r>
    </w:p>
    <w:p>
      <w:pPr>
        <w:numPr>
          <w:ilvl w:val="0"/>
          <w:numId w:val="1046"/>
        </w:numPr>
        <w:pStyle w:val="Compact"/>
      </w:pPr>
      <w:r>
        <w:t xml:space="preserve">Drag handle: reorders custom stages. Custom stages cannot be dragged past a system stage.</w:t>
      </w:r>
    </w:p>
    <w:p>
      <w:pPr>
        <w:numPr>
          <w:ilvl w:val="0"/>
          <w:numId w:val="1046"/>
        </w:numPr>
        <w:pStyle w:val="Compact"/>
      </w:pPr>
      <w:r>
        <w:t xml:space="preserve">Colour picker: 8 preset colours. Default: the next unused colour.</w:t>
      </w:r>
    </w:p>
    <w:p>
      <w:pPr>
        <w:numPr>
          <w:ilvl w:val="0"/>
          <w:numId w:val="1046"/>
        </w:numPr>
        <w:pStyle w:val="Compact"/>
      </w:pPr>
      <w:r>
        <w:t xml:space="preserve">Delete (bin icon): if the stage is empty, it removes the row. If not, it shows</w:t>
      </w:r>
      <w:r>
        <w:t xml:space="preserve"> </w:t>
      </w:r>
      <w:r>
        <w:t xml:space="preserve">“</w:t>
      </w:r>
      <w:r>
        <w:t xml:space="preserve">Move the {N} cards in this stage first.</w:t>
      </w:r>
      <w:r>
        <w:t xml:space="preserve">”</w:t>
      </w:r>
    </w:p>
    <w:p>
      <w:pPr>
        <w:numPr>
          <w:ilvl w:val="0"/>
          <w:numId w:val="1046"/>
        </w:numPr>
        <w:pStyle w:val="Compact"/>
      </w:pPr>
      <w:r>
        <w:t xml:space="preserve">Add stage: disabled at 12 stages, with</w:t>
      </w:r>
      <w:r>
        <w:t xml:space="preserve"> </w:t>
      </w:r>
      <w:r>
        <w:t xml:space="preserve">“</w:t>
      </w:r>
      <w:r>
        <w:t xml:space="preserve">A board can have up to 12 stages.</w:t>
      </w:r>
      <w:r>
        <w:t xml:space="preserve">”</w:t>
      </w:r>
    </w:p>
    <w:p>
      <w:pPr>
        <w:numPr>
          <w:ilvl w:val="0"/>
          <w:numId w:val="1046"/>
        </w:numPr>
        <w:pStyle w:val="Compact"/>
      </w:pPr>
      <w:r>
        <w:t xml:space="preserve">Save changes: disabled until something changes. Discard changes resets the form.</w:t>
      </w:r>
    </w:p>
    <w:p>
      <w:pPr>
        <w:pStyle w:val="FirstParagraph"/>
      </w:pPr>
      <w:r>
        <w:t xml:space="preserve">Acceptance criteria:</w:t>
      </w:r>
    </w:p>
    <w:p>
      <w:pPr>
        <w:numPr>
          <w:ilvl w:val="0"/>
          <w:numId w:val="1047"/>
        </w:numPr>
        <w:pStyle w:val="Compact"/>
      </w:pPr>
      <w:r>
        <w:t xml:space="preserve">Given an unsaved change, When the admin leaves the page, Then the system asks</w:t>
      </w:r>
      <w:r>
        <w:t xml:space="preserve"> </w:t>
      </w:r>
      <w:r>
        <w:t xml:space="preserve">“</w:t>
      </w:r>
      <w:r>
        <w:t xml:space="preserve">Discard unsaved changes?</w:t>
      </w:r>
      <w:r>
        <w:t xml:space="preserve">”</w:t>
      </w:r>
    </w:p>
    <w:p>
      <w:pPr>
        <w:numPr>
          <w:ilvl w:val="0"/>
          <w:numId w:val="1047"/>
        </w:numPr>
        <w:pStyle w:val="Compact"/>
      </w:pPr>
      <w:r>
        <w:t xml:space="preserve">Given a lock icon on Sold, When the admin tries to drag it, Then it does not move.</w:t>
      </w:r>
    </w:p>
    <w:p>
      <w:pPr>
        <w:pStyle w:val="Heading3"/>
      </w:pPr>
      <w:r>
        <w:t xml:space="preserve">Component 2 — Board view</w:t>
      </w:r>
    </w:p>
    <w:p>
      <w:pPr>
        <w:pStyle w:val="FirstParagraph"/>
      </w:pPr>
      <w:r>
        <w:t xml:space="preserve">Purpose: show where every lead or job is, at a glance, and move it on.</w:t>
      </w:r>
    </w:p>
    <w:p>
      <w:pPr>
        <w:pStyle w:val="BodyText"/>
      </w:pPr>
      <w:r>
        <w:t xml:space="preserve">System behaviour:</w:t>
      </w:r>
    </w:p>
    <w:p>
      <w:pPr>
        <w:numPr>
          <w:ilvl w:val="0"/>
          <w:numId w:val="1048"/>
        </w:numPr>
        <w:pStyle w:val="Compact"/>
      </w:pPr>
      <w:r>
        <w:t xml:space="preserve">Columns load in the saved stage order. Each shows its card count.</w:t>
      </w:r>
    </w:p>
    <w:p>
      <w:pPr>
        <w:numPr>
          <w:ilvl w:val="0"/>
          <w:numId w:val="1048"/>
        </w:numPr>
        <w:pStyle w:val="Compact"/>
      </w:pPr>
      <w:r>
        <w:t xml:space="preserve">Cards within a column sort newest first.</w:t>
      </w:r>
    </w:p>
    <w:p>
      <w:pPr>
        <w:numPr>
          <w:ilvl w:val="0"/>
          <w:numId w:val="1048"/>
        </w:numPr>
        <w:pStyle w:val="Compact"/>
      </w:pPr>
      <w:r>
        <w:t xml:space="preserve">Dragging a card saves straight away and shows a toast:</w:t>
      </w:r>
      <w:r>
        <w:t xml:space="preserve"> </w:t>
      </w:r>
      <w:r>
        <w:t xml:space="preserve">“</w:t>
      </w:r>
      <w:r>
        <w:t xml:space="preserve">{Name} moved to {Stage}.</w:t>
      </w:r>
      <w:r>
        <w:t xml:space="preserve">”</w:t>
      </w:r>
    </w:p>
    <w:p>
      <w:pPr>
        <w:numPr>
          <w:ilvl w:val="0"/>
          <w:numId w:val="1048"/>
        </w:numPr>
        <w:pStyle w:val="Compact"/>
      </w:pPr>
      <w:r>
        <w:t xml:space="preserve">On iPad, cards can be moved by long-press and drag, or with a Move to menu on the card.</w:t>
      </w:r>
    </w:p>
    <w:p>
      <w:pPr>
        <w:pStyle w:val="FirstParagraph"/>
      </w:pPr>
      <w:r>
        <w:t xml:space="preserve">Empty states:</w:t>
      </w:r>
    </w:p>
    <w:p>
      <w:pPr>
        <w:numPr>
          <w:ilvl w:val="0"/>
          <w:numId w:val="1049"/>
        </w:numPr>
        <w:pStyle w:val="Compact"/>
      </w:pPr>
      <w:r>
        <w:t xml:space="preserve">Empty column:</w:t>
      </w:r>
      <w:r>
        <w:t xml:space="preserve"> </w:t>
      </w:r>
      <w:r>
        <w:t xml:space="preserve">“</w:t>
      </w:r>
      <w:r>
        <w:t xml:space="preserve">No leads here.</w:t>
      </w:r>
      <w:r>
        <w:t xml:space="preserve">”</w:t>
      </w:r>
    </w:p>
    <w:p>
      <w:pPr>
        <w:numPr>
          <w:ilvl w:val="0"/>
          <w:numId w:val="1049"/>
        </w:numPr>
        <w:pStyle w:val="Compact"/>
      </w:pPr>
      <w:r>
        <w:t xml:space="preserve">Empty board:</w:t>
      </w:r>
      <w:r>
        <w:t xml:space="preserve"> </w:t>
      </w:r>
      <w:r>
        <w:t xml:space="preserve">“</w:t>
      </w:r>
      <w:r>
        <w:t xml:space="preserve">No leads yet. Share your lead capture link to start receiving them.</w:t>
      </w:r>
      <w:r>
        <w:t xml:space="preserve">”</w:t>
      </w:r>
      <w:r>
        <w:t xml:space="preserve"> </w:t>
      </w:r>
      <w:r>
        <w:t xml:space="preserve">with a link to Settings › Lead Capture.</w:t>
      </w:r>
    </w:p>
    <w:p>
      <w:pPr>
        <w:pStyle w:val="FirstParagraph"/>
      </w:pPr>
      <w:r>
        <w:t xml:space="preserve">Acceptance criteria:</w:t>
      </w:r>
    </w:p>
    <w:p>
      <w:pPr>
        <w:numPr>
          <w:ilvl w:val="0"/>
          <w:numId w:val="1050"/>
        </w:numPr>
        <w:pStyle w:val="Compact"/>
      </w:pPr>
      <w:r>
        <w:t xml:space="preserve">Given the user drags a card from Contacted to Pending, Then the card stays in Pending after a page refresh.</w:t>
      </w:r>
    </w:p>
    <w:p>
      <w:pPr>
        <w:numPr>
          <w:ilvl w:val="0"/>
          <w:numId w:val="1050"/>
        </w:numPr>
        <w:pStyle w:val="Compact"/>
      </w:pPr>
      <w:r>
        <w:t xml:space="preserve">Given an iPad in landscape, When the Sales board loads, Then every column is reachable by horizontal scroll and no column sits behind the sidebar.</w:t>
      </w:r>
    </w:p>
    <w:p>
      <w:pPr>
        <w:pStyle w:val="Heading3"/>
      </w:pPr>
      <w:r>
        <w:t xml:space="preserve">Component 3 — Sold to Production handover</w:t>
      </w:r>
    </w:p>
    <w:p>
      <w:pPr>
        <w:pStyle w:val="FirstParagraph"/>
      </w:pPr>
      <w:r>
        <w:t xml:space="preserve">Purpose: a sold job moves into production without anyone re-entering it.</w:t>
      </w:r>
    </w:p>
    <w:p>
      <w:pPr>
        <w:numPr>
          <w:ilvl w:val="0"/>
          <w:numId w:val="1051"/>
        </w:numPr>
        <w:pStyle w:val="Compact"/>
      </w:pPr>
      <w:r>
        <w:t xml:space="preserve">Trigger: a Sales card reaches Sold, either by drag or because its estimate was approved.</w:t>
      </w:r>
    </w:p>
    <w:p>
      <w:pPr>
        <w:numPr>
          <w:ilvl w:val="0"/>
          <w:numId w:val="1051"/>
        </w:numPr>
        <w:pStyle w:val="Compact"/>
      </w:pPr>
      <w:r>
        <w:t xml:space="preserve">Result: one Production card, linked to the same contact, estimate and job, placed in the first Production stage.</w:t>
      </w:r>
    </w:p>
    <w:p>
      <w:pPr>
        <w:numPr>
          <w:ilvl w:val="0"/>
          <w:numId w:val="1051"/>
        </w:numPr>
        <w:pStyle w:val="Compact"/>
      </w:pPr>
      <w:r>
        <w:t xml:space="preserve">A job never has more than one Production card. A repeat trigger (for example, an amended estimate re-approved) does not add another.</w:t>
      </w:r>
    </w:p>
    <w:p>
      <w:pPr>
        <w:numPr>
          <w:ilvl w:val="0"/>
          <w:numId w:val="1051"/>
        </w:numPr>
        <w:pStyle w:val="Compact"/>
      </w:pPr>
      <w:r>
        <w:t xml:space="preserve">The Production card shows the job number, address, sold value and scheduled start date once a date exists.</w:t>
      </w:r>
    </w:p>
    <w:p>
      <w:pPr>
        <w:pStyle w:val="FirstParagraph"/>
      </w:pPr>
      <w:r>
        <w:t xml:space="preserve">Acceptance criteria:</w:t>
      </w:r>
    </w:p>
    <w:p>
      <w:pPr>
        <w:numPr>
          <w:ilvl w:val="0"/>
          <w:numId w:val="1052"/>
        </w:numPr>
        <w:pStyle w:val="Compact"/>
      </w:pPr>
      <w:r>
        <w:t xml:space="preserve">Given an estimate is approved, Then its lead moves to Sold and a Production card appears in Pick Colours.</w:t>
      </w:r>
    </w:p>
    <w:p>
      <w:pPr>
        <w:numPr>
          <w:ilvl w:val="0"/>
          <w:numId w:val="1052"/>
        </w:numPr>
        <w:pStyle w:val="Compact"/>
      </w:pPr>
      <w:r>
        <w:t xml:space="preserve">Given an amended estimate is re-approved, Then no second Production card is created.</w:t>
      </w:r>
    </w:p>
    <w:p>
      <w:pPr>
        <w:pStyle w:val="Heading3"/>
      </w:pPr>
      <w:r>
        <w:t xml:space="preserve">Component 4 — Lead capture links</w:t>
      </w:r>
    </w:p>
    <w:p>
      <w:pPr>
        <w:pStyle w:val="FirstParagraph"/>
      </w:pPr>
      <w:r>
        <w:t xml:space="preserve">Purpose: bring leads in from outside Estimate Master automatically, with the source already known. This delivers CR-5 from 23 Sep.</w:t>
      </w:r>
    </w:p>
    <w:p>
      <w:pPr>
        <w:pStyle w:val="BodyText"/>
      </w:pPr>
      <w:r>
        <w:t xml:space="preserve">How it works, in plain words: each organisation gets its own hosted</w:t>
      </w:r>
      <w:r>
        <w:t xml:space="preserve"> </w:t>
      </w:r>
      <w:r>
        <w:t xml:space="preserve">“</w:t>
      </w:r>
      <w:r>
        <w:t xml:space="preserve">Request a free estimate</w:t>
      </w:r>
      <w:r>
        <w:t xml:space="preserve">”</w:t>
      </w:r>
      <w:r>
        <w:t xml:space="preserve"> </w:t>
      </w:r>
      <w:r>
        <w:t xml:space="preserve">form. The admin then makes one tracked link per place they will share it, such as Facebook, Instagram or the website. The link carries a tag that tells Estimate Master where the visitor came from. Because the form is hosted by Estimate Master, it does not depend on how the subscriber’s website stores its own form data.</w:t>
      </w:r>
    </w:p>
    <w:p>
      <w:pPr>
        <w:pStyle w:val="BodyText"/>
      </w:pPr>
      <w:r>
        <w:t xml:space="preserve">Design sequence:</w:t>
      </w:r>
    </w:p>
    <w:p>
      <w:pPr>
        <w:numPr>
          <w:ilvl w:val="0"/>
          <w:numId w:val="1053"/>
        </w:numPr>
        <w:pStyle w:val="Compact"/>
      </w:pPr>
      <w:r>
        <w:t xml:space="preserve">Admin opens Settings › Lead Capture.</w:t>
      </w:r>
    </w:p>
    <w:p>
      <w:pPr>
        <w:numPr>
          <w:ilvl w:val="0"/>
          <w:numId w:val="1053"/>
        </w:numPr>
        <w:pStyle w:val="Compact"/>
      </w:pPr>
      <w:r>
        <w:t xml:space="preserve">The system shows the organisation’s form link and a preview of the form, with the company logo and name.</w:t>
      </w:r>
    </w:p>
    <w:p>
      <w:pPr>
        <w:numPr>
          <w:ilvl w:val="0"/>
          <w:numId w:val="1053"/>
        </w:numPr>
        <w:pStyle w:val="Compact"/>
      </w:pPr>
      <w:r>
        <w:t xml:space="preserve">Admin clicks Add link, enters a name (for example,</w:t>
      </w:r>
      <w:r>
        <w:t xml:space="preserve"> </w:t>
      </w:r>
      <w:r>
        <w:t xml:space="preserve">“</w:t>
      </w:r>
      <w:r>
        <w:t xml:space="preserve">Facebook page</w:t>
      </w:r>
      <w:r>
        <w:t xml:space="preserve">”</w:t>
      </w:r>
      <w:r>
        <w:t xml:space="preserve">) and picks a source from the list.</w:t>
      </w:r>
    </w:p>
    <w:p>
      <w:pPr>
        <w:numPr>
          <w:ilvl w:val="0"/>
          <w:numId w:val="1053"/>
        </w:numPr>
        <w:pStyle w:val="Compact"/>
      </w:pPr>
      <w:r>
        <w:t xml:space="preserve">The system creates a link in the form</w:t>
      </w:r>
      <w:r>
        <w:t xml:space="preserve"> </w:t>
      </w:r>
      <w:r>
        <w:rPr>
          <w:rStyle w:val="VerbatimChar"/>
        </w:rPr>
        <w:t xml:space="preserve">https://app.estimate-master.com/f/{org-slug}?src={source}&amp;l={link-id}</w:t>
      </w:r>
      <w:r>
        <w:t xml:space="preserve">, with Copy link and Download QR code buttons.</w:t>
      </w:r>
    </w:p>
    <w:p>
      <w:pPr>
        <w:numPr>
          <w:ilvl w:val="0"/>
          <w:numId w:val="1053"/>
        </w:numPr>
        <w:pStyle w:val="Compact"/>
      </w:pPr>
      <w:r>
        <w:t xml:space="preserve">Admin pastes the link on Facebook, Instagram, the website, or prints the QR code.</w:t>
      </w:r>
    </w:p>
    <w:p>
      <w:pPr>
        <w:pStyle w:val="FirstParagraph"/>
      </w:pPr>
      <w:r>
        <w:t xml:space="preserve">Form fields, as the visitor sees them:</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Field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Required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Validation</w:t>
            </w:r>
          </w:p>
        </w:tc>
      </w:tr>
      <w:tr>
        <w:tc>
          <w:tcPr>
            <w:tcMar>
              <w:top w:w="40" w:type="dxa"/>
              <w:bottom w:w="40" w:type="dxa"/>
              <w:left w:w="80" w:type="dxa"/>
              <w:right w:w="80" w:type="dxa"/>
            </w:tcMar>
          </w:tcPr>
          <w:p>
            <w:pPr>
              <w:pStyle w:val="Compact"/>
              <w:spacing w:after="0" w:before="0"/>
              <w:jc w:val="left"/>
            </w:pPr>
            <w:r>
              <w:rPr>
                <w:sz w:val="18"/>
              </w:rPr>
              <w:t xml:space="preserve">Full name</w:t>
            </w:r>
          </w:p>
        </w:tc>
        <w:tc>
          <w:tcPr>
            <w:tcMar>
              <w:top w:w="40" w:type="dxa"/>
              <w:bottom w:w="40" w:type="dxa"/>
              <w:left w:w="80" w:type="dxa"/>
              <w:right w:w="80" w:type="dxa"/>
            </w:tcMar>
          </w:tcPr>
          <w:p>
            <w:pPr>
              <w:pStyle w:val="Compact"/>
              <w:spacing w:after="0" w:before="0"/>
              <w:jc w:val="left"/>
            </w:pPr>
            <w:r>
              <w:rPr>
                <w:sz w:val="18"/>
              </w:rPr>
              <w:t xml:space="preserve">Text</w:t>
            </w:r>
          </w:p>
        </w:tc>
        <w:tc>
          <w:tcPr>
            <w:tcMar>
              <w:top w:w="40" w:type="dxa"/>
              <w:bottom w:w="40" w:type="dxa"/>
              <w:left w:w="80" w:type="dxa"/>
              <w:right w:w="80" w:type="dxa"/>
            </w:tcMar>
          </w:tcPr>
          <w:p>
            <w:pPr>
              <w:pStyle w:val="Compact"/>
              <w:spacing w:after="0" w:before="0"/>
              <w:jc w:val="left"/>
            </w:pPr>
            <w:r>
              <w:rPr>
                <w:sz w:val="18"/>
              </w:rPr>
              <w:t xml:space="preserve">Yes</w:t>
            </w:r>
          </w:p>
        </w:tc>
        <w:tc>
          <w:tcPr>
            <w:tcMar>
              <w:top w:w="40" w:type="dxa"/>
              <w:bottom w:w="40" w:type="dxa"/>
              <w:left w:w="80" w:type="dxa"/>
              <w:right w:w="80" w:type="dxa"/>
            </w:tcMar>
          </w:tcPr>
          <w:p>
            <w:pPr>
              <w:pStyle w:val="Compact"/>
              <w:spacing w:after="0" w:before="0"/>
              <w:jc w:val="left"/>
            </w:pPr>
            <w:r>
              <w:rPr>
                <w:sz w:val="18"/>
              </w:rPr>
              <w:t xml:space="preserve">2 to 80 characters</w:t>
            </w:r>
          </w:p>
        </w:tc>
      </w:tr>
      <w:tr>
        <w:tc>
          <w:tcPr>
            <w:tcMar>
              <w:top w:w="40" w:type="dxa"/>
              <w:bottom w:w="40" w:type="dxa"/>
              <w:left w:w="80" w:type="dxa"/>
              <w:right w:w="80" w:type="dxa"/>
            </w:tcMar>
          </w:tcPr>
          <w:p>
            <w:pPr>
              <w:pStyle w:val="Compact"/>
              <w:spacing w:after="0" w:before="0"/>
              <w:jc w:val="left"/>
            </w:pPr>
            <w:r>
              <w:rPr>
                <w:sz w:val="18"/>
              </w:rPr>
              <w:t xml:space="preserve">Phone</w:t>
            </w:r>
          </w:p>
        </w:tc>
        <w:tc>
          <w:tcPr>
            <w:tcMar>
              <w:top w:w="40" w:type="dxa"/>
              <w:bottom w:w="40" w:type="dxa"/>
              <w:left w:w="80" w:type="dxa"/>
              <w:right w:w="80" w:type="dxa"/>
            </w:tcMar>
          </w:tcPr>
          <w:p>
            <w:pPr>
              <w:pStyle w:val="Compact"/>
              <w:spacing w:after="0" w:before="0"/>
              <w:jc w:val="left"/>
            </w:pPr>
            <w:r>
              <w:rPr>
                <w:sz w:val="18"/>
              </w:rPr>
              <w:t xml:space="preserve">Phone</w:t>
            </w:r>
          </w:p>
        </w:tc>
        <w:tc>
          <w:tcPr>
            <w:tcMar>
              <w:top w:w="40" w:type="dxa"/>
              <w:bottom w:w="40" w:type="dxa"/>
              <w:left w:w="80" w:type="dxa"/>
              <w:right w:w="80" w:type="dxa"/>
            </w:tcMar>
          </w:tcPr>
          <w:p>
            <w:pPr>
              <w:pStyle w:val="Compact"/>
              <w:spacing w:after="0" w:before="0"/>
              <w:jc w:val="left"/>
            </w:pPr>
            <w:r>
              <w:rPr>
                <w:sz w:val="18"/>
              </w:rPr>
              <w:t xml:space="preserve">One of phone or email</w:t>
            </w:r>
          </w:p>
        </w:tc>
        <w:tc>
          <w:tcPr>
            <w:tcMar>
              <w:top w:w="40" w:type="dxa"/>
              <w:bottom w:w="40" w:type="dxa"/>
              <w:left w:w="80" w:type="dxa"/>
              <w:right w:w="80" w:type="dxa"/>
            </w:tcMar>
          </w:tcPr>
          <w:p>
            <w:pPr>
              <w:pStyle w:val="Compact"/>
              <w:spacing w:after="0" w:before="0"/>
              <w:jc w:val="left"/>
            </w:pPr>
            <w:r>
              <w:rPr>
                <w:sz w:val="18"/>
              </w:rPr>
              <w:t xml:space="preserve">US format, 10 digits</w:t>
            </w:r>
          </w:p>
        </w:tc>
      </w:tr>
      <w:tr>
        <w:tc>
          <w:tcPr>
            <w:tcMar>
              <w:top w:w="40" w:type="dxa"/>
              <w:bottom w:w="40" w:type="dxa"/>
              <w:left w:w="80" w:type="dxa"/>
              <w:right w:w="80" w:type="dxa"/>
            </w:tcMar>
          </w:tcPr>
          <w:p>
            <w:pPr>
              <w:pStyle w:val="Compact"/>
              <w:spacing w:after="0" w:before="0"/>
              <w:jc w:val="left"/>
            </w:pPr>
            <w:r>
              <w:rPr>
                <w:sz w:val="18"/>
              </w:rPr>
              <w:t xml:space="preserve">Email</w:t>
            </w:r>
          </w:p>
        </w:tc>
        <w:tc>
          <w:tcPr>
            <w:tcMar>
              <w:top w:w="40" w:type="dxa"/>
              <w:bottom w:w="40" w:type="dxa"/>
              <w:left w:w="80" w:type="dxa"/>
              <w:right w:w="80" w:type="dxa"/>
            </w:tcMar>
          </w:tcPr>
          <w:p>
            <w:pPr>
              <w:pStyle w:val="Compact"/>
              <w:spacing w:after="0" w:before="0"/>
              <w:jc w:val="left"/>
            </w:pPr>
            <w:r>
              <w:rPr>
                <w:sz w:val="18"/>
              </w:rPr>
              <w:t xml:space="preserve">Email</w:t>
            </w:r>
          </w:p>
        </w:tc>
        <w:tc>
          <w:tcPr>
            <w:tcMar>
              <w:top w:w="40" w:type="dxa"/>
              <w:bottom w:w="40" w:type="dxa"/>
              <w:left w:w="80" w:type="dxa"/>
              <w:right w:w="80" w:type="dxa"/>
            </w:tcMar>
          </w:tcPr>
          <w:p>
            <w:pPr>
              <w:pStyle w:val="Compact"/>
              <w:spacing w:after="0" w:before="0"/>
              <w:jc w:val="left"/>
            </w:pPr>
            <w:r>
              <w:rPr>
                <w:sz w:val="18"/>
              </w:rPr>
              <w:t xml:space="preserve">One of phone or email</w:t>
            </w:r>
          </w:p>
        </w:tc>
        <w:tc>
          <w:tcPr>
            <w:tcMar>
              <w:top w:w="40" w:type="dxa"/>
              <w:bottom w:w="40" w:type="dxa"/>
              <w:left w:w="80" w:type="dxa"/>
              <w:right w:w="80" w:type="dxa"/>
            </w:tcMar>
          </w:tcPr>
          <w:p>
            <w:pPr>
              <w:pStyle w:val="Compact"/>
              <w:spacing w:after="0" w:before="0"/>
              <w:jc w:val="left"/>
            </w:pPr>
            <w:r>
              <w:rPr>
                <w:sz w:val="18"/>
              </w:rPr>
              <w:t xml:space="preserve">Valid email format</w:t>
            </w:r>
          </w:p>
        </w:tc>
      </w:tr>
      <w:tr>
        <w:tc>
          <w:tcPr>
            <w:tcMar>
              <w:top w:w="40" w:type="dxa"/>
              <w:bottom w:w="40" w:type="dxa"/>
              <w:left w:w="80" w:type="dxa"/>
              <w:right w:w="80" w:type="dxa"/>
            </w:tcMar>
          </w:tcPr>
          <w:p>
            <w:pPr>
              <w:pStyle w:val="Compact"/>
              <w:spacing w:after="0" w:before="0"/>
              <w:jc w:val="left"/>
            </w:pPr>
            <w:r>
              <w:rPr>
                <w:sz w:val="18"/>
              </w:rPr>
              <w:t xml:space="preserve">Property address</w:t>
            </w:r>
          </w:p>
        </w:tc>
        <w:tc>
          <w:tcPr>
            <w:tcMar>
              <w:top w:w="40" w:type="dxa"/>
              <w:bottom w:w="40" w:type="dxa"/>
              <w:left w:w="80" w:type="dxa"/>
              <w:right w:w="80" w:type="dxa"/>
            </w:tcMar>
          </w:tcPr>
          <w:p>
            <w:pPr>
              <w:pStyle w:val="Compact"/>
              <w:spacing w:after="0" w:before="0"/>
              <w:jc w:val="left"/>
            </w:pPr>
            <w:r>
              <w:rPr>
                <w:sz w:val="18"/>
              </w:rPr>
              <w:t xml:space="preserve">Address lookup</w:t>
            </w:r>
          </w:p>
        </w:tc>
        <w:tc>
          <w:tcPr>
            <w:tcMar>
              <w:top w:w="40" w:type="dxa"/>
              <w:bottom w:w="40" w:type="dxa"/>
              <w:left w:w="80" w:type="dxa"/>
              <w:right w:w="80" w:type="dxa"/>
            </w:tcMar>
          </w:tcPr>
          <w:p>
            <w:pPr>
              <w:pStyle w:val="Compact"/>
              <w:spacing w:after="0" w:before="0"/>
              <w:jc w:val="left"/>
            </w:pPr>
            <w:r>
              <w:rPr>
                <w:sz w:val="18"/>
              </w:rPr>
              <w:t xml:space="preserve">No</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What would you like painted?</w:t>
            </w:r>
          </w:p>
        </w:tc>
        <w:tc>
          <w:tcPr>
            <w:tcMar>
              <w:top w:w="40" w:type="dxa"/>
              <w:bottom w:w="40" w:type="dxa"/>
              <w:left w:w="80" w:type="dxa"/>
              <w:right w:w="80" w:type="dxa"/>
            </w:tcMar>
          </w:tcPr>
          <w:p>
            <w:pPr>
              <w:pStyle w:val="Compact"/>
              <w:spacing w:after="0" w:before="0"/>
              <w:jc w:val="left"/>
            </w:pPr>
            <w:r>
              <w:rPr>
                <w:sz w:val="18"/>
              </w:rPr>
              <w:t xml:space="preserve">Dropdown: Interior, Exterior, Both, Cabinets, Other</w:t>
            </w:r>
          </w:p>
        </w:tc>
        <w:tc>
          <w:tcPr>
            <w:tcMar>
              <w:top w:w="40" w:type="dxa"/>
              <w:bottom w:w="40" w:type="dxa"/>
              <w:left w:w="80" w:type="dxa"/>
              <w:right w:w="80" w:type="dxa"/>
            </w:tcMar>
          </w:tcPr>
          <w:p>
            <w:pPr>
              <w:pStyle w:val="Compact"/>
              <w:spacing w:after="0" w:before="0"/>
              <w:jc w:val="left"/>
            </w:pPr>
            <w:r>
              <w:rPr>
                <w:sz w:val="18"/>
              </w:rPr>
              <w:t xml:space="preserve">No</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Message</w:t>
            </w:r>
          </w:p>
        </w:tc>
        <w:tc>
          <w:tcPr>
            <w:tcMar>
              <w:top w:w="40" w:type="dxa"/>
              <w:bottom w:w="40" w:type="dxa"/>
              <w:left w:w="80" w:type="dxa"/>
              <w:right w:w="80" w:type="dxa"/>
            </w:tcMar>
          </w:tcPr>
          <w:p>
            <w:pPr>
              <w:pStyle w:val="Compact"/>
              <w:spacing w:after="0" w:before="0"/>
              <w:jc w:val="left"/>
            </w:pPr>
            <w:r>
              <w:rPr>
                <w:sz w:val="18"/>
              </w:rPr>
              <w:t xml:space="preserve">Long text</w:t>
            </w:r>
          </w:p>
        </w:tc>
        <w:tc>
          <w:tcPr>
            <w:tcMar>
              <w:top w:w="40" w:type="dxa"/>
              <w:bottom w:w="40" w:type="dxa"/>
              <w:left w:w="80" w:type="dxa"/>
              <w:right w:w="80" w:type="dxa"/>
            </w:tcMar>
          </w:tcPr>
          <w:p>
            <w:pPr>
              <w:pStyle w:val="Compact"/>
              <w:spacing w:after="0" w:before="0"/>
              <w:jc w:val="left"/>
            </w:pPr>
            <w:r>
              <w:rPr>
                <w:sz w:val="18"/>
              </w:rPr>
              <w:t xml:space="preserve">No</w:t>
            </w:r>
          </w:p>
        </w:tc>
        <w:tc>
          <w:tcPr>
            <w:tcMar>
              <w:top w:w="40" w:type="dxa"/>
              <w:bottom w:w="40" w:type="dxa"/>
              <w:left w:w="80" w:type="dxa"/>
              <w:right w:w="80" w:type="dxa"/>
            </w:tcMar>
          </w:tcPr>
          <w:p>
            <w:pPr>
              <w:pStyle w:val="Compact"/>
              <w:spacing w:after="0" w:before="0"/>
              <w:jc w:val="left"/>
            </w:pPr>
            <w:r>
              <w:rPr>
                <w:sz w:val="18"/>
              </w:rPr>
              <w:t xml:space="preserve">Up to 1,000 characters</w:t>
            </w:r>
          </w:p>
        </w:tc>
      </w:tr>
    </w:tbl>
    <w:p>
      <w:pPr>
        <w:pStyle w:val="BodyText"/>
      </w:pPr>
      <w:r>
        <w:t xml:space="preserve">System behaviour:</w:t>
      </w:r>
    </w:p>
    <w:p>
      <w:pPr>
        <w:numPr>
          <w:ilvl w:val="0"/>
          <w:numId w:val="1054"/>
        </w:numPr>
        <w:pStyle w:val="Compact"/>
      </w:pPr>
      <w:r>
        <w:t xml:space="preserve">On submit, a lead is created in the Sales board’s New stage, and the visitor sees</w:t>
      </w:r>
      <w:r>
        <w:t xml:space="preserve"> </w:t>
      </w:r>
      <w:r>
        <w:t xml:space="preserve">“</w:t>
      </w:r>
      <w:r>
        <w:t xml:space="preserve">Thanks, we’ve received your request and will be in touch soon.</w:t>
      </w:r>
      <w:r>
        <w:t xml:space="preserve">”</w:t>
      </w:r>
    </w:p>
    <w:p>
      <w:pPr>
        <w:numPr>
          <w:ilvl w:val="0"/>
          <w:numId w:val="1054"/>
        </w:numPr>
        <w:pStyle w:val="Compact"/>
      </w:pPr>
      <w:r>
        <w:t xml:space="preserve">Source is set in this order: the link’s source tag; if none, the site the visitor came from (facebook.com → Facebook, instagram.com → Instagram, google → Google); if neither, Website.</w:t>
      </w:r>
    </w:p>
    <w:p>
      <w:pPr>
        <w:numPr>
          <w:ilvl w:val="0"/>
          <w:numId w:val="1054"/>
        </w:numPr>
        <w:pStyle w:val="Compact"/>
      </w:pPr>
      <w:r>
        <w:t xml:space="preserve">The lead records the link name it came through, so two Facebook links can be told apart.</w:t>
      </w:r>
    </w:p>
    <w:p>
      <w:pPr>
        <w:numPr>
          <w:ilvl w:val="0"/>
          <w:numId w:val="1054"/>
        </w:numPr>
        <w:pStyle w:val="Compact"/>
      </w:pPr>
      <w:r>
        <w:t xml:space="preserve">If the email or phone matches an open lead, the new lead is created and marked</w:t>
      </w:r>
      <w:r>
        <w:t xml:space="preserve"> </w:t>
      </w:r>
      <w:r>
        <w:t xml:space="preserve">“</w:t>
      </w:r>
      <w:r>
        <w:t xml:space="preserve">Possible duplicate</w:t>
      </w:r>
      <w:r>
        <w:t xml:space="preserve">”</w:t>
      </w:r>
      <w:r>
        <w:t xml:space="preserve"> </w:t>
      </w:r>
      <w:r>
        <w:t xml:space="preserve">with a link to the other lead.</w:t>
      </w:r>
    </w:p>
    <w:p>
      <w:pPr>
        <w:numPr>
          <w:ilvl w:val="0"/>
          <w:numId w:val="1054"/>
        </w:numPr>
        <w:pStyle w:val="Compact"/>
      </w:pPr>
      <w:r>
        <w:t xml:space="preserve">Admins and the organisation’s default estimator (a new organisation setting; new website leads are assigned to them) get an in-app notification:</w:t>
      </w:r>
      <w:r>
        <w:t xml:space="preserve"> </w:t>
      </w:r>
      <w:r>
        <w:t xml:space="preserve">“</w:t>
      </w:r>
      <w:r>
        <w:t xml:space="preserve">New lead from {Source}: {Name}.</w:t>
      </w:r>
      <w:r>
        <w:t xml:space="preserve">”</w:t>
      </w:r>
    </w:p>
    <w:p>
      <w:pPr>
        <w:numPr>
          <w:ilvl w:val="0"/>
          <w:numId w:val="1054"/>
        </w:numPr>
        <w:pStyle w:val="Compact"/>
      </w:pPr>
      <w:r>
        <w:t xml:space="preserve">No email or text is sent to the visitor automatically.</w:t>
      </w:r>
    </w:p>
    <w:p>
      <w:pPr>
        <w:numPr>
          <w:ilvl w:val="0"/>
          <w:numId w:val="1054"/>
        </w:numPr>
        <w:pStyle w:val="Compact"/>
      </w:pPr>
      <w:r>
        <w:t xml:space="preserve">Spam protection: a hidden honeypot field, and no more than 5 submissions per hour from one address.</w:t>
      </w:r>
    </w:p>
    <w:p>
      <w:pPr>
        <w:pStyle w:val="FirstParagraph"/>
      </w:pPr>
      <w:r>
        <w:t xml:space="preserve">Controls:</w:t>
      </w:r>
    </w:p>
    <w:p>
      <w:pPr>
        <w:numPr>
          <w:ilvl w:val="0"/>
          <w:numId w:val="1055"/>
        </w:numPr>
        <w:pStyle w:val="Compact"/>
      </w:pPr>
      <w:r>
        <w:t xml:space="preserve">Add link: opens the Add link modal (name, source). Save creates the link.</w:t>
      </w:r>
    </w:p>
    <w:p>
      <w:pPr>
        <w:numPr>
          <w:ilvl w:val="0"/>
          <w:numId w:val="1055"/>
        </w:numPr>
        <w:pStyle w:val="Compact"/>
      </w:pPr>
      <w:r>
        <w:t xml:space="preserve">Copy link: copies it and shows</w:t>
      </w:r>
      <w:r>
        <w:t xml:space="preserve"> </w:t>
      </w:r>
      <w:r>
        <w:t xml:space="preserve">“</w:t>
      </w:r>
      <w:r>
        <w:t xml:space="preserve">Link copied.</w:t>
      </w:r>
      <w:r>
        <w:t xml:space="preserve">”</w:t>
      </w:r>
    </w:p>
    <w:p>
      <w:pPr>
        <w:numPr>
          <w:ilvl w:val="0"/>
          <w:numId w:val="1055"/>
        </w:numPr>
        <w:pStyle w:val="Compact"/>
      </w:pPr>
      <w:r>
        <w:t xml:space="preserve">Download QR code: downloads a PNG.</w:t>
      </w:r>
    </w:p>
    <w:p>
      <w:pPr>
        <w:numPr>
          <w:ilvl w:val="0"/>
          <w:numId w:val="1055"/>
        </w:numPr>
        <w:pStyle w:val="Compact"/>
      </w:pPr>
      <w:r>
        <w:t xml:space="preserve">Pause: the link shows</w:t>
      </w:r>
      <w:r>
        <w:t xml:space="preserve"> </w:t>
      </w:r>
      <w:r>
        <w:t xml:space="preserve">“</w:t>
      </w:r>
      <w:r>
        <w:t xml:space="preserve">This form is not accepting requests right now.</w:t>
      </w:r>
      <w:r>
        <w:t xml:space="preserve">”</w:t>
      </w:r>
      <w:r>
        <w:t xml:space="preserve"> </w:t>
      </w:r>
      <w:r>
        <w:t xml:space="preserve">Resume turns it back on.</w:t>
      </w:r>
    </w:p>
    <w:p>
      <w:pPr>
        <w:numPr>
          <w:ilvl w:val="0"/>
          <w:numId w:val="1055"/>
        </w:numPr>
        <w:pStyle w:val="Compact"/>
      </w:pPr>
      <w:r>
        <w:t xml:space="preserve">Each link shows the number of leads received in the last 30 days.</w:t>
      </w:r>
    </w:p>
    <w:p>
      <w:pPr>
        <w:pStyle w:val="FirstParagraph"/>
      </w:pPr>
      <w:r>
        <w:t xml:space="preserve">Acceptance criteria:</w:t>
      </w:r>
    </w:p>
    <w:p>
      <w:pPr>
        <w:numPr>
          <w:ilvl w:val="0"/>
          <w:numId w:val="1056"/>
        </w:numPr>
        <w:pStyle w:val="Compact"/>
      </w:pPr>
      <w:r>
        <w:t xml:space="preserve">Given the Facebook link, When a visitor submits the form, Then a lead appears in New with source Facebook within 10 seconds.</w:t>
      </w:r>
    </w:p>
    <w:p>
      <w:pPr>
        <w:numPr>
          <w:ilvl w:val="0"/>
          <w:numId w:val="1056"/>
        </w:numPr>
        <w:pStyle w:val="Compact"/>
      </w:pPr>
      <w:r>
        <w:t xml:space="preserve">Given the plain form link opened from an Instagram bio, When submitted, Then the source is Instagram.</w:t>
      </w:r>
    </w:p>
    <w:p>
      <w:pPr>
        <w:numPr>
          <w:ilvl w:val="0"/>
          <w:numId w:val="1056"/>
        </w:numPr>
        <w:pStyle w:val="Compact"/>
      </w:pPr>
      <w:r>
        <w:t xml:space="preserve">Given neither a tag nor a known referring site, When submitted, Then the source is Website.</w:t>
      </w:r>
    </w:p>
    <w:p>
      <w:pPr>
        <w:numPr>
          <w:ilvl w:val="0"/>
          <w:numId w:val="1056"/>
        </w:numPr>
        <w:pStyle w:val="Compact"/>
      </w:pPr>
      <w:r>
        <w:t xml:space="preserve">Given an admin adds the source</w:t>
      </w:r>
      <w:r>
        <w:t xml:space="preserve"> </w:t>
      </w:r>
      <w:r>
        <w:t xml:space="preserve">“</w:t>
      </w:r>
      <w:r>
        <w:t xml:space="preserve">Nextdoor</w:t>
      </w:r>
      <w:r>
        <w:t xml:space="preserve">”</w:t>
      </w:r>
      <w:r>
        <w:t xml:space="preserve"> </w:t>
      </w:r>
      <w:r>
        <w:t xml:space="preserve">and makes a tracked link for it, When a visitor submits through that link, Then the lead’s source is Nextdoor and Nextdoor appears in the Source filter and Group by Source.</w:t>
      </w:r>
    </w:p>
    <w:p>
      <w:pPr>
        <w:numPr>
          <w:ilvl w:val="0"/>
          <w:numId w:val="1056"/>
        </w:numPr>
        <w:pStyle w:val="Compact"/>
      </w:pPr>
      <w:r>
        <w:t xml:space="preserve">Given a source that has leads, When the admin tries to delete it, Then only Deactivate is offered and existing leads keep the source.</w:t>
      </w:r>
    </w:p>
    <w:p>
      <w:pPr>
        <w:numPr>
          <w:ilvl w:val="0"/>
          <w:numId w:val="1056"/>
        </w:numPr>
        <w:pStyle w:val="Compact"/>
      </w:pPr>
      <w:r>
        <w:t xml:space="preserve">Given the phone and email are both blank, When the visitor submits, Then the form blocks it with</w:t>
      </w:r>
      <w:r>
        <w:t xml:space="preserve"> </w:t>
      </w:r>
      <w:r>
        <w:t xml:space="preserve">“</w:t>
      </w:r>
      <w:r>
        <w:t xml:space="preserve">Please give us a phone number or email.</w:t>
      </w:r>
      <w:r>
        <w:t xml:space="preserve">”</w:t>
      </w:r>
    </w:p>
    <w:p>
      <w:pPr>
        <w:numPr>
          <w:ilvl w:val="0"/>
          <w:numId w:val="1056"/>
        </w:numPr>
        <w:pStyle w:val="Compact"/>
      </w:pPr>
      <w:r>
        <w:t xml:space="preserve">Given a paused link, When a visitor opens it, Then the form does not show and no lead is created.</w:t>
      </w:r>
    </w:p>
    <w:p>
      <w:pPr>
        <w:pStyle w:val="Heading3"/>
      </w:pPr>
      <w:r>
        <w:t xml:space="preserve">Component 5 — Source badge, filter and Group by source</w:t>
      </w:r>
    </w:p>
    <w:p>
      <w:pPr>
        <w:pStyle w:val="FirstParagraph"/>
      </w:pPr>
      <w:r>
        <w:t xml:space="preserve">Purpose: give Tim his</w:t>
      </w:r>
      <w:r>
        <w:t xml:space="preserve"> </w:t>
      </w:r>
      <w:r>
        <w:t xml:space="preserve">“</w:t>
      </w:r>
      <w:r>
        <w:t xml:space="preserve">Facebook leads</w:t>
      </w:r>
      <w:r>
        <w:t xml:space="preserve">”</w:t>
      </w:r>
      <w:r>
        <w:t xml:space="preserve"> </w:t>
      </w:r>
      <w:r>
        <w:t xml:space="preserve">and</w:t>
      </w:r>
      <w:r>
        <w:t xml:space="preserve"> </w:t>
      </w:r>
      <w:r>
        <w:t xml:space="preserve">“</w:t>
      </w:r>
      <w:r>
        <w:t xml:space="preserve">Instagram leads</w:t>
      </w:r>
      <w:r>
        <w:t xml:space="preserve">”</w:t>
      </w:r>
      <w:r>
        <w:t xml:space="preserve"> </w:t>
      </w:r>
      <w:r>
        <w:t xml:space="preserve">view without mixing where a lead came from with where it is in the journey.</w:t>
      </w:r>
    </w:p>
    <w:p>
      <w:pPr>
        <w:numPr>
          <w:ilvl w:val="0"/>
          <w:numId w:val="1057"/>
        </w:numPr>
        <w:pStyle w:val="Compact"/>
      </w:pPr>
      <w:r>
        <w:t xml:space="preserve">Every card shows a small source badge.</w:t>
      </w:r>
    </w:p>
    <w:p>
      <w:pPr>
        <w:numPr>
          <w:ilvl w:val="0"/>
          <w:numId w:val="1057"/>
        </w:numPr>
        <w:pStyle w:val="Compact"/>
      </w:pPr>
      <w:r>
        <w:t xml:space="preserve">The Source filter shows only leads from the chosen sources. It remembers the choice per user.</w:t>
      </w:r>
    </w:p>
    <w:p>
      <w:pPr>
        <w:numPr>
          <w:ilvl w:val="0"/>
          <w:numId w:val="1057"/>
        </w:numPr>
        <w:pStyle w:val="Compact"/>
      </w:pPr>
      <w:r>
        <w:t xml:space="preserve">COMPLETE (CRM-C1): Group by: Source changes the columns to one per source, with each card still showing its stage. Dragging between source columns is disabled, because a lead’s source does not change.</w:t>
      </w:r>
    </w:p>
    <w:p>
      <w:pPr>
        <w:numPr>
          <w:ilvl w:val="0"/>
          <w:numId w:val="1057"/>
        </w:numPr>
        <w:pStyle w:val="Compact"/>
      </w:pPr>
      <w:r>
        <w:t xml:space="preserve">Group by: Stage returns to the normal board.</w:t>
      </w:r>
    </w:p>
    <w:p>
      <w:pPr>
        <w:pStyle w:val="FirstParagraph"/>
      </w:pPr>
      <w:r>
        <w:t xml:space="preserve">Acceptance criteria:</w:t>
      </w:r>
    </w:p>
    <w:p>
      <w:pPr>
        <w:numPr>
          <w:ilvl w:val="0"/>
          <w:numId w:val="1058"/>
        </w:numPr>
        <w:pStyle w:val="Compact"/>
      </w:pPr>
      <w:r>
        <w:t xml:space="preserve">Given Group by Source, When the board loads, Then there is one column per source that has at least one lead.</w:t>
      </w:r>
    </w:p>
    <w:p>
      <w:pPr>
        <w:numPr>
          <w:ilvl w:val="0"/>
          <w:numId w:val="1058"/>
        </w:numPr>
        <w:pStyle w:val="Compact"/>
      </w:pPr>
      <w:r>
        <w:t xml:space="preserve">Given Group by Source, When the user tries to drag a card to another column, Then the card snaps back.</w:t>
      </w:r>
    </w:p>
    <w:p>
      <w:pPr>
        <w:pStyle w:val="Heading3"/>
      </w:pPr>
      <w:r>
        <w:t xml:space="preserve">Complete version only (not in Minimal)</w:t>
      </w:r>
    </w:p>
    <w:p>
      <w:pPr>
        <w:numPr>
          <w:ilvl w:val="0"/>
          <w:numId w:val="1059"/>
        </w:numPr>
        <w:pStyle w:val="Compact"/>
      </w:pPr>
      <w:r>
        <w:t xml:space="preserve">Adding extra pipelines (for example, Marketing). The data model supports it; it ships later with the paid tiers.</w:t>
      </w:r>
    </w:p>
    <w:p>
      <w:pPr>
        <w:numPr>
          <w:ilvl w:val="0"/>
          <w:numId w:val="1059"/>
        </w:numPr>
        <w:pStyle w:val="Compact"/>
      </w:pPr>
      <w:r>
        <w:t xml:space="preserve">Automations (</w:t>
      </w:r>
      <w:r>
        <w:t xml:space="preserve">“</w:t>
      </w:r>
      <w:r>
        <w:t xml:space="preserve">if this happens, move the card and send this email</w:t>
      </w:r>
      <w:r>
        <w:t xml:space="preserve">”</w:t>
      </w:r>
      <w:r>
        <w:t xml:space="preserve">). Tim called these</w:t>
      </w:r>
      <w:r>
        <w:t xml:space="preserve"> </w:t>
      </w:r>
      <w:r>
        <w:t xml:space="preserve">“</w:t>
      </w:r>
      <w:r>
        <w:t xml:space="preserve">an expanded version</w:t>
      </w:r>
      <w:r>
        <w:t xml:space="preserve">”</w:t>
      </w:r>
      <w:r>
        <w:t xml:space="preserve">.</w:t>
      </w:r>
    </w:p>
    <w:p>
      <w:pPr>
        <w:numPr>
          <w:ilvl w:val="0"/>
          <w:numId w:val="1059"/>
        </w:numPr>
        <w:pStyle w:val="Compact"/>
      </w:pPr>
      <w:r>
        <w:t xml:space="preserve">Direct Facebook Lead Ads and Instagram Lead Form connections, where the form lives inside Facebook. The tracked link covers the posts, pages and bios.</w:t>
      </w:r>
    </w:p>
    <w:p>
      <w:pPr>
        <w:numPr>
          <w:ilvl w:val="0"/>
          <w:numId w:val="1059"/>
        </w:numPr>
        <w:pStyle w:val="Compact"/>
      </w:pPr>
      <w:r>
        <w:t xml:space="preserve">Tier gating. When tiers are built, CRM features will be switched on per plan.</w:t>
      </w:r>
    </w:p>
    <w:bookmarkEnd w:id="23"/>
    <w:bookmarkStart w:id="24" w:name="Xee452efb0362fc9c8eac14523a58100ef46535e"/>
    <w:p>
      <w:pPr>
        <w:pStyle w:val="Heading1"/>
      </w:pPr>
      <w:r>
        <w:t xml:space="preserve">3. Amended Estimates</w:t>
      </w:r>
    </w:p>
    <w:p>
      <w:pPr>
        <w:pStyle w:val="FirstParagraph"/>
      </w:pPr>
      <w:r>
        <w:rPr>
          <w:iCs/>
          <w:i/>
        </w:rPr>
        <w:t xml:space="preserve">Amended Estimates in Sales Reports</w:t>
      </w:r>
      <w:r>
        <w:t xml:space="preserve"> </w:t>
      </w:r>
      <w:r>
        <w:t xml:space="preserve">## Version map</w:t>
      </w:r>
    </w:p>
    <w:p>
      <w:pPr>
        <w:pStyle w:val="BodyText"/>
      </w:pPr>
      <w:r>
        <w:t xml:space="preserve">This spec is the Minimal version, except for the nightly check. Screens are drawn in tab 6.</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Part of this spec</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Version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Item IDs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Screen</w:t>
            </w:r>
          </w:p>
        </w:tc>
      </w:tr>
      <w:tr>
        <w:tc>
          <w:tcPr>
            <w:tcMar>
              <w:top w:w="40" w:type="dxa"/>
              <w:bottom w:w="40" w:type="dxa"/>
              <w:left w:w="80" w:type="dxa"/>
              <w:right w:w="80" w:type="dxa"/>
            </w:tcMar>
          </w:tcPr>
          <w:p>
            <w:pPr>
              <w:pStyle w:val="Compact"/>
              <w:spacing w:after="0" w:before="0"/>
              <w:jc w:val="left"/>
            </w:pPr>
            <w:r>
              <w:rPr>
                <w:sz w:val="18"/>
              </w:rPr>
              <w:t xml:space="preserve">How entries are worked out (including zero-change and negative entries)</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RP-M1, RP-M2</w:t>
            </w:r>
          </w:p>
        </w:tc>
        <w:tc>
          <w:tcPr>
            <w:tcMar>
              <w:top w:w="40" w:type="dxa"/>
              <w:bottom w:w="40" w:type="dxa"/>
              <w:left w:w="80" w:type="dxa"/>
              <w:right w:w="80" w:type="dxa"/>
            </w:tcMar>
          </w:tcPr>
          <w:p>
            <w:pPr>
              <w:pStyle w:val="Compact"/>
              <w:spacing w:after="0" w:before="0"/>
              <w:jc w:val="left"/>
            </w:pPr>
            <w:r>
              <w:rPr>
                <w:sz w:val="18"/>
              </w:rPr>
              <w:t xml:space="preserve">S-RP2</w:t>
            </w:r>
          </w:p>
        </w:tc>
      </w:tr>
      <w:tr>
        <w:tc>
          <w:tcPr>
            <w:tcMar>
              <w:top w:w="40" w:type="dxa"/>
              <w:bottom w:w="40" w:type="dxa"/>
              <w:left w:w="80" w:type="dxa"/>
              <w:right w:w="80" w:type="dxa"/>
            </w:tcMar>
          </w:tcPr>
          <w:p>
            <w:pPr>
              <w:pStyle w:val="Compact"/>
              <w:spacing w:after="0" w:before="0"/>
              <w:jc w:val="left"/>
            </w:pPr>
            <w:r>
              <w:rPr>
                <w:sz w:val="18"/>
              </w:rPr>
              <w:t xml:space="preserve">Estimate Log rows per entry</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RP-M3</w:t>
            </w:r>
          </w:p>
        </w:tc>
        <w:tc>
          <w:tcPr>
            <w:tcMar>
              <w:top w:w="40" w:type="dxa"/>
              <w:bottom w:w="40" w:type="dxa"/>
              <w:left w:w="80" w:type="dxa"/>
              <w:right w:w="80" w:type="dxa"/>
            </w:tcMar>
          </w:tcPr>
          <w:p>
            <w:pPr>
              <w:pStyle w:val="Compact"/>
              <w:spacing w:after="0" w:before="0"/>
              <w:jc w:val="left"/>
            </w:pPr>
            <w:r>
              <w:rPr>
                <w:sz w:val="18"/>
              </w:rPr>
              <w:t xml:space="preserve">S-RP1</w:t>
            </w:r>
          </w:p>
        </w:tc>
      </w:tr>
      <w:tr>
        <w:tc>
          <w:tcPr>
            <w:tcMar>
              <w:top w:w="40" w:type="dxa"/>
              <w:bottom w:w="40" w:type="dxa"/>
              <w:left w:w="80" w:type="dxa"/>
              <w:right w:w="80" w:type="dxa"/>
            </w:tcMar>
          </w:tcPr>
          <w:p>
            <w:pPr>
              <w:pStyle w:val="Compact"/>
              <w:spacing w:after="0" w:before="0"/>
              <w:jc w:val="left"/>
            </w:pPr>
            <w:r>
              <w:rPr>
                <w:sz w:val="18"/>
              </w:rPr>
              <w:t xml:space="preserve">Jobs Sold, Sales Goals, Monthly Goal, Revenue</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RP-M4</w:t>
            </w:r>
          </w:p>
        </w:tc>
        <w:tc>
          <w:tcPr>
            <w:tcMar>
              <w:top w:w="40" w:type="dxa"/>
              <w:bottom w:w="40" w:type="dxa"/>
              <w:left w:w="80" w:type="dxa"/>
              <w:right w:w="80" w:type="dxa"/>
            </w:tcMar>
          </w:tcPr>
          <w:p>
            <w:pPr>
              <w:pStyle w:val="Compact"/>
              <w:spacing w:after="0" w:before="0"/>
              <w:jc w:val="left"/>
            </w:pPr>
            <w:r>
              <w:rPr>
                <w:sz w:val="18"/>
              </w:rPr>
              <w:t xml:space="preserve">S-RP2</w:t>
            </w:r>
          </w:p>
        </w:tc>
      </w:tr>
      <w:tr>
        <w:tc>
          <w:tcPr>
            <w:tcMar>
              <w:top w:w="40" w:type="dxa"/>
              <w:bottom w:w="40" w:type="dxa"/>
              <w:left w:w="80" w:type="dxa"/>
              <w:right w:w="80" w:type="dxa"/>
            </w:tcMar>
          </w:tcPr>
          <w:p>
            <w:pPr>
              <w:pStyle w:val="Compact"/>
              <w:spacing w:after="0" w:before="0"/>
              <w:jc w:val="left"/>
            </w:pPr>
            <w:r>
              <w:rPr>
                <w:sz w:val="18"/>
              </w:rPr>
              <w:t xml:space="preserve">Dashboard counts unchanged</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RP-M5</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Backfill of past amendments</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RP-M6</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Nightly check that entries add up</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RP-C4</w:t>
            </w:r>
          </w:p>
        </w:tc>
        <w:tc>
          <w:tcPr>
            <w:tcMar>
              <w:top w:w="40" w:type="dxa"/>
              <w:bottom w:w="40" w:type="dxa"/>
              <w:left w:w="80" w:type="dxa"/>
              <w:right w:w="80" w:type="dxa"/>
            </w:tcMar>
          </w:tcPr>
          <w:p>
            <w:pPr>
              <w:pStyle w:val="Compact"/>
              <w:spacing w:after="0" w:before="0"/>
              <w:jc w:val="left"/>
            </w:pPr>
            <w:r>
              <w:rPr>
                <w:sz w:val="18"/>
              </w:rPr>
              <w:t xml:space="preserve">S-RP1</w:t>
            </w:r>
          </w:p>
        </w:tc>
      </w:tr>
      <w:tr>
        <w:tc>
          <w:tcPr>
            <w:tcMar>
              <w:top w:w="40" w:type="dxa"/>
              <w:bottom w:w="40" w:type="dxa"/>
              <w:left w:w="80" w:type="dxa"/>
              <w:right w:w="80" w:type="dxa"/>
            </w:tcMar>
          </w:tcPr>
          <w:p>
            <w:pPr>
              <w:pStyle w:val="Compact"/>
              <w:spacing w:after="0" w:before="0"/>
              <w:jc w:val="left"/>
            </w:pPr>
            <w:r>
              <w:rPr>
                <w:sz w:val="18"/>
              </w:rPr>
              <w:t xml:space="preserve">Change detail, sales by estimator, change orders</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RP-C1, RP-C2, RP-C3</w:t>
            </w:r>
          </w:p>
        </w:tc>
        <w:tc>
          <w:tcPr>
            <w:tcMar>
              <w:top w:w="40" w:type="dxa"/>
              <w:bottom w:w="40" w:type="dxa"/>
              <w:left w:w="80" w:type="dxa"/>
              <w:right w:w="80" w:type="dxa"/>
            </w:tcMar>
          </w:tcPr>
          <w:p>
            <w:pPr>
              <w:pStyle w:val="Compact"/>
              <w:spacing w:after="0" w:before="0"/>
              <w:jc w:val="left"/>
            </w:pPr>
            <w:r>
              <w:rPr>
                <w:sz w:val="18"/>
              </w:rPr>
              <w:t xml:space="preserve">S-RP1, S-RP3, S-RP4</w:t>
            </w:r>
          </w:p>
        </w:tc>
      </w:tr>
    </w:tbl>
    <w:p>
      <w:pPr>
        <w:pStyle w:val="Heading2"/>
      </w:pPr>
      <w:r>
        <w:t xml:space="preserve">Spec</w:t>
      </w:r>
    </w:p>
    <w:p>
      <w:pPr>
        <w:pStyle w:val="Heading3"/>
      </w:pPr>
      <w:r>
        <w:t xml:space="preserve">Name of module</w:t>
      </w:r>
    </w:p>
    <w:p>
      <w:pPr>
        <w:pStyle w:val="FirstParagraph"/>
      </w:pPr>
      <w:r>
        <w:t xml:space="preserve">REPORTS | Sales Entries for Amended Estimates</w:t>
      </w:r>
    </w:p>
    <w:p>
      <w:pPr>
        <w:pStyle w:val="BodyText"/>
      </w:pPr>
      <w:r>
        <w:t xml:space="preserve">Type: Web Application · Category: Reports · Menu: Reports › Estimate Log, Jobs Sold, Sales Goals; Dashboard</w:t>
      </w:r>
    </w:p>
    <w:p>
      <w:pPr>
        <w:pStyle w:val="Heading3"/>
      </w:pPr>
      <w:r>
        <w:t xml:space="preserve">Description</w:t>
      </w:r>
    </w:p>
    <w:p>
      <w:pPr>
        <w:pStyle w:val="FirstParagraph"/>
      </w:pPr>
      <w:r>
        <w:t xml:space="preserve">When a sold estimate is amended, only the change in value counts as a sale, in the month the customer approves the change. The value already sold stays in its original month. The estimate keeps one number, and the estimate count on the dashboard does not go up.</w:t>
      </w:r>
    </w:p>
    <w:p>
      <w:pPr>
        <w:pStyle w:val="BodyText"/>
      </w:pPr>
      <w:r>
        <w:t xml:space="preserve">Today the whole estimate moves to the month of the latest approval. Tim’s August estimate of about $6,463, amended by $1,495 in September, showed about $7,900 sold in September and nothing in August. Tim cannot trust his monthly totals because of this. This spec delivers CR-2 from 23 Sep, with the display agreed with Tanmoy on 30 Sep.</w:t>
      </w:r>
    </w:p>
    <w:p>
      <w:pPr>
        <w:pStyle w:val="Heading3"/>
      </w:pPr>
      <w:r>
        <w:t xml:space="preserve">Key term</w:t>
      </w:r>
    </w:p>
    <w:p>
      <w:pPr>
        <w:pStyle w:val="FirstParagraph"/>
      </w:pPr>
      <w:r>
        <w:t xml:space="preserve">A sales entry is one line of sold value with a date. An estimate’s first approval creates its first entry. Each later re-approval can create one more entry for the difference. Reports add up entries, not estimates.</w:t>
      </w:r>
    </w:p>
    <w:p>
      <w:pPr>
        <w:pStyle w:val="Heading3"/>
      </w:pPr>
      <w:r>
        <w:t xml:space="preserve">How entries are worked out</w:t>
      </w:r>
    </w:p>
    <w:p>
      <w:pPr>
        <w:numPr>
          <w:ilvl w:val="0"/>
          <w:numId w:val="1060"/>
        </w:numPr>
        <w:pStyle w:val="Compact"/>
      </w:pPr>
      <w:r>
        <w:t xml:space="preserve">First approval: entry value = the estimate total. Entry hours = the estimate’s labour hours.</w:t>
      </w:r>
    </w:p>
    <w:p>
      <w:pPr>
        <w:numPr>
          <w:ilvl w:val="0"/>
          <w:numId w:val="1060"/>
        </w:numPr>
        <w:pStyle w:val="Compact"/>
      </w:pPr>
      <w:r>
        <w:t xml:space="preserve">Each re-approval: entry value = the new approved total minus the previous approved total. Entry hours = new hours minus previous hours.</w:t>
      </w:r>
    </w:p>
    <w:p>
      <w:pPr>
        <w:numPr>
          <w:ilvl w:val="0"/>
          <w:numId w:val="1060"/>
        </w:numPr>
        <w:pStyle w:val="Compact"/>
      </w:pPr>
      <w:r>
        <w:t xml:space="preserve">If both differences are zero, no entry is created. The change is kept in estimate history only.</w:t>
      </w:r>
    </w:p>
    <w:p>
      <w:pPr>
        <w:numPr>
          <w:ilvl w:val="0"/>
          <w:numId w:val="1060"/>
        </w:numPr>
        <w:pStyle w:val="Compact"/>
      </w:pPr>
      <w:r>
        <w:t xml:space="preserve">Entry date = the date the estimate reached Accepted: the customer’s signature date, or the manual approval date.</w:t>
      </w:r>
    </w:p>
    <w:p>
      <w:pPr>
        <w:numPr>
          <w:ilvl w:val="0"/>
          <w:numId w:val="1060"/>
        </w:numPr>
        <w:pStyle w:val="Compact"/>
      </w:pPr>
      <w:r>
        <w:t xml:space="preserve">A declined or abandoned amendment creates no entry.</w:t>
      </w:r>
    </w:p>
    <w:p>
      <w:pPr>
        <w:numPr>
          <w:ilvl w:val="0"/>
          <w:numId w:val="1060"/>
        </w:numPr>
        <w:pStyle w:val="Compact"/>
      </w:pPr>
      <w:r>
        <w:t xml:space="preserve">Totals exclude sales tax, as sales figures do today.</w:t>
      </w:r>
    </w:p>
    <w:p>
      <w:pPr>
        <w:pStyle w:val="FirstParagraph"/>
      </w:pPr>
      <w:r>
        <w:t xml:space="preserve">Worked examples: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Case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What happened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Entries created</w:t>
            </w:r>
          </w:p>
        </w:tc>
      </w:tr>
      <w:tr>
        <w:tc>
          <w:tcPr>
            <w:tcMar>
              <w:top w:w="40" w:type="dxa"/>
              <w:bottom w:w="40" w:type="dxa"/>
              <w:left w:w="80" w:type="dxa"/>
              <w:right w:w="80" w:type="dxa"/>
            </w:tcMar>
          </w:tcPr>
          <w:p>
            <w:pPr>
              <w:pStyle w:val="Compact"/>
              <w:spacing w:after="0" w:before="0"/>
              <w:jc w:val="left"/>
            </w:pPr>
            <w:r>
              <w:rPr>
                <w:sz w:val="18"/>
              </w:rPr>
              <w:t xml:space="preserve">Added work</w:t>
            </w:r>
          </w:p>
        </w:tc>
        <w:tc>
          <w:tcPr>
            <w:tcMar>
              <w:top w:w="40" w:type="dxa"/>
              <w:bottom w:w="40" w:type="dxa"/>
              <w:left w:w="80" w:type="dxa"/>
              <w:right w:w="80" w:type="dxa"/>
            </w:tcMar>
          </w:tcPr>
          <w:p>
            <w:pPr>
              <w:pStyle w:val="Compact"/>
              <w:spacing w:after="0" w:before="0"/>
              <w:jc w:val="left"/>
            </w:pPr>
            <w:r>
              <w:rPr>
                <w:sz w:val="18"/>
              </w:rPr>
              <w:t xml:space="preserve">Sold $100 on 1 Sep. Amended to $150, approved 2 Oct</w:t>
            </w:r>
          </w:p>
        </w:tc>
        <w:tc>
          <w:tcPr>
            <w:tcMar>
              <w:top w:w="40" w:type="dxa"/>
              <w:bottom w:w="40" w:type="dxa"/>
              <w:left w:w="80" w:type="dxa"/>
              <w:right w:w="80" w:type="dxa"/>
            </w:tcMar>
          </w:tcPr>
          <w:p>
            <w:pPr>
              <w:pStyle w:val="Compact"/>
              <w:spacing w:after="0" w:before="0"/>
              <w:jc w:val="left"/>
            </w:pPr>
            <w:r>
              <w:rPr>
                <w:sz w:val="18"/>
              </w:rPr>
              <w:t xml:space="preserve">1 Sep: $100 · 2 Oct: +$50</w:t>
            </w:r>
          </w:p>
        </w:tc>
      </w:tr>
      <w:tr>
        <w:tc>
          <w:tcPr>
            <w:tcMar>
              <w:top w:w="40" w:type="dxa"/>
              <w:bottom w:w="40" w:type="dxa"/>
              <w:left w:w="80" w:type="dxa"/>
              <w:right w:w="80" w:type="dxa"/>
            </w:tcMar>
          </w:tcPr>
          <w:p>
            <w:pPr>
              <w:pStyle w:val="Compact"/>
              <w:spacing w:after="0" w:before="0"/>
              <w:jc w:val="left"/>
            </w:pPr>
            <w:r>
              <w:rPr>
                <w:sz w:val="18"/>
              </w:rPr>
              <w:t xml:space="preserve">Tim’s case</w:t>
            </w:r>
          </w:p>
        </w:tc>
        <w:tc>
          <w:tcPr>
            <w:tcMar>
              <w:top w:w="40" w:type="dxa"/>
              <w:bottom w:w="40" w:type="dxa"/>
              <w:left w:w="80" w:type="dxa"/>
              <w:right w:w="80" w:type="dxa"/>
            </w:tcMar>
          </w:tcPr>
          <w:p>
            <w:pPr>
              <w:pStyle w:val="Compact"/>
              <w:spacing w:after="0" w:before="0"/>
              <w:jc w:val="left"/>
            </w:pPr>
            <w:r>
              <w:rPr>
                <w:sz w:val="18"/>
              </w:rPr>
              <w:t xml:space="preserve">Sold $6,463 in August. Amended to $7,958, approved 23 Sep</w:t>
            </w:r>
          </w:p>
        </w:tc>
        <w:tc>
          <w:tcPr>
            <w:tcMar>
              <w:top w:w="40" w:type="dxa"/>
              <w:bottom w:w="40" w:type="dxa"/>
              <w:left w:w="80" w:type="dxa"/>
              <w:right w:w="80" w:type="dxa"/>
            </w:tcMar>
          </w:tcPr>
          <w:p>
            <w:pPr>
              <w:pStyle w:val="Compact"/>
              <w:spacing w:after="0" w:before="0"/>
              <w:jc w:val="left"/>
            </w:pPr>
            <w:r>
              <w:rPr>
                <w:sz w:val="18"/>
              </w:rPr>
              <w:t xml:space="preserve">August: $6,463 · 23 Sep: +$1,495</w:t>
            </w:r>
          </w:p>
        </w:tc>
      </w:tr>
      <w:tr>
        <w:tc>
          <w:tcPr>
            <w:tcMar>
              <w:top w:w="40" w:type="dxa"/>
              <w:bottom w:w="40" w:type="dxa"/>
              <w:left w:w="80" w:type="dxa"/>
              <w:right w:w="80" w:type="dxa"/>
            </w:tcMar>
          </w:tcPr>
          <w:p>
            <w:pPr>
              <w:pStyle w:val="Compact"/>
              <w:spacing w:after="0" w:before="0"/>
              <w:jc w:val="left"/>
            </w:pPr>
            <w:r>
              <w:rPr>
                <w:sz w:val="18"/>
              </w:rPr>
              <w:t xml:space="preserve">Removed work</w:t>
            </w:r>
          </w:p>
        </w:tc>
        <w:tc>
          <w:tcPr>
            <w:tcMar>
              <w:top w:w="40" w:type="dxa"/>
              <w:bottom w:w="40" w:type="dxa"/>
              <w:left w:w="80" w:type="dxa"/>
              <w:right w:w="80" w:type="dxa"/>
            </w:tcMar>
          </w:tcPr>
          <w:p>
            <w:pPr>
              <w:pStyle w:val="Compact"/>
              <w:spacing w:after="0" w:before="0"/>
              <w:jc w:val="left"/>
            </w:pPr>
            <w:r>
              <w:rPr>
                <w:sz w:val="18"/>
              </w:rPr>
              <w:t xml:space="preserve">Sold $2,000 on 5 Sep. Amended to $1,700, approved 12 Oct</w:t>
            </w:r>
          </w:p>
        </w:tc>
        <w:tc>
          <w:tcPr>
            <w:tcMar>
              <w:top w:w="40" w:type="dxa"/>
              <w:bottom w:w="40" w:type="dxa"/>
              <w:left w:w="80" w:type="dxa"/>
              <w:right w:w="80" w:type="dxa"/>
            </w:tcMar>
          </w:tcPr>
          <w:p>
            <w:pPr>
              <w:pStyle w:val="Compact"/>
              <w:spacing w:after="0" w:before="0"/>
              <w:jc w:val="left"/>
            </w:pPr>
            <w:r>
              <w:rPr>
                <w:sz w:val="18"/>
              </w:rPr>
              <w:t xml:space="preserve">5 Sep: $2,000 · 12 Oct: −$300</w:t>
            </w:r>
          </w:p>
        </w:tc>
      </w:tr>
      <w:tr>
        <w:tc>
          <w:tcPr>
            <w:tcMar>
              <w:top w:w="40" w:type="dxa"/>
              <w:bottom w:w="40" w:type="dxa"/>
              <w:left w:w="80" w:type="dxa"/>
              <w:right w:w="80" w:type="dxa"/>
            </w:tcMar>
          </w:tcPr>
          <w:p>
            <w:pPr>
              <w:pStyle w:val="Compact"/>
              <w:spacing w:after="0" w:before="0"/>
              <w:jc w:val="left"/>
            </w:pPr>
            <w:r>
              <w:rPr>
                <w:sz w:val="18"/>
              </w:rPr>
              <w:t xml:space="preserve">Paint colour renamed only</w:t>
            </w:r>
          </w:p>
        </w:tc>
        <w:tc>
          <w:tcPr>
            <w:tcMar>
              <w:top w:w="40" w:type="dxa"/>
              <w:bottom w:w="40" w:type="dxa"/>
              <w:left w:w="80" w:type="dxa"/>
              <w:right w:w="80" w:type="dxa"/>
            </w:tcMar>
          </w:tcPr>
          <w:p>
            <w:pPr>
              <w:pStyle w:val="Compact"/>
              <w:spacing w:after="0" w:before="0"/>
              <w:jc w:val="left"/>
            </w:pPr>
            <w:r>
              <w:rPr>
                <w:sz w:val="18"/>
              </w:rPr>
              <w:t xml:space="preserve">Sold $3,040 on 10 Aug. Colour name corrected, re-approved 20 Sep</w:t>
            </w:r>
          </w:p>
        </w:tc>
        <w:tc>
          <w:tcPr>
            <w:tcMar>
              <w:top w:w="40" w:type="dxa"/>
              <w:bottom w:w="40" w:type="dxa"/>
              <w:left w:w="80" w:type="dxa"/>
              <w:right w:w="80" w:type="dxa"/>
            </w:tcMar>
          </w:tcPr>
          <w:p>
            <w:pPr>
              <w:pStyle w:val="Compact"/>
              <w:spacing w:after="0" w:before="0"/>
              <w:jc w:val="left"/>
            </w:pPr>
            <w:r>
              <w:rPr>
                <w:sz w:val="18"/>
              </w:rPr>
              <w:t xml:space="preserve">10 Aug: $3,040 only</w:t>
            </w:r>
          </w:p>
        </w:tc>
      </w:tr>
      <w:tr>
        <w:tc>
          <w:tcPr>
            <w:tcMar>
              <w:top w:w="40" w:type="dxa"/>
              <w:bottom w:w="40" w:type="dxa"/>
              <w:left w:w="80" w:type="dxa"/>
              <w:right w:w="80" w:type="dxa"/>
            </w:tcMar>
          </w:tcPr>
          <w:p>
            <w:pPr>
              <w:pStyle w:val="Compact"/>
              <w:spacing w:after="0" w:before="0"/>
              <w:jc w:val="left"/>
            </w:pPr>
            <w:r>
              <w:rPr>
                <w:sz w:val="18"/>
              </w:rPr>
              <w:t xml:space="preserve">Two amendments</w:t>
            </w:r>
          </w:p>
        </w:tc>
        <w:tc>
          <w:tcPr>
            <w:tcMar>
              <w:top w:w="40" w:type="dxa"/>
              <w:bottom w:w="40" w:type="dxa"/>
              <w:left w:w="80" w:type="dxa"/>
              <w:right w:w="80" w:type="dxa"/>
            </w:tcMar>
          </w:tcPr>
          <w:p>
            <w:pPr>
              <w:pStyle w:val="Compact"/>
              <w:spacing w:after="0" w:before="0"/>
              <w:jc w:val="left"/>
            </w:pPr>
            <w:r>
              <w:rPr>
                <w:sz w:val="18"/>
              </w:rPr>
              <w:t xml:space="preserve">Sold $500 on 3 Sep. +$100 approved 9 Sep. +$40 approved 4 Oct</w:t>
            </w:r>
          </w:p>
        </w:tc>
        <w:tc>
          <w:tcPr>
            <w:tcMar>
              <w:top w:w="40" w:type="dxa"/>
              <w:bottom w:w="40" w:type="dxa"/>
              <w:left w:w="80" w:type="dxa"/>
              <w:right w:w="80" w:type="dxa"/>
            </w:tcMar>
          </w:tcPr>
          <w:p>
            <w:pPr>
              <w:pStyle w:val="Compact"/>
              <w:spacing w:after="0" w:before="0"/>
              <w:jc w:val="left"/>
            </w:pPr>
            <w:r>
              <w:rPr>
                <w:sz w:val="18"/>
              </w:rPr>
              <w:t xml:space="preserve">3 Sep: $500 · 9 Sep: +$100 · 4 Oct: +$40</w:t>
            </w:r>
          </w:p>
        </w:tc>
      </w:tr>
    </w:tbl>
    <w:p>
      <w:pPr>
        <w:pStyle w:val="Heading3"/>
      </w:pPr>
      <w:r>
        <w:t xml:space="preserve">Design sequence</w:t>
      </w:r>
    </w:p>
    <w:p>
      <w:pPr>
        <w:numPr>
          <w:ilvl w:val="0"/>
          <w:numId w:val="1061"/>
        </w:numPr>
        <w:pStyle w:val="Compact"/>
      </w:pPr>
      <w:r>
        <w:t xml:space="preserve">User amends an Accepted estimate (existing Amend Estimate flow).</w:t>
      </w:r>
    </w:p>
    <w:p>
      <w:pPr>
        <w:numPr>
          <w:ilvl w:val="0"/>
          <w:numId w:val="1061"/>
        </w:numPr>
        <w:pStyle w:val="Compact"/>
      </w:pPr>
      <w:r>
        <w:t xml:space="preserve">User sends it for re-approval, or approves it manually.</w:t>
      </w:r>
    </w:p>
    <w:p>
      <w:pPr>
        <w:numPr>
          <w:ilvl w:val="0"/>
          <w:numId w:val="1061"/>
        </w:numPr>
        <w:pStyle w:val="Compact"/>
      </w:pPr>
      <w:r>
        <w:t xml:space="preserve">When the estimate reaches Accepted again, the system compares it with the previous approved version and creates an entry if anything changed.</w:t>
      </w:r>
    </w:p>
    <w:p>
      <w:pPr>
        <w:numPr>
          <w:ilvl w:val="0"/>
          <w:numId w:val="1061"/>
        </w:numPr>
        <w:pStyle w:val="Compact"/>
      </w:pPr>
      <w:r>
        <w:t xml:space="preserve">User opens Reports › Estimate Log.</w:t>
      </w:r>
    </w:p>
    <w:p>
      <w:pPr>
        <w:numPr>
          <w:ilvl w:val="0"/>
          <w:numId w:val="1061"/>
        </w:numPr>
        <w:pStyle w:val="Compact"/>
      </w:pPr>
      <w:r>
        <w:t xml:space="preserve">The amended estimate shows one row per entry, all with the same estimate number.</w:t>
      </w:r>
    </w:p>
    <w:p>
      <w:pPr>
        <w:numPr>
          <w:ilvl w:val="0"/>
          <w:numId w:val="1061"/>
        </w:numPr>
        <w:pStyle w:val="Compact"/>
      </w:pPr>
      <w:r>
        <w:t xml:space="preserve">User opens Jobs Sold or Sales Goals for a month and sees only the entries dated in that month.</w:t>
      </w:r>
    </w:p>
    <w:p>
      <w:pPr>
        <w:pStyle w:val="Heading3"/>
      </w:pPr>
      <w:r>
        <w:t xml:space="preserve">System behaviour</w:t>
      </w:r>
    </w:p>
    <w:p>
      <w:pPr>
        <w:numPr>
          <w:ilvl w:val="0"/>
          <w:numId w:val="1062"/>
        </w:numPr>
        <w:pStyle w:val="Compact"/>
      </w:pPr>
      <w:r>
        <w:t xml:space="preserve">Estimate Log: one row per entry. The first row is labelled Original. Later rows are labelled Amendment 1, Amendment 2, and so on. Each row shows its own date, value and hours.</w:t>
      </w:r>
    </w:p>
    <w:p>
      <w:pPr>
        <w:numPr>
          <w:ilvl w:val="0"/>
          <w:numId w:val="1062"/>
        </w:numPr>
        <w:pStyle w:val="Compact"/>
      </w:pPr>
      <w:r>
        <w:t xml:space="preserve">Estimate Log rows with the same estimate number sit together. Clicking any of them opens the same estimate.</w:t>
      </w:r>
    </w:p>
    <w:p>
      <w:pPr>
        <w:numPr>
          <w:ilvl w:val="0"/>
          <w:numId w:val="1062"/>
        </w:numPr>
        <w:pStyle w:val="Compact"/>
      </w:pPr>
      <w:r>
        <w:t xml:space="preserve">Jobs Sold, Sales Goals, the Monthly Goal widget and the Revenue widget add up entries by entry date.</w:t>
      </w:r>
    </w:p>
    <w:p>
      <w:pPr>
        <w:numPr>
          <w:ilvl w:val="0"/>
          <w:numId w:val="1062"/>
        </w:numPr>
        <w:pStyle w:val="Compact"/>
      </w:pPr>
      <w:r>
        <w:t xml:space="preserve">Negative entries reduce the total for their month and show in red with a minus sign.</w:t>
      </w:r>
    </w:p>
    <w:p>
      <w:pPr>
        <w:numPr>
          <w:ilvl w:val="0"/>
          <w:numId w:val="1062"/>
        </w:numPr>
        <w:pStyle w:val="Compact"/>
      </w:pPr>
      <w:r>
        <w:t xml:space="preserve">The dashboard estimate count, Estimate Status widget and win rate count estimates, not entries. An amendment never changes them.</w:t>
      </w:r>
    </w:p>
    <w:p>
      <w:pPr>
        <w:numPr>
          <w:ilvl w:val="0"/>
          <w:numId w:val="1062"/>
        </w:numPr>
        <w:pStyle w:val="Compact"/>
      </w:pPr>
      <w:r>
        <w:t xml:space="preserve">The estimate itself still shows one total: the latest approved total.</w:t>
      </w:r>
    </w:p>
    <w:p>
      <w:pPr>
        <w:numPr>
          <w:ilvl w:val="0"/>
          <w:numId w:val="1062"/>
        </w:numPr>
        <w:pStyle w:val="Compact"/>
      </w:pPr>
      <w:r>
        <w:t xml:space="preserve">Existing estimates amended before release are split using their saved history (</w:t>
      </w:r>
      <w:r>
        <w:rPr>
          <w:rStyle w:val="VerbatimChar"/>
        </w:rPr>
        <w:t xml:space="preserve">preAmendmentTotal</w:t>
      </w:r>
      <w:r>
        <w:t xml:space="preserve"> </w:t>
      </w:r>
      <w:r>
        <w:t xml:space="preserve">and</w:t>
      </w:r>
      <w:r>
        <w:t xml:space="preserve"> </w:t>
      </w:r>
      <w:r>
        <w:rPr>
          <w:rStyle w:val="VerbatimChar"/>
        </w:rPr>
        <w:t xml:space="preserve">grandTotal</w:t>
      </w:r>
      <w:r>
        <w:t xml:space="preserve"> </w:t>
      </w:r>
      <w:r>
        <w:t xml:space="preserve">on each history entry), so past months become correct too.</w:t>
      </w:r>
    </w:p>
    <w:p>
      <w:pPr>
        <w:pStyle w:val="Heading3"/>
      </w:pPr>
      <w:r>
        <w:t xml:space="preserve">Output</w:t>
      </w:r>
    </w:p>
    <w:p>
      <w:pPr>
        <w:numPr>
          <w:ilvl w:val="0"/>
          <w:numId w:val="1063"/>
        </w:numPr>
        <w:pStyle w:val="Compact"/>
      </w:pPr>
      <w:r>
        <w:t xml:space="preserve">Estimate Log with one row per entry.</w:t>
      </w:r>
    </w:p>
    <w:p>
      <w:pPr>
        <w:numPr>
          <w:ilvl w:val="0"/>
          <w:numId w:val="1063"/>
        </w:numPr>
        <w:pStyle w:val="Compact"/>
      </w:pPr>
      <w:r>
        <w:t xml:space="preserve">Jobs Sold report and Sales Goals by month, built from entries.</w:t>
      </w:r>
    </w:p>
    <w:p>
      <w:pPr>
        <w:numPr>
          <w:ilvl w:val="0"/>
          <w:numId w:val="1063"/>
        </w:numPr>
        <w:pStyle w:val="Compact"/>
      </w:pPr>
      <w:r>
        <w:t xml:space="preserve">CSV and PDF exports of these reports, one line per entry.</w:t>
      </w:r>
    </w:p>
    <w:p>
      <w:pPr>
        <w:pStyle w:val="Heading3"/>
      </w:pPr>
      <w:r>
        <w:t xml:space="preserve">System validations</w:t>
      </w:r>
    </w:p>
    <w:p>
      <w:pPr>
        <w:numPr>
          <w:ilvl w:val="0"/>
          <w:numId w:val="1064"/>
        </w:numPr>
        <w:pStyle w:val="Compact"/>
      </w:pPr>
      <w:r>
        <w:t xml:space="preserve">Every estimate that has ever been Accepted has exactly one Original entry.</w:t>
      </w:r>
    </w:p>
    <w:p>
      <w:pPr>
        <w:numPr>
          <w:ilvl w:val="0"/>
          <w:numId w:val="1064"/>
        </w:numPr>
        <w:pStyle w:val="Compact"/>
      </w:pPr>
      <w:r>
        <w:t xml:space="preserve">The sum of an estimate’s entries always equals its latest approved total. COMPLETE (RP-C4): a nightly check flags any estimate where it does not.</w:t>
      </w:r>
    </w:p>
    <w:p>
      <w:pPr>
        <w:numPr>
          <w:ilvl w:val="0"/>
          <w:numId w:val="1064"/>
        </w:numPr>
        <w:pStyle w:val="Compact"/>
      </w:pPr>
      <w:r>
        <w:t xml:space="preserve">Entries are never edited or deleted by users. A mistake is corrected by another amendment.</w:t>
      </w:r>
    </w:p>
    <w:p>
      <w:pPr>
        <w:numPr>
          <w:ilvl w:val="0"/>
          <w:numId w:val="1064"/>
        </w:numPr>
        <w:pStyle w:val="Compact"/>
      </w:pPr>
      <w:r>
        <w:t xml:space="preserve">Values use two decimal places in USD. Hours use one decimal place.</w:t>
      </w:r>
    </w:p>
    <w:p>
      <w:pPr>
        <w:pStyle w:val="Heading3"/>
      </w:pPr>
      <w:r>
        <w:t xml:space="preserve">Access validations</w:t>
      </w:r>
    </w:p>
    <w:p>
      <w:pPr>
        <w:numPr>
          <w:ilvl w:val="0"/>
          <w:numId w:val="1065"/>
        </w:numPr>
        <w:pStyle w:val="Compact"/>
      </w:pPr>
      <w:r>
        <w:t xml:space="preserve">Users with Report View (</w:t>
      </w:r>
      <w:r>
        <w:rPr>
          <w:rStyle w:val="VerbatimChar"/>
        </w:rPr>
        <w:t xml:space="preserve">REPORT_VIEW</w:t>
      </w:r>
      <w:r>
        <w:t xml:space="preserve">) see entries in reports.</w:t>
      </w:r>
    </w:p>
    <w:p>
      <w:pPr>
        <w:numPr>
          <w:ilvl w:val="0"/>
          <w:numId w:val="1065"/>
        </w:numPr>
        <w:pStyle w:val="Compact"/>
      </w:pPr>
      <w:r>
        <w:t xml:space="preserve">Users who cannot see job financials (</w:t>
      </w:r>
      <w:r>
        <w:rPr>
          <w:rStyle w:val="VerbatimChar"/>
        </w:rPr>
        <w:t xml:space="preserve">JOB_VIEW_FINANCIALS</w:t>
      </w:r>
      <w:r>
        <w:t xml:space="preserve">) see Estimate Log rows without values, as today.</w:t>
      </w:r>
    </w:p>
    <w:p>
      <w:pPr>
        <w:pStyle w:val="Heading3"/>
      </w:pPr>
      <w:r>
        <w:t xml:space="preserve">Activity logs</w:t>
      </w:r>
    </w:p>
    <w:p>
      <w:pPr>
        <w:numPr>
          <w:ilvl w:val="0"/>
          <w:numId w:val="1066"/>
        </w:numPr>
        <w:pStyle w:val="Compact"/>
      </w:pPr>
      <w:r>
        <w:t xml:space="preserve">Original = Reports: Sales entry created for {EstimateNo}: {Value}, {Hours} h, dated {Date}.</w:t>
      </w:r>
    </w:p>
    <w:p>
      <w:pPr>
        <w:numPr>
          <w:ilvl w:val="0"/>
          <w:numId w:val="1066"/>
        </w:numPr>
        <w:pStyle w:val="Compact"/>
      </w:pPr>
      <w:r>
        <w:t xml:space="preserve">Amendment = Reports: Amendment {N} entry created for {EstimateNo}: {SignedValue}, {SignedHours} h, dated {Date}.</w:t>
      </w:r>
    </w:p>
    <w:p>
      <w:pPr>
        <w:numPr>
          <w:ilvl w:val="0"/>
          <w:numId w:val="1066"/>
        </w:numPr>
        <w:pStyle w:val="Compact"/>
      </w:pPr>
      <w:r>
        <w:t xml:space="preserve">No change = Reports: {EstimateNo} re-approved with no change in value or hours. No sales entry created.</w:t>
      </w:r>
    </w:p>
    <w:p>
      <w:pPr>
        <w:numPr>
          <w:ilvl w:val="0"/>
          <w:numId w:val="1066"/>
        </w:numPr>
        <w:pStyle w:val="Compact"/>
      </w:pPr>
      <w:r>
        <w:t xml:space="preserve">Check failed = Reports: {EstimateNo} entries total {EntriesTotal} but approved total is {ApprovedTotal}. Flagged for review.</w:t>
      </w:r>
    </w:p>
    <w:p>
      <w:pPr>
        <w:pStyle w:val="Heading3"/>
      </w:pPr>
      <w: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estimate_sales_entries (new; confirm name)</w:t>
            </w:r>
          </w:p>
        </w:tc>
        <w:tc>
          <w:tcPr>
            <w:tcMar>
              <w:top w:w="40" w:type="dxa"/>
              <w:bottom w:w="40" w:type="dxa"/>
              <w:left w:w="80" w:type="dxa"/>
              <w:right w:w="80" w:type="dxa"/>
            </w:tcMar>
          </w:tcPr>
          <w:p>
            <w:pPr>
              <w:pStyle w:val="Compact"/>
              <w:spacing w:after="0" w:before="0"/>
              <w:jc w:val="left"/>
            </w:pP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estimates, estimate_history</w:t>
            </w:r>
          </w:p>
        </w:tc>
        <w:tc>
          <w:tcPr>
            <w:tcMar>
              <w:top w:w="40" w:type="dxa"/>
              <w:bottom w:w="40" w:type="dxa"/>
              <w:left w:w="80" w:type="dxa"/>
              <w:right w:w="80" w:type="dxa"/>
            </w:tcMar>
          </w:tcPr>
          <w:p>
            <w:pPr>
              <w:pStyle w:val="Compact"/>
              <w:spacing w:after="0" w:before="0"/>
              <w:jc w:val="left"/>
            </w:pPr>
            <w:r>
              <w:rPr>
                <w:sz w:val="18"/>
              </w:rPr>
              <w:t xml:space="preserve">reports queries, dashboard_widgets, sales goals</w:t>
            </w:r>
          </w:p>
        </w:tc>
      </w:tr>
    </w:tbl>
    <w:p>
      <w:pPr>
        <w:pStyle w:val="Heading3"/>
      </w:pPr>
      <w:r>
        <w:t xml:space="preserve">Wireframe design</w:t>
      </w:r>
    </w:p>
    <w:p>
      <w:pPr>
        <w:numPr>
          <w:ilvl w:val="0"/>
          <w:numId w:val="1067"/>
        </w:numPr>
        <w:pStyle w:val="Compact"/>
      </w:pPr>
      <w:r>
        <w:t xml:space="preserve">Header: Reports, with the report picker.</w:t>
      </w:r>
    </w:p>
    <w:p>
      <w:pPr>
        <w:numPr>
          <w:ilvl w:val="0"/>
          <w:numId w:val="1067"/>
        </w:numPr>
        <w:pStyle w:val="Compact"/>
      </w:pPr>
      <w:r>
        <w:t xml:space="preserve">Left panel: main sidebar (unchanged).</w:t>
      </w:r>
    </w:p>
    <w:p>
      <w:pPr>
        <w:numPr>
          <w:ilvl w:val="0"/>
          <w:numId w:val="1067"/>
        </w:numPr>
        <w:pStyle w:val="Compact"/>
      </w:pPr>
      <w:r>
        <w:t xml:space="preserve">Main panel, Estimate Log table columns: Estimate No., Entry (Original / Amendment N), Customer, Date, Value, Hours, Status.</w:t>
      </w:r>
    </w:p>
    <w:p>
      <w:pPr>
        <w:pStyle w:val="Heading3"/>
      </w:pPr>
      <w:r>
        <w:t xml:space="preserve">Acceptance criteria</w:t>
      </w:r>
    </w:p>
    <w:p>
      <w:pPr>
        <w:numPr>
          <w:ilvl w:val="0"/>
          <w:numId w:val="1068"/>
        </w:numPr>
        <w:pStyle w:val="Compact"/>
      </w:pPr>
      <w:r>
        <w:t xml:space="preserve">Given an estimate sold for $100 on 1 Sep, When it is amended to $150 and re-approved on 2 Oct, Then Jobs Sold shows $100 in September and $50 in October.</w:t>
      </w:r>
    </w:p>
    <w:p>
      <w:pPr>
        <w:numPr>
          <w:ilvl w:val="0"/>
          <w:numId w:val="1068"/>
        </w:numPr>
        <w:pStyle w:val="Compact"/>
      </w:pPr>
      <w:r>
        <w:t xml:space="preserve">Given the same estimate, When the Estimate Log is opened, Then it shows two rows, Original and Amendment 1, with the same estimate number.</w:t>
      </w:r>
    </w:p>
    <w:p>
      <w:pPr>
        <w:numPr>
          <w:ilvl w:val="0"/>
          <w:numId w:val="1068"/>
        </w:numPr>
        <w:pStyle w:val="Compact"/>
      </w:pPr>
      <w:r>
        <w:t xml:space="preserve">Given the same estimate, When the dashboard loads, Then the estimate count is the same as before the amendment.</w:t>
      </w:r>
    </w:p>
    <w:p>
      <w:pPr>
        <w:numPr>
          <w:ilvl w:val="0"/>
          <w:numId w:val="1068"/>
        </w:numPr>
        <w:pStyle w:val="Compact"/>
      </w:pPr>
      <w:r>
        <w:t xml:space="preserve">Given only a paint colour name is changed, When the estimate is re-approved, Then no new entry or Estimate Log row is created.</w:t>
      </w:r>
    </w:p>
    <w:p>
      <w:pPr>
        <w:numPr>
          <w:ilvl w:val="0"/>
          <w:numId w:val="1068"/>
        </w:numPr>
        <w:pStyle w:val="Compact"/>
      </w:pPr>
      <w:r>
        <w:t xml:space="preserve">Given an estimate amended down by $300, When re-approved on 12 Oct, Then October’s total drops by $300 and September is unchanged.</w:t>
      </w:r>
    </w:p>
    <w:p>
      <w:pPr>
        <w:numPr>
          <w:ilvl w:val="0"/>
          <w:numId w:val="1068"/>
        </w:numPr>
        <w:pStyle w:val="Compact"/>
      </w:pPr>
      <w:r>
        <w:t xml:space="preserve">Given an amendment the customer declines, Then no entry is created.</w:t>
      </w:r>
    </w:p>
    <w:p>
      <w:pPr>
        <w:numPr>
          <w:ilvl w:val="0"/>
          <w:numId w:val="1068"/>
        </w:numPr>
        <w:pStyle w:val="Compact"/>
      </w:pPr>
      <w:r>
        <w:t xml:space="preserve">Given an estimate amended before release, When the backfill runs, Then its entries match its saved history and add up to its approved total.</w:t>
      </w:r>
    </w:p>
    <w:p>
      <w:pPr>
        <w:numPr>
          <w:ilvl w:val="0"/>
          <w:numId w:val="1068"/>
        </w:numPr>
        <w:pStyle w:val="Compact"/>
      </w:pPr>
      <w:r>
        <w:t xml:space="preserve">Given hours rise by 6 with the added work, When Jobs Sold is opened for the amendment month, Then that row shows +6 hours.</w:t>
      </w:r>
    </w:p>
    <w:p>
      <w:pPr>
        <w:pStyle w:val="FirstParagraph"/>
      </w:pPr>
      <w:r>
        <w:t xml:space="preserve">Related: EMTS-414 (which date sales use) should be fixed at the same time, using the acceptance date.</w:t>
      </w:r>
    </w:p>
    <w:bookmarkEnd w:id="24"/>
    <w:bookmarkStart w:id="25" w:name="Xd6b73dc1862abbf32fa6ae92ddf776e3b814dbb"/>
    <w:p>
      <w:pPr>
        <w:pStyle w:val="Heading1"/>
      </w:pPr>
      <w:r>
        <w:t xml:space="preserve">4. Job Scheduling Emails</w:t>
      </w:r>
    </w:p>
    <w:p>
      <w:pPr>
        <w:pStyle w:val="FirstParagraph"/>
      </w:pPr>
      <w:r>
        <w:rPr>
          <w:iCs/>
          <w:i/>
        </w:rPr>
        <w:t xml:space="preserve">Job Scheduling Email Notifications</w:t>
      </w:r>
      <w:r>
        <w:t xml:space="preserve"> </w:t>
      </w:r>
      <w:r>
        <w:t xml:space="preserve">## Version map</w:t>
      </w:r>
    </w:p>
    <w:p>
      <w:pPr>
        <w:pStyle w:val="BodyText"/>
      </w:pPr>
      <w:r>
        <w:t xml:space="preserve">This spec mixes both versions. Minimal is: no email on save, the Changes not sent marker, the Unsent changes button with the Notify crew modal, and the summary email. The rest is Complete. Screens are drawn in tab 6.</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Part of this spec</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Version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Item IDs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Screen</w:t>
            </w:r>
          </w:p>
        </w:tc>
      </w:tr>
      <w:tr>
        <w:tc>
          <w:tcPr>
            <w:tcMar>
              <w:top w:w="40" w:type="dxa"/>
              <w:bottom w:w="40" w:type="dxa"/>
              <w:left w:w="80" w:type="dxa"/>
              <w:right w:w="80" w:type="dxa"/>
            </w:tcMar>
          </w:tcPr>
          <w:p>
            <w:pPr>
              <w:pStyle w:val="Compact"/>
              <w:spacing w:after="0" w:before="0"/>
              <w:jc w:val="left"/>
            </w:pPr>
            <w:r>
              <w:rPr>
                <w:sz w:val="18"/>
              </w:rPr>
              <w:t xml:space="preserve">No email on save; snapshot rule</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JS-M1</w:t>
            </w:r>
          </w:p>
        </w:tc>
        <w:tc>
          <w:tcPr>
            <w:tcMar>
              <w:top w:w="40" w:type="dxa"/>
              <w:bottom w:w="40" w:type="dxa"/>
              <w:left w:w="80" w:type="dxa"/>
              <w:right w:w="80" w:type="dxa"/>
            </w:tcMar>
          </w:tcPr>
          <w:p>
            <w:pPr>
              <w:pStyle w:val="Compact"/>
              <w:spacing w:after="0" w:before="0"/>
              <w:jc w:val="left"/>
            </w:pPr>
            <w:r>
              <w:rPr>
                <w:sz w:val="18"/>
              </w:rPr>
              <w:t xml:space="preserve">S-JS1</w:t>
            </w:r>
          </w:p>
        </w:tc>
      </w:tr>
      <w:tr>
        <w:tc>
          <w:tcPr>
            <w:tcMar>
              <w:top w:w="40" w:type="dxa"/>
              <w:bottom w:w="40" w:type="dxa"/>
              <w:left w:w="80" w:type="dxa"/>
              <w:right w:w="80" w:type="dxa"/>
            </w:tcMar>
          </w:tcPr>
          <w:p>
            <w:pPr>
              <w:pStyle w:val="Compact"/>
              <w:spacing w:after="0" w:before="0"/>
              <w:jc w:val="left"/>
            </w:pPr>
            <w:r>
              <w:rPr>
                <w:sz w:val="18"/>
              </w:rPr>
              <w:t xml:space="preserve">Changes not sent marker</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JS-M2</w:t>
            </w:r>
          </w:p>
        </w:tc>
        <w:tc>
          <w:tcPr>
            <w:tcMar>
              <w:top w:w="40" w:type="dxa"/>
              <w:bottom w:w="40" w:type="dxa"/>
              <w:left w:w="80" w:type="dxa"/>
              <w:right w:w="80" w:type="dxa"/>
            </w:tcMar>
          </w:tcPr>
          <w:p>
            <w:pPr>
              <w:pStyle w:val="Compact"/>
              <w:spacing w:after="0" w:before="0"/>
              <w:jc w:val="left"/>
            </w:pPr>
            <w:r>
              <w:rPr>
                <w:sz w:val="18"/>
              </w:rPr>
              <w:t xml:space="preserve">S-JS1</w:t>
            </w:r>
          </w:p>
        </w:tc>
      </w:tr>
      <w:tr>
        <w:tc>
          <w:tcPr>
            <w:tcMar>
              <w:top w:w="40" w:type="dxa"/>
              <w:bottom w:w="40" w:type="dxa"/>
              <w:left w:w="80" w:type="dxa"/>
              <w:right w:w="80" w:type="dxa"/>
            </w:tcMar>
          </w:tcPr>
          <w:p>
            <w:pPr>
              <w:pStyle w:val="Compact"/>
              <w:spacing w:after="0" w:before="0"/>
              <w:jc w:val="left"/>
            </w:pPr>
            <w:r>
              <w:rPr>
                <w:sz w:val="18"/>
              </w:rPr>
              <w:t xml:space="preserve">Unsent changes button and Notify crew modal</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JS-M3</w:t>
            </w:r>
          </w:p>
        </w:tc>
        <w:tc>
          <w:tcPr>
            <w:tcMar>
              <w:top w:w="40" w:type="dxa"/>
              <w:bottom w:w="40" w:type="dxa"/>
              <w:left w:w="80" w:type="dxa"/>
              <w:right w:w="80" w:type="dxa"/>
            </w:tcMar>
          </w:tcPr>
          <w:p>
            <w:pPr>
              <w:pStyle w:val="Compact"/>
              <w:spacing w:after="0" w:before="0"/>
              <w:jc w:val="left"/>
            </w:pPr>
            <w:r>
              <w:rPr>
                <w:sz w:val="18"/>
              </w:rPr>
              <w:t xml:space="preserve">S-JS1, S-JS2</w:t>
            </w:r>
          </w:p>
        </w:tc>
      </w:tr>
      <w:tr>
        <w:tc>
          <w:tcPr>
            <w:tcMar>
              <w:top w:w="40" w:type="dxa"/>
              <w:bottom w:w="40" w:type="dxa"/>
              <w:left w:w="80" w:type="dxa"/>
              <w:right w:w="80" w:type="dxa"/>
            </w:tcMar>
          </w:tcPr>
          <w:p>
            <w:pPr>
              <w:pStyle w:val="Compact"/>
              <w:spacing w:after="0" w:before="0"/>
              <w:jc w:val="left"/>
            </w:pPr>
            <w:r>
              <w:rPr>
                <w:sz w:val="18"/>
              </w:rPr>
              <w:t xml:space="preserve">Component 3 — Schedule Update summary email</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JS-M4</w:t>
            </w:r>
          </w:p>
        </w:tc>
        <w:tc>
          <w:tcPr>
            <w:tcMar>
              <w:top w:w="40" w:type="dxa"/>
              <w:bottom w:w="40" w:type="dxa"/>
              <w:left w:w="80" w:type="dxa"/>
              <w:right w:w="80" w:type="dxa"/>
            </w:tcMar>
          </w:tcPr>
          <w:p>
            <w:pPr>
              <w:pStyle w:val="Compact"/>
              <w:spacing w:after="0" w:before="0"/>
              <w:jc w:val="left"/>
            </w:pPr>
            <w:r>
              <w:rPr>
                <w:sz w:val="18"/>
              </w:rPr>
              <w:t xml:space="preserve">S-JS3</w:t>
            </w:r>
          </w:p>
        </w:tc>
      </w:tr>
      <w:tr>
        <w:tc>
          <w:tcPr>
            <w:tcMar>
              <w:top w:w="40" w:type="dxa"/>
              <w:bottom w:w="40" w:type="dxa"/>
              <w:left w:w="80" w:type="dxa"/>
              <w:right w:w="80" w:type="dxa"/>
            </w:tcMar>
          </w:tcPr>
          <w:p>
            <w:pPr>
              <w:pStyle w:val="Compact"/>
              <w:spacing w:after="0" w:before="0"/>
              <w:jc w:val="left"/>
            </w:pPr>
            <w:r>
              <w:rPr>
                <w:sz w:val="18"/>
              </w:rPr>
              <w:t xml:space="preserve">Component 1 — Send Email in the Edit Shift popup</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JS-C1</w:t>
            </w:r>
          </w:p>
        </w:tc>
        <w:tc>
          <w:tcPr>
            <w:tcMar>
              <w:top w:w="40" w:type="dxa"/>
              <w:bottom w:w="40" w:type="dxa"/>
              <w:left w:w="80" w:type="dxa"/>
              <w:right w:w="80" w:type="dxa"/>
            </w:tcMar>
          </w:tcPr>
          <w:p>
            <w:pPr>
              <w:pStyle w:val="Compact"/>
              <w:spacing w:after="0" w:before="0"/>
              <w:jc w:val="left"/>
            </w:pPr>
            <w:r>
              <w:rPr>
                <w:sz w:val="18"/>
              </w:rPr>
              <w:t xml:space="preserve">S-JS4</w:t>
            </w:r>
          </w:p>
        </w:tc>
      </w:tr>
      <w:tr>
        <w:tc>
          <w:tcPr>
            <w:tcMar>
              <w:top w:w="40" w:type="dxa"/>
              <w:bottom w:w="40" w:type="dxa"/>
              <w:left w:w="80" w:type="dxa"/>
              <w:right w:w="80" w:type="dxa"/>
            </w:tcMar>
          </w:tcPr>
          <w:p>
            <w:pPr>
              <w:pStyle w:val="Compact"/>
              <w:spacing w:after="0" w:before="0"/>
              <w:jc w:val="left"/>
            </w:pPr>
            <w:r>
              <w:rPr>
                <w:sz w:val="18"/>
              </w:rPr>
              <w:t xml:space="preserve">Component 2 — Notify step straight after Bulk Reschedule</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JS-C2</w:t>
            </w:r>
          </w:p>
        </w:tc>
        <w:tc>
          <w:tcPr>
            <w:tcMar>
              <w:top w:w="40" w:type="dxa"/>
              <w:bottom w:w="40" w:type="dxa"/>
              <w:left w:w="80" w:type="dxa"/>
              <w:right w:w="80" w:type="dxa"/>
            </w:tcMar>
          </w:tcPr>
          <w:p>
            <w:pPr>
              <w:pStyle w:val="Compact"/>
              <w:spacing w:after="0" w:before="0"/>
              <w:jc w:val="left"/>
            </w:pPr>
            <w:r>
              <w:rPr>
                <w:sz w:val="18"/>
              </w:rPr>
              <w:t xml:space="preserve">S-JS5</w:t>
            </w:r>
          </w:p>
        </w:tc>
      </w:tr>
      <w:tr>
        <w:tc>
          <w:tcPr>
            <w:tcMar>
              <w:top w:w="40" w:type="dxa"/>
              <w:bottom w:w="40" w:type="dxa"/>
              <w:left w:w="80" w:type="dxa"/>
              <w:right w:w="80" w:type="dxa"/>
            </w:tcMar>
          </w:tcPr>
          <w:p>
            <w:pPr>
              <w:pStyle w:val="Compact"/>
              <w:spacing w:after="0" w:before="0"/>
              <w:jc w:val="left"/>
            </w:pPr>
            <w:r>
              <w:rPr>
                <w:sz w:val="18"/>
              </w:rPr>
              <w:t xml:space="preserve">Component 4 — Email Events settings</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JS-C3</w:t>
            </w:r>
          </w:p>
        </w:tc>
        <w:tc>
          <w:tcPr>
            <w:tcMar>
              <w:top w:w="40" w:type="dxa"/>
              <w:bottom w:w="40" w:type="dxa"/>
              <w:left w:w="80" w:type="dxa"/>
              <w:right w:w="80" w:type="dxa"/>
            </w:tcMar>
          </w:tcPr>
          <w:p>
            <w:pPr>
              <w:pStyle w:val="Compact"/>
              <w:spacing w:after="0" w:before="0"/>
              <w:jc w:val="left"/>
            </w:pPr>
            <w:r>
              <w:rPr>
                <w:sz w:val="18"/>
              </w:rPr>
              <w:t xml:space="preserve">S-JS6</w:t>
            </w:r>
          </w:p>
        </w:tc>
      </w:tr>
      <w:tr>
        <w:tc>
          <w:tcPr>
            <w:tcMar>
              <w:top w:w="40" w:type="dxa"/>
              <w:bottom w:w="40" w:type="dxa"/>
              <w:left w:w="80" w:type="dxa"/>
              <w:right w:w="80" w:type="dxa"/>
            </w:tcMar>
          </w:tcPr>
          <w:p>
            <w:pPr>
              <w:pStyle w:val="Compact"/>
              <w:spacing w:after="0" w:before="0"/>
              <w:jc w:val="left"/>
            </w:pPr>
            <w:r>
              <w:rPr>
                <w:sz w:val="18"/>
              </w:rPr>
              <w:t xml:space="preserve">“</w:t>
            </w:r>
            <w:r>
              <w:rPr>
                <w:sz w:val="18"/>
              </w:rPr>
              <w:t xml:space="preserve">Not delivered</w:t>
            </w:r>
            <w:r>
              <w:rPr>
                <w:sz w:val="18"/>
              </w:rPr>
              <w:t xml:space="preserve">”</w:t>
            </w:r>
            <w:r>
              <w:rPr>
                <w:sz w:val="18"/>
              </w:rPr>
              <w:t xml:space="preserve"> </w:t>
            </w:r>
            <w:r>
              <w:rPr>
                <w:sz w:val="18"/>
              </w:rPr>
              <w:t xml:space="preserve">status per person</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JS-C4</w:t>
            </w:r>
          </w:p>
        </w:tc>
        <w:tc>
          <w:tcPr>
            <w:tcMar>
              <w:top w:w="40" w:type="dxa"/>
              <w:bottom w:w="40" w:type="dxa"/>
              <w:left w:w="80" w:type="dxa"/>
              <w:right w:w="80" w:type="dxa"/>
            </w:tcMar>
          </w:tcPr>
          <w:p>
            <w:pPr>
              <w:pStyle w:val="Compact"/>
              <w:spacing w:after="0" w:before="0"/>
              <w:jc w:val="left"/>
            </w:pPr>
            <w:r>
              <w:rPr>
                <w:sz w:val="18"/>
              </w:rPr>
              <w:t xml:space="preserve">S-JS2</w:t>
            </w:r>
          </w:p>
        </w:tc>
      </w:tr>
      <w:tr>
        <w:tc>
          <w:tcPr>
            <w:tcMar>
              <w:top w:w="40" w:type="dxa"/>
              <w:bottom w:w="40" w:type="dxa"/>
              <w:left w:w="80" w:type="dxa"/>
              <w:right w:w="80" w:type="dxa"/>
            </w:tcMar>
          </w:tcPr>
          <w:p>
            <w:pPr>
              <w:pStyle w:val="Compact"/>
              <w:spacing w:after="0" w:before="0"/>
              <w:jc w:val="left"/>
            </w:pPr>
            <w:r>
              <w:rPr>
                <w:sz w:val="18"/>
              </w:rPr>
              <w:t xml:space="preserve">Text message option</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JS-C5</w:t>
            </w:r>
          </w:p>
        </w:tc>
        <w:tc>
          <w:tcPr>
            <w:tcMar>
              <w:top w:w="40" w:type="dxa"/>
              <w:bottom w:w="40" w:type="dxa"/>
              <w:left w:w="80" w:type="dxa"/>
              <w:right w:w="80" w:type="dxa"/>
            </w:tcMar>
          </w:tcPr>
          <w:p>
            <w:pPr>
              <w:pStyle w:val="Compact"/>
              <w:spacing w:after="0" w:before="0"/>
              <w:jc w:val="left"/>
            </w:pPr>
            <w:r>
              <w:rPr>
                <w:sz w:val="18"/>
              </w:rPr>
              <w:t xml:space="preserve">S-JS2, S-JS6</w:t>
            </w:r>
          </w:p>
        </w:tc>
      </w:tr>
      <w:tr>
        <w:tc>
          <w:tcPr>
            <w:tcMar>
              <w:top w:w="40" w:type="dxa"/>
              <w:bottom w:w="40" w:type="dxa"/>
              <w:left w:w="80" w:type="dxa"/>
              <w:right w:w="80" w:type="dxa"/>
            </w:tcMar>
          </w:tcPr>
          <w:p>
            <w:pPr>
              <w:pStyle w:val="Compact"/>
              <w:spacing w:after="0" w:before="0"/>
              <w:jc w:val="left"/>
            </w:pPr>
            <w:r>
              <w:rPr>
                <w:sz w:val="18"/>
              </w:rPr>
              <w:t xml:space="preserve">Spanish summary email</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JS-C6</w:t>
            </w:r>
          </w:p>
        </w:tc>
        <w:tc>
          <w:tcPr>
            <w:tcMar>
              <w:top w:w="40" w:type="dxa"/>
              <w:bottom w:w="40" w:type="dxa"/>
              <w:left w:w="80" w:type="dxa"/>
              <w:right w:w="80" w:type="dxa"/>
            </w:tcMar>
          </w:tcPr>
          <w:p>
            <w:pPr>
              <w:pStyle w:val="Compact"/>
              <w:spacing w:after="0" w:before="0"/>
              <w:jc w:val="left"/>
            </w:pPr>
            <w:r>
              <w:rPr>
                <w:sz w:val="18"/>
              </w:rPr>
              <w:t xml:space="preserve">S-JS3</w:t>
            </w:r>
          </w:p>
        </w:tc>
      </w:tr>
    </w:tbl>
    <w:p>
      <w:pPr>
        <w:pStyle w:val="Heading2"/>
      </w:pPr>
      <w:r>
        <w:t xml:space="preserve">Screen-level spec</w:t>
      </w:r>
    </w:p>
    <w:p>
      <w:pPr>
        <w:pStyle w:val="Heading3"/>
      </w:pPr>
      <w:r>
        <w:t xml:space="preserve">Name of module</w:t>
      </w:r>
    </w:p>
    <w:p>
      <w:pPr>
        <w:pStyle w:val="FirstParagraph"/>
      </w:pPr>
      <w:r>
        <w:t xml:space="preserve">OPERATIONS | Crew Schedule Notifications</w:t>
      </w:r>
    </w:p>
    <w:p>
      <w:pPr>
        <w:pStyle w:val="BodyText"/>
      </w:pPr>
      <w:r>
        <w:t xml:space="preserve">Type: Web Application · Category: Transactions · Menu: Job Scheduling</w:t>
      </w:r>
    </w:p>
    <w:p>
      <w:pPr>
        <w:pStyle w:val="Heading3"/>
      </w:pPr>
      <w:r>
        <w:t xml:space="preserve">Description</w:t>
      </w:r>
    </w:p>
    <w:p>
      <w:pPr>
        <w:pStyle w:val="FirstParagraph"/>
      </w:pPr>
      <w:r>
        <w:t xml:space="preserve">Changing the schedule no longer emails the crew by itself. The scheduler decides when to tell people, and who to tell. Each person gets one summary email listing all of their changed jobs, instead of one email per save.</w:t>
      </w:r>
    </w:p>
    <w:p>
      <w:pPr>
        <w:pStyle w:val="BodyText"/>
      </w:pPr>
      <w:r>
        <w:t xml:space="preserve">Today the Work Order Assignment email fires on every create or edit. After adjusting eight to ten jobs on 23 Sep, Tim’s crew received 23 emails. Crews stop reading them, and Tim avoids adjusting the schedule. This spec delivers CR-3 from 23 Sep, plus the summary email and recipient choice Tim asked for on 30 Sep.</w:t>
      </w:r>
    </w:p>
    <w:p>
      <w:pPr>
        <w:pStyle w:val="Heading3"/>
      </w:pPr>
      <w:r>
        <w:t xml:space="preserve">Design sequence</w:t>
      </w:r>
    </w:p>
    <w:p>
      <w:pPr>
        <w:numPr>
          <w:ilvl w:val="0"/>
          <w:numId w:val="1069"/>
        </w:numPr>
        <w:pStyle w:val="Compact"/>
      </w:pPr>
      <w:r>
        <w:t xml:space="preserve">User opens Job Scheduling.</w:t>
      </w:r>
    </w:p>
    <w:p>
      <w:pPr>
        <w:numPr>
          <w:ilvl w:val="0"/>
          <w:numId w:val="1069"/>
        </w:numPr>
        <w:pStyle w:val="Compact"/>
      </w:pPr>
      <w:r>
        <w:t xml:space="preserve">User makes changes: adds, edits, moves or cancels shifts, or uses Bulk Reschedule.</w:t>
      </w:r>
    </w:p>
    <w:p>
      <w:pPr>
        <w:numPr>
          <w:ilvl w:val="0"/>
          <w:numId w:val="1069"/>
        </w:numPr>
        <w:pStyle w:val="Compact"/>
      </w:pPr>
      <w:r>
        <w:t xml:space="preserve">The system saves each change but sends nothing. Changed jobs show a</w:t>
      </w:r>
      <w:r>
        <w:t xml:space="preserve"> </w:t>
      </w:r>
      <w:r>
        <w:t xml:space="preserve">“</w:t>
      </w:r>
      <w:r>
        <w:t xml:space="preserve">Changes not sent</w:t>
      </w:r>
      <w:r>
        <w:t xml:space="preserve">”</w:t>
      </w:r>
      <w:r>
        <w:t xml:space="preserve"> </w:t>
      </w:r>
      <w:r>
        <w:t xml:space="preserve">marker.</w:t>
      </w:r>
    </w:p>
    <w:p>
      <w:pPr>
        <w:numPr>
          <w:ilvl w:val="0"/>
          <w:numId w:val="1069"/>
        </w:numPr>
        <w:pStyle w:val="Compact"/>
      </w:pPr>
      <w:r>
        <w:t xml:space="preserve">User tells the crew in one of three ways:</w:t>
      </w:r>
    </w:p>
    <w:p>
      <w:pPr>
        <w:numPr>
          <w:ilvl w:val="1"/>
          <w:numId w:val="1070"/>
        </w:numPr>
        <w:pStyle w:val="Compact"/>
      </w:pPr>
      <w:r>
        <w:t xml:space="preserve">Send Email in the Edit Shift popup, for one job (Component 1).</w:t>
      </w:r>
    </w:p>
    <w:p>
      <w:pPr>
        <w:numPr>
          <w:ilvl w:val="1"/>
          <w:numId w:val="1070"/>
        </w:numPr>
        <w:pStyle w:val="Compact"/>
      </w:pPr>
      <w:r>
        <w:t xml:space="preserve">The Notify crew step after Bulk Reschedule (Component 2).</w:t>
      </w:r>
    </w:p>
    <w:p>
      <w:pPr>
        <w:numPr>
          <w:ilvl w:val="1"/>
          <w:numId w:val="1070"/>
        </w:numPr>
        <w:pStyle w:val="Compact"/>
      </w:pPr>
      <w:r>
        <w:t xml:space="preserve">The Unsent changes button in the scheduler header, for everything waiting (Component 2).</w:t>
      </w:r>
    </w:p>
    <w:p>
      <w:pPr>
        <w:numPr>
          <w:ilvl w:val="0"/>
          <w:numId w:val="1069"/>
        </w:numPr>
        <w:pStyle w:val="Compact"/>
      </w:pPr>
      <w:r>
        <w:t xml:space="preserve">User picks recipients. Everyone affected starts ticked.</w:t>
      </w:r>
    </w:p>
    <w:p>
      <w:pPr>
        <w:numPr>
          <w:ilvl w:val="0"/>
          <w:numId w:val="1069"/>
        </w:numPr>
        <w:pStyle w:val="Compact"/>
      </w:pPr>
      <w:r>
        <w:t xml:space="preserve">User clicks Send updates. Each ticked person gets one summary email (Component 3).</w:t>
      </w:r>
    </w:p>
    <w:p>
      <w:pPr>
        <w:numPr>
          <w:ilvl w:val="0"/>
          <w:numId w:val="1069"/>
        </w:numPr>
        <w:pStyle w:val="Compact"/>
      </w:pPr>
      <w:r>
        <w:t xml:space="preserve">Markers clear for the people who were sent their update.</w:t>
      </w:r>
    </w:p>
    <w:p>
      <w:pPr>
        <w:pStyle w:val="Heading3"/>
      </w:pPr>
      <w:r>
        <w:t xml:space="preserve">System behaviour</w:t>
      </w:r>
    </w:p>
    <w:p>
      <w:pPr>
        <w:numPr>
          <w:ilvl w:val="0"/>
          <w:numId w:val="1071"/>
        </w:numPr>
        <w:pStyle w:val="Compact"/>
      </w:pPr>
      <w:r>
        <w:t xml:space="preserve">No crew email is sent when a shift is created, edited, moved or cancelled. Emails go only when a user clicks Send.</w:t>
      </w:r>
    </w:p>
    <w:p>
      <w:pPr>
        <w:numPr>
          <w:ilvl w:val="0"/>
          <w:numId w:val="1071"/>
        </w:numPr>
        <w:pStyle w:val="Compact"/>
      </w:pPr>
      <w:r>
        <w:t xml:space="preserve">The system keeps a snapshot of what each person was last told about each job.</w:t>
      </w:r>
      <w:r>
        <w:t xml:space="preserve"> </w:t>
      </w:r>
      <w:r>
        <w:t xml:space="preserve">“</w:t>
      </w:r>
      <w:r>
        <w:t xml:space="preserve">Unsent</w:t>
      </w:r>
      <w:r>
        <w:t xml:space="preserve">”</w:t>
      </w:r>
      <w:r>
        <w:t xml:space="preserve"> </w:t>
      </w:r>
      <w:r>
        <w:t xml:space="preserve">means the job differs from that snapshot for at least one person.</w:t>
      </w:r>
    </w:p>
    <w:p>
      <w:pPr>
        <w:numPr>
          <w:ilvl w:val="0"/>
          <w:numId w:val="1071"/>
        </w:numPr>
        <w:pStyle w:val="Compact"/>
      </w:pPr>
      <w:r>
        <w:t xml:space="preserve">If a change is undone before sending, so the job matches the snapshot again, the marker clears.</w:t>
      </w:r>
    </w:p>
    <w:p>
      <w:pPr>
        <w:numPr>
          <w:ilvl w:val="0"/>
          <w:numId w:val="1071"/>
        </w:numPr>
        <w:pStyle w:val="Compact"/>
      </w:pPr>
      <w:r>
        <w:t xml:space="preserve">A person removed from a job is included, with the job listed under</w:t>
      </w:r>
      <w:r>
        <w:t xml:space="preserve"> </w:t>
      </w:r>
      <w:r>
        <w:t xml:space="preserve">“</w:t>
      </w:r>
      <w:r>
        <w:t xml:space="preserve">Removed from</w:t>
      </w:r>
      <w:r>
        <w:t xml:space="preserve">”</w:t>
      </w:r>
      <w:r>
        <w:t xml:space="preserve">.</w:t>
      </w:r>
    </w:p>
    <w:p>
      <w:pPr>
        <w:numPr>
          <w:ilvl w:val="0"/>
          <w:numId w:val="1071"/>
        </w:numPr>
        <w:pStyle w:val="Compact"/>
      </w:pPr>
      <w:r>
        <w:t xml:space="preserve">Sending never changes the schedule itself.</w:t>
      </w:r>
    </w:p>
    <w:p>
      <w:pPr>
        <w:numPr>
          <w:ilvl w:val="0"/>
          <w:numId w:val="1071"/>
        </w:numPr>
        <w:pStyle w:val="Compact"/>
      </w:pPr>
      <w:r>
        <w:t xml:space="preserve">The email content comes from the template. It cannot be edited at send time.</w:t>
      </w:r>
    </w:p>
    <w:p>
      <w:pPr>
        <w:numPr>
          <w:ilvl w:val="0"/>
          <w:numId w:val="1071"/>
        </w:numPr>
        <w:pStyle w:val="Compact"/>
      </w:pPr>
      <w:r>
        <w:t xml:space="preserve">Customer-facing emails are not part of this change.</w:t>
      </w:r>
    </w:p>
    <w:p>
      <w:pPr>
        <w:pStyle w:val="Heading3"/>
      </w:pPr>
      <w:r>
        <w:t xml:space="preserve">Output</w:t>
      </w:r>
    </w:p>
    <w:p>
      <w:pPr>
        <w:numPr>
          <w:ilvl w:val="0"/>
          <w:numId w:val="1072"/>
        </w:numPr>
        <w:pStyle w:val="Compact"/>
      </w:pPr>
      <w:r>
        <w:t xml:space="preserve">Schedule Update summary email to each chosen person.</w:t>
      </w:r>
    </w:p>
    <w:p>
      <w:pPr>
        <w:numPr>
          <w:ilvl w:val="0"/>
          <w:numId w:val="1072"/>
        </w:numPr>
        <w:pStyle w:val="Compact"/>
      </w:pPr>
      <w:r>
        <w:t xml:space="preserve">“</w:t>
      </w:r>
      <w:r>
        <w:t xml:space="preserve">Changes not sent</w:t>
      </w:r>
      <w:r>
        <w:t xml:space="preserve">”</w:t>
      </w:r>
      <w:r>
        <w:t xml:space="preserve"> </w:t>
      </w:r>
      <w:r>
        <w:t xml:space="preserve">markers on job bars and cards.</w:t>
      </w:r>
    </w:p>
    <w:p>
      <w:pPr>
        <w:numPr>
          <w:ilvl w:val="0"/>
          <w:numId w:val="1072"/>
        </w:numPr>
        <w:pStyle w:val="Compact"/>
      </w:pPr>
      <w:r>
        <w:t xml:space="preserve">A Notifications section in each job’s activity, showing who was sent what and when.</w:t>
      </w:r>
    </w:p>
    <w:p>
      <w:pPr>
        <w:pStyle w:val="Heading3"/>
      </w:pPr>
      <w:r>
        <w:t xml:space="preserve">System validations</w:t>
      </w:r>
    </w:p>
    <w:p>
      <w:pPr>
        <w:numPr>
          <w:ilvl w:val="0"/>
          <w:numId w:val="1073"/>
        </w:numPr>
        <w:pStyle w:val="Compact"/>
      </w:pPr>
      <w:r>
        <w:t xml:space="preserve">Send updates is disabled when no one is ticked.</w:t>
      </w:r>
    </w:p>
    <w:p>
      <w:pPr>
        <w:numPr>
          <w:ilvl w:val="0"/>
          <w:numId w:val="1073"/>
        </w:numPr>
        <w:pStyle w:val="Compact"/>
      </w:pPr>
      <w:r>
        <w:t xml:space="preserve">A person with no email address is shown unticked and greyed out, with</w:t>
      </w:r>
      <w:r>
        <w:t xml:space="preserve"> </w:t>
      </w:r>
      <w:r>
        <w:t xml:space="preserve">“</w:t>
      </w:r>
      <w:r>
        <w:t xml:space="preserve">No email on file</w:t>
      </w:r>
      <w:r>
        <w:t xml:space="preserve">”</w:t>
      </w:r>
      <w:r>
        <w:t xml:space="preserve">.</w:t>
      </w:r>
    </w:p>
    <w:p>
      <w:pPr>
        <w:numPr>
          <w:ilvl w:val="0"/>
          <w:numId w:val="1073"/>
        </w:numPr>
        <w:pStyle w:val="Compact"/>
      </w:pPr>
      <w:r>
        <w:t xml:space="preserve">One email per person per send, however many jobs changed.</w:t>
      </w:r>
    </w:p>
    <w:p>
      <w:pPr>
        <w:numPr>
          <w:ilvl w:val="0"/>
          <w:numId w:val="1073"/>
        </w:numPr>
        <w:pStyle w:val="Compact"/>
      </w:pPr>
      <w:r>
        <w:t xml:space="preserve">COMPLETE (JS-C4): An email that fails to deliver keeps that person’s marker and shows</w:t>
      </w:r>
      <w:r>
        <w:t xml:space="preserve"> </w:t>
      </w:r>
      <w:r>
        <w:t xml:space="preserve">“</w:t>
      </w:r>
      <w:r>
        <w:t xml:space="preserve">Not delivered</w:t>
      </w:r>
      <w:r>
        <w:t xml:space="preserve">”</w:t>
      </w:r>
      <w:r>
        <w:t xml:space="preserve"> </w:t>
      </w:r>
      <w:r>
        <w:t xml:space="preserve">next to their name.</w:t>
      </w:r>
    </w:p>
    <w:p>
      <w:pPr>
        <w:pStyle w:val="Heading3"/>
      </w:pPr>
      <w:r>
        <w:t xml:space="preserve">Access validations</w:t>
      </w:r>
    </w:p>
    <w:p>
      <w:pPr>
        <w:numPr>
          <w:ilvl w:val="0"/>
          <w:numId w:val="1074"/>
        </w:numPr>
        <w:pStyle w:val="Compact"/>
      </w:pPr>
      <w:r>
        <w:t xml:space="preserve">Users who can edit the schedule can send updates.</w:t>
      </w:r>
    </w:p>
    <w:p>
      <w:pPr>
        <w:numPr>
          <w:ilvl w:val="0"/>
          <w:numId w:val="1074"/>
        </w:numPr>
        <w:pStyle w:val="Compact"/>
      </w:pPr>
      <w:r>
        <w:t xml:space="preserve">Users who can only view the schedule see markers but not the Send controls.</w:t>
      </w:r>
    </w:p>
    <w:p>
      <w:pPr>
        <w:pStyle w:val="Heading3"/>
      </w:pPr>
      <w:r>
        <w:t xml:space="preserve">Activity logs</w:t>
      </w:r>
    </w:p>
    <w:p>
      <w:pPr>
        <w:numPr>
          <w:ilvl w:val="0"/>
          <w:numId w:val="1075"/>
        </w:numPr>
        <w:pStyle w:val="Compact"/>
      </w:pPr>
      <w:r>
        <w:t xml:space="preserve">Sent = Scheduling: Schedule update sent to {Employee} by {User} covering {JobCount} jobs: {JobNos}.</w:t>
      </w:r>
    </w:p>
    <w:p>
      <w:pPr>
        <w:numPr>
          <w:ilvl w:val="0"/>
          <w:numId w:val="1075"/>
        </w:numPr>
        <w:pStyle w:val="Compact"/>
      </w:pPr>
      <w:r>
        <w:t xml:space="preserve">Skipped = Scheduling: {Employee} unticked by {User}. Update not sent for {JobNos}.</w:t>
      </w:r>
    </w:p>
    <w:p>
      <w:pPr>
        <w:numPr>
          <w:ilvl w:val="0"/>
          <w:numId w:val="1075"/>
        </w:numPr>
        <w:pStyle w:val="Compact"/>
      </w:pPr>
      <w:r>
        <w:t xml:space="preserve">Failed = Scheduling: Schedule update to {Employee} not delivered. Reason: {Error}.</w:t>
      </w:r>
    </w:p>
    <w:p>
      <w:pPr>
        <w:pStyle w:val="Heading3"/>
      </w:pPr>
      <w: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schedule_notifications, schedule_notification_snapshots (new; confirm names)</w:t>
            </w:r>
          </w:p>
        </w:tc>
        <w:tc>
          <w:tcPr>
            <w:tcMar>
              <w:top w:w="40" w:type="dxa"/>
              <w:bottom w:w="40" w:type="dxa"/>
              <w:left w:w="80" w:type="dxa"/>
              <w:right w:w="80" w:type="dxa"/>
            </w:tcMar>
          </w:tcPr>
          <w:p>
            <w:pPr>
              <w:pStyle w:val="Compact"/>
              <w:spacing w:after="0" w:before="0"/>
              <w:jc w:val="left"/>
            </w:pPr>
            <w:r>
              <w:rPr>
                <w:sz w:val="18"/>
              </w:rPr>
              <w:t xml:space="preserve">schedule_notification_snapshots</w:t>
            </w:r>
          </w:p>
        </w:tc>
        <w:tc>
          <w:tcPr>
            <w:tcMar>
              <w:top w:w="40" w:type="dxa"/>
              <w:bottom w:w="40" w:type="dxa"/>
              <w:left w:w="80" w:type="dxa"/>
              <w:right w:w="80" w:type="dxa"/>
            </w:tcMar>
          </w:tcPr>
          <w:p>
            <w:pPr>
              <w:pStyle w:val="Compact"/>
              <w:spacing w:after="0" w:before="0"/>
              <w:jc w:val="left"/>
            </w:pPr>
            <w:r>
              <w:rPr>
                <w:sz w:val="18"/>
              </w:rPr>
              <w:t xml:space="preserve">job_shifts, shift_assignments, users, jobs</w:t>
            </w:r>
          </w:p>
        </w:tc>
        <w:tc>
          <w:tcPr>
            <w:tcMar>
              <w:top w:w="40" w:type="dxa"/>
              <w:bottom w:w="40" w:type="dxa"/>
              <w:left w:w="80" w:type="dxa"/>
              <w:right w:w="80" w:type="dxa"/>
            </w:tcMar>
          </w:tcPr>
          <w:p>
            <w:pPr>
              <w:pStyle w:val="Compact"/>
              <w:spacing w:after="0" w:before="0"/>
              <w:jc w:val="left"/>
            </w:pPr>
            <w:r>
              <w:rPr>
                <w:sz w:val="18"/>
              </w:rPr>
              <w:t xml:space="preserve">email templates (automated messages), activity log</w:t>
            </w:r>
          </w:p>
        </w:tc>
      </w:tr>
    </w:tbl>
    <w:p>
      <w:pPr>
        <w:pStyle w:val="Heading3"/>
      </w:pPr>
      <w:r>
        <w:t xml:space="preserve">Wireframe design</w:t>
      </w:r>
    </w:p>
    <w:p>
      <w:pPr>
        <w:numPr>
          <w:ilvl w:val="0"/>
          <w:numId w:val="1076"/>
        </w:numPr>
        <w:pStyle w:val="Compact"/>
      </w:pPr>
      <w:r>
        <w:t xml:space="preserve">Header: Job Scheduling title, date navigation, Day / Week / Month, Bulk Reschedule, and a new Unsent changes (N) button.</w:t>
      </w:r>
    </w:p>
    <w:p>
      <w:pPr>
        <w:numPr>
          <w:ilvl w:val="0"/>
          <w:numId w:val="1076"/>
        </w:numPr>
        <w:pStyle w:val="Compact"/>
      </w:pPr>
      <w:r>
        <w:t xml:space="preserve">Left panel: main sidebar (unchanged).</w:t>
      </w:r>
    </w:p>
    <w:p>
      <w:pPr>
        <w:numPr>
          <w:ilvl w:val="0"/>
          <w:numId w:val="1076"/>
        </w:numPr>
        <w:pStyle w:val="Compact"/>
      </w:pPr>
      <w:r>
        <w:t xml:space="preserve">Main panel: calendar with job bars. Bars with unsent changes show an envelope icon with a dot.</w:t>
      </w:r>
    </w:p>
    <w:p>
      <w:pPr>
        <w:pStyle w:val="Heading3"/>
      </w:pPr>
      <w:r>
        <w:t xml:space="preserve">Acceptance criteria</w:t>
      </w:r>
    </w:p>
    <w:p>
      <w:pPr>
        <w:numPr>
          <w:ilvl w:val="0"/>
          <w:numId w:val="1077"/>
        </w:numPr>
        <w:pStyle w:val="Compact"/>
      </w:pPr>
      <w:r>
        <w:t xml:space="preserve">Given a user edits a shift and saves, When the assigned employee’s inbox is checked, Then no email has arrived.</w:t>
      </w:r>
    </w:p>
    <w:p>
      <w:pPr>
        <w:numPr>
          <w:ilvl w:val="0"/>
          <w:numId w:val="1077"/>
        </w:numPr>
        <w:pStyle w:val="Compact"/>
      </w:pPr>
      <w:r>
        <w:t xml:space="preserve">Given 20 jobs rescheduled for the same employee, When the user sends updates, Then that employee receives exactly one email listing all 20.</w:t>
      </w:r>
    </w:p>
    <w:p>
      <w:pPr>
        <w:numPr>
          <w:ilvl w:val="0"/>
          <w:numId w:val="1077"/>
        </w:numPr>
        <w:pStyle w:val="Compact"/>
      </w:pPr>
      <w:r>
        <w:t xml:space="preserve">Given a user unticks an employee, When updates are sent, Then that employee receives nothing and their marker stays.</w:t>
      </w:r>
    </w:p>
    <w:p>
      <w:pPr>
        <w:numPr>
          <w:ilvl w:val="0"/>
          <w:numId w:val="1077"/>
        </w:numPr>
        <w:pStyle w:val="Compact"/>
      </w:pPr>
      <w:r>
        <w:t xml:space="preserve">Given a user moves a job and then moves it back, Then the marker clears without any email.</w:t>
      </w:r>
    </w:p>
    <w:p>
      <w:pPr>
        <w:numPr>
          <w:ilvl w:val="0"/>
          <w:numId w:val="1077"/>
        </w:numPr>
        <w:pStyle w:val="Compact"/>
      </w:pPr>
      <w:r>
        <w:t xml:space="preserve">Given a view-only user, When they open Job Scheduling, Then the Unsent changes button and Send Email buttons are hidden.</w:t>
      </w:r>
    </w:p>
    <w:p>
      <w:pPr>
        <w:pStyle w:val="Heading2"/>
      </w:pPr>
      <w:r>
        <w:t xml:space="preserve">Component specs</w:t>
      </w:r>
    </w:p>
    <w:p>
      <w:pPr>
        <w:pStyle w:val="Heading3"/>
      </w:pPr>
      <w:r>
        <w:t xml:space="preserve">Component 1 — Send Email in the Edit Shift popup · COMPLETE (JS-C1)</w:t>
      </w:r>
    </w:p>
    <w:p>
      <w:pPr>
        <w:pStyle w:val="FirstParagraph"/>
      </w:pPr>
      <w:r>
        <w:t xml:space="preserve">Purpose: tell the crew about one job, right after changing it.</w:t>
      </w:r>
    </w:p>
    <w:p>
      <w:pPr>
        <w:numPr>
          <w:ilvl w:val="0"/>
          <w:numId w:val="1078"/>
        </w:numPr>
        <w:pStyle w:val="Compact"/>
      </w:pPr>
      <w:r>
        <w:t xml:space="preserve">Location: Edit Shift popup footer, left of Assign shift. Label: Send Email.</w:t>
      </w:r>
    </w:p>
    <w:p>
      <w:pPr>
        <w:numPr>
          <w:ilvl w:val="0"/>
          <w:numId w:val="1078"/>
        </w:numPr>
        <w:pStyle w:val="Compact"/>
      </w:pPr>
      <w:r>
        <w:t xml:space="preserve">Clicking it saves any unsaved change first, then opens the recipient list for this job only.</w:t>
      </w:r>
    </w:p>
    <w:p>
      <w:pPr>
        <w:numPr>
          <w:ilvl w:val="0"/>
          <w:numId w:val="1078"/>
        </w:numPr>
        <w:pStyle w:val="Compact"/>
      </w:pPr>
      <w:r>
        <w:t xml:space="preserve">Recipient list: every person assigned now, plus anyone removed since the last send. Each row shows name, role, and what changed for them (Added, Dates changed, Removed).</w:t>
      </w:r>
    </w:p>
    <w:p>
      <w:pPr>
        <w:numPr>
          <w:ilvl w:val="0"/>
          <w:numId w:val="1078"/>
        </w:numPr>
        <w:pStyle w:val="Compact"/>
      </w:pPr>
      <w:r>
        <w:t xml:space="preserve">Buttons: Cancel, Send updates.</w:t>
      </w:r>
    </w:p>
    <w:p>
      <w:pPr>
        <w:numPr>
          <w:ilvl w:val="0"/>
          <w:numId w:val="1078"/>
        </w:numPr>
        <w:pStyle w:val="Compact"/>
      </w:pPr>
      <w:r>
        <w:t xml:space="preserve">Toast after sending:</w:t>
      </w:r>
      <w:r>
        <w:t xml:space="preserve"> </w:t>
      </w:r>
      <w:r>
        <w:t xml:space="preserve">“</w:t>
      </w:r>
      <w:r>
        <w:t xml:space="preserve">Update sent to {N} people.</w:t>
      </w:r>
      <w:r>
        <w:t xml:space="preserve">”</w:t>
      </w:r>
    </w:p>
    <w:p>
      <w:pPr>
        <w:pStyle w:val="FirstParagraph"/>
      </w:pPr>
      <w:r>
        <w:t xml:space="preserve">Acceptance criteria:</w:t>
      </w:r>
    </w:p>
    <w:p>
      <w:pPr>
        <w:numPr>
          <w:ilvl w:val="0"/>
          <w:numId w:val="1079"/>
        </w:numPr>
        <w:pStyle w:val="Compact"/>
      </w:pPr>
      <w:r>
        <w:t xml:space="preserve">Given a job with 3 crew and no changes since the last send, When the popup opens, Then Send Email is disabled with the tooltip</w:t>
      </w:r>
      <w:r>
        <w:t xml:space="preserve"> </w:t>
      </w:r>
      <w:r>
        <w:t xml:space="preserve">“</w:t>
      </w:r>
      <w:r>
        <w:t xml:space="preserve">No changes to send.</w:t>
      </w:r>
      <w:r>
        <w:t xml:space="preserve">”</w:t>
      </w:r>
    </w:p>
    <w:p>
      <w:pPr>
        <w:numPr>
          <w:ilvl w:val="0"/>
          <w:numId w:val="1079"/>
        </w:numPr>
        <w:pStyle w:val="Compact"/>
      </w:pPr>
      <w:r>
        <w:t xml:space="preserve">Given Braden was removed from the job, When the recipient list opens, Then Braden is listed with</w:t>
      </w:r>
      <w:r>
        <w:t xml:space="preserve"> </w:t>
      </w:r>
      <w:r>
        <w:t xml:space="preserve">“</w:t>
      </w:r>
      <w:r>
        <w:t xml:space="preserve">Removed</w:t>
      </w:r>
      <w:r>
        <w:t xml:space="preserve">”</w:t>
      </w:r>
      <w:r>
        <w:t xml:space="preserve">.</w:t>
      </w:r>
    </w:p>
    <w:p>
      <w:pPr>
        <w:pStyle w:val="Heading3"/>
      </w:pPr>
      <w:r>
        <w:t xml:space="preserve">Component 2 — Notify crew after Bulk Reschedule, and Unsent changes</w:t>
      </w:r>
    </w:p>
    <w:p>
      <w:pPr>
        <w:pStyle w:val="FirstParagraph"/>
      </w:pPr>
      <w:r>
        <w:t xml:space="preserve">Purpose: tell everyone about a batch of changes in one go.</w:t>
      </w:r>
    </w:p>
    <w:p>
      <w:pPr>
        <w:numPr>
          <w:ilvl w:val="0"/>
          <w:numId w:val="1080"/>
        </w:numPr>
        <w:pStyle w:val="Compact"/>
      </w:pPr>
      <w:r>
        <w:t xml:space="preserve">COMPLETE (JS-C2): After Bulk Reschedule is applied, a modal opens:</w:t>
      </w:r>
      <w:r>
        <w:t xml:space="preserve"> </w:t>
      </w:r>
      <w:r>
        <w:t xml:space="preserve">“</w:t>
      </w:r>
      <w:r>
        <w:t xml:space="preserve">Notify crew about these changes?</w:t>
      </w:r>
      <w:r>
        <w:t xml:space="preserve">”</w:t>
      </w:r>
    </w:p>
    <w:p>
      <w:pPr>
        <w:numPr>
          <w:ilvl w:val="0"/>
          <w:numId w:val="1080"/>
        </w:numPr>
        <w:pStyle w:val="Compact"/>
      </w:pPr>
      <w:r>
        <w:t xml:space="preserve">The Unsent changes (N) button in the header opens the same modal, covering every job with unsent changes. N = number of people waiting.</w:t>
      </w:r>
    </w:p>
    <w:p>
      <w:pPr>
        <w:numPr>
          <w:ilvl w:val="0"/>
          <w:numId w:val="1080"/>
        </w:numPr>
        <w:pStyle w:val="Compact"/>
      </w:pPr>
      <w:r>
        <w:t xml:space="preserve">The modal lists each affected person with a tick box, the number of jobs changed for them, and an expand arrow that shows the job list.</w:t>
      </w:r>
    </w:p>
    <w:p>
      <w:pPr>
        <w:numPr>
          <w:ilvl w:val="0"/>
          <w:numId w:val="1080"/>
        </w:numPr>
        <w:pStyle w:val="Compact"/>
      </w:pPr>
      <w:r>
        <w:t xml:space="preserve">Controls: Select all, Clear all, Send updates, Not now.</w:t>
      </w:r>
    </w:p>
    <w:p>
      <w:pPr>
        <w:numPr>
          <w:ilvl w:val="0"/>
          <w:numId w:val="1080"/>
        </w:numPr>
        <w:pStyle w:val="Compact"/>
      </w:pPr>
      <w:r>
        <w:t xml:space="preserve">Not now closes the modal and leaves the markers, so nothing is lost.</w:t>
      </w:r>
    </w:p>
    <w:p>
      <w:pPr>
        <w:numPr>
          <w:ilvl w:val="0"/>
          <w:numId w:val="1080"/>
        </w:numPr>
        <w:pStyle w:val="Compact"/>
      </w:pPr>
      <w:r>
        <w:t xml:space="preserve">Empty state (header button): the button is hidden when nothing is waiting.</w:t>
      </w:r>
    </w:p>
    <w:p>
      <w:pPr>
        <w:pStyle w:val="FirstParagraph"/>
      </w:pPr>
      <w:r>
        <w:t xml:space="preserve">Acceptance criteria:</w:t>
      </w:r>
    </w:p>
    <w:p>
      <w:pPr>
        <w:numPr>
          <w:ilvl w:val="0"/>
          <w:numId w:val="1081"/>
        </w:numPr>
        <w:pStyle w:val="Compact"/>
      </w:pPr>
      <w:r>
        <w:t xml:space="preserve">Given a bulk reschedule of 8 jobs affecting 5 people, When it is applied, Then the modal lists 5 people, all ticked.</w:t>
      </w:r>
    </w:p>
    <w:p>
      <w:pPr>
        <w:numPr>
          <w:ilvl w:val="0"/>
          <w:numId w:val="1081"/>
        </w:numPr>
        <w:pStyle w:val="Compact"/>
      </w:pPr>
      <w:r>
        <w:t xml:space="preserve">Given the user clicks Not now, When they later click Unsent changes, Then the same 5 people are listed.</w:t>
      </w:r>
    </w:p>
    <w:p>
      <w:pPr>
        <w:pStyle w:val="Heading3"/>
      </w:pPr>
      <w:r>
        <w:t xml:space="preserve">Component 3 — Schedule Update summary email</w:t>
      </w:r>
    </w:p>
    <w:p>
      <w:pPr>
        <w:pStyle w:val="FirstParagraph"/>
      </w:pPr>
      <w:r>
        <w:t xml:space="preserve">Purpose: one clear email per person that they can act on.</w:t>
      </w:r>
    </w:p>
    <w:p>
      <w:pPr>
        <w:numPr>
          <w:ilvl w:val="0"/>
          <w:numId w:val="1082"/>
        </w:numPr>
        <w:pStyle w:val="Compact"/>
      </w:pPr>
      <w:r>
        <w:t xml:space="preserve">Subject:</w:t>
      </w:r>
      <w:r>
        <w:t xml:space="preserve"> </w:t>
      </w:r>
      <w:r>
        <w:t xml:space="preserve">“</w:t>
      </w:r>
      <w:r>
        <w:t xml:space="preserve">Schedule update from {Company}: {N} jobs changed</w:t>
      </w:r>
      <w:r>
        <w:t xml:space="preserve">”</w:t>
      </w:r>
      <w:r>
        <w:t xml:space="preserve">.</w:t>
      </w:r>
    </w:p>
    <w:p>
      <w:pPr>
        <w:numPr>
          <w:ilvl w:val="0"/>
          <w:numId w:val="1082"/>
        </w:numPr>
        <w:pStyle w:val="Compact"/>
      </w:pPr>
      <w:r>
        <w:t xml:space="preserve">Body sections, in order:</w:t>
      </w:r>
    </w:p>
    <w:p>
      <w:pPr>
        <w:numPr>
          <w:ilvl w:val="1"/>
          <w:numId w:val="1083"/>
        </w:numPr>
        <w:pStyle w:val="Compact"/>
      </w:pPr>
      <w:r>
        <w:t xml:space="preserve">New jobs: job name, address, start and end dates, shift times, crew lead.</w:t>
      </w:r>
    </w:p>
    <w:p>
      <w:pPr>
        <w:numPr>
          <w:ilvl w:val="1"/>
          <w:numId w:val="1083"/>
        </w:numPr>
        <w:pStyle w:val="Compact"/>
      </w:pPr>
      <w:r>
        <w:t xml:space="preserve">Changed jobs: same details, with the old dates crossed through beside the new ones.</w:t>
      </w:r>
    </w:p>
    <w:p>
      <w:pPr>
        <w:numPr>
          <w:ilvl w:val="1"/>
          <w:numId w:val="1083"/>
        </w:numPr>
        <w:pStyle w:val="Compact"/>
      </w:pPr>
      <w:r>
        <w:t xml:space="preserve">Removed from: job name and the dates they are no longer needed.</w:t>
      </w:r>
    </w:p>
    <w:p>
      <w:pPr>
        <w:numPr>
          <w:ilvl w:val="0"/>
          <w:numId w:val="1082"/>
        </w:numPr>
        <w:pStyle w:val="Compact"/>
      </w:pPr>
      <w:r>
        <w:t xml:space="preserve">Each job links to its work order in the app.</w:t>
      </w:r>
    </w:p>
    <w:p>
      <w:pPr>
        <w:numPr>
          <w:ilvl w:val="0"/>
          <w:numId w:val="1082"/>
        </w:numPr>
        <w:pStyle w:val="Compact"/>
      </w:pPr>
      <w:r>
        <w:t xml:space="preserve">A section with nothing in it is left out.</w:t>
      </w:r>
    </w:p>
    <w:p>
      <w:pPr>
        <w:numPr>
          <w:ilvl w:val="0"/>
          <w:numId w:val="1082"/>
        </w:numPr>
        <w:pStyle w:val="Compact"/>
      </w:pPr>
      <w:r>
        <w:t xml:space="preserve">Template lives in Settings › Automated Messages as</w:t>
      </w:r>
      <w:r>
        <w:t xml:space="preserve"> </w:t>
      </w:r>
      <w:r>
        <w:t xml:space="preserve">“</w:t>
      </w:r>
      <w:r>
        <w:t xml:space="preserve">Schedule Update (crew)</w:t>
      </w:r>
      <w:r>
        <w:t xml:space="preserve">”</w:t>
      </w:r>
      <w:r>
        <w:t xml:space="preserve">. Admins can edit the wording; the job list is filled in by the system.</w:t>
      </w:r>
    </w:p>
    <w:p>
      <w:pPr>
        <w:numPr>
          <w:ilvl w:val="0"/>
          <w:numId w:val="1082"/>
        </w:numPr>
        <w:pStyle w:val="Compact"/>
      </w:pPr>
      <w:r>
        <w:t xml:space="preserve">COMPLETE (JS-C6): Language follows the employee’s language setting (English or Spanish, once EMTS-339 ships).</w:t>
      </w:r>
    </w:p>
    <w:p>
      <w:pPr>
        <w:pStyle w:val="FirstParagraph"/>
      </w:pPr>
      <w:r>
        <w:t xml:space="preserve">Acceptance criteria:</w:t>
      </w:r>
    </w:p>
    <w:p>
      <w:pPr>
        <w:numPr>
          <w:ilvl w:val="0"/>
          <w:numId w:val="1084"/>
        </w:numPr>
        <w:pStyle w:val="Compact"/>
      </w:pPr>
      <w:r>
        <w:t xml:space="preserve">Given a person added to 1 job and moved on 2 others, When they are sent the update, Then the email shows 1 under New jobs and 2 under Changed jobs, and no Removed from section.</w:t>
      </w:r>
    </w:p>
    <w:p>
      <w:pPr>
        <w:numPr>
          <w:ilvl w:val="0"/>
          <w:numId w:val="1084"/>
        </w:numPr>
        <w:pStyle w:val="Compact"/>
      </w:pPr>
      <w:r>
        <w:t xml:space="preserve">Given a changed job, When the email is opened, Then the old dates show crossed through beside the new ones.</w:t>
      </w:r>
    </w:p>
    <w:p>
      <w:pPr>
        <w:pStyle w:val="Heading3"/>
      </w:pPr>
      <w:r>
        <w:t xml:space="preserve">Component 4 — Automated email events (to be completed from Tanmoy’s list) · COMPLETE (JS-C3)</w:t>
      </w:r>
    </w:p>
    <w:p>
      <w:pPr>
        <w:pStyle w:val="FirstParagraph"/>
      </w:pPr>
      <w:r>
        <w:t xml:space="preserve">Purpose: record, for every email the system sends, whether it stays automatic or becomes manual. Tanmoy is preparing the full list. Tim then marks each one.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Event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Who receives it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Today</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Decision</w:t>
            </w:r>
          </w:p>
        </w:tc>
      </w:tr>
      <w:tr>
        <w:tc>
          <w:tcPr>
            <w:tcMar>
              <w:top w:w="40" w:type="dxa"/>
              <w:bottom w:w="40" w:type="dxa"/>
              <w:left w:w="80" w:type="dxa"/>
              <w:right w:w="80" w:type="dxa"/>
            </w:tcMar>
          </w:tcPr>
          <w:p>
            <w:pPr>
              <w:pStyle w:val="Compact"/>
              <w:spacing w:after="0" w:before="0"/>
              <w:jc w:val="left"/>
            </w:pPr>
            <w:r>
              <w:rPr>
                <w:sz w:val="18"/>
              </w:rPr>
              <w:t xml:space="preserve">Shift created, edited, moved or cancelled (Work Order Assignment)</w:t>
            </w:r>
          </w:p>
        </w:tc>
        <w:tc>
          <w:tcPr>
            <w:tcMar>
              <w:top w:w="40" w:type="dxa"/>
              <w:bottom w:w="40" w:type="dxa"/>
              <w:left w:w="80" w:type="dxa"/>
              <w:right w:w="80" w:type="dxa"/>
            </w:tcMar>
          </w:tcPr>
          <w:p>
            <w:pPr>
              <w:pStyle w:val="Compact"/>
              <w:spacing w:after="0" w:before="0"/>
              <w:jc w:val="left"/>
            </w:pPr>
            <w:r>
              <w:rPr>
                <w:sz w:val="18"/>
              </w:rPr>
              <w:t xml:space="preserve">Assigned crew</w:t>
            </w:r>
          </w:p>
        </w:tc>
        <w:tc>
          <w:tcPr>
            <w:tcMar>
              <w:top w:w="40" w:type="dxa"/>
              <w:bottom w:w="40" w:type="dxa"/>
              <w:left w:w="80" w:type="dxa"/>
              <w:right w:w="80" w:type="dxa"/>
            </w:tcMar>
          </w:tcPr>
          <w:p>
            <w:pPr>
              <w:pStyle w:val="Compact"/>
              <w:spacing w:after="0" w:before="0"/>
              <w:jc w:val="left"/>
            </w:pPr>
            <w:r>
              <w:rPr>
                <w:sz w:val="18"/>
              </w:rPr>
              <w:t xml:space="preserve">Automatic on every save</w:t>
            </w:r>
          </w:p>
        </w:tc>
        <w:tc>
          <w:tcPr>
            <w:tcMar>
              <w:top w:w="40" w:type="dxa"/>
              <w:bottom w:w="40" w:type="dxa"/>
              <w:left w:w="80" w:type="dxa"/>
              <w:right w:w="80" w:type="dxa"/>
            </w:tcMar>
          </w:tcPr>
          <w:p>
            <w:pPr>
              <w:pStyle w:val="Compact"/>
              <w:spacing w:after="0" w:before="0"/>
              <w:jc w:val="left"/>
            </w:pPr>
            <w:r>
              <w:rPr>
                <w:sz w:val="18"/>
              </w:rPr>
              <w:t xml:space="preserve">Manual, through this spec</w:t>
            </w:r>
          </w:p>
        </w:tc>
      </w:tr>
      <w:tr>
        <w:tc>
          <w:tcPr>
            <w:tcMar>
              <w:top w:w="40" w:type="dxa"/>
              <w:bottom w:w="40" w:type="dxa"/>
              <w:left w:w="80" w:type="dxa"/>
              <w:right w:w="80" w:type="dxa"/>
            </w:tcMar>
          </w:tcPr>
          <w:p>
            <w:pPr>
              <w:pStyle w:val="Compact"/>
              <w:spacing w:after="0" w:before="0"/>
              <w:jc w:val="left"/>
            </w:pPr>
            <w:r>
              <w:rPr>
                <w:sz w:val="18"/>
              </w:rPr>
              <w:t xml:space="preserve">Other events</w:t>
            </w:r>
          </w:p>
        </w:tc>
        <w:tc>
          <w:tcPr>
            <w:tcMar>
              <w:top w:w="40" w:type="dxa"/>
              <w:bottom w:w="40" w:type="dxa"/>
              <w:left w:w="80" w:type="dxa"/>
              <w:right w:w="80" w:type="dxa"/>
            </w:tcMar>
          </w:tcPr>
          <w:p>
            <w:pPr>
              <w:pStyle w:val="Compact"/>
              <w:spacing w:after="0" w:before="0"/>
              <w:jc w:val="left"/>
            </w:pPr>
            <w:r>
              <w:rPr>
                <w:sz w:val="18"/>
              </w:rPr>
              <w:t xml:space="preserve">From Tanmoy’s list</w:t>
            </w:r>
          </w:p>
        </w:tc>
        <w:tc>
          <w:tcPr>
            <w:tcMar>
              <w:top w:w="40" w:type="dxa"/>
              <w:bottom w:w="40" w:type="dxa"/>
              <w:left w:w="80" w:type="dxa"/>
              <w:right w:w="80" w:type="dxa"/>
            </w:tcMar>
          </w:tcPr>
          <w:p>
            <w:pPr>
              <w:pStyle w:val="Compact"/>
              <w:spacing w:after="0" w:before="0"/>
              <w:jc w:val="left"/>
            </w:pP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Tim to decide</w:t>
            </w:r>
          </w:p>
        </w:tc>
      </w:tr>
    </w:tbl>
    <w:p>
      <w:pPr>
        <w:pStyle w:val="BodyText"/>
      </w:pPr>
      <w:r>
        <w:t xml:space="preserve">Until the list is complete, every other email keeps its current behaviour.</w:t>
      </w:r>
    </w:p>
    <w:bookmarkEnd w:id="25"/>
    <w:bookmarkStart w:id="26" w:name="X3fa390aa1b985832298039053976e7334e0661f"/>
    <w:p>
      <w:pPr>
        <w:pStyle w:val="Heading1"/>
      </w:pPr>
      <w:r>
        <w:t xml:space="preserve">5. Estimate Master Books</w:t>
      </w:r>
    </w:p>
    <w:p>
      <w:pPr>
        <w:pStyle w:val="FirstParagraph"/>
      </w:pPr>
      <w:r>
        <w:rPr>
          <w:iCs/>
          <w:i/>
        </w:rPr>
        <w:t xml:space="preserve">Estimate Master Books (New Module)</w:t>
      </w:r>
      <w:r>
        <w:t xml:space="preserve"> </w:t>
      </w:r>
      <w:r>
        <w:t xml:space="preserve">## Screen-level spec</w:t>
      </w:r>
    </w:p>
    <w:p>
      <w:pPr>
        <w:pStyle w:val="BodyText"/>
      </w:pPr>
      <w:r>
        <w:t xml:space="preserve">This tab covers the Minimal version of Books (BK-M1 to BK-M13). Complete items are listed in the Scope tab and drawn in tab 6. Screens: S-BK1 to S-BK9.</w:t>
      </w:r>
    </w:p>
    <w:p>
      <w:pPr>
        <w:pStyle w:val="Heading3"/>
      </w:pPr>
      <w:r>
        <w:t xml:space="preserve">Name of module</w:t>
      </w:r>
    </w:p>
    <w:p>
      <w:pPr>
        <w:pStyle w:val="FirstParagraph"/>
      </w:pPr>
      <w:r>
        <w:t xml:space="preserve">FINANCE | Estimate Master Books</w:t>
      </w:r>
    </w:p>
    <w:p>
      <w:pPr>
        <w:pStyle w:val="BodyText"/>
      </w:pPr>
      <w:r>
        <w:t xml:space="preserve">Type: Web Application · Category: Transactions · Menu: Books (main sidebar)</w:t>
      </w:r>
    </w:p>
    <w:p>
      <w:pPr>
        <w:pStyle w:val="Heading3"/>
      </w:pPr>
      <w:r>
        <w:t xml:space="preserve">Description</w:t>
      </w:r>
    </w:p>
    <w:p>
      <w:pPr>
        <w:pStyle w:val="FirstParagraph"/>
      </w:pPr>
      <w:r>
        <w:t xml:space="preserve">Books is built-in accounting, so a painting contractor can run their business without QuickBooks. Invoices, payments, deposits and refunds from Estimate Master are recorded in the books automatically. The owner enters supplier bills and expenses, matches bank statements, and runs the standard reports their accountant needs.</w:t>
      </w:r>
    </w:p>
    <w:p>
      <w:pPr>
        <w:pStyle w:val="BodyText"/>
      </w:pPr>
      <w:r>
        <w:t xml:space="preserve">Books replaces QuickBooks completely. An organisation on Books has no QuickBooks connection. Payroll stays in Gusto, and tax filing stays with the accountant.</w:t>
      </w:r>
    </w:p>
    <w:p>
      <w:pPr>
        <w:pStyle w:val="Heading3"/>
      </w:pPr>
      <w:r>
        <w:t xml:space="preserve">Key terms</w:t>
      </w:r>
    </w:p>
    <w:p>
      <w:pPr>
        <w:numPr>
          <w:ilvl w:val="0"/>
          <w:numId w:val="1085"/>
        </w:numPr>
        <w:pStyle w:val="Compact"/>
      </w:pPr>
      <w:r>
        <w:t xml:space="preserve">Double entry: every amount is recorded twice, as a debit on one account and a credit on another. Debits and credits in every entry are equal, so the books always balance.</w:t>
      </w:r>
    </w:p>
    <w:p>
      <w:pPr>
        <w:numPr>
          <w:ilvl w:val="0"/>
          <w:numId w:val="1085"/>
        </w:numPr>
        <w:pStyle w:val="Compact"/>
      </w:pPr>
      <w:r>
        <w:t xml:space="preserve">Posting: the entry Books makes when something happens, such as an invoice being sent.</w:t>
      </w:r>
    </w:p>
    <w:p>
      <w:pPr>
        <w:numPr>
          <w:ilvl w:val="0"/>
          <w:numId w:val="1085"/>
        </w:numPr>
        <w:pStyle w:val="Compact"/>
      </w:pPr>
      <w:r>
        <w:t xml:space="preserve">Reversal: an equal and opposite entry that cancels a mistake. Entries are never deleted.</w:t>
      </w:r>
    </w:p>
    <w:p>
      <w:pPr>
        <w:pStyle w:val="Heading3"/>
      </w:pPr>
      <w:r>
        <w:t xml:space="preserve">Accountant review</w:t>
      </w:r>
    </w:p>
    <w:p>
      <w:pPr>
        <w:pStyle w:val="FirstParagraph"/>
      </w:pPr>
      <w:r>
        <w:t xml:space="preserve">The design was reviewed on 1 Oct the way a small-business accountant would review it. Seven gaps were found and fixed below. Books now keeps its records on an accrual basis (income when invoiced, costs when billed) and can also show every report on a cash basis (income when paid, costs when paid).</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Gap found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Why it matters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Fix</w:t>
            </w:r>
          </w:p>
        </w:tc>
      </w:tr>
      <w:tr>
        <w:tc>
          <w:tcPr>
            <w:tcMar>
              <w:top w:w="40" w:type="dxa"/>
              <w:bottom w:w="40" w:type="dxa"/>
              <w:left w:w="80" w:type="dxa"/>
              <w:right w:w="80" w:type="dxa"/>
            </w:tcMar>
          </w:tcPr>
          <w:p>
            <w:pPr>
              <w:pStyle w:val="Compact"/>
              <w:spacing w:after="0" w:before="0"/>
              <w:jc w:val="left"/>
            </w:pPr>
            <w:r>
              <w:rPr>
                <w:sz w:val="18"/>
              </w:rPr>
              <w:t xml:space="preserve">Deposits became income when a job was marked complete, which is not tied to invoicing</w:t>
            </w:r>
          </w:p>
        </w:tc>
        <w:tc>
          <w:tcPr>
            <w:tcMar>
              <w:top w:w="40" w:type="dxa"/>
              <w:bottom w:w="40" w:type="dxa"/>
              <w:left w:w="80" w:type="dxa"/>
              <w:right w:w="80" w:type="dxa"/>
            </w:tcMar>
          </w:tcPr>
          <w:p>
            <w:pPr>
              <w:pStyle w:val="Compact"/>
              <w:spacing w:after="0" w:before="0"/>
              <w:jc w:val="left"/>
            </w:pPr>
            <w:r>
              <w:rPr>
                <w:sz w:val="18"/>
              </w:rPr>
              <w:t xml:space="preserve">Income could land in the wrong month</w:t>
            </w:r>
          </w:p>
        </w:tc>
        <w:tc>
          <w:tcPr>
            <w:tcMar>
              <w:top w:w="40" w:type="dxa"/>
              <w:bottom w:w="40" w:type="dxa"/>
              <w:left w:w="80" w:type="dxa"/>
              <w:right w:w="80" w:type="dxa"/>
            </w:tcMar>
          </w:tcPr>
          <w:p>
            <w:pPr>
              <w:pStyle w:val="Compact"/>
              <w:spacing w:after="0" w:before="0"/>
              <w:jc w:val="left"/>
            </w:pPr>
            <w:r>
              <w:rPr>
                <w:sz w:val="18"/>
              </w:rPr>
              <w:t xml:space="preserve">Deposits move to income when the final invoice is sent</w:t>
            </w:r>
          </w:p>
        </w:tc>
      </w:tr>
      <w:tr>
        <w:tc>
          <w:tcPr>
            <w:tcMar>
              <w:top w:w="40" w:type="dxa"/>
              <w:bottom w:w="40" w:type="dxa"/>
              <w:left w:w="80" w:type="dxa"/>
              <w:right w:w="80" w:type="dxa"/>
            </w:tcMar>
          </w:tcPr>
          <w:p>
            <w:pPr>
              <w:pStyle w:val="Compact"/>
              <w:spacing w:after="0" w:before="0"/>
              <w:jc w:val="left"/>
            </w:pPr>
            <w:r>
              <w:rPr>
                <w:sz w:val="18"/>
              </w:rPr>
              <w:t xml:space="preserve">Card payments reach the bank in daily batches, minus fees</w:t>
            </w:r>
          </w:p>
        </w:tc>
        <w:tc>
          <w:tcPr>
            <w:tcMar>
              <w:top w:w="40" w:type="dxa"/>
              <w:bottom w:w="40" w:type="dxa"/>
              <w:left w:w="80" w:type="dxa"/>
              <w:right w:w="80" w:type="dxa"/>
            </w:tcMar>
          </w:tcPr>
          <w:p>
            <w:pPr>
              <w:pStyle w:val="Compact"/>
              <w:spacing w:after="0" w:before="0"/>
              <w:jc w:val="left"/>
            </w:pPr>
            <w:r>
              <w:rPr>
                <w:sz w:val="18"/>
              </w:rPr>
              <w:t xml:space="preserve">Bank lines would never match single payments, so reconciliation fails</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Payments to deposit</w:t>
            </w:r>
            <w:r>
              <w:rPr>
                <w:sz w:val="18"/>
              </w:rPr>
              <w:t xml:space="preserve">”</w:t>
            </w:r>
            <w:r>
              <w:rPr>
                <w:sz w:val="18"/>
              </w:rPr>
              <w:t xml:space="preserve"> </w:t>
            </w:r>
            <w:r>
              <w:rPr>
                <w:sz w:val="18"/>
              </w:rPr>
              <w:t xml:space="preserve">holding account and fee posting (BK-M10)</w:t>
            </w:r>
          </w:p>
        </w:tc>
      </w:tr>
      <w:tr>
        <w:tc>
          <w:tcPr>
            <w:tcMar>
              <w:top w:w="40" w:type="dxa"/>
              <w:bottom w:w="40" w:type="dxa"/>
              <w:left w:w="80" w:type="dxa"/>
              <w:right w:w="80" w:type="dxa"/>
            </w:tcMar>
          </w:tcPr>
          <w:p>
            <w:pPr>
              <w:pStyle w:val="Compact"/>
              <w:spacing w:after="0" w:before="0"/>
              <w:jc w:val="left"/>
            </w:pPr>
            <w:r>
              <w:rPr>
                <w:sz w:val="18"/>
              </w:rPr>
              <w:t xml:space="preserve">The credit card was treated as a bank account</w:t>
            </w:r>
          </w:p>
        </w:tc>
        <w:tc>
          <w:tcPr>
            <w:tcMar>
              <w:top w:w="40" w:type="dxa"/>
              <w:bottom w:w="40" w:type="dxa"/>
              <w:left w:w="80" w:type="dxa"/>
              <w:right w:w="80" w:type="dxa"/>
            </w:tcMar>
          </w:tcPr>
          <w:p>
            <w:pPr>
              <w:pStyle w:val="Compact"/>
              <w:spacing w:after="0" w:before="0"/>
              <w:jc w:val="left"/>
            </w:pPr>
            <w:r>
              <w:rPr>
                <w:sz w:val="18"/>
              </w:rPr>
              <w:t xml:space="preserve">A card balance is money owed, not money held</w:t>
            </w:r>
          </w:p>
        </w:tc>
        <w:tc>
          <w:tcPr>
            <w:tcMar>
              <w:top w:w="40" w:type="dxa"/>
              <w:bottom w:w="40" w:type="dxa"/>
              <w:left w:w="80" w:type="dxa"/>
              <w:right w:w="80" w:type="dxa"/>
            </w:tcMar>
          </w:tcPr>
          <w:p>
            <w:pPr>
              <w:pStyle w:val="Compact"/>
              <w:spacing w:after="0" w:before="0"/>
              <w:jc w:val="left"/>
            </w:pPr>
            <w:r>
              <w:rPr>
                <w:sz w:val="18"/>
              </w:rPr>
              <w:t xml:space="preserve">Chase Card is a liability account (2300)</w:t>
            </w:r>
          </w:p>
        </w:tc>
      </w:tr>
      <w:tr>
        <w:tc>
          <w:tcPr>
            <w:tcMar>
              <w:top w:w="40" w:type="dxa"/>
              <w:bottom w:w="40" w:type="dxa"/>
              <w:left w:w="80" w:type="dxa"/>
              <w:right w:w="80" w:type="dxa"/>
            </w:tcMar>
          </w:tcPr>
          <w:p>
            <w:pPr>
              <w:pStyle w:val="Compact"/>
              <w:spacing w:after="0" w:before="0"/>
              <w:jc w:val="left"/>
            </w:pPr>
            <w:r>
              <w:rPr>
                <w:sz w:val="18"/>
              </w:rPr>
              <w:t xml:space="preserve">No equity accounts</w:t>
            </w:r>
          </w:p>
        </w:tc>
        <w:tc>
          <w:tcPr>
            <w:tcMar>
              <w:top w:w="40" w:type="dxa"/>
              <w:bottom w:w="40" w:type="dxa"/>
              <w:left w:w="80" w:type="dxa"/>
              <w:right w:w="80" w:type="dxa"/>
            </w:tcMar>
          </w:tcPr>
          <w:p>
            <w:pPr>
              <w:pStyle w:val="Compact"/>
              <w:spacing w:after="0" w:before="0"/>
              <w:jc w:val="left"/>
            </w:pPr>
            <w:r>
              <w:rPr>
                <w:sz w:val="18"/>
              </w:rPr>
              <w:t xml:space="preserve">Opening balances, owner withdrawals and year-end profit had nowhere to go</w:t>
            </w:r>
          </w:p>
        </w:tc>
        <w:tc>
          <w:tcPr>
            <w:tcMar>
              <w:top w:w="40" w:type="dxa"/>
              <w:bottom w:w="40" w:type="dxa"/>
              <w:left w:w="80" w:type="dxa"/>
              <w:right w:w="80" w:type="dxa"/>
            </w:tcMar>
          </w:tcPr>
          <w:p>
            <w:pPr>
              <w:pStyle w:val="Compact"/>
              <w:spacing w:after="0" w:before="0"/>
              <w:jc w:val="left"/>
            </w:pPr>
            <w:r>
              <w:rPr>
                <w:sz w:val="18"/>
              </w:rPr>
              <w:t xml:space="preserve">Owner’s equity, Opening balance equity, Owner draws, Retained earnings; year-end roll (BK-M13)</w:t>
            </w:r>
          </w:p>
        </w:tc>
      </w:tr>
      <w:tr>
        <w:tc>
          <w:tcPr>
            <w:tcMar>
              <w:top w:w="40" w:type="dxa"/>
              <w:bottom w:w="40" w:type="dxa"/>
              <w:left w:w="80" w:type="dxa"/>
              <w:right w:w="80" w:type="dxa"/>
            </w:tcMar>
          </w:tcPr>
          <w:p>
            <w:pPr>
              <w:pStyle w:val="Compact"/>
              <w:spacing w:after="0" w:before="0"/>
              <w:jc w:val="left"/>
            </w:pPr>
            <w:r>
              <w:rPr>
                <w:sz w:val="18"/>
              </w:rPr>
              <w:t xml:space="preserve">No bad debt or overpayment handling</w:t>
            </w:r>
          </w:p>
        </w:tc>
        <w:tc>
          <w:tcPr>
            <w:tcMar>
              <w:top w:w="40" w:type="dxa"/>
              <w:bottom w:w="40" w:type="dxa"/>
              <w:left w:w="80" w:type="dxa"/>
              <w:right w:w="80" w:type="dxa"/>
            </w:tcMar>
          </w:tcPr>
          <w:p>
            <w:pPr>
              <w:pStyle w:val="Compact"/>
              <w:spacing w:after="0" w:before="0"/>
              <w:jc w:val="left"/>
            </w:pPr>
            <w:r>
              <w:rPr>
                <w:sz w:val="18"/>
              </w:rPr>
              <w:t xml:space="preserve">Money owed by customers would stay overstated</w:t>
            </w:r>
          </w:p>
        </w:tc>
        <w:tc>
          <w:tcPr>
            <w:tcMar>
              <w:top w:w="40" w:type="dxa"/>
              <w:bottom w:w="40" w:type="dxa"/>
              <w:left w:w="80" w:type="dxa"/>
              <w:right w:w="80" w:type="dxa"/>
            </w:tcMar>
          </w:tcPr>
          <w:p>
            <w:pPr>
              <w:pStyle w:val="Compact"/>
              <w:spacing w:after="0" w:before="0"/>
              <w:jc w:val="left"/>
            </w:pPr>
            <w:r>
              <w:rPr>
                <w:sz w:val="18"/>
              </w:rPr>
              <w:t xml:space="preserve">Write-offs and customer credits (BK-M11)</w:t>
            </w:r>
          </w:p>
        </w:tc>
      </w:tr>
      <w:tr>
        <w:tc>
          <w:tcPr>
            <w:tcMar>
              <w:top w:w="40" w:type="dxa"/>
              <w:bottom w:w="40" w:type="dxa"/>
              <w:left w:w="80" w:type="dxa"/>
              <w:right w:w="80" w:type="dxa"/>
            </w:tcMar>
          </w:tcPr>
          <w:p>
            <w:pPr>
              <w:pStyle w:val="Compact"/>
              <w:spacing w:after="0" w:before="0"/>
              <w:jc w:val="left"/>
            </w:pPr>
            <w:r>
              <w:rPr>
                <w:sz w:val="18"/>
              </w:rPr>
              <w:t xml:space="preserve">Sales tax was collected but never paid out</w:t>
            </w:r>
          </w:p>
        </w:tc>
        <w:tc>
          <w:tcPr>
            <w:tcMar>
              <w:top w:w="40" w:type="dxa"/>
              <w:bottom w:w="40" w:type="dxa"/>
              <w:left w:w="80" w:type="dxa"/>
              <w:right w:w="80" w:type="dxa"/>
            </w:tcMar>
          </w:tcPr>
          <w:p>
            <w:pPr>
              <w:pStyle w:val="Compact"/>
              <w:spacing w:after="0" w:before="0"/>
              <w:jc w:val="left"/>
            </w:pPr>
            <w:r>
              <w:rPr>
                <w:sz w:val="18"/>
              </w:rPr>
              <w:t xml:space="preserve">Sales tax to pay would only grow</w:t>
            </w:r>
          </w:p>
        </w:tc>
        <w:tc>
          <w:tcPr>
            <w:tcMar>
              <w:top w:w="40" w:type="dxa"/>
              <w:bottom w:w="40" w:type="dxa"/>
              <w:left w:w="80" w:type="dxa"/>
              <w:right w:w="80" w:type="dxa"/>
            </w:tcMar>
          </w:tcPr>
          <w:p>
            <w:pPr>
              <w:pStyle w:val="Compact"/>
              <w:spacing w:after="0" w:before="0"/>
              <w:jc w:val="left"/>
            </w:pPr>
            <w:r>
              <w:rPr>
                <w:sz w:val="18"/>
              </w:rPr>
              <w:t xml:space="preserve">Sales tax payment (BK-M12)</w:t>
            </w:r>
          </w:p>
        </w:tc>
      </w:tr>
      <w:tr>
        <w:tc>
          <w:tcPr>
            <w:tcMar>
              <w:top w:w="40" w:type="dxa"/>
              <w:bottom w:w="40" w:type="dxa"/>
              <w:left w:w="80" w:type="dxa"/>
              <w:right w:w="80" w:type="dxa"/>
            </w:tcMar>
          </w:tcPr>
          <w:p>
            <w:pPr>
              <w:pStyle w:val="Compact"/>
              <w:spacing w:after="0" w:before="0"/>
              <w:jc w:val="left"/>
            </w:pPr>
            <w:r>
              <w:rPr>
                <w:sz w:val="18"/>
              </w:rPr>
              <w:t xml:space="preserve">Many small contractors file on a cash basis</w:t>
            </w:r>
          </w:p>
        </w:tc>
        <w:tc>
          <w:tcPr>
            <w:tcMar>
              <w:top w:w="40" w:type="dxa"/>
              <w:bottom w:w="40" w:type="dxa"/>
              <w:left w:w="80" w:type="dxa"/>
              <w:right w:w="80" w:type="dxa"/>
            </w:tcMar>
          </w:tcPr>
          <w:p>
            <w:pPr>
              <w:pStyle w:val="Compact"/>
              <w:spacing w:after="0" w:before="0"/>
              <w:jc w:val="left"/>
            </w:pPr>
            <w:r>
              <w:rPr>
                <w:sz w:val="18"/>
              </w:rPr>
              <w:t xml:space="preserve">Owner and accountant need both views</w:t>
            </w:r>
          </w:p>
        </w:tc>
        <w:tc>
          <w:tcPr>
            <w:tcMar>
              <w:top w:w="40" w:type="dxa"/>
              <w:bottom w:w="40" w:type="dxa"/>
              <w:left w:w="80" w:type="dxa"/>
              <w:right w:w="80" w:type="dxa"/>
            </w:tcMar>
          </w:tcPr>
          <w:p>
            <w:pPr>
              <w:pStyle w:val="Compact"/>
              <w:spacing w:after="0" w:before="0"/>
              <w:jc w:val="left"/>
            </w:pPr>
            <w:r>
              <w:rPr>
                <w:sz w:val="18"/>
              </w:rPr>
              <w:t xml:space="preserve">Cash or accrual toggle on reports (BK-M13)</w:t>
            </w:r>
          </w:p>
        </w:tc>
      </w:tr>
    </w:tbl>
    <w:p>
      <w:pPr>
        <w:pStyle w:val="BodyText"/>
      </w:pPr>
      <w:r>
        <w:t xml:space="preserve">Two simplifications are deliberate:</w:t>
      </w:r>
    </w:p>
    <w:p>
      <w:pPr>
        <w:numPr>
          <w:ilvl w:val="0"/>
          <w:numId w:val="1086"/>
        </w:numPr>
        <w:pStyle w:val="Compact"/>
      </w:pPr>
      <w:r>
        <w:t xml:space="preserve">No stock tracking. Paint and materials go straight to job cost when bought, which suits contractors who buy per job. Leftover paint is not tracked.</w:t>
      </w:r>
    </w:p>
    <w:p>
      <w:pPr>
        <w:numPr>
          <w:ilvl w:val="0"/>
          <w:numId w:val="1086"/>
        </w:numPr>
        <w:pStyle w:val="Compact"/>
      </w:pPr>
      <w:r>
        <w:t xml:space="preserve">Wages in Minimal. Gusto’s bank withdrawals are sorted into Wages and Payroll taxes during reconciliation. BK-C2 later replaces this with a proper journal from each pay run.</w:t>
      </w:r>
    </w:p>
    <w:p>
      <w:pPr>
        <w:pStyle w:val="Heading3"/>
      </w:pPr>
      <w:r>
        <w:t xml:space="preserve">Preset chart of accounts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No.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Name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System account</w:t>
            </w:r>
          </w:p>
        </w:tc>
      </w:tr>
      <w:tr>
        <w:tc>
          <w:tcPr>
            <w:tcMar>
              <w:top w:w="40" w:type="dxa"/>
              <w:bottom w:w="40" w:type="dxa"/>
              <w:left w:w="80" w:type="dxa"/>
              <w:right w:w="80" w:type="dxa"/>
            </w:tcMar>
          </w:tcPr>
          <w:p>
            <w:pPr>
              <w:pStyle w:val="Compact"/>
              <w:spacing w:after="0" w:before="0"/>
              <w:jc w:val="left"/>
            </w:pPr>
            <w:r>
              <w:rPr>
                <w:sz w:val="18"/>
              </w:rPr>
              <w:t xml:space="preserve">1000</w:t>
            </w:r>
          </w:p>
        </w:tc>
        <w:tc>
          <w:tcPr>
            <w:tcMar>
              <w:top w:w="40" w:type="dxa"/>
              <w:bottom w:w="40" w:type="dxa"/>
              <w:left w:w="80" w:type="dxa"/>
              <w:right w:w="80" w:type="dxa"/>
            </w:tcMar>
          </w:tcPr>
          <w:p>
            <w:pPr>
              <w:pStyle w:val="Compact"/>
              <w:spacing w:after="0" w:before="0"/>
              <w:jc w:val="left"/>
            </w:pPr>
            <w:r>
              <w:rPr>
                <w:sz w:val="18"/>
              </w:rPr>
              <w:t xml:space="preserve">Chase Checking</w:t>
            </w:r>
          </w:p>
        </w:tc>
        <w:tc>
          <w:tcPr>
            <w:tcMar>
              <w:top w:w="40" w:type="dxa"/>
              <w:bottom w:w="40" w:type="dxa"/>
              <w:left w:w="80" w:type="dxa"/>
              <w:right w:w="80" w:type="dxa"/>
            </w:tcMar>
          </w:tcPr>
          <w:p>
            <w:pPr>
              <w:pStyle w:val="Compact"/>
              <w:spacing w:after="0" w:before="0"/>
              <w:jc w:val="left"/>
            </w:pPr>
            <w:r>
              <w:rPr>
                <w:sz w:val="18"/>
              </w:rPr>
              <w:t xml:space="preserve">Bank</w:t>
            </w:r>
          </w:p>
        </w:tc>
        <w:tc>
          <w:tcPr>
            <w:tcMar>
              <w:top w:w="40" w:type="dxa"/>
              <w:bottom w:w="40" w:type="dxa"/>
              <w:left w:w="80" w:type="dxa"/>
              <w:right w:w="80" w:type="dxa"/>
            </w:tcMar>
          </w:tcPr>
          <w:p>
            <w:pPr>
              <w:pStyle w:val="Compact"/>
              <w:spacing w:after="0" w:before="0"/>
              <w:jc w:val="left"/>
            </w:pPr>
            <w:r>
              <w:rPr>
                <w:sz w:val="18"/>
              </w:rPr>
              <w:t xml:space="preserve">Yes</w:t>
            </w:r>
          </w:p>
        </w:tc>
      </w:tr>
      <w:tr>
        <w:tc>
          <w:tcPr>
            <w:tcMar>
              <w:top w:w="40" w:type="dxa"/>
              <w:bottom w:w="40" w:type="dxa"/>
              <w:left w:w="80" w:type="dxa"/>
              <w:right w:w="80" w:type="dxa"/>
            </w:tcMar>
          </w:tcPr>
          <w:p>
            <w:pPr>
              <w:pStyle w:val="Compact"/>
              <w:spacing w:after="0" w:before="0"/>
              <w:jc w:val="left"/>
            </w:pPr>
            <w:r>
              <w:rPr>
                <w:sz w:val="18"/>
              </w:rPr>
              <w:t xml:space="preserve">1050</w:t>
            </w:r>
          </w:p>
        </w:tc>
        <w:tc>
          <w:tcPr>
            <w:tcMar>
              <w:top w:w="40" w:type="dxa"/>
              <w:bottom w:w="40" w:type="dxa"/>
              <w:left w:w="80" w:type="dxa"/>
              <w:right w:w="80" w:type="dxa"/>
            </w:tcMar>
          </w:tcPr>
          <w:p>
            <w:pPr>
              <w:pStyle w:val="Compact"/>
              <w:spacing w:after="0" w:before="0"/>
              <w:jc w:val="left"/>
            </w:pPr>
            <w:r>
              <w:rPr>
                <w:sz w:val="18"/>
              </w:rPr>
              <w:t xml:space="preserve">Payments to deposit</w:t>
            </w:r>
          </w:p>
        </w:tc>
        <w:tc>
          <w:tcPr>
            <w:tcMar>
              <w:top w:w="40" w:type="dxa"/>
              <w:bottom w:w="40" w:type="dxa"/>
              <w:left w:w="80" w:type="dxa"/>
              <w:right w:w="80" w:type="dxa"/>
            </w:tcMar>
          </w:tcPr>
          <w:p>
            <w:pPr>
              <w:pStyle w:val="Compact"/>
              <w:spacing w:after="0" w:before="0"/>
              <w:jc w:val="left"/>
            </w:pPr>
            <w:r>
              <w:rPr>
                <w:sz w:val="18"/>
              </w:rPr>
              <w:t xml:space="preserve">Current asset</w:t>
            </w:r>
          </w:p>
        </w:tc>
        <w:tc>
          <w:tcPr>
            <w:tcMar>
              <w:top w:w="40" w:type="dxa"/>
              <w:bottom w:w="40" w:type="dxa"/>
              <w:left w:w="80" w:type="dxa"/>
              <w:right w:w="80" w:type="dxa"/>
            </w:tcMar>
          </w:tcPr>
          <w:p>
            <w:pPr>
              <w:pStyle w:val="Compact"/>
              <w:spacing w:after="0" w:before="0"/>
              <w:jc w:val="left"/>
            </w:pPr>
            <w:r>
              <w:rPr>
                <w:sz w:val="18"/>
              </w:rPr>
              <w:t xml:space="preserve">Yes</w:t>
            </w:r>
          </w:p>
        </w:tc>
      </w:tr>
      <w:tr>
        <w:tc>
          <w:tcPr>
            <w:tcMar>
              <w:top w:w="40" w:type="dxa"/>
              <w:bottom w:w="40" w:type="dxa"/>
              <w:left w:w="80" w:type="dxa"/>
              <w:right w:w="80" w:type="dxa"/>
            </w:tcMar>
          </w:tcPr>
          <w:p>
            <w:pPr>
              <w:pStyle w:val="Compact"/>
              <w:spacing w:after="0" w:before="0"/>
              <w:jc w:val="left"/>
            </w:pPr>
            <w:r>
              <w:rPr>
                <w:sz w:val="18"/>
              </w:rPr>
              <w:t xml:space="preserve">1200</w:t>
            </w:r>
          </w:p>
        </w:tc>
        <w:tc>
          <w:tcPr>
            <w:tcMar>
              <w:top w:w="40" w:type="dxa"/>
              <w:bottom w:w="40" w:type="dxa"/>
              <w:left w:w="80" w:type="dxa"/>
              <w:right w:w="80" w:type="dxa"/>
            </w:tcMar>
          </w:tcPr>
          <w:p>
            <w:pPr>
              <w:pStyle w:val="Compact"/>
              <w:spacing w:after="0" w:before="0"/>
              <w:jc w:val="left"/>
            </w:pPr>
            <w:r>
              <w:rPr>
                <w:sz w:val="18"/>
              </w:rPr>
              <w:t xml:space="preserve">Money owed by customers</w:t>
            </w:r>
          </w:p>
        </w:tc>
        <w:tc>
          <w:tcPr>
            <w:tcMar>
              <w:top w:w="40" w:type="dxa"/>
              <w:bottom w:w="40" w:type="dxa"/>
              <w:left w:w="80" w:type="dxa"/>
              <w:right w:w="80" w:type="dxa"/>
            </w:tcMar>
          </w:tcPr>
          <w:p>
            <w:pPr>
              <w:pStyle w:val="Compact"/>
              <w:spacing w:after="0" w:before="0"/>
              <w:jc w:val="left"/>
            </w:pPr>
            <w:r>
              <w:rPr>
                <w:sz w:val="18"/>
              </w:rPr>
              <w:t xml:space="preserve">Current asset</w:t>
            </w:r>
          </w:p>
        </w:tc>
        <w:tc>
          <w:tcPr>
            <w:tcMar>
              <w:top w:w="40" w:type="dxa"/>
              <w:bottom w:w="40" w:type="dxa"/>
              <w:left w:w="80" w:type="dxa"/>
              <w:right w:w="80" w:type="dxa"/>
            </w:tcMar>
          </w:tcPr>
          <w:p>
            <w:pPr>
              <w:pStyle w:val="Compact"/>
              <w:spacing w:after="0" w:before="0"/>
              <w:jc w:val="left"/>
            </w:pPr>
            <w:r>
              <w:rPr>
                <w:sz w:val="18"/>
              </w:rPr>
              <w:t xml:space="preserve">Yes</w:t>
            </w:r>
          </w:p>
        </w:tc>
      </w:tr>
      <w:tr>
        <w:tc>
          <w:tcPr>
            <w:tcMar>
              <w:top w:w="40" w:type="dxa"/>
              <w:bottom w:w="40" w:type="dxa"/>
              <w:left w:w="80" w:type="dxa"/>
              <w:right w:w="80" w:type="dxa"/>
            </w:tcMar>
          </w:tcPr>
          <w:p>
            <w:pPr>
              <w:pStyle w:val="Compact"/>
              <w:spacing w:after="0" w:before="0"/>
              <w:jc w:val="left"/>
            </w:pPr>
            <w:r>
              <w:rPr>
                <w:sz w:val="18"/>
              </w:rPr>
              <w:t xml:space="preserve">2000</w:t>
            </w:r>
          </w:p>
        </w:tc>
        <w:tc>
          <w:tcPr>
            <w:tcMar>
              <w:top w:w="40" w:type="dxa"/>
              <w:bottom w:w="40" w:type="dxa"/>
              <w:left w:w="80" w:type="dxa"/>
              <w:right w:w="80" w:type="dxa"/>
            </w:tcMar>
          </w:tcPr>
          <w:p>
            <w:pPr>
              <w:pStyle w:val="Compact"/>
              <w:spacing w:after="0" w:before="0"/>
              <w:jc w:val="left"/>
            </w:pPr>
            <w:r>
              <w:rPr>
                <w:sz w:val="18"/>
              </w:rPr>
              <w:t xml:space="preserve">Money owed to suppliers</w:t>
            </w:r>
          </w:p>
        </w:tc>
        <w:tc>
          <w:tcPr>
            <w:tcMar>
              <w:top w:w="40" w:type="dxa"/>
              <w:bottom w:w="40" w:type="dxa"/>
              <w:left w:w="80" w:type="dxa"/>
              <w:right w:w="80" w:type="dxa"/>
            </w:tcMar>
          </w:tcPr>
          <w:p>
            <w:pPr>
              <w:pStyle w:val="Compact"/>
              <w:spacing w:after="0" w:before="0"/>
              <w:jc w:val="left"/>
            </w:pPr>
            <w:r>
              <w:rPr>
                <w:sz w:val="18"/>
              </w:rPr>
              <w:t xml:space="preserve">Current liability</w:t>
            </w:r>
          </w:p>
        </w:tc>
        <w:tc>
          <w:tcPr>
            <w:tcMar>
              <w:top w:w="40" w:type="dxa"/>
              <w:bottom w:w="40" w:type="dxa"/>
              <w:left w:w="80" w:type="dxa"/>
              <w:right w:w="80" w:type="dxa"/>
            </w:tcMar>
          </w:tcPr>
          <w:p>
            <w:pPr>
              <w:pStyle w:val="Compact"/>
              <w:spacing w:after="0" w:before="0"/>
              <w:jc w:val="left"/>
            </w:pPr>
            <w:r>
              <w:rPr>
                <w:sz w:val="18"/>
              </w:rPr>
              <w:t xml:space="preserve">Yes</w:t>
            </w:r>
          </w:p>
        </w:tc>
      </w:tr>
      <w:tr>
        <w:tc>
          <w:tcPr>
            <w:tcMar>
              <w:top w:w="40" w:type="dxa"/>
              <w:bottom w:w="40" w:type="dxa"/>
              <w:left w:w="80" w:type="dxa"/>
              <w:right w:w="80" w:type="dxa"/>
            </w:tcMar>
          </w:tcPr>
          <w:p>
            <w:pPr>
              <w:pStyle w:val="Compact"/>
              <w:spacing w:after="0" w:before="0"/>
              <w:jc w:val="left"/>
            </w:pPr>
            <w:r>
              <w:rPr>
                <w:sz w:val="18"/>
              </w:rPr>
              <w:t xml:space="preserve">2100</w:t>
            </w:r>
          </w:p>
        </w:tc>
        <w:tc>
          <w:tcPr>
            <w:tcMar>
              <w:top w:w="40" w:type="dxa"/>
              <w:bottom w:w="40" w:type="dxa"/>
              <w:left w:w="80" w:type="dxa"/>
              <w:right w:w="80" w:type="dxa"/>
            </w:tcMar>
          </w:tcPr>
          <w:p>
            <w:pPr>
              <w:pStyle w:val="Compact"/>
              <w:spacing w:after="0" w:before="0"/>
              <w:jc w:val="left"/>
            </w:pPr>
            <w:r>
              <w:rPr>
                <w:sz w:val="18"/>
              </w:rPr>
              <w:t xml:space="preserve">Customer deposits</w:t>
            </w:r>
          </w:p>
        </w:tc>
        <w:tc>
          <w:tcPr>
            <w:tcMar>
              <w:top w:w="40" w:type="dxa"/>
              <w:bottom w:w="40" w:type="dxa"/>
              <w:left w:w="80" w:type="dxa"/>
              <w:right w:w="80" w:type="dxa"/>
            </w:tcMar>
          </w:tcPr>
          <w:p>
            <w:pPr>
              <w:pStyle w:val="Compact"/>
              <w:spacing w:after="0" w:before="0"/>
              <w:jc w:val="left"/>
            </w:pPr>
            <w:r>
              <w:rPr>
                <w:sz w:val="18"/>
              </w:rPr>
              <w:t xml:space="preserve">Current liability</w:t>
            </w:r>
          </w:p>
        </w:tc>
        <w:tc>
          <w:tcPr>
            <w:tcMar>
              <w:top w:w="40" w:type="dxa"/>
              <w:bottom w:w="40" w:type="dxa"/>
              <w:left w:w="80" w:type="dxa"/>
              <w:right w:w="80" w:type="dxa"/>
            </w:tcMar>
          </w:tcPr>
          <w:p>
            <w:pPr>
              <w:pStyle w:val="Compact"/>
              <w:spacing w:after="0" w:before="0"/>
              <w:jc w:val="left"/>
            </w:pPr>
            <w:r>
              <w:rPr>
                <w:sz w:val="18"/>
              </w:rPr>
              <w:t xml:space="preserve">Yes</w:t>
            </w:r>
          </w:p>
        </w:tc>
      </w:tr>
      <w:tr>
        <w:tc>
          <w:tcPr>
            <w:tcMar>
              <w:top w:w="40" w:type="dxa"/>
              <w:bottom w:w="40" w:type="dxa"/>
              <w:left w:w="80" w:type="dxa"/>
              <w:right w:w="80" w:type="dxa"/>
            </w:tcMar>
          </w:tcPr>
          <w:p>
            <w:pPr>
              <w:pStyle w:val="Compact"/>
              <w:spacing w:after="0" w:before="0"/>
              <w:jc w:val="left"/>
            </w:pPr>
            <w:r>
              <w:rPr>
                <w:sz w:val="18"/>
              </w:rPr>
              <w:t xml:space="preserve">2200</w:t>
            </w:r>
          </w:p>
        </w:tc>
        <w:tc>
          <w:tcPr>
            <w:tcMar>
              <w:top w:w="40" w:type="dxa"/>
              <w:bottom w:w="40" w:type="dxa"/>
              <w:left w:w="80" w:type="dxa"/>
              <w:right w:w="80" w:type="dxa"/>
            </w:tcMar>
          </w:tcPr>
          <w:p>
            <w:pPr>
              <w:pStyle w:val="Compact"/>
              <w:spacing w:after="0" w:before="0"/>
              <w:jc w:val="left"/>
            </w:pPr>
            <w:r>
              <w:rPr>
                <w:sz w:val="18"/>
              </w:rPr>
              <w:t xml:space="preserve">Sales tax to pay</w:t>
            </w:r>
          </w:p>
        </w:tc>
        <w:tc>
          <w:tcPr>
            <w:tcMar>
              <w:top w:w="40" w:type="dxa"/>
              <w:bottom w:w="40" w:type="dxa"/>
              <w:left w:w="80" w:type="dxa"/>
              <w:right w:w="80" w:type="dxa"/>
            </w:tcMar>
          </w:tcPr>
          <w:p>
            <w:pPr>
              <w:pStyle w:val="Compact"/>
              <w:spacing w:after="0" w:before="0"/>
              <w:jc w:val="left"/>
            </w:pPr>
            <w:r>
              <w:rPr>
                <w:sz w:val="18"/>
              </w:rPr>
              <w:t xml:space="preserve">Current liability</w:t>
            </w:r>
          </w:p>
        </w:tc>
        <w:tc>
          <w:tcPr>
            <w:tcMar>
              <w:top w:w="40" w:type="dxa"/>
              <w:bottom w:w="40" w:type="dxa"/>
              <w:left w:w="80" w:type="dxa"/>
              <w:right w:w="80" w:type="dxa"/>
            </w:tcMar>
          </w:tcPr>
          <w:p>
            <w:pPr>
              <w:pStyle w:val="Compact"/>
              <w:spacing w:after="0" w:before="0"/>
              <w:jc w:val="left"/>
            </w:pPr>
            <w:r>
              <w:rPr>
                <w:sz w:val="18"/>
              </w:rPr>
              <w:t xml:space="preserve">Yes</w:t>
            </w:r>
          </w:p>
        </w:tc>
      </w:tr>
      <w:tr>
        <w:tc>
          <w:tcPr>
            <w:tcMar>
              <w:top w:w="40" w:type="dxa"/>
              <w:bottom w:w="40" w:type="dxa"/>
              <w:left w:w="80" w:type="dxa"/>
              <w:right w:w="80" w:type="dxa"/>
            </w:tcMar>
          </w:tcPr>
          <w:p>
            <w:pPr>
              <w:pStyle w:val="Compact"/>
              <w:spacing w:after="0" w:before="0"/>
              <w:jc w:val="left"/>
            </w:pPr>
            <w:r>
              <w:rPr>
                <w:sz w:val="18"/>
              </w:rPr>
              <w:t xml:space="preserve">2300</w:t>
            </w:r>
          </w:p>
        </w:tc>
        <w:tc>
          <w:tcPr>
            <w:tcMar>
              <w:top w:w="40" w:type="dxa"/>
              <w:bottom w:w="40" w:type="dxa"/>
              <w:left w:w="80" w:type="dxa"/>
              <w:right w:w="80" w:type="dxa"/>
            </w:tcMar>
          </w:tcPr>
          <w:p>
            <w:pPr>
              <w:pStyle w:val="Compact"/>
              <w:spacing w:after="0" w:before="0"/>
              <w:jc w:val="left"/>
            </w:pPr>
            <w:r>
              <w:rPr>
                <w:sz w:val="18"/>
              </w:rPr>
              <w:t xml:space="preserve">Chase Card</w:t>
            </w:r>
          </w:p>
        </w:tc>
        <w:tc>
          <w:tcPr>
            <w:tcMar>
              <w:top w:w="40" w:type="dxa"/>
              <w:bottom w:w="40" w:type="dxa"/>
              <w:left w:w="80" w:type="dxa"/>
              <w:right w:w="80" w:type="dxa"/>
            </w:tcMar>
          </w:tcPr>
          <w:p>
            <w:pPr>
              <w:pStyle w:val="Compact"/>
              <w:spacing w:after="0" w:before="0"/>
              <w:jc w:val="left"/>
            </w:pPr>
            <w:r>
              <w:rPr>
                <w:sz w:val="18"/>
              </w:rPr>
              <w:t xml:space="preserve">Credit card</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3000</w:t>
            </w:r>
          </w:p>
        </w:tc>
        <w:tc>
          <w:tcPr>
            <w:tcMar>
              <w:top w:w="40" w:type="dxa"/>
              <w:bottom w:w="40" w:type="dxa"/>
              <w:left w:w="80" w:type="dxa"/>
              <w:right w:w="80" w:type="dxa"/>
            </w:tcMar>
          </w:tcPr>
          <w:p>
            <w:pPr>
              <w:pStyle w:val="Compact"/>
              <w:spacing w:after="0" w:before="0"/>
              <w:jc w:val="left"/>
            </w:pPr>
            <w:r>
              <w:rPr>
                <w:sz w:val="18"/>
              </w:rPr>
              <w:t xml:space="preserve">Owner’s equity</w:t>
            </w:r>
          </w:p>
        </w:tc>
        <w:tc>
          <w:tcPr>
            <w:tcMar>
              <w:top w:w="40" w:type="dxa"/>
              <w:bottom w:w="40" w:type="dxa"/>
              <w:left w:w="80" w:type="dxa"/>
              <w:right w:w="80" w:type="dxa"/>
            </w:tcMar>
          </w:tcPr>
          <w:p>
            <w:pPr>
              <w:pStyle w:val="Compact"/>
              <w:spacing w:after="0" w:before="0"/>
              <w:jc w:val="left"/>
            </w:pPr>
            <w:r>
              <w:rPr>
                <w:sz w:val="18"/>
              </w:rPr>
              <w:t xml:space="preserve">Equity</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3050</w:t>
            </w:r>
          </w:p>
        </w:tc>
        <w:tc>
          <w:tcPr>
            <w:tcMar>
              <w:top w:w="40" w:type="dxa"/>
              <w:bottom w:w="40" w:type="dxa"/>
              <w:left w:w="80" w:type="dxa"/>
              <w:right w:w="80" w:type="dxa"/>
            </w:tcMar>
          </w:tcPr>
          <w:p>
            <w:pPr>
              <w:pStyle w:val="Compact"/>
              <w:spacing w:after="0" w:before="0"/>
              <w:jc w:val="left"/>
            </w:pPr>
            <w:r>
              <w:rPr>
                <w:sz w:val="18"/>
              </w:rPr>
              <w:t xml:space="preserve">Opening balance equity</w:t>
            </w:r>
          </w:p>
        </w:tc>
        <w:tc>
          <w:tcPr>
            <w:tcMar>
              <w:top w:w="40" w:type="dxa"/>
              <w:bottom w:w="40" w:type="dxa"/>
              <w:left w:w="80" w:type="dxa"/>
              <w:right w:w="80" w:type="dxa"/>
            </w:tcMar>
          </w:tcPr>
          <w:p>
            <w:pPr>
              <w:pStyle w:val="Compact"/>
              <w:spacing w:after="0" w:before="0"/>
              <w:jc w:val="left"/>
            </w:pPr>
            <w:r>
              <w:rPr>
                <w:sz w:val="18"/>
              </w:rPr>
              <w:t xml:space="preserve">Equity</w:t>
            </w:r>
          </w:p>
        </w:tc>
        <w:tc>
          <w:tcPr>
            <w:tcMar>
              <w:top w:w="40" w:type="dxa"/>
              <w:bottom w:w="40" w:type="dxa"/>
              <w:left w:w="80" w:type="dxa"/>
              <w:right w:w="80" w:type="dxa"/>
            </w:tcMar>
          </w:tcPr>
          <w:p>
            <w:pPr>
              <w:pStyle w:val="Compact"/>
              <w:spacing w:after="0" w:before="0"/>
              <w:jc w:val="left"/>
            </w:pPr>
            <w:r>
              <w:rPr>
                <w:sz w:val="18"/>
              </w:rPr>
              <w:t xml:space="preserve">Yes</w:t>
            </w:r>
          </w:p>
        </w:tc>
      </w:tr>
      <w:tr>
        <w:tc>
          <w:tcPr>
            <w:tcMar>
              <w:top w:w="40" w:type="dxa"/>
              <w:bottom w:w="40" w:type="dxa"/>
              <w:left w:w="80" w:type="dxa"/>
              <w:right w:w="80" w:type="dxa"/>
            </w:tcMar>
          </w:tcPr>
          <w:p>
            <w:pPr>
              <w:pStyle w:val="Compact"/>
              <w:spacing w:after="0" w:before="0"/>
              <w:jc w:val="left"/>
            </w:pPr>
            <w:r>
              <w:rPr>
                <w:sz w:val="18"/>
              </w:rPr>
              <w:t xml:space="preserve">3100</w:t>
            </w:r>
          </w:p>
        </w:tc>
        <w:tc>
          <w:tcPr>
            <w:tcMar>
              <w:top w:w="40" w:type="dxa"/>
              <w:bottom w:w="40" w:type="dxa"/>
              <w:left w:w="80" w:type="dxa"/>
              <w:right w:w="80" w:type="dxa"/>
            </w:tcMar>
          </w:tcPr>
          <w:p>
            <w:pPr>
              <w:pStyle w:val="Compact"/>
              <w:spacing w:after="0" w:before="0"/>
              <w:jc w:val="left"/>
            </w:pPr>
            <w:r>
              <w:rPr>
                <w:sz w:val="18"/>
              </w:rPr>
              <w:t xml:space="preserve">Owner draws</w:t>
            </w:r>
          </w:p>
        </w:tc>
        <w:tc>
          <w:tcPr>
            <w:tcMar>
              <w:top w:w="40" w:type="dxa"/>
              <w:bottom w:w="40" w:type="dxa"/>
              <w:left w:w="80" w:type="dxa"/>
              <w:right w:w="80" w:type="dxa"/>
            </w:tcMar>
          </w:tcPr>
          <w:p>
            <w:pPr>
              <w:pStyle w:val="Compact"/>
              <w:spacing w:after="0" w:before="0"/>
              <w:jc w:val="left"/>
            </w:pPr>
            <w:r>
              <w:rPr>
                <w:sz w:val="18"/>
              </w:rPr>
              <w:t xml:space="preserve">Equity</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3900</w:t>
            </w:r>
          </w:p>
        </w:tc>
        <w:tc>
          <w:tcPr>
            <w:tcMar>
              <w:top w:w="40" w:type="dxa"/>
              <w:bottom w:w="40" w:type="dxa"/>
              <w:left w:w="80" w:type="dxa"/>
              <w:right w:w="80" w:type="dxa"/>
            </w:tcMar>
          </w:tcPr>
          <w:p>
            <w:pPr>
              <w:pStyle w:val="Compact"/>
              <w:spacing w:after="0" w:before="0"/>
              <w:jc w:val="left"/>
            </w:pPr>
            <w:r>
              <w:rPr>
                <w:sz w:val="18"/>
              </w:rPr>
              <w:t xml:space="preserve">Retained earnings</w:t>
            </w:r>
          </w:p>
        </w:tc>
        <w:tc>
          <w:tcPr>
            <w:tcMar>
              <w:top w:w="40" w:type="dxa"/>
              <w:bottom w:w="40" w:type="dxa"/>
              <w:left w:w="80" w:type="dxa"/>
              <w:right w:w="80" w:type="dxa"/>
            </w:tcMar>
          </w:tcPr>
          <w:p>
            <w:pPr>
              <w:pStyle w:val="Compact"/>
              <w:spacing w:after="0" w:before="0"/>
              <w:jc w:val="left"/>
            </w:pPr>
            <w:r>
              <w:rPr>
                <w:sz w:val="18"/>
              </w:rPr>
              <w:t xml:space="preserve">Equity</w:t>
            </w:r>
          </w:p>
        </w:tc>
        <w:tc>
          <w:tcPr>
            <w:tcMar>
              <w:top w:w="40" w:type="dxa"/>
              <w:bottom w:w="40" w:type="dxa"/>
              <w:left w:w="80" w:type="dxa"/>
              <w:right w:w="80" w:type="dxa"/>
            </w:tcMar>
          </w:tcPr>
          <w:p>
            <w:pPr>
              <w:pStyle w:val="Compact"/>
              <w:spacing w:after="0" w:before="0"/>
              <w:jc w:val="left"/>
            </w:pPr>
            <w:r>
              <w:rPr>
                <w:sz w:val="18"/>
              </w:rPr>
              <w:t xml:space="preserve">Yes</w:t>
            </w:r>
          </w:p>
        </w:tc>
      </w:tr>
      <w:tr>
        <w:tc>
          <w:tcPr>
            <w:tcMar>
              <w:top w:w="40" w:type="dxa"/>
              <w:bottom w:w="40" w:type="dxa"/>
              <w:left w:w="80" w:type="dxa"/>
              <w:right w:w="80" w:type="dxa"/>
            </w:tcMar>
          </w:tcPr>
          <w:p>
            <w:pPr>
              <w:pStyle w:val="Compact"/>
              <w:spacing w:after="0" w:before="0"/>
              <w:jc w:val="left"/>
            </w:pPr>
            <w:r>
              <w:rPr>
                <w:sz w:val="18"/>
              </w:rPr>
              <w:t xml:space="preserve">4000</w:t>
            </w:r>
          </w:p>
        </w:tc>
        <w:tc>
          <w:tcPr>
            <w:tcMar>
              <w:top w:w="40" w:type="dxa"/>
              <w:bottom w:w="40" w:type="dxa"/>
              <w:left w:w="80" w:type="dxa"/>
              <w:right w:w="80" w:type="dxa"/>
            </w:tcMar>
          </w:tcPr>
          <w:p>
            <w:pPr>
              <w:pStyle w:val="Compact"/>
              <w:spacing w:after="0" w:before="0"/>
              <w:jc w:val="left"/>
            </w:pPr>
            <w:r>
              <w:rPr>
                <w:sz w:val="18"/>
              </w:rPr>
              <w:t xml:space="preserve">Painting income</w:t>
            </w:r>
          </w:p>
        </w:tc>
        <w:tc>
          <w:tcPr>
            <w:tcMar>
              <w:top w:w="40" w:type="dxa"/>
              <w:bottom w:w="40" w:type="dxa"/>
              <w:left w:w="80" w:type="dxa"/>
              <w:right w:w="80" w:type="dxa"/>
            </w:tcMar>
          </w:tcPr>
          <w:p>
            <w:pPr>
              <w:pStyle w:val="Compact"/>
              <w:spacing w:after="0" w:before="0"/>
              <w:jc w:val="left"/>
            </w:pPr>
            <w:r>
              <w:rPr>
                <w:sz w:val="18"/>
              </w:rPr>
              <w:t xml:space="preserve">Income</w:t>
            </w:r>
          </w:p>
        </w:tc>
        <w:tc>
          <w:tcPr>
            <w:tcMar>
              <w:top w:w="40" w:type="dxa"/>
              <w:bottom w:w="40" w:type="dxa"/>
              <w:left w:w="80" w:type="dxa"/>
              <w:right w:w="80" w:type="dxa"/>
            </w:tcMar>
          </w:tcPr>
          <w:p>
            <w:pPr>
              <w:pStyle w:val="Compact"/>
              <w:spacing w:after="0" w:before="0"/>
              <w:jc w:val="left"/>
            </w:pPr>
            <w:r>
              <w:rPr>
                <w:sz w:val="18"/>
              </w:rPr>
              <w:t xml:space="preserve">Yes</w:t>
            </w:r>
          </w:p>
        </w:tc>
      </w:tr>
      <w:tr>
        <w:tc>
          <w:tcPr>
            <w:tcMar>
              <w:top w:w="40" w:type="dxa"/>
              <w:bottom w:w="40" w:type="dxa"/>
              <w:left w:w="80" w:type="dxa"/>
              <w:right w:w="80" w:type="dxa"/>
            </w:tcMar>
          </w:tcPr>
          <w:p>
            <w:pPr>
              <w:pStyle w:val="Compact"/>
              <w:spacing w:after="0" w:before="0"/>
              <w:jc w:val="left"/>
            </w:pPr>
            <w:r>
              <w:rPr>
                <w:sz w:val="18"/>
              </w:rPr>
              <w:t xml:space="preserve">4100</w:t>
            </w:r>
          </w:p>
        </w:tc>
        <w:tc>
          <w:tcPr>
            <w:tcMar>
              <w:top w:w="40" w:type="dxa"/>
              <w:bottom w:w="40" w:type="dxa"/>
              <w:left w:w="80" w:type="dxa"/>
              <w:right w:w="80" w:type="dxa"/>
            </w:tcMar>
          </w:tcPr>
          <w:p>
            <w:pPr>
              <w:pStyle w:val="Compact"/>
              <w:spacing w:after="0" w:before="0"/>
              <w:jc w:val="left"/>
            </w:pPr>
            <w:r>
              <w:rPr>
                <w:sz w:val="18"/>
              </w:rPr>
              <w:t xml:space="preserve">Other income</w:t>
            </w:r>
          </w:p>
        </w:tc>
        <w:tc>
          <w:tcPr>
            <w:tcMar>
              <w:top w:w="40" w:type="dxa"/>
              <w:bottom w:w="40" w:type="dxa"/>
              <w:left w:w="80" w:type="dxa"/>
              <w:right w:w="80" w:type="dxa"/>
            </w:tcMar>
          </w:tcPr>
          <w:p>
            <w:pPr>
              <w:pStyle w:val="Compact"/>
              <w:spacing w:after="0" w:before="0"/>
              <w:jc w:val="left"/>
            </w:pPr>
            <w:r>
              <w:rPr>
                <w:sz w:val="18"/>
              </w:rPr>
              <w:t xml:space="preserve">Income</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5000</w:t>
            </w:r>
          </w:p>
        </w:tc>
        <w:tc>
          <w:tcPr>
            <w:tcMar>
              <w:top w:w="40" w:type="dxa"/>
              <w:bottom w:w="40" w:type="dxa"/>
              <w:left w:w="80" w:type="dxa"/>
              <w:right w:w="80" w:type="dxa"/>
            </w:tcMar>
          </w:tcPr>
          <w:p>
            <w:pPr>
              <w:pStyle w:val="Compact"/>
              <w:spacing w:after="0" w:before="0"/>
              <w:jc w:val="left"/>
            </w:pPr>
            <w:r>
              <w:rPr>
                <w:sz w:val="18"/>
              </w:rPr>
              <w:t xml:space="preserve">Paint and materials</w:t>
            </w:r>
          </w:p>
        </w:tc>
        <w:tc>
          <w:tcPr>
            <w:tcMar>
              <w:top w:w="40" w:type="dxa"/>
              <w:bottom w:w="40" w:type="dxa"/>
              <w:left w:w="80" w:type="dxa"/>
              <w:right w:w="80" w:type="dxa"/>
            </w:tcMar>
          </w:tcPr>
          <w:p>
            <w:pPr>
              <w:pStyle w:val="Compact"/>
              <w:spacing w:after="0" w:before="0"/>
              <w:jc w:val="left"/>
            </w:pPr>
            <w:r>
              <w:rPr>
                <w:sz w:val="18"/>
              </w:rPr>
              <w:t xml:space="preserve">Cost of jobs</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5100</w:t>
            </w:r>
          </w:p>
        </w:tc>
        <w:tc>
          <w:tcPr>
            <w:tcMar>
              <w:top w:w="40" w:type="dxa"/>
              <w:bottom w:w="40" w:type="dxa"/>
              <w:left w:w="80" w:type="dxa"/>
              <w:right w:w="80" w:type="dxa"/>
            </w:tcMar>
          </w:tcPr>
          <w:p>
            <w:pPr>
              <w:pStyle w:val="Compact"/>
              <w:spacing w:after="0" w:before="0"/>
              <w:jc w:val="left"/>
            </w:pPr>
            <w:r>
              <w:rPr>
                <w:sz w:val="18"/>
              </w:rPr>
              <w:t xml:space="preserve">Subcontractors</w:t>
            </w:r>
          </w:p>
        </w:tc>
        <w:tc>
          <w:tcPr>
            <w:tcMar>
              <w:top w:w="40" w:type="dxa"/>
              <w:bottom w:w="40" w:type="dxa"/>
              <w:left w:w="80" w:type="dxa"/>
              <w:right w:w="80" w:type="dxa"/>
            </w:tcMar>
          </w:tcPr>
          <w:p>
            <w:pPr>
              <w:pStyle w:val="Compact"/>
              <w:spacing w:after="0" w:before="0"/>
              <w:jc w:val="left"/>
            </w:pPr>
            <w:r>
              <w:rPr>
                <w:sz w:val="18"/>
              </w:rPr>
              <w:t xml:space="preserve">Cost of jobs</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5200</w:t>
            </w:r>
          </w:p>
        </w:tc>
        <w:tc>
          <w:tcPr>
            <w:tcMar>
              <w:top w:w="40" w:type="dxa"/>
              <w:bottom w:w="40" w:type="dxa"/>
              <w:left w:w="80" w:type="dxa"/>
              <w:right w:w="80" w:type="dxa"/>
            </w:tcMar>
          </w:tcPr>
          <w:p>
            <w:pPr>
              <w:pStyle w:val="Compact"/>
              <w:spacing w:after="0" w:before="0"/>
              <w:jc w:val="left"/>
            </w:pPr>
            <w:r>
              <w:rPr>
                <w:sz w:val="18"/>
              </w:rPr>
              <w:t xml:space="preserve">Equipment rental</w:t>
            </w:r>
          </w:p>
        </w:tc>
        <w:tc>
          <w:tcPr>
            <w:tcMar>
              <w:top w:w="40" w:type="dxa"/>
              <w:bottom w:w="40" w:type="dxa"/>
              <w:left w:w="80" w:type="dxa"/>
              <w:right w:w="80" w:type="dxa"/>
            </w:tcMar>
          </w:tcPr>
          <w:p>
            <w:pPr>
              <w:pStyle w:val="Compact"/>
              <w:spacing w:after="0" w:before="0"/>
              <w:jc w:val="left"/>
            </w:pPr>
            <w:r>
              <w:rPr>
                <w:sz w:val="18"/>
              </w:rPr>
              <w:t xml:space="preserve">Cost of jobs</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6000</w:t>
            </w:r>
          </w:p>
        </w:tc>
        <w:tc>
          <w:tcPr>
            <w:tcMar>
              <w:top w:w="40" w:type="dxa"/>
              <w:bottom w:w="40" w:type="dxa"/>
              <w:left w:w="80" w:type="dxa"/>
              <w:right w:w="80" w:type="dxa"/>
            </w:tcMar>
          </w:tcPr>
          <w:p>
            <w:pPr>
              <w:pStyle w:val="Compact"/>
              <w:spacing w:after="0" w:before="0"/>
              <w:jc w:val="left"/>
            </w:pPr>
            <w:r>
              <w:rPr>
                <w:sz w:val="18"/>
              </w:rPr>
              <w:t xml:space="preserve">Vehicle and fuel</w:t>
            </w:r>
          </w:p>
        </w:tc>
        <w:tc>
          <w:tcPr>
            <w:tcMar>
              <w:top w:w="40" w:type="dxa"/>
              <w:bottom w:w="40" w:type="dxa"/>
              <w:left w:w="80" w:type="dxa"/>
              <w:right w:w="80" w:type="dxa"/>
            </w:tcMar>
          </w:tcPr>
          <w:p>
            <w:pPr>
              <w:pStyle w:val="Compact"/>
              <w:spacing w:after="0" w:before="0"/>
              <w:jc w:val="left"/>
            </w:pPr>
            <w:r>
              <w:rPr>
                <w:sz w:val="18"/>
              </w:rPr>
              <w:t xml:space="preserve">Expense</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6100</w:t>
            </w:r>
          </w:p>
        </w:tc>
        <w:tc>
          <w:tcPr>
            <w:tcMar>
              <w:top w:w="40" w:type="dxa"/>
              <w:bottom w:w="40" w:type="dxa"/>
              <w:left w:w="80" w:type="dxa"/>
              <w:right w:w="80" w:type="dxa"/>
            </w:tcMar>
          </w:tcPr>
          <w:p>
            <w:pPr>
              <w:pStyle w:val="Compact"/>
              <w:spacing w:after="0" w:before="0"/>
              <w:jc w:val="left"/>
            </w:pPr>
            <w:r>
              <w:rPr>
                <w:sz w:val="18"/>
              </w:rPr>
              <w:t xml:space="preserve">Insurance</w:t>
            </w:r>
          </w:p>
        </w:tc>
        <w:tc>
          <w:tcPr>
            <w:tcMar>
              <w:top w:w="40" w:type="dxa"/>
              <w:bottom w:w="40" w:type="dxa"/>
              <w:left w:w="80" w:type="dxa"/>
              <w:right w:w="80" w:type="dxa"/>
            </w:tcMar>
          </w:tcPr>
          <w:p>
            <w:pPr>
              <w:pStyle w:val="Compact"/>
              <w:spacing w:after="0" w:before="0"/>
              <w:jc w:val="left"/>
            </w:pPr>
            <w:r>
              <w:rPr>
                <w:sz w:val="18"/>
              </w:rPr>
              <w:t xml:space="preserve">Expense</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6200</w:t>
            </w:r>
          </w:p>
        </w:tc>
        <w:tc>
          <w:tcPr>
            <w:tcMar>
              <w:top w:w="40" w:type="dxa"/>
              <w:bottom w:w="40" w:type="dxa"/>
              <w:left w:w="80" w:type="dxa"/>
              <w:right w:w="80" w:type="dxa"/>
            </w:tcMar>
          </w:tcPr>
          <w:p>
            <w:pPr>
              <w:pStyle w:val="Compact"/>
              <w:spacing w:after="0" w:before="0"/>
              <w:jc w:val="left"/>
            </w:pPr>
            <w:r>
              <w:rPr>
                <w:sz w:val="18"/>
              </w:rPr>
              <w:t xml:space="preserve">Card processing fees</w:t>
            </w:r>
          </w:p>
        </w:tc>
        <w:tc>
          <w:tcPr>
            <w:tcMar>
              <w:top w:w="40" w:type="dxa"/>
              <w:bottom w:w="40" w:type="dxa"/>
              <w:left w:w="80" w:type="dxa"/>
              <w:right w:w="80" w:type="dxa"/>
            </w:tcMar>
          </w:tcPr>
          <w:p>
            <w:pPr>
              <w:pStyle w:val="Compact"/>
              <w:spacing w:after="0" w:before="0"/>
              <w:jc w:val="left"/>
            </w:pPr>
            <w:r>
              <w:rPr>
                <w:sz w:val="18"/>
              </w:rPr>
              <w:t xml:space="preserve">Expense</w:t>
            </w:r>
          </w:p>
        </w:tc>
        <w:tc>
          <w:tcPr>
            <w:tcMar>
              <w:top w:w="40" w:type="dxa"/>
              <w:bottom w:w="40" w:type="dxa"/>
              <w:left w:w="80" w:type="dxa"/>
              <w:right w:w="80" w:type="dxa"/>
            </w:tcMar>
          </w:tcPr>
          <w:p>
            <w:pPr>
              <w:pStyle w:val="Compact"/>
              <w:spacing w:after="0" w:before="0"/>
              <w:jc w:val="left"/>
            </w:pPr>
            <w:r>
              <w:rPr>
                <w:sz w:val="18"/>
              </w:rPr>
              <w:t xml:space="preserve">Yes</w:t>
            </w:r>
          </w:p>
        </w:tc>
      </w:tr>
      <w:tr>
        <w:tc>
          <w:tcPr>
            <w:tcMar>
              <w:top w:w="40" w:type="dxa"/>
              <w:bottom w:w="40" w:type="dxa"/>
              <w:left w:w="80" w:type="dxa"/>
              <w:right w:w="80" w:type="dxa"/>
            </w:tcMar>
          </w:tcPr>
          <w:p>
            <w:pPr>
              <w:pStyle w:val="Compact"/>
              <w:spacing w:after="0" w:before="0"/>
              <w:jc w:val="left"/>
            </w:pPr>
            <w:r>
              <w:rPr>
                <w:sz w:val="18"/>
              </w:rPr>
              <w:t xml:space="preserve">6300</w:t>
            </w:r>
          </w:p>
        </w:tc>
        <w:tc>
          <w:tcPr>
            <w:tcMar>
              <w:top w:w="40" w:type="dxa"/>
              <w:bottom w:w="40" w:type="dxa"/>
              <w:left w:w="80" w:type="dxa"/>
              <w:right w:w="80" w:type="dxa"/>
            </w:tcMar>
          </w:tcPr>
          <w:p>
            <w:pPr>
              <w:pStyle w:val="Compact"/>
              <w:spacing w:after="0" w:before="0"/>
              <w:jc w:val="left"/>
            </w:pPr>
            <w:r>
              <w:rPr>
                <w:sz w:val="18"/>
              </w:rPr>
              <w:t xml:space="preserve">Wages</w:t>
            </w:r>
          </w:p>
        </w:tc>
        <w:tc>
          <w:tcPr>
            <w:tcMar>
              <w:top w:w="40" w:type="dxa"/>
              <w:bottom w:w="40" w:type="dxa"/>
              <w:left w:w="80" w:type="dxa"/>
              <w:right w:w="80" w:type="dxa"/>
            </w:tcMar>
          </w:tcPr>
          <w:p>
            <w:pPr>
              <w:pStyle w:val="Compact"/>
              <w:spacing w:after="0" w:before="0"/>
              <w:jc w:val="left"/>
            </w:pPr>
            <w:r>
              <w:rPr>
                <w:sz w:val="18"/>
              </w:rPr>
              <w:t xml:space="preserve">Expense</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6310</w:t>
            </w:r>
          </w:p>
        </w:tc>
        <w:tc>
          <w:tcPr>
            <w:tcMar>
              <w:top w:w="40" w:type="dxa"/>
              <w:bottom w:w="40" w:type="dxa"/>
              <w:left w:w="80" w:type="dxa"/>
              <w:right w:w="80" w:type="dxa"/>
            </w:tcMar>
          </w:tcPr>
          <w:p>
            <w:pPr>
              <w:pStyle w:val="Compact"/>
              <w:spacing w:after="0" w:before="0"/>
              <w:jc w:val="left"/>
            </w:pPr>
            <w:r>
              <w:rPr>
                <w:sz w:val="18"/>
              </w:rPr>
              <w:t xml:space="preserve">Payroll taxes</w:t>
            </w:r>
          </w:p>
        </w:tc>
        <w:tc>
          <w:tcPr>
            <w:tcMar>
              <w:top w:w="40" w:type="dxa"/>
              <w:bottom w:w="40" w:type="dxa"/>
              <w:left w:w="80" w:type="dxa"/>
              <w:right w:w="80" w:type="dxa"/>
            </w:tcMar>
          </w:tcPr>
          <w:p>
            <w:pPr>
              <w:pStyle w:val="Compact"/>
              <w:spacing w:after="0" w:before="0"/>
              <w:jc w:val="left"/>
            </w:pPr>
            <w:r>
              <w:rPr>
                <w:sz w:val="18"/>
              </w:rPr>
              <w:t xml:space="preserve">Expense</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6400</w:t>
            </w:r>
          </w:p>
        </w:tc>
        <w:tc>
          <w:tcPr>
            <w:tcMar>
              <w:top w:w="40" w:type="dxa"/>
              <w:bottom w:w="40" w:type="dxa"/>
              <w:left w:w="80" w:type="dxa"/>
              <w:right w:w="80" w:type="dxa"/>
            </w:tcMar>
          </w:tcPr>
          <w:p>
            <w:pPr>
              <w:pStyle w:val="Compact"/>
              <w:spacing w:after="0" w:before="0"/>
              <w:jc w:val="left"/>
            </w:pPr>
            <w:r>
              <w:rPr>
                <w:sz w:val="18"/>
              </w:rPr>
              <w:t xml:space="preserve">Advertising</w:t>
            </w:r>
          </w:p>
        </w:tc>
        <w:tc>
          <w:tcPr>
            <w:tcMar>
              <w:top w:w="40" w:type="dxa"/>
              <w:bottom w:w="40" w:type="dxa"/>
              <w:left w:w="80" w:type="dxa"/>
              <w:right w:w="80" w:type="dxa"/>
            </w:tcMar>
          </w:tcPr>
          <w:p>
            <w:pPr>
              <w:pStyle w:val="Compact"/>
              <w:spacing w:after="0" w:before="0"/>
              <w:jc w:val="left"/>
            </w:pPr>
            <w:r>
              <w:rPr>
                <w:sz w:val="18"/>
              </w:rPr>
              <w:t xml:space="preserve">Expense</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6500</w:t>
            </w:r>
          </w:p>
        </w:tc>
        <w:tc>
          <w:tcPr>
            <w:tcMar>
              <w:top w:w="40" w:type="dxa"/>
              <w:bottom w:w="40" w:type="dxa"/>
              <w:left w:w="80" w:type="dxa"/>
              <w:right w:w="80" w:type="dxa"/>
            </w:tcMar>
          </w:tcPr>
          <w:p>
            <w:pPr>
              <w:pStyle w:val="Compact"/>
              <w:spacing w:after="0" w:before="0"/>
              <w:jc w:val="left"/>
            </w:pPr>
            <w:r>
              <w:rPr>
                <w:sz w:val="18"/>
              </w:rPr>
              <w:t xml:space="preserve">Office and software</w:t>
            </w:r>
          </w:p>
        </w:tc>
        <w:tc>
          <w:tcPr>
            <w:tcMar>
              <w:top w:w="40" w:type="dxa"/>
              <w:bottom w:w="40" w:type="dxa"/>
              <w:left w:w="80" w:type="dxa"/>
              <w:right w:w="80" w:type="dxa"/>
            </w:tcMar>
          </w:tcPr>
          <w:p>
            <w:pPr>
              <w:pStyle w:val="Compact"/>
              <w:spacing w:after="0" w:before="0"/>
              <w:jc w:val="left"/>
            </w:pPr>
            <w:r>
              <w:rPr>
                <w:sz w:val="18"/>
              </w:rPr>
              <w:t xml:space="preserve">Expense</w:t>
            </w:r>
          </w:p>
        </w:tc>
        <w:tc>
          <w:tcPr>
            <w:tcMar>
              <w:top w:w="40" w:type="dxa"/>
              <w:bottom w:w="40" w:type="dxa"/>
              <w:left w:w="80" w:type="dxa"/>
              <w:right w:w="80" w:type="dxa"/>
            </w:tcMar>
          </w:tcPr>
          <w:p>
            <w:pPr>
              <w:pStyle w:val="Compact"/>
              <w:spacing w:after="0" w:before="0"/>
              <w:jc w:val="left"/>
            </w:pPr>
            <w:r>
              <w:rPr>
                <w:sz w:val="18"/>
              </w:rPr>
              <w:t xml:space="preserve">No</w:t>
            </w:r>
          </w:p>
        </w:tc>
      </w:tr>
      <w:tr>
        <w:tc>
          <w:tcPr>
            <w:tcMar>
              <w:top w:w="40" w:type="dxa"/>
              <w:bottom w:w="40" w:type="dxa"/>
              <w:left w:w="80" w:type="dxa"/>
              <w:right w:w="80" w:type="dxa"/>
            </w:tcMar>
          </w:tcPr>
          <w:p>
            <w:pPr>
              <w:pStyle w:val="Compact"/>
              <w:spacing w:after="0" w:before="0"/>
              <w:jc w:val="left"/>
            </w:pPr>
            <w:r>
              <w:rPr>
                <w:sz w:val="18"/>
              </w:rPr>
              <w:t xml:space="preserve">6900</w:t>
            </w:r>
          </w:p>
        </w:tc>
        <w:tc>
          <w:tcPr>
            <w:tcMar>
              <w:top w:w="40" w:type="dxa"/>
              <w:bottom w:w="40" w:type="dxa"/>
              <w:left w:w="80" w:type="dxa"/>
              <w:right w:w="80" w:type="dxa"/>
            </w:tcMar>
          </w:tcPr>
          <w:p>
            <w:pPr>
              <w:pStyle w:val="Compact"/>
              <w:spacing w:after="0" w:before="0"/>
              <w:jc w:val="left"/>
            </w:pPr>
            <w:r>
              <w:rPr>
                <w:sz w:val="18"/>
              </w:rPr>
              <w:t xml:space="preserve">Bad debts</w:t>
            </w:r>
          </w:p>
        </w:tc>
        <w:tc>
          <w:tcPr>
            <w:tcMar>
              <w:top w:w="40" w:type="dxa"/>
              <w:bottom w:w="40" w:type="dxa"/>
              <w:left w:w="80" w:type="dxa"/>
              <w:right w:w="80" w:type="dxa"/>
            </w:tcMar>
          </w:tcPr>
          <w:p>
            <w:pPr>
              <w:pStyle w:val="Compact"/>
              <w:spacing w:after="0" w:before="0"/>
              <w:jc w:val="left"/>
            </w:pPr>
            <w:r>
              <w:rPr>
                <w:sz w:val="18"/>
              </w:rPr>
              <w:t xml:space="preserve">Expense</w:t>
            </w:r>
          </w:p>
        </w:tc>
        <w:tc>
          <w:tcPr>
            <w:tcMar>
              <w:top w:w="40" w:type="dxa"/>
              <w:bottom w:w="40" w:type="dxa"/>
              <w:left w:w="80" w:type="dxa"/>
              <w:right w:w="80" w:type="dxa"/>
            </w:tcMar>
          </w:tcPr>
          <w:p>
            <w:pPr>
              <w:pStyle w:val="Compact"/>
              <w:spacing w:after="0" w:before="0"/>
              <w:jc w:val="left"/>
            </w:pPr>
            <w:r>
              <w:rPr>
                <w:sz w:val="18"/>
              </w:rPr>
              <w:t xml:space="preserve">Yes</w:t>
            </w:r>
          </w:p>
        </w:tc>
      </w:tr>
    </w:tbl>
    <w:p>
      <w:pPr>
        <w:pStyle w:val="Heading3"/>
      </w:pPr>
      <w:r>
        <w:t xml:space="preserve">Posting rules</w:t>
      </w:r>
    </w:p>
    <w:p>
      <w:pPr>
        <w:pStyle w:val="FirstParagraph"/>
      </w:pPr>
      <w:r>
        <w:t xml:space="preserve">Revised after the accountant review. A licensed CPA signs these off before real customer books go live.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When this happens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Debit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Credit</w:t>
            </w:r>
          </w:p>
        </w:tc>
      </w:tr>
      <w:tr>
        <w:tc>
          <w:tcPr>
            <w:tcMar>
              <w:top w:w="40" w:type="dxa"/>
              <w:bottom w:w="40" w:type="dxa"/>
              <w:left w:w="80" w:type="dxa"/>
              <w:right w:w="80" w:type="dxa"/>
            </w:tcMar>
          </w:tcPr>
          <w:p>
            <w:pPr>
              <w:pStyle w:val="Compact"/>
              <w:spacing w:after="0" w:before="0"/>
              <w:jc w:val="left"/>
            </w:pPr>
            <w:r>
              <w:rPr>
                <w:sz w:val="18"/>
              </w:rPr>
              <w:t xml:space="preserve">Deposit invoice sent</w:t>
            </w:r>
          </w:p>
        </w:tc>
        <w:tc>
          <w:tcPr>
            <w:tcMar>
              <w:top w:w="40" w:type="dxa"/>
              <w:bottom w:w="40" w:type="dxa"/>
              <w:left w:w="80" w:type="dxa"/>
              <w:right w:w="80" w:type="dxa"/>
            </w:tcMar>
          </w:tcPr>
          <w:p>
            <w:pPr>
              <w:pStyle w:val="Compact"/>
              <w:spacing w:after="0" w:before="0"/>
              <w:jc w:val="left"/>
            </w:pPr>
            <w:r>
              <w:rPr>
                <w:sz w:val="18"/>
              </w:rPr>
              <w:t xml:space="preserve">1200 Money owed by customers</w:t>
            </w:r>
          </w:p>
        </w:tc>
        <w:tc>
          <w:tcPr>
            <w:tcMar>
              <w:top w:w="40" w:type="dxa"/>
              <w:bottom w:w="40" w:type="dxa"/>
              <w:left w:w="80" w:type="dxa"/>
              <w:right w:w="80" w:type="dxa"/>
            </w:tcMar>
          </w:tcPr>
          <w:p>
            <w:pPr>
              <w:pStyle w:val="Compact"/>
              <w:spacing w:after="0" w:before="0"/>
              <w:jc w:val="left"/>
            </w:pPr>
            <w:r>
              <w:rPr>
                <w:sz w:val="18"/>
              </w:rPr>
              <w:t xml:space="preserve">2100 Customer deposits</w:t>
            </w:r>
          </w:p>
        </w:tc>
      </w:tr>
      <w:tr>
        <w:tc>
          <w:tcPr>
            <w:tcMar>
              <w:top w:w="40" w:type="dxa"/>
              <w:bottom w:w="40" w:type="dxa"/>
              <w:left w:w="80" w:type="dxa"/>
              <w:right w:w="80" w:type="dxa"/>
            </w:tcMar>
          </w:tcPr>
          <w:p>
            <w:pPr>
              <w:pStyle w:val="Compact"/>
              <w:spacing w:after="0" w:before="0"/>
              <w:jc w:val="left"/>
            </w:pPr>
            <w:r>
              <w:rPr>
                <w:sz w:val="18"/>
              </w:rPr>
              <w:t xml:space="preserve">Progress invoice sent</w:t>
            </w:r>
          </w:p>
        </w:tc>
        <w:tc>
          <w:tcPr>
            <w:tcMar>
              <w:top w:w="40" w:type="dxa"/>
              <w:bottom w:w="40" w:type="dxa"/>
              <w:left w:w="80" w:type="dxa"/>
              <w:right w:w="80" w:type="dxa"/>
            </w:tcMar>
          </w:tcPr>
          <w:p>
            <w:pPr>
              <w:pStyle w:val="Compact"/>
              <w:spacing w:after="0" w:before="0"/>
              <w:jc w:val="left"/>
            </w:pPr>
            <w:r>
              <w:rPr>
                <w:sz w:val="18"/>
              </w:rPr>
              <w:t xml:space="preserve">1200 Money owed by customers</w:t>
            </w:r>
          </w:p>
        </w:tc>
        <w:tc>
          <w:tcPr>
            <w:tcMar>
              <w:top w:w="40" w:type="dxa"/>
              <w:bottom w:w="40" w:type="dxa"/>
              <w:left w:w="80" w:type="dxa"/>
              <w:right w:w="80" w:type="dxa"/>
            </w:tcMar>
          </w:tcPr>
          <w:p>
            <w:pPr>
              <w:pStyle w:val="Compact"/>
              <w:spacing w:after="0" w:before="0"/>
              <w:jc w:val="left"/>
            </w:pPr>
            <w:r>
              <w:rPr>
                <w:sz w:val="18"/>
              </w:rPr>
              <w:t xml:space="preserve">4000 Painting income, and 2200 Sales tax to pay for any tax</w:t>
            </w:r>
          </w:p>
        </w:tc>
      </w:tr>
      <w:tr>
        <w:tc>
          <w:tcPr>
            <w:tcMar>
              <w:top w:w="40" w:type="dxa"/>
              <w:bottom w:w="40" w:type="dxa"/>
              <w:left w:w="80" w:type="dxa"/>
              <w:right w:w="80" w:type="dxa"/>
            </w:tcMar>
          </w:tcPr>
          <w:p>
            <w:pPr>
              <w:pStyle w:val="Compact"/>
              <w:spacing w:after="0" w:before="0"/>
              <w:jc w:val="left"/>
            </w:pPr>
            <w:r>
              <w:rPr>
                <w:sz w:val="18"/>
              </w:rPr>
              <w:t xml:space="preserve">Final invoice sent</w:t>
            </w:r>
          </w:p>
        </w:tc>
        <w:tc>
          <w:tcPr>
            <w:tcMar>
              <w:top w:w="40" w:type="dxa"/>
              <w:bottom w:w="40" w:type="dxa"/>
              <w:left w:w="80" w:type="dxa"/>
              <w:right w:w="80" w:type="dxa"/>
            </w:tcMar>
          </w:tcPr>
          <w:p>
            <w:pPr>
              <w:pStyle w:val="Compact"/>
              <w:spacing w:after="0" w:before="0"/>
              <w:jc w:val="left"/>
            </w:pPr>
            <w:r>
              <w:rPr>
                <w:sz w:val="18"/>
              </w:rPr>
              <w:t xml:space="preserve">1200 Money owed by customers</w:t>
            </w:r>
          </w:p>
        </w:tc>
        <w:tc>
          <w:tcPr>
            <w:tcMar>
              <w:top w:w="40" w:type="dxa"/>
              <w:bottom w:w="40" w:type="dxa"/>
              <w:left w:w="80" w:type="dxa"/>
              <w:right w:w="80" w:type="dxa"/>
            </w:tcMar>
          </w:tcPr>
          <w:p>
            <w:pPr>
              <w:pStyle w:val="Compact"/>
              <w:spacing w:after="0" w:before="0"/>
              <w:jc w:val="left"/>
            </w:pPr>
            <w:r>
              <w:rPr>
                <w:sz w:val="18"/>
              </w:rPr>
              <w:t xml:space="preserve">4000 Painting income, and 2200 for any tax</w:t>
            </w:r>
          </w:p>
        </w:tc>
      </w:tr>
      <w:tr>
        <w:tc>
          <w:tcPr>
            <w:tcMar>
              <w:top w:w="40" w:type="dxa"/>
              <w:bottom w:w="40" w:type="dxa"/>
              <w:left w:w="80" w:type="dxa"/>
              <w:right w:w="80" w:type="dxa"/>
            </w:tcMar>
          </w:tcPr>
          <w:p>
            <w:pPr>
              <w:pStyle w:val="Compact"/>
              <w:spacing w:after="0" w:before="0"/>
              <w:jc w:val="left"/>
            </w:pPr>
            <w:r>
              <w:rPr>
                <w:sz w:val="18"/>
              </w:rPr>
              <w:t xml:space="preserve">Final invoice sent: deposits on that job</w:t>
            </w:r>
          </w:p>
        </w:tc>
        <w:tc>
          <w:tcPr>
            <w:tcMar>
              <w:top w:w="40" w:type="dxa"/>
              <w:bottom w:w="40" w:type="dxa"/>
              <w:left w:w="80" w:type="dxa"/>
              <w:right w:w="80" w:type="dxa"/>
            </w:tcMar>
          </w:tcPr>
          <w:p>
            <w:pPr>
              <w:pStyle w:val="Compact"/>
              <w:spacing w:after="0" w:before="0"/>
              <w:jc w:val="left"/>
            </w:pPr>
            <w:r>
              <w:rPr>
                <w:sz w:val="18"/>
              </w:rPr>
              <w:t xml:space="preserve">2100 Customer deposits</w:t>
            </w:r>
          </w:p>
        </w:tc>
        <w:tc>
          <w:tcPr>
            <w:tcMar>
              <w:top w:w="40" w:type="dxa"/>
              <w:bottom w:w="40" w:type="dxa"/>
              <w:left w:w="80" w:type="dxa"/>
              <w:right w:w="80" w:type="dxa"/>
            </w:tcMar>
          </w:tcPr>
          <w:p>
            <w:pPr>
              <w:pStyle w:val="Compact"/>
              <w:spacing w:after="0" w:before="0"/>
              <w:jc w:val="left"/>
            </w:pPr>
            <w:r>
              <w:rPr>
                <w:sz w:val="18"/>
              </w:rPr>
              <w:t xml:space="preserve">4000 Painting income</w:t>
            </w:r>
          </w:p>
        </w:tc>
      </w:tr>
      <w:tr>
        <w:tc>
          <w:tcPr>
            <w:tcMar>
              <w:top w:w="40" w:type="dxa"/>
              <w:bottom w:w="40" w:type="dxa"/>
              <w:left w:w="80" w:type="dxa"/>
              <w:right w:w="80" w:type="dxa"/>
            </w:tcMar>
          </w:tcPr>
          <w:p>
            <w:pPr>
              <w:pStyle w:val="Compact"/>
              <w:spacing w:after="0" w:before="0"/>
              <w:jc w:val="left"/>
            </w:pPr>
            <w:r>
              <w:rPr>
                <w:sz w:val="18"/>
              </w:rPr>
              <w:t xml:space="preserve">Card payment received</w:t>
            </w:r>
          </w:p>
        </w:tc>
        <w:tc>
          <w:tcPr>
            <w:tcMar>
              <w:top w:w="40" w:type="dxa"/>
              <w:bottom w:w="40" w:type="dxa"/>
              <w:left w:w="80" w:type="dxa"/>
              <w:right w:w="80" w:type="dxa"/>
            </w:tcMar>
          </w:tcPr>
          <w:p>
            <w:pPr>
              <w:pStyle w:val="Compact"/>
              <w:spacing w:after="0" w:before="0"/>
              <w:jc w:val="left"/>
            </w:pPr>
            <w:r>
              <w:rPr>
                <w:sz w:val="18"/>
              </w:rPr>
              <w:t xml:space="preserve">1050 Payments to deposit</w:t>
            </w:r>
          </w:p>
        </w:tc>
        <w:tc>
          <w:tcPr>
            <w:tcMar>
              <w:top w:w="40" w:type="dxa"/>
              <w:bottom w:w="40" w:type="dxa"/>
              <w:left w:w="80" w:type="dxa"/>
              <w:right w:w="80" w:type="dxa"/>
            </w:tcMar>
          </w:tcPr>
          <w:p>
            <w:pPr>
              <w:pStyle w:val="Compact"/>
              <w:spacing w:after="0" w:before="0"/>
              <w:jc w:val="left"/>
            </w:pPr>
            <w:r>
              <w:rPr>
                <w:sz w:val="18"/>
              </w:rPr>
              <w:t xml:space="preserve">1200 Money owed by customers</w:t>
            </w:r>
          </w:p>
        </w:tc>
      </w:tr>
      <w:tr>
        <w:tc>
          <w:tcPr>
            <w:tcMar>
              <w:top w:w="40" w:type="dxa"/>
              <w:bottom w:w="40" w:type="dxa"/>
              <w:left w:w="80" w:type="dxa"/>
              <w:right w:w="80" w:type="dxa"/>
            </w:tcMar>
          </w:tcPr>
          <w:p>
            <w:pPr>
              <w:pStyle w:val="Compact"/>
              <w:spacing w:after="0" w:before="0"/>
              <w:jc w:val="left"/>
            </w:pPr>
            <w:r>
              <w:rPr>
                <w:sz w:val="18"/>
              </w:rPr>
              <w:t xml:space="preserve">Cheque, cash or transfer received</w:t>
            </w:r>
          </w:p>
        </w:tc>
        <w:tc>
          <w:tcPr>
            <w:tcMar>
              <w:top w:w="40" w:type="dxa"/>
              <w:bottom w:w="40" w:type="dxa"/>
              <w:left w:w="80" w:type="dxa"/>
              <w:right w:w="80" w:type="dxa"/>
            </w:tcMar>
          </w:tcPr>
          <w:p>
            <w:pPr>
              <w:pStyle w:val="Compact"/>
              <w:spacing w:after="0" w:before="0"/>
              <w:jc w:val="left"/>
            </w:pPr>
            <w:r>
              <w:rPr>
                <w:sz w:val="18"/>
              </w:rPr>
              <w:t xml:space="preserve">1000 Bank account chosen</w:t>
            </w:r>
          </w:p>
        </w:tc>
        <w:tc>
          <w:tcPr>
            <w:tcMar>
              <w:top w:w="40" w:type="dxa"/>
              <w:bottom w:w="40" w:type="dxa"/>
              <w:left w:w="80" w:type="dxa"/>
              <w:right w:w="80" w:type="dxa"/>
            </w:tcMar>
          </w:tcPr>
          <w:p>
            <w:pPr>
              <w:pStyle w:val="Compact"/>
              <w:spacing w:after="0" w:before="0"/>
              <w:jc w:val="left"/>
            </w:pPr>
            <w:r>
              <w:rPr>
                <w:sz w:val="18"/>
              </w:rPr>
              <w:t xml:space="preserve">1200 Money owed by customers</w:t>
            </w:r>
          </w:p>
        </w:tc>
      </w:tr>
      <w:tr>
        <w:tc>
          <w:tcPr>
            <w:tcMar>
              <w:top w:w="40" w:type="dxa"/>
              <w:bottom w:w="40" w:type="dxa"/>
              <w:left w:w="80" w:type="dxa"/>
              <w:right w:w="80" w:type="dxa"/>
            </w:tcMar>
          </w:tcPr>
          <w:p>
            <w:pPr>
              <w:pStyle w:val="Compact"/>
              <w:spacing w:after="0" w:before="0"/>
              <w:jc w:val="left"/>
            </w:pPr>
            <w:r>
              <w:rPr>
                <w:sz w:val="18"/>
              </w:rPr>
              <w:t xml:space="preserve">Card batch reaches the bank</w:t>
            </w:r>
          </w:p>
        </w:tc>
        <w:tc>
          <w:tcPr>
            <w:tcMar>
              <w:top w:w="40" w:type="dxa"/>
              <w:bottom w:w="40" w:type="dxa"/>
              <w:left w:w="80" w:type="dxa"/>
              <w:right w:w="80" w:type="dxa"/>
            </w:tcMar>
          </w:tcPr>
          <w:p>
            <w:pPr>
              <w:pStyle w:val="Compact"/>
              <w:spacing w:after="0" w:before="0"/>
              <w:jc w:val="left"/>
            </w:pPr>
            <w:r>
              <w:rPr>
                <w:sz w:val="18"/>
              </w:rPr>
              <w:t xml:space="preserve">1000 Bank for the net amount, and 6200 Card processing fees for the fee</w:t>
            </w:r>
          </w:p>
        </w:tc>
        <w:tc>
          <w:tcPr>
            <w:tcMar>
              <w:top w:w="40" w:type="dxa"/>
              <w:bottom w:w="40" w:type="dxa"/>
              <w:left w:w="80" w:type="dxa"/>
              <w:right w:w="80" w:type="dxa"/>
            </w:tcMar>
          </w:tcPr>
          <w:p>
            <w:pPr>
              <w:pStyle w:val="Compact"/>
              <w:spacing w:after="0" w:before="0"/>
              <w:jc w:val="left"/>
            </w:pPr>
            <w:r>
              <w:rPr>
                <w:sz w:val="18"/>
              </w:rPr>
              <w:t xml:space="preserve">1050 Payments to deposit for the gross amount</w:t>
            </w:r>
          </w:p>
        </w:tc>
      </w:tr>
      <w:tr>
        <w:tc>
          <w:tcPr>
            <w:tcMar>
              <w:top w:w="40" w:type="dxa"/>
              <w:bottom w:w="40" w:type="dxa"/>
              <w:left w:w="80" w:type="dxa"/>
              <w:right w:w="80" w:type="dxa"/>
            </w:tcMar>
          </w:tcPr>
          <w:p>
            <w:pPr>
              <w:pStyle w:val="Compact"/>
              <w:spacing w:after="0" w:before="0"/>
              <w:jc w:val="left"/>
            </w:pPr>
            <w:r>
              <w:rPr>
                <w:sz w:val="18"/>
              </w:rPr>
              <w:t xml:space="preserve">Overpayment received</w:t>
            </w:r>
          </w:p>
        </w:tc>
        <w:tc>
          <w:tcPr>
            <w:tcMar>
              <w:top w:w="40" w:type="dxa"/>
              <w:bottom w:w="40" w:type="dxa"/>
              <w:left w:w="80" w:type="dxa"/>
              <w:right w:w="80" w:type="dxa"/>
            </w:tcMar>
          </w:tcPr>
          <w:p>
            <w:pPr>
              <w:pStyle w:val="Compact"/>
              <w:spacing w:after="0" w:before="0"/>
              <w:jc w:val="left"/>
            </w:pPr>
            <w:r>
              <w:rPr>
                <w:sz w:val="18"/>
              </w:rPr>
              <w:t xml:space="preserve">1000 or 1050</w:t>
            </w:r>
          </w:p>
        </w:tc>
        <w:tc>
          <w:tcPr>
            <w:tcMar>
              <w:top w:w="40" w:type="dxa"/>
              <w:bottom w:w="40" w:type="dxa"/>
              <w:left w:w="80" w:type="dxa"/>
              <w:right w:w="80" w:type="dxa"/>
            </w:tcMar>
          </w:tcPr>
          <w:p>
            <w:pPr>
              <w:pStyle w:val="Compact"/>
              <w:spacing w:after="0" w:before="0"/>
              <w:jc w:val="left"/>
            </w:pPr>
            <w:r>
              <w:rPr>
                <w:sz w:val="18"/>
              </w:rPr>
              <w:t xml:space="preserve">1200, leaving a credit on the customer for their next invoice</w:t>
            </w:r>
          </w:p>
        </w:tc>
      </w:tr>
      <w:tr>
        <w:tc>
          <w:tcPr>
            <w:tcMar>
              <w:top w:w="40" w:type="dxa"/>
              <w:bottom w:w="40" w:type="dxa"/>
              <w:left w:w="80" w:type="dxa"/>
              <w:right w:w="80" w:type="dxa"/>
            </w:tcMar>
          </w:tcPr>
          <w:p>
            <w:pPr>
              <w:pStyle w:val="Compact"/>
              <w:spacing w:after="0" w:before="0"/>
              <w:jc w:val="left"/>
            </w:pPr>
            <w:r>
              <w:rPr>
                <w:sz w:val="18"/>
              </w:rPr>
              <w:t xml:space="preserve">Refund before the final invoice</w:t>
            </w:r>
          </w:p>
        </w:tc>
        <w:tc>
          <w:tcPr>
            <w:tcMar>
              <w:top w:w="40" w:type="dxa"/>
              <w:bottom w:w="40" w:type="dxa"/>
              <w:left w:w="80" w:type="dxa"/>
              <w:right w:w="80" w:type="dxa"/>
            </w:tcMar>
          </w:tcPr>
          <w:p>
            <w:pPr>
              <w:pStyle w:val="Compact"/>
              <w:spacing w:after="0" w:before="0"/>
              <w:jc w:val="left"/>
            </w:pPr>
            <w:r>
              <w:rPr>
                <w:sz w:val="18"/>
              </w:rPr>
              <w:t xml:space="preserve">2100 Customer deposits</w:t>
            </w:r>
          </w:p>
        </w:tc>
        <w:tc>
          <w:tcPr>
            <w:tcMar>
              <w:top w:w="40" w:type="dxa"/>
              <w:bottom w:w="40" w:type="dxa"/>
              <w:left w:w="80" w:type="dxa"/>
              <w:right w:w="80" w:type="dxa"/>
            </w:tcMar>
          </w:tcPr>
          <w:p>
            <w:pPr>
              <w:pStyle w:val="Compact"/>
              <w:spacing w:after="0" w:before="0"/>
              <w:jc w:val="left"/>
            </w:pPr>
            <w:r>
              <w:rPr>
                <w:sz w:val="18"/>
              </w:rPr>
              <w:t xml:space="preserve">1000 Bank account chosen</w:t>
            </w:r>
          </w:p>
        </w:tc>
      </w:tr>
      <w:tr>
        <w:tc>
          <w:tcPr>
            <w:tcMar>
              <w:top w:w="40" w:type="dxa"/>
              <w:bottom w:w="40" w:type="dxa"/>
              <w:left w:w="80" w:type="dxa"/>
              <w:right w:w="80" w:type="dxa"/>
            </w:tcMar>
          </w:tcPr>
          <w:p>
            <w:pPr>
              <w:pStyle w:val="Compact"/>
              <w:spacing w:after="0" w:before="0"/>
              <w:jc w:val="left"/>
            </w:pPr>
            <w:r>
              <w:rPr>
                <w:sz w:val="18"/>
              </w:rPr>
              <w:t xml:space="preserve">Refund after the final invoice</w:t>
            </w:r>
          </w:p>
        </w:tc>
        <w:tc>
          <w:tcPr>
            <w:tcMar>
              <w:top w:w="40" w:type="dxa"/>
              <w:bottom w:w="40" w:type="dxa"/>
              <w:left w:w="80" w:type="dxa"/>
              <w:right w:w="80" w:type="dxa"/>
            </w:tcMar>
          </w:tcPr>
          <w:p>
            <w:pPr>
              <w:pStyle w:val="Compact"/>
              <w:spacing w:after="0" w:before="0"/>
              <w:jc w:val="left"/>
            </w:pPr>
            <w:r>
              <w:rPr>
                <w:sz w:val="18"/>
              </w:rPr>
              <w:t xml:space="preserve">4000 Painting income</w:t>
            </w:r>
          </w:p>
        </w:tc>
        <w:tc>
          <w:tcPr>
            <w:tcMar>
              <w:top w:w="40" w:type="dxa"/>
              <w:bottom w:w="40" w:type="dxa"/>
              <w:left w:w="80" w:type="dxa"/>
              <w:right w:w="80" w:type="dxa"/>
            </w:tcMar>
          </w:tcPr>
          <w:p>
            <w:pPr>
              <w:pStyle w:val="Compact"/>
              <w:spacing w:after="0" w:before="0"/>
              <w:jc w:val="left"/>
            </w:pPr>
            <w:r>
              <w:rPr>
                <w:sz w:val="18"/>
              </w:rPr>
              <w:t xml:space="preserve">1000 Bank account chosen</w:t>
            </w:r>
          </w:p>
        </w:tc>
      </w:tr>
      <w:tr>
        <w:tc>
          <w:tcPr>
            <w:tcMar>
              <w:top w:w="40" w:type="dxa"/>
              <w:bottom w:w="40" w:type="dxa"/>
              <w:left w:w="80" w:type="dxa"/>
              <w:right w:w="80" w:type="dxa"/>
            </w:tcMar>
          </w:tcPr>
          <w:p>
            <w:pPr>
              <w:pStyle w:val="Compact"/>
              <w:spacing w:after="0" w:before="0"/>
              <w:jc w:val="left"/>
            </w:pPr>
            <w:r>
              <w:rPr>
                <w:sz w:val="18"/>
              </w:rPr>
              <w:t xml:space="preserve">Unpaid invoice written off</w:t>
            </w:r>
          </w:p>
        </w:tc>
        <w:tc>
          <w:tcPr>
            <w:tcMar>
              <w:top w:w="40" w:type="dxa"/>
              <w:bottom w:w="40" w:type="dxa"/>
              <w:left w:w="80" w:type="dxa"/>
              <w:right w:w="80" w:type="dxa"/>
            </w:tcMar>
          </w:tcPr>
          <w:p>
            <w:pPr>
              <w:pStyle w:val="Compact"/>
              <w:spacing w:after="0" w:before="0"/>
              <w:jc w:val="left"/>
            </w:pPr>
            <w:r>
              <w:rPr>
                <w:sz w:val="18"/>
              </w:rPr>
              <w:t xml:space="preserve">6900 Bad debts</w:t>
            </w:r>
          </w:p>
        </w:tc>
        <w:tc>
          <w:tcPr>
            <w:tcMar>
              <w:top w:w="40" w:type="dxa"/>
              <w:bottom w:w="40" w:type="dxa"/>
              <w:left w:w="80" w:type="dxa"/>
              <w:right w:w="80" w:type="dxa"/>
            </w:tcMar>
          </w:tcPr>
          <w:p>
            <w:pPr>
              <w:pStyle w:val="Compact"/>
              <w:spacing w:after="0" w:before="0"/>
              <w:jc w:val="left"/>
            </w:pPr>
            <w:r>
              <w:rPr>
                <w:sz w:val="18"/>
              </w:rPr>
              <w:t xml:space="preserve">1200 Money owed by customers</w:t>
            </w:r>
          </w:p>
        </w:tc>
      </w:tr>
      <w:tr>
        <w:tc>
          <w:tcPr>
            <w:tcMar>
              <w:top w:w="40" w:type="dxa"/>
              <w:bottom w:w="40" w:type="dxa"/>
              <w:left w:w="80" w:type="dxa"/>
              <w:right w:w="80" w:type="dxa"/>
            </w:tcMar>
          </w:tcPr>
          <w:p>
            <w:pPr>
              <w:pStyle w:val="Compact"/>
              <w:spacing w:after="0" w:before="0"/>
              <w:jc w:val="left"/>
            </w:pPr>
            <w:r>
              <w:rPr>
                <w:sz w:val="18"/>
              </w:rPr>
              <w:t xml:space="preserve">Supplier bill entered</w:t>
            </w:r>
          </w:p>
        </w:tc>
        <w:tc>
          <w:tcPr>
            <w:tcMar>
              <w:top w:w="40" w:type="dxa"/>
              <w:bottom w:w="40" w:type="dxa"/>
              <w:left w:w="80" w:type="dxa"/>
              <w:right w:w="80" w:type="dxa"/>
            </w:tcMar>
          </w:tcPr>
          <w:p>
            <w:pPr>
              <w:pStyle w:val="Compact"/>
              <w:spacing w:after="0" w:before="0"/>
              <w:jc w:val="left"/>
            </w:pPr>
            <w:r>
              <w:rPr>
                <w:sz w:val="18"/>
              </w:rPr>
              <w:t xml:space="preserve">5000 to 5200 for job costs (tagged to the job), or an expense account</w:t>
            </w:r>
          </w:p>
        </w:tc>
        <w:tc>
          <w:tcPr>
            <w:tcMar>
              <w:top w:w="40" w:type="dxa"/>
              <w:bottom w:w="40" w:type="dxa"/>
              <w:left w:w="80" w:type="dxa"/>
              <w:right w:w="80" w:type="dxa"/>
            </w:tcMar>
          </w:tcPr>
          <w:p>
            <w:pPr>
              <w:pStyle w:val="Compact"/>
              <w:spacing w:after="0" w:before="0"/>
              <w:jc w:val="left"/>
            </w:pPr>
            <w:r>
              <w:rPr>
                <w:sz w:val="18"/>
              </w:rPr>
              <w:t xml:space="preserve">2000 Money owed to suppliers</w:t>
            </w:r>
          </w:p>
        </w:tc>
      </w:tr>
      <w:tr>
        <w:tc>
          <w:tcPr>
            <w:tcMar>
              <w:top w:w="40" w:type="dxa"/>
              <w:bottom w:w="40" w:type="dxa"/>
              <w:left w:w="80" w:type="dxa"/>
              <w:right w:w="80" w:type="dxa"/>
            </w:tcMar>
          </w:tcPr>
          <w:p>
            <w:pPr>
              <w:pStyle w:val="Compact"/>
              <w:spacing w:after="0" w:before="0"/>
              <w:jc w:val="left"/>
            </w:pPr>
            <w:r>
              <w:rPr>
                <w:sz w:val="18"/>
              </w:rPr>
              <w:t xml:space="preserve">Supplier bill paid</w:t>
            </w:r>
          </w:p>
        </w:tc>
        <w:tc>
          <w:tcPr>
            <w:tcMar>
              <w:top w:w="40" w:type="dxa"/>
              <w:bottom w:w="40" w:type="dxa"/>
              <w:left w:w="80" w:type="dxa"/>
              <w:right w:w="80" w:type="dxa"/>
            </w:tcMar>
          </w:tcPr>
          <w:p>
            <w:pPr>
              <w:pStyle w:val="Compact"/>
              <w:spacing w:after="0" w:before="0"/>
              <w:jc w:val="left"/>
            </w:pPr>
            <w:r>
              <w:rPr>
                <w:sz w:val="18"/>
              </w:rPr>
              <w:t xml:space="preserve">2000 Money owed to suppliers</w:t>
            </w:r>
          </w:p>
        </w:tc>
        <w:tc>
          <w:tcPr>
            <w:tcMar>
              <w:top w:w="40" w:type="dxa"/>
              <w:bottom w:w="40" w:type="dxa"/>
              <w:left w:w="80" w:type="dxa"/>
              <w:right w:w="80" w:type="dxa"/>
            </w:tcMar>
          </w:tcPr>
          <w:p>
            <w:pPr>
              <w:pStyle w:val="Compact"/>
              <w:spacing w:after="0" w:before="0"/>
              <w:jc w:val="left"/>
            </w:pPr>
            <w:r>
              <w:rPr>
                <w:sz w:val="18"/>
              </w:rPr>
              <w:t xml:space="preserve">1000 Bank account chosen</w:t>
            </w:r>
          </w:p>
        </w:tc>
      </w:tr>
      <w:tr>
        <w:tc>
          <w:tcPr>
            <w:tcMar>
              <w:top w:w="40" w:type="dxa"/>
              <w:bottom w:w="40" w:type="dxa"/>
              <w:left w:w="80" w:type="dxa"/>
              <w:right w:w="80" w:type="dxa"/>
            </w:tcMar>
          </w:tcPr>
          <w:p>
            <w:pPr>
              <w:pStyle w:val="Compact"/>
              <w:spacing w:after="0" w:before="0"/>
              <w:jc w:val="left"/>
            </w:pPr>
            <w:r>
              <w:rPr>
                <w:sz w:val="18"/>
              </w:rPr>
              <w:t xml:space="preserve">Purchase on the credit card</w:t>
            </w:r>
          </w:p>
        </w:tc>
        <w:tc>
          <w:tcPr>
            <w:tcMar>
              <w:top w:w="40" w:type="dxa"/>
              <w:bottom w:w="40" w:type="dxa"/>
              <w:left w:w="80" w:type="dxa"/>
              <w:right w:w="80" w:type="dxa"/>
            </w:tcMar>
          </w:tcPr>
          <w:p>
            <w:pPr>
              <w:pStyle w:val="Compact"/>
              <w:spacing w:after="0" w:before="0"/>
              <w:jc w:val="left"/>
            </w:pPr>
            <w:r>
              <w:rPr>
                <w:sz w:val="18"/>
              </w:rPr>
              <w:t xml:space="preserve">The cost or expense account</w:t>
            </w:r>
          </w:p>
        </w:tc>
        <w:tc>
          <w:tcPr>
            <w:tcMar>
              <w:top w:w="40" w:type="dxa"/>
              <w:bottom w:w="40" w:type="dxa"/>
              <w:left w:w="80" w:type="dxa"/>
              <w:right w:w="80" w:type="dxa"/>
            </w:tcMar>
          </w:tcPr>
          <w:p>
            <w:pPr>
              <w:pStyle w:val="Compact"/>
              <w:spacing w:after="0" w:before="0"/>
              <w:jc w:val="left"/>
            </w:pPr>
            <w:r>
              <w:rPr>
                <w:sz w:val="18"/>
              </w:rPr>
              <w:t xml:space="preserve">2300 Chase Card</w:t>
            </w:r>
          </w:p>
        </w:tc>
      </w:tr>
      <w:tr>
        <w:tc>
          <w:tcPr>
            <w:tcMar>
              <w:top w:w="40" w:type="dxa"/>
              <w:bottom w:w="40" w:type="dxa"/>
              <w:left w:w="80" w:type="dxa"/>
              <w:right w:w="80" w:type="dxa"/>
            </w:tcMar>
          </w:tcPr>
          <w:p>
            <w:pPr>
              <w:pStyle w:val="Compact"/>
              <w:spacing w:after="0" w:before="0"/>
              <w:jc w:val="left"/>
            </w:pPr>
            <w:r>
              <w:rPr>
                <w:sz w:val="18"/>
              </w:rPr>
              <w:t xml:space="preserve">Credit card bill paid</w:t>
            </w:r>
          </w:p>
        </w:tc>
        <w:tc>
          <w:tcPr>
            <w:tcMar>
              <w:top w:w="40" w:type="dxa"/>
              <w:bottom w:w="40" w:type="dxa"/>
              <w:left w:w="80" w:type="dxa"/>
              <w:right w:w="80" w:type="dxa"/>
            </w:tcMar>
          </w:tcPr>
          <w:p>
            <w:pPr>
              <w:pStyle w:val="Compact"/>
              <w:spacing w:after="0" w:before="0"/>
              <w:jc w:val="left"/>
            </w:pPr>
            <w:r>
              <w:rPr>
                <w:sz w:val="18"/>
              </w:rPr>
              <w:t xml:space="preserve">2300 Chase Card</w:t>
            </w:r>
          </w:p>
        </w:tc>
        <w:tc>
          <w:tcPr>
            <w:tcMar>
              <w:top w:w="40" w:type="dxa"/>
              <w:bottom w:w="40" w:type="dxa"/>
              <w:left w:w="80" w:type="dxa"/>
              <w:right w:w="80" w:type="dxa"/>
            </w:tcMar>
          </w:tcPr>
          <w:p>
            <w:pPr>
              <w:pStyle w:val="Compact"/>
              <w:spacing w:after="0" w:before="0"/>
              <w:jc w:val="left"/>
            </w:pPr>
            <w:r>
              <w:rPr>
                <w:sz w:val="18"/>
              </w:rPr>
              <w:t xml:space="preserve">1000 Bank account chosen</w:t>
            </w:r>
          </w:p>
        </w:tc>
      </w:tr>
      <w:tr>
        <w:tc>
          <w:tcPr>
            <w:tcMar>
              <w:top w:w="40" w:type="dxa"/>
              <w:bottom w:w="40" w:type="dxa"/>
              <w:left w:w="80" w:type="dxa"/>
              <w:right w:w="80" w:type="dxa"/>
            </w:tcMar>
          </w:tcPr>
          <w:p>
            <w:pPr>
              <w:pStyle w:val="Compact"/>
              <w:spacing w:after="0" w:before="0"/>
              <w:jc w:val="left"/>
            </w:pPr>
            <w:r>
              <w:rPr>
                <w:sz w:val="18"/>
              </w:rPr>
              <w:t xml:space="preserve">Sales tax paid to the state</w:t>
            </w:r>
          </w:p>
        </w:tc>
        <w:tc>
          <w:tcPr>
            <w:tcMar>
              <w:top w:w="40" w:type="dxa"/>
              <w:bottom w:w="40" w:type="dxa"/>
              <w:left w:w="80" w:type="dxa"/>
              <w:right w:w="80" w:type="dxa"/>
            </w:tcMar>
          </w:tcPr>
          <w:p>
            <w:pPr>
              <w:pStyle w:val="Compact"/>
              <w:spacing w:after="0" w:before="0"/>
              <w:jc w:val="left"/>
            </w:pPr>
            <w:r>
              <w:rPr>
                <w:sz w:val="18"/>
              </w:rPr>
              <w:t xml:space="preserve">2200 Sales tax to pay</w:t>
            </w:r>
          </w:p>
        </w:tc>
        <w:tc>
          <w:tcPr>
            <w:tcMar>
              <w:top w:w="40" w:type="dxa"/>
              <w:bottom w:w="40" w:type="dxa"/>
              <w:left w:w="80" w:type="dxa"/>
              <w:right w:w="80" w:type="dxa"/>
            </w:tcMar>
          </w:tcPr>
          <w:p>
            <w:pPr>
              <w:pStyle w:val="Compact"/>
              <w:spacing w:after="0" w:before="0"/>
              <w:jc w:val="left"/>
            </w:pPr>
            <w:r>
              <w:rPr>
                <w:sz w:val="18"/>
              </w:rPr>
              <w:t xml:space="preserve">1000 Bank account chosen</w:t>
            </w:r>
          </w:p>
        </w:tc>
      </w:tr>
      <w:tr>
        <w:tc>
          <w:tcPr>
            <w:tcMar>
              <w:top w:w="40" w:type="dxa"/>
              <w:bottom w:w="40" w:type="dxa"/>
              <w:left w:w="80" w:type="dxa"/>
              <w:right w:w="80" w:type="dxa"/>
            </w:tcMar>
          </w:tcPr>
          <w:p>
            <w:pPr>
              <w:pStyle w:val="Compact"/>
              <w:spacing w:after="0" w:before="0"/>
              <w:jc w:val="left"/>
            </w:pPr>
            <w:r>
              <w:rPr>
                <w:sz w:val="18"/>
              </w:rPr>
              <w:t xml:space="preserve">Owner takes money out</w:t>
            </w:r>
          </w:p>
        </w:tc>
        <w:tc>
          <w:tcPr>
            <w:tcMar>
              <w:top w:w="40" w:type="dxa"/>
              <w:bottom w:w="40" w:type="dxa"/>
              <w:left w:w="80" w:type="dxa"/>
              <w:right w:w="80" w:type="dxa"/>
            </w:tcMar>
          </w:tcPr>
          <w:p>
            <w:pPr>
              <w:pStyle w:val="Compact"/>
              <w:spacing w:after="0" w:before="0"/>
              <w:jc w:val="left"/>
            </w:pPr>
            <w:r>
              <w:rPr>
                <w:sz w:val="18"/>
              </w:rPr>
              <w:t xml:space="preserve">3100 Owner draws</w:t>
            </w:r>
          </w:p>
        </w:tc>
        <w:tc>
          <w:tcPr>
            <w:tcMar>
              <w:top w:w="40" w:type="dxa"/>
              <w:bottom w:w="40" w:type="dxa"/>
              <w:left w:w="80" w:type="dxa"/>
              <w:right w:w="80" w:type="dxa"/>
            </w:tcMar>
          </w:tcPr>
          <w:p>
            <w:pPr>
              <w:pStyle w:val="Compact"/>
              <w:spacing w:after="0" w:before="0"/>
              <w:jc w:val="left"/>
            </w:pPr>
            <w:r>
              <w:rPr>
                <w:sz w:val="18"/>
              </w:rPr>
              <w:t xml:space="preserve">1000 Bank account chosen</w:t>
            </w:r>
          </w:p>
        </w:tc>
      </w:tr>
      <w:tr>
        <w:tc>
          <w:tcPr>
            <w:tcMar>
              <w:top w:w="40" w:type="dxa"/>
              <w:bottom w:w="40" w:type="dxa"/>
              <w:left w:w="80" w:type="dxa"/>
              <w:right w:w="80" w:type="dxa"/>
            </w:tcMar>
          </w:tcPr>
          <w:p>
            <w:pPr>
              <w:pStyle w:val="Compact"/>
              <w:spacing w:after="0" w:before="0"/>
              <w:jc w:val="left"/>
            </w:pPr>
            <w:r>
              <w:rPr>
                <w:sz w:val="18"/>
              </w:rPr>
              <w:t xml:space="preserve">Opening balances at the start date</w:t>
            </w:r>
          </w:p>
        </w:tc>
        <w:tc>
          <w:tcPr>
            <w:tcMar>
              <w:top w:w="40" w:type="dxa"/>
              <w:bottom w:w="40" w:type="dxa"/>
              <w:left w:w="80" w:type="dxa"/>
              <w:right w:w="80" w:type="dxa"/>
            </w:tcMar>
          </w:tcPr>
          <w:p>
            <w:pPr>
              <w:pStyle w:val="Compact"/>
              <w:spacing w:after="0" w:before="0"/>
              <w:jc w:val="left"/>
            </w:pPr>
            <w:r>
              <w:rPr>
                <w:sz w:val="18"/>
              </w:rPr>
              <w:t xml:space="preserve">Each asset account</w:t>
            </w:r>
          </w:p>
        </w:tc>
        <w:tc>
          <w:tcPr>
            <w:tcMar>
              <w:top w:w="40" w:type="dxa"/>
              <w:bottom w:w="40" w:type="dxa"/>
              <w:left w:w="80" w:type="dxa"/>
              <w:right w:w="80" w:type="dxa"/>
            </w:tcMar>
          </w:tcPr>
          <w:p>
            <w:pPr>
              <w:pStyle w:val="Compact"/>
              <w:spacing w:after="0" w:before="0"/>
              <w:jc w:val="left"/>
            </w:pPr>
            <w:r>
              <w:rPr>
                <w:sz w:val="18"/>
              </w:rPr>
              <w:t xml:space="preserve">3050 Opening balance equity (liabilities the other way round)</w:t>
            </w:r>
          </w:p>
        </w:tc>
      </w:tr>
      <w:tr>
        <w:tc>
          <w:tcPr>
            <w:tcMar>
              <w:top w:w="40" w:type="dxa"/>
              <w:bottom w:w="40" w:type="dxa"/>
              <w:left w:w="80" w:type="dxa"/>
              <w:right w:w="80" w:type="dxa"/>
            </w:tcMar>
          </w:tcPr>
          <w:p>
            <w:pPr>
              <w:pStyle w:val="Compact"/>
              <w:spacing w:after="0" w:before="0"/>
              <w:jc w:val="left"/>
            </w:pPr>
            <w:r>
              <w:rPr>
                <w:sz w:val="18"/>
              </w:rPr>
              <w:t xml:space="preserve">Year end (automatic)</w:t>
            </w:r>
          </w:p>
        </w:tc>
        <w:tc>
          <w:tcPr>
            <w:tcMar>
              <w:top w:w="40" w:type="dxa"/>
              <w:bottom w:w="40" w:type="dxa"/>
              <w:left w:w="80" w:type="dxa"/>
              <w:right w:w="80" w:type="dxa"/>
            </w:tcMar>
          </w:tcPr>
          <w:p>
            <w:pPr>
              <w:pStyle w:val="Compact"/>
              <w:spacing w:after="0" w:before="0"/>
              <w:jc w:val="left"/>
            </w:pP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The year’s profit rolls into 3900 Retained earnings; income and expense accounts start the new year at zero</w:t>
            </w:r>
          </w:p>
        </w:tc>
      </w:tr>
    </w:tbl>
    <w:p>
      <w:pPr>
        <w:pStyle w:val="BodyText"/>
      </w:pPr>
      <w:r>
        <w:t xml:space="preserve">Worked check with the sample job: deposit INV-2026-112 of $2,000.00 and final INV-2026-118 of $5,958.00. After the final invoice, Painting income for JOB-2026-37 is $5,958.00 + $2,000.00 = $7,958.00, which equals the approved estimate total, and Customer deposits for that job is back to $0.00.</w:t>
      </w:r>
    </w:p>
    <w:p>
      <w:pPr>
        <w:pStyle w:val="Heading3"/>
      </w:pPr>
      <w:r>
        <w:t xml:space="preserve">Design sequence</w:t>
      </w:r>
    </w:p>
    <w:p>
      <w:pPr>
        <w:numPr>
          <w:ilvl w:val="0"/>
          <w:numId w:val="1087"/>
        </w:numPr>
        <w:pStyle w:val="Compact"/>
      </w:pPr>
      <w:r>
        <w:t xml:space="preserve">Owner opens Settings › Integrations and picks Estimate Master Books as the accounting destination.</w:t>
      </w:r>
    </w:p>
    <w:p>
      <w:pPr>
        <w:numPr>
          <w:ilvl w:val="0"/>
          <w:numId w:val="1087"/>
        </w:numPr>
        <w:pStyle w:val="Compact"/>
      </w:pPr>
      <w:r>
        <w:t xml:space="preserve">The system asks:</w:t>
      </w:r>
      <w:r>
        <w:t xml:space="preserve"> </w:t>
      </w:r>
      <w:r>
        <w:t xml:space="preserve">“</w:t>
      </w:r>
      <w:r>
        <w:t xml:space="preserve">Switch to Estimate Master Books? QuickBooks will be disconnected.</w:t>
      </w:r>
      <w:r>
        <w:t xml:space="preserve">”</w:t>
      </w:r>
      <w:r>
        <w:t xml:space="preserve"> </w:t>
      </w:r>
      <w:r>
        <w:t xml:space="preserve">Owner confirms.</w:t>
      </w:r>
    </w:p>
    <w:p>
      <w:pPr>
        <w:numPr>
          <w:ilvl w:val="0"/>
          <w:numId w:val="1087"/>
        </w:numPr>
        <w:pStyle w:val="Compact"/>
      </w:pPr>
      <w:r>
        <w:t xml:space="preserve">The system creates the preset chart of accounts and asks for a start date and each bank account’s opening balance on that date.</w:t>
      </w:r>
    </w:p>
    <w:p>
      <w:pPr>
        <w:numPr>
          <w:ilvl w:val="0"/>
          <w:numId w:val="1087"/>
        </w:numPr>
        <w:pStyle w:val="Compact"/>
      </w:pPr>
      <w:r>
        <w:t xml:space="preserve">The Books item appears in the main sidebar.</w:t>
      </w:r>
    </w:p>
    <w:p>
      <w:pPr>
        <w:numPr>
          <w:ilvl w:val="0"/>
          <w:numId w:val="1087"/>
        </w:numPr>
        <w:pStyle w:val="Compact"/>
      </w:pPr>
      <w:r>
        <w:t xml:space="preserve">From then on, invoices, payments, deposits and refunds post automatically.</w:t>
      </w:r>
    </w:p>
    <w:p>
      <w:pPr>
        <w:numPr>
          <w:ilvl w:val="0"/>
          <w:numId w:val="1087"/>
        </w:numPr>
        <w:pStyle w:val="Compact"/>
      </w:pPr>
      <w:r>
        <w:t xml:space="preserve">Each month, the owner imports bank statements, reconciles, enters bills, reviews reports, and closes the month.</w:t>
      </w:r>
    </w:p>
    <w:p>
      <w:pPr>
        <w:pStyle w:val="Heading3"/>
      </w:pPr>
      <w:r>
        <w:t xml:space="preserve">System behaviour</w:t>
      </w:r>
    </w:p>
    <w:p>
      <w:pPr>
        <w:numPr>
          <w:ilvl w:val="0"/>
          <w:numId w:val="1088"/>
        </w:numPr>
        <w:pStyle w:val="Compact"/>
      </w:pPr>
      <w:r>
        <w:t xml:space="preserve">Postings happen automatically from accounting events (X-M3). Users never type an entry for an invoice or payment.</w:t>
      </w:r>
    </w:p>
    <w:p>
      <w:pPr>
        <w:numPr>
          <w:ilvl w:val="0"/>
          <w:numId w:val="1088"/>
        </w:numPr>
        <w:pStyle w:val="Compact"/>
      </w:pPr>
      <w:r>
        <w:t xml:space="preserve">Users can post manual journal entries only for adjustments, and only with the Accountant or Owner role.</w:t>
      </w:r>
    </w:p>
    <w:p>
      <w:pPr>
        <w:numPr>
          <w:ilvl w:val="0"/>
          <w:numId w:val="1088"/>
        </w:numPr>
        <w:pStyle w:val="Compact"/>
      </w:pPr>
      <w:r>
        <w:t xml:space="preserve">Every entry links to its source record. Clicking the source opens the invoice, payment or bill.</w:t>
      </w:r>
    </w:p>
    <w:p>
      <w:pPr>
        <w:numPr>
          <w:ilvl w:val="0"/>
          <w:numId w:val="1088"/>
        </w:numPr>
        <w:pStyle w:val="Compact"/>
      </w:pPr>
      <w:r>
        <w:t xml:space="preserve">A closed month cannot receive new postings. An event dated in a closed month posts on the first day of the next open month, with a note naming the original date.</w:t>
      </w:r>
    </w:p>
    <w:p>
      <w:pPr>
        <w:numPr>
          <w:ilvl w:val="0"/>
          <w:numId w:val="1088"/>
        </w:numPr>
        <w:pStyle w:val="Compact"/>
      </w:pPr>
      <w:r>
        <w:t xml:space="preserve">Reports are built from postings only, so they always match the journal.</w:t>
      </w:r>
    </w:p>
    <w:p>
      <w:pPr>
        <w:pStyle w:val="Heading3"/>
      </w:pPr>
      <w:r>
        <w:t xml:space="preserve">Output</w:t>
      </w:r>
    </w:p>
    <w:p>
      <w:pPr>
        <w:numPr>
          <w:ilvl w:val="0"/>
          <w:numId w:val="1089"/>
        </w:numPr>
        <w:pStyle w:val="Compact"/>
      </w:pPr>
      <w:r>
        <w:t xml:space="preserve">Journal of all postings.</w:t>
      </w:r>
    </w:p>
    <w:p>
      <w:pPr>
        <w:numPr>
          <w:ilvl w:val="0"/>
          <w:numId w:val="1089"/>
        </w:numPr>
        <w:pStyle w:val="Compact"/>
      </w:pPr>
      <w:r>
        <w:t xml:space="preserve">Profit and Loss, Balance Sheet, Money owed to you, Money you owe, Sales tax summary, each exportable as PDF and CSV.</w:t>
      </w:r>
    </w:p>
    <w:p>
      <w:pPr>
        <w:numPr>
          <w:ilvl w:val="0"/>
          <w:numId w:val="1089"/>
        </w:numPr>
        <w:pStyle w:val="Compact"/>
      </w:pPr>
      <w:r>
        <w:t xml:space="preserve">General ledger and trial balance export for the accountant.</w:t>
      </w:r>
    </w:p>
    <w:p>
      <w:pPr>
        <w:pStyle w:val="Heading3"/>
      </w:pPr>
      <w:r>
        <w:t xml:space="preserve">System validations</w:t>
      </w:r>
    </w:p>
    <w:p>
      <w:pPr>
        <w:numPr>
          <w:ilvl w:val="0"/>
          <w:numId w:val="1090"/>
        </w:numPr>
        <w:pStyle w:val="Compact"/>
      </w:pPr>
      <w:r>
        <w:t xml:space="preserve">Every entry’s debits equal its credits. An entry that does not balance cannot be saved.</w:t>
      </w:r>
    </w:p>
    <w:p>
      <w:pPr>
        <w:numPr>
          <w:ilvl w:val="0"/>
          <w:numId w:val="1090"/>
        </w:numPr>
        <w:pStyle w:val="Compact"/>
      </w:pPr>
      <w:r>
        <w:t xml:space="preserve">Account numbers are unique and four digits.</w:t>
      </w:r>
    </w:p>
    <w:p>
      <w:pPr>
        <w:numPr>
          <w:ilvl w:val="0"/>
          <w:numId w:val="1090"/>
        </w:numPr>
        <w:pStyle w:val="Compact"/>
      </w:pPr>
      <w:r>
        <w:t xml:space="preserve">Accounts marked</w:t>
      </w:r>
      <w:r>
        <w:t xml:space="preserve"> </w:t>
      </w:r>
      <w:r>
        <w:t xml:space="preserve">“</w:t>
      </w:r>
      <w:r>
        <w:t xml:space="preserve">System account</w:t>
      </w:r>
      <w:r>
        <w:t xml:space="preserve">”</w:t>
      </w:r>
      <w:r>
        <w:t xml:space="preserve"> </w:t>
      </w:r>
      <w:r>
        <w:t xml:space="preserve">in the preset cannot be deleted or renumbered.</w:t>
      </w:r>
    </w:p>
    <w:p>
      <w:pPr>
        <w:numPr>
          <w:ilvl w:val="0"/>
          <w:numId w:val="1090"/>
        </w:numPr>
        <w:pStyle w:val="Compact"/>
      </w:pPr>
      <w:r>
        <w:t xml:space="preserve">An account with postings cannot be deleted, only made inactive.</w:t>
      </w:r>
    </w:p>
    <w:p>
      <w:pPr>
        <w:numPr>
          <w:ilvl w:val="0"/>
          <w:numId w:val="1090"/>
        </w:numPr>
        <w:pStyle w:val="Compact"/>
      </w:pPr>
      <w:r>
        <w:t xml:space="preserve">Amounts use two decimal places in USD.</w:t>
      </w:r>
    </w:p>
    <w:p>
      <w:pPr>
        <w:numPr>
          <w:ilvl w:val="0"/>
          <w:numId w:val="1090"/>
        </w:numPr>
        <w:pStyle w:val="Compact"/>
      </w:pPr>
      <w:r>
        <w:t xml:space="preserve">A month can close only when every bank account is reconciled to $0.00 difference for that month.</w:t>
      </w:r>
    </w:p>
    <w:p>
      <w:pPr>
        <w:pStyle w:val="Heading3"/>
      </w:pPr>
      <w:r>
        <w:t xml:space="preserve">Access validations</w:t>
      </w:r>
    </w:p>
    <w:p>
      <w:pPr>
        <w:numPr>
          <w:ilvl w:val="0"/>
          <w:numId w:val="1091"/>
        </w:numPr>
        <w:pStyle w:val="Compact"/>
      </w:pPr>
      <w:r>
        <w:t xml:space="preserve">Owner: everything, including switching to Books, closing months and reopening them.</w:t>
      </w:r>
    </w:p>
    <w:p>
      <w:pPr>
        <w:numPr>
          <w:ilvl w:val="0"/>
          <w:numId w:val="1091"/>
        </w:numPr>
        <w:pStyle w:val="Compact"/>
      </w:pPr>
      <w:r>
        <w:t xml:space="preserve">Admin: bills, banking, reports. Cannot close or reopen months.</w:t>
      </w:r>
    </w:p>
    <w:p>
      <w:pPr>
        <w:numPr>
          <w:ilvl w:val="0"/>
          <w:numId w:val="1091"/>
        </w:numPr>
        <w:pStyle w:val="Compact"/>
      </w:pPr>
      <w:r>
        <w:t xml:space="preserve">Other roles: no access to Books.</w:t>
      </w:r>
    </w:p>
    <w:p>
      <w:pPr>
        <w:pStyle w:val="Heading3"/>
      </w:pPr>
      <w:r>
        <w:t xml:space="preserve">Activity logs</w:t>
      </w:r>
    </w:p>
    <w:p>
      <w:pPr>
        <w:numPr>
          <w:ilvl w:val="0"/>
          <w:numId w:val="1092"/>
        </w:numPr>
        <w:pStyle w:val="Compact"/>
      </w:pPr>
      <w:r>
        <w:t xml:space="preserve">Switch = Books: Accounting destination changed from {Old} to Estimate Master Books by {User} at {Timestamp}.</w:t>
      </w:r>
    </w:p>
    <w:p>
      <w:pPr>
        <w:numPr>
          <w:ilvl w:val="0"/>
          <w:numId w:val="1092"/>
        </w:numPr>
        <w:pStyle w:val="Compact"/>
      </w:pPr>
      <w:r>
        <w:t xml:space="preserve">Posting = Books: {EntryNo} posted from {SourceType} {SourceNo}: {Amount}.</w:t>
      </w:r>
    </w:p>
    <w:p>
      <w:pPr>
        <w:numPr>
          <w:ilvl w:val="0"/>
          <w:numId w:val="1092"/>
        </w:numPr>
        <w:pStyle w:val="Compact"/>
      </w:pPr>
      <w:r>
        <w:t xml:space="preserve">Manual = Books: Manual entry {EntryNo} posted by {User}: {Description}.</w:t>
      </w:r>
    </w:p>
    <w:p>
      <w:pPr>
        <w:numPr>
          <w:ilvl w:val="0"/>
          <w:numId w:val="1092"/>
        </w:numPr>
        <w:pStyle w:val="Compact"/>
      </w:pPr>
      <w:r>
        <w:t xml:space="preserve">Reversal = Books: {EntryNo} reversed by {NewEntryNo} by {User}. Reason: {Reason}.</w:t>
      </w:r>
    </w:p>
    <w:p>
      <w:pPr>
        <w:numPr>
          <w:ilvl w:val="0"/>
          <w:numId w:val="1092"/>
        </w:numPr>
        <w:pStyle w:val="Compact"/>
      </w:pPr>
      <w:r>
        <w:t xml:space="preserve">Close = Books: {Month} closed by {User} at {Timestamp}.</w:t>
      </w:r>
    </w:p>
    <w:p>
      <w:pPr>
        <w:numPr>
          <w:ilvl w:val="0"/>
          <w:numId w:val="1092"/>
        </w:numPr>
        <w:pStyle w:val="Compact"/>
      </w:pPr>
      <w:r>
        <w:t xml:space="preserve">Reopen = Books: {Month} reopened by {User}. Reason: {Reason}.</w:t>
      </w:r>
    </w:p>
    <w:p>
      <w:pPr>
        <w:numPr>
          <w:ilvl w:val="0"/>
          <w:numId w:val="1092"/>
        </w:numPr>
        <w:pStyle w:val="Compact"/>
      </w:pPr>
      <w:r>
        <w:t xml:space="preserve">Reconcile = Books: {Account} reconciled for {Month} by {User}. Statement balance {Balance}.</w:t>
      </w:r>
    </w:p>
    <w:p>
      <w:pPr>
        <w:pStyle w:val="Heading3"/>
      </w:pPr>
      <w: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ledger_accounts, journal_entries, journal_lines, bills, bill_lines, bank_accounts, bank_statement_lines, reconciliations, accounting_periods (all new; confirm names)</w:t>
            </w:r>
          </w:p>
        </w:tc>
        <w:tc>
          <w:tcPr>
            <w:tcMar>
              <w:top w:w="40" w:type="dxa"/>
              <w:bottom w:w="40" w:type="dxa"/>
              <w:left w:w="80" w:type="dxa"/>
              <w:right w:w="80" w:type="dxa"/>
            </w:tcMar>
          </w:tcPr>
          <w:p>
            <w:pPr>
              <w:pStyle w:val="Compact"/>
              <w:spacing w:after="0" w:before="0"/>
              <w:jc w:val="left"/>
            </w:pPr>
            <w:r>
              <w:rPr>
                <w:sz w:val="18"/>
              </w:rPr>
              <w:t xml:space="preserve">ledger_accounts, bills, bank_statement_lines, accounting_periods</w:t>
            </w:r>
          </w:p>
        </w:tc>
        <w:tc>
          <w:tcPr>
            <w:tcMar>
              <w:top w:w="40" w:type="dxa"/>
              <w:bottom w:w="40" w:type="dxa"/>
              <w:left w:w="80" w:type="dxa"/>
              <w:right w:w="80" w:type="dxa"/>
            </w:tcMar>
          </w:tcPr>
          <w:p>
            <w:pPr>
              <w:pStyle w:val="Compact"/>
              <w:spacing w:after="0" w:before="0"/>
              <w:jc w:val="left"/>
            </w:pPr>
            <w:r>
              <w:rPr>
                <w:sz w:val="18"/>
              </w:rPr>
              <w:t xml:space="preserve">accounting events (X-M3), invoices, payments, jobs, customers</w:t>
            </w:r>
          </w:p>
        </w:tc>
        <w:tc>
          <w:tcPr>
            <w:tcMar>
              <w:top w:w="40" w:type="dxa"/>
              <w:bottom w:w="40" w:type="dxa"/>
              <w:left w:w="80" w:type="dxa"/>
              <w:right w:w="80" w:type="dxa"/>
            </w:tcMar>
          </w:tcPr>
          <w:p>
            <w:pPr>
              <w:pStyle w:val="Compact"/>
              <w:spacing w:after="0" w:before="0"/>
              <w:jc w:val="left"/>
            </w:pPr>
            <w:r>
              <w:rPr>
                <w:sz w:val="18"/>
              </w:rPr>
              <w:t xml:space="preserve">organisations (accounting destination), roles_permissions</w:t>
            </w:r>
          </w:p>
        </w:tc>
      </w:tr>
    </w:tbl>
    <w:p>
      <w:pPr>
        <w:pStyle w:val="Heading3"/>
      </w:pPr>
      <w:r>
        <w:t xml:space="preserve">Acceptance criteria</w:t>
      </w:r>
    </w:p>
    <w:p>
      <w:pPr>
        <w:numPr>
          <w:ilvl w:val="0"/>
          <w:numId w:val="1093"/>
        </w:numPr>
        <w:pStyle w:val="Compact"/>
      </w:pPr>
      <w:r>
        <w:t xml:space="preserve">Given Books is chosen, When an invoice is sent, Then a balanced journal entry appears linked to that invoice.</w:t>
      </w:r>
    </w:p>
    <w:p>
      <w:pPr>
        <w:numPr>
          <w:ilvl w:val="0"/>
          <w:numId w:val="1093"/>
        </w:numPr>
        <w:pStyle w:val="Compact"/>
      </w:pPr>
      <w:r>
        <w:t xml:space="preserve">Given a payment is received, Then money owed by customers drops by the payment amount and the bank account rises by the same amount (for card payments, Payments to deposit rises instead, until the batch reaches the bank).</w:t>
      </w:r>
    </w:p>
    <w:p>
      <w:pPr>
        <w:numPr>
          <w:ilvl w:val="0"/>
          <w:numId w:val="1093"/>
        </w:numPr>
        <w:pStyle w:val="Compact"/>
      </w:pPr>
      <w:r>
        <w:t xml:space="preserve">Given a user tries to save a manual entry where debits and credits differ, Then saving is blocked.</w:t>
      </w:r>
    </w:p>
    <w:p>
      <w:pPr>
        <w:numPr>
          <w:ilvl w:val="0"/>
          <w:numId w:val="1093"/>
        </w:numPr>
        <w:pStyle w:val="Compact"/>
      </w:pPr>
      <w:r>
        <w:t xml:space="preserve">Given August is closed, When a payment dated 30 Aug is recorded, Then it posts on 1 Sep with a note</w:t>
      </w:r>
      <w:r>
        <w:t xml:space="preserve"> </w:t>
      </w:r>
      <w:r>
        <w:t xml:space="preserve">“</w:t>
      </w:r>
      <w:r>
        <w:t xml:space="preserve">Original date 30 Aug</w:t>
      </w:r>
      <w:r>
        <w:t xml:space="preserve">”</w:t>
      </w:r>
      <w:r>
        <w:t xml:space="preserve">.</w:t>
      </w:r>
    </w:p>
    <w:p>
      <w:pPr>
        <w:numPr>
          <w:ilvl w:val="0"/>
          <w:numId w:val="1093"/>
        </w:numPr>
        <w:pStyle w:val="Compact"/>
      </w:pPr>
      <w:r>
        <w:t xml:space="preserve">Given any journal entry, Then there is no Delete control, only Reverse.</w:t>
      </w:r>
    </w:p>
    <w:p>
      <w:pPr>
        <w:numPr>
          <w:ilvl w:val="0"/>
          <w:numId w:val="1093"/>
        </w:numPr>
        <w:pStyle w:val="Compact"/>
      </w:pPr>
      <w:r>
        <w:t xml:space="preserve">Given the Balance Sheet for any date, Then total assets equal total liabilities plus equity.</w:t>
      </w:r>
    </w:p>
    <w:p>
      <w:pPr>
        <w:numPr>
          <w:ilvl w:val="0"/>
          <w:numId w:val="1093"/>
        </w:numPr>
        <w:pStyle w:val="Compact"/>
      </w:pPr>
      <w:r>
        <w:t xml:space="preserve">Given Books is chosen, When Settings › Integrations is opened, Then the QuickBooks card is hidden.</w:t>
      </w:r>
    </w:p>
    <w:p>
      <w:pPr>
        <w:pStyle w:val="Heading2"/>
      </w:pPr>
      <w:r>
        <w:t xml:space="preserve">Component specs</w:t>
      </w:r>
    </w:p>
    <w:p>
      <w:pPr>
        <w:pStyle w:val="FirstParagraph"/>
      </w:pPr>
      <w:r>
        <w:t xml:space="preserve">Layouts and sample data for each screen are in tab 6. This section lists what each part must do.</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Screen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Item</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Must do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Empty state</w:t>
            </w:r>
          </w:p>
        </w:tc>
      </w:tr>
      <w:tr>
        <w:tc>
          <w:tcPr>
            <w:tcMar>
              <w:top w:w="40" w:type="dxa"/>
              <w:bottom w:w="40" w:type="dxa"/>
              <w:left w:w="80" w:type="dxa"/>
              <w:right w:w="80" w:type="dxa"/>
            </w:tcMar>
          </w:tcPr>
          <w:p>
            <w:pPr>
              <w:pStyle w:val="Compact"/>
              <w:spacing w:after="0" w:before="0"/>
              <w:jc w:val="left"/>
            </w:pPr>
            <w:r>
              <w:rPr>
                <w:sz w:val="18"/>
              </w:rPr>
              <w:t xml:space="preserve">S-BK1 Overview</w:t>
            </w:r>
          </w:p>
        </w:tc>
        <w:tc>
          <w:tcPr>
            <w:tcMar>
              <w:top w:w="40" w:type="dxa"/>
              <w:bottom w:w="40" w:type="dxa"/>
              <w:left w:w="80" w:type="dxa"/>
              <w:right w:w="80" w:type="dxa"/>
            </w:tcMar>
          </w:tcPr>
          <w:p>
            <w:pPr>
              <w:pStyle w:val="Compact"/>
              <w:spacing w:after="0" w:before="0"/>
              <w:jc w:val="left"/>
            </w:pPr>
            <w:r>
              <w:rPr>
                <w:sz w:val="18"/>
              </w:rPr>
              <w:t xml:space="preserve">BK-M1</w:t>
            </w:r>
          </w:p>
        </w:tc>
        <w:tc>
          <w:tcPr>
            <w:tcMar>
              <w:top w:w="40" w:type="dxa"/>
              <w:bottom w:w="40" w:type="dxa"/>
              <w:left w:w="80" w:type="dxa"/>
              <w:right w:w="80" w:type="dxa"/>
            </w:tcMar>
          </w:tcPr>
          <w:p>
            <w:pPr>
              <w:pStyle w:val="Compact"/>
              <w:spacing w:after="0" w:before="0"/>
              <w:jc w:val="left"/>
            </w:pPr>
            <w:r>
              <w:rPr>
                <w:sz w:val="18"/>
              </w:rPr>
              <w:t xml:space="preserve">Tiles and panels reflect the chosen period; each tile links to its report</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No activity yet. Send an invoice to see it here.</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S-BK2 Chart of accounts</w:t>
            </w:r>
          </w:p>
        </w:tc>
        <w:tc>
          <w:tcPr>
            <w:tcMar>
              <w:top w:w="40" w:type="dxa"/>
              <w:bottom w:w="40" w:type="dxa"/>
              <w:left w:w="80" w:type="dxa"/>
              <w:right w:w="80" w:type="dxa"/>
            </w:tcMar>
          </w:tcPr>
          <w:p>
            <w:pPr>
              <w:pStyle w:val="Compact"/>
              <w:spacing w:after="0" w:before="0"/>
              <w:jc w:val="left"/>
            </w:pPr>
            <w:r>
              <w:rPr>
                <w:sz w:val="18"/>
              </w:rPr>
              <w:t xml:space="preserve">BK-M2</w:t>
            </w:r>
          </w:p>
        </w:tc>
        <w:tc>
          <w:tcPr>
            <w:tcMar>
              <w:top w:w="40" w:type="dxa"/>
              <w:bottom w:w="40" w:type="dxa"/>
              <w:left w:w="80" w:type="dxa"/>
              <w:right w:w="80" w:type="dxa"/>
            </w:tcMar>
          </w:tcPr>
          <w:p>
            <w:pPr>
              <w:pStyle w:val="Compact"/>
              <w:spacing w:after="0" w:before="0"/>
              <w:jc w:val="left"/>
            </w:pPr>
            <w:r>
              <w:rPr>
                <w:sz w:val="18"/>
              </w:rPr>
              <w:t xml:space="preserve">Add, edit, deactivate accounts; system accounts locked</w:t>
            </w:r>
          </w:p>
        </w:tc>
        <w:tc>
          <w:tcPr>
            <w:tcMar>
              <w:top w:w="40" w:type="dxa"/>
              <w:bottom w:w="40" w:type="dxa"/>
              <w:left w:w="80" w:type="dxa"/>
              <w:right w:w="80" w:type="dxa"/>
            </w:tcMar>
          </w:tcPr>
          <w:p>
            <w:pPr>
              <w:pStyle w:val="Compact"/>
              <w:spacing w:after="0" w:before="0"/>
              <w:jc w:val="left"/>
            </w:pPr>
            <w:r>
              <w:rPr>
                <w:sz w:val="18"/>
              </w:rPr>
              <w:t xml:space="preserve">— (preset accounts always exist)</w:t>
            </w:r>
          </w:p>
        </w:tc>
      </w:tr>
      <w:tr>
        <w:tc>
          <w:tcPr>
            <w:tcMar>
              <w:top w:w="40" w:type="dxa"/>
              <w:bottom w:w="40" w:type="dxa"/>
              <w:left w:w="80" w:type="dxa"/>
              <w:right w:w="80" w:type="dxa"/>
            </w:tcMar>
          </w:tcPr>
          <w:p>
            <w:pPr>
              <w:pStyle w:val="Compact"/>
              <w:spacing w:after="0" w:before="0"/>
              <w:jc w:val="left"/>
            </w:pPr>
            <w:r>
              <w:rPr>
                <w:sz w:val="18"/>
              </w:rPr>
              <w:t xml:space="preserve">S-BK3 Journal</w:t>
            </w:r>
          </w:p>
        </w:tc>
        <w:tc>
          <w:tcPr>
            <w:tcMar>
              <w:top w:w="40" w:type="dxa"/>
              <w:bottom w:w="40" w:type="dxa"/>
              <w:left w:w="80" w:type="dxa"/>
              <w:right w:w="80" w:type="dxa"/>
            </w:tcMar>
          </w:tcPr>
          <w:p>
            <w:pPr>
              <w:pStyle w:val="Compact"/>
              <w:spacing w:after="0" w:before="0"/>
              <w:jc w:val="left"/>
            </w:pPr>
            <w:r>
              <w:rPr>
                <w:sz w:val="18"/>
              </w:rPr>
              <w:t xml:space="preserve">BK-M3, BK-M9</w:t>
            </w:r>
          </w:p>
        </w:tc>
        <w:tc>
          <w:tcPr>
            <w:tcMar>
              <w:top w:w="40" w:type="dxa"/>
              <w:bottom w:w="40" w:type="dxa"/>
              <w:left w:w="80" w:type="dxa"/>
              <w:right w:w="80" w:type="dxa"/>
            </w:tcMar>
          </w:tcPr>
          <w:p>
            <w:pPr>
              <w:pStyle w:val="Compact"/>
              <w:spacing w:after="0" w:before="0"/>
              <w:jc w:val="left"/>
            </w:pPr>
            <w:r>
              <w:rPr>
                <w:sz w:val="18"/>
              </w:rPr>
              <w:t xml:space="preserve">Filter by date, account, source; Reverse with a required reason</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No entries in this period.</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S-BK4 Bills</w:t>
            </w:r>
          </w:p>
        </w:tc>
        <w:tc>
          <w:tcPr>
            <w:tcMar>
              <w:top w:w="40" w:type="dxa"/>
              <w:bottom w:w="40" w:type="dxa"/>
              <w:left w:w="80" w:type="dxa"/>
              <w:right w:w="80" w:type="dxa"/>
            </w:tcMar>
          </w:tcPr>
          <w:p>
            <w:pPr>
              <w:pStyle w:val="Compact"/>
              <w:spacing w:after="0" w:before="0"/>
              <w:jc w:val="left"/>
            </w:pPr>
            <w:r>
              <w:rPr>
                <w:sz w:val="18"/>
              </w:rPr>
              <w:t xml:space="preserve">BK-M4</w:t>
            </w:r>
          </w:p>
        </w:tc>
        <w:tc>
          <w:tcPr>
            <w:tcMar>
              <w:top w:w="40" w:type="dxa"/>
              <w:bottom w:w="40" w:type="dxa"/>
              <w:left w:w="80" w:type="dxa"/>
              <w:right w:w="80" w:type="dxa"/>
            </w:tcMar>
          </w:tcPr>
          <w:p>
            <w:pPr>
              <w:pStyle w:val="Compact"/>
              <w:spacing w:after="0" w:before="0"/>
              <w:jc w:val="left"/>
            </w:pPr>
            <w:r>
              <w:rPr>
                <w:sz w:val="18"/>
              </w:rPr>
              <w:t xml:space="preserve">Enter a bill with lines split across accounts and jobs; record payment; attach receipt up to 10 MB</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No bills yet.</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S-BK5 Banking</w:t>
            </w:r>
          </w:p>
        </w:tc>
        <w:tc>
          <w:tcPr>
            <w:tcMar>
              <w:top w:w="40" w:type="dxa"/>
              <w:bottom w:w="40" w:type="dxa"/>
              <w:left w:w="80" w:type="dxa"/>
              <w:right w:w="80" w:type="dxa"/>
            </w:tcMar>
          </w:tcPr>
          <w:p>
            <w:pPr>
              <w:pStyle w:val="Compact"/>
              <w:spacing w:after="0" w:before="0"/>
              <w:jc w:val="left"/>
            </w:pPr>
            <w:r>
              <w:rPr>
                <w:sz w:val="18"/>
              </w:rPr>
              <w:t xml:space="preserve">BK-M5</w:t>
            </w:r>
          </w:p>
        </w:tc>
        <w:tc>
          <w:tcPr>
            <w:tcMar>
              <w:top w:w="40" w:type="dxa"/>
              <w:bottom w:w="40" w:type="dxa"/>
              <w:left w:w="80" w:type="dxa"/>
              <w:right w:w="80" w:type="dxa"/>
            </w:tcMar>
          </w:tcPr>
          <w:p>
            <w:pPr>
              <w:pStyle w:val="Compact"/>
              <w:spacing w:after="0" w:before="0"/>
              <w:jc w:val="left"/>
            </w:pPr>
            <w:r>
              <w:rPr>
                <w:sz w:val="18"/>
              </w:rPr>
              <w:t xml:space="preserve">Import CSV, map columns once per bank, match lines, create an entry from an unmatched line, finish only at $0.00 difference</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Import a statement to start reconciling.</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S-BK6 Reports</w:t>
            </w:r>
          </w:p>
        </w:tc>
        <w:tc>
          <w:tcPr>
            <w:tcMar>
              <w:top w:w="40" w:type="dxa"/>
              <w:bottom w:w="40" w:type="dxa"/>
              <w:left w:w="80" w:type="dxa"/>
              <w:right w:w="80" w:type="dxa"/>
            </w:tcMar>
          </w:tcPr>
          <w:p>
            <w:pPr>
              <w:pStyle w:val="Compact"/>
              <w:spacing w:after="0" w:before="0"/>
              <w:jc w:val="left"/>
            </w:pPr>
            <w:r>
              <w:rPr>
                <w:sz w:val="18"/>
              </w:rPr>
              <w:t xml:space="preserve">BK-M6</w:t>
            </w:r>
          </w:p>
        </w:tc>
        <w:tc>
          <w:tcPr>
            <w:tcMar>
              <w:top w:w="40" w:type="dxa"/>
              <w:bottom w:w="40" w:type="dxa"/>
              <w:left w:w="80" w:type="dxa"/>
              <w:right w:w="80" w:type="dxa"/>
            </w:tcMar>
          </w:tcPr>
          <w:p>
            <w:pPr>
              <w:pStyle w:val="Compact"/>
              <w:spacing w:after="0" w:before="0"/>
              <w:jc w:val="left"/>
            </w:pPr>
            <w:r>
              <w:rPr>
                <w:sz w:val="18"/>
              </w:rPr>
              <w:t xml:space="preserve">Date range, compare to previous period, export PDF and CSV</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No postings in this range.</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S-BK7 Close and export</w:t>
            </w:r>
          </w:p>
        </w:tc>
        <w:tc>
          <w:tcPr>
            <w:tcMar>
              <w:top w:w="40" w:type="dxa"/>
              <w:bottom w:w="40" w:type="dxa"/>
              <w:left w:w="80" w:type="dxa"/>
              <w:right w:w="80" w:type="dxa"/>
            </w:tcMar>
          </w:tcPr>
          <w:p>
            <w:pPr>
              <w:pStyle w:val="Compact"/>
              <w:spacing w:after="0" w:before="0"/>
              <w:jc w:val="left"/>
            </w:pPr>
            <w:r>
              <w:rPr>
                <w:sz w:val="18"/>
              </w:rPr>
              <w:t xml:space="preserve">BK-M7, BK-M8</w:t>
            </w:r>
          </w:p>
        </w:tc>
        <w:tc>
          <w:tcPr>
            <w:tcMar>
              <w:top w:w="40" w:type="dxa"/>
              <w:bottom w:w="40" w:type="dxa"/>
              <w:left w:w="80" w:type="dxa"/>
              <w:right w:w="80" w:type="dxa"/>
            </w:tcMar>
          </w:tcPr>
          <w:p>
            <w:pPr>
              <w:pStyle w:val="Compact"/>
              <w:spacing w:after="0" w:before="0"/>
              <w:jc w:val="left"/>
            </w:pPr>
            <w:r>
              <w:rPr>
                <w:sz w:val="18"/>
              </w:rPr>
              <w:t xml:space="preserve">Close checklist; Owner can reopen with a reason; export general ledger and trial balance</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S-BK5 Banking</w:t>
            </w:r>
          </w:p>
        </w:tc>
        <w:tc>
          <w:tcPr>
            <w:tcMar>
              <w:top w:w="40" w:type="dxa"/>
              <w:bottom w:w="40" w:type="dxa"/>
              <w:left w:w="80" w:type="dxa"/>
              <w:right w:w="80" w:type="dxa"/>
            </w:tcMar>
          </w:tcPr>
          <w:p>
            <w:pPr>
              <w:pStyle w:val="Compact"/>
              <w:spacing w:after="0" w:before="0"/>
              <w:jc w:val="left"/>
            </w:pPr>
            <w:r>
              <w:rPr>
                <w:sz w:val="18"/>
              </w:rPr>
              <w:t xml:space="preserve">BK-M10</w:t>
            </w:r>
          </w:p>
        </w:tc>
        <w:tc>
          <w:tcPr>
            <w:tcMar>
              <w:top w:w="40" w:type="dxa"/>
              <w:bottom w:w="40" w:type="dxa"/>
              <w:left w:w="80" w:type="dxa"/>
              <w:right w:w="80" w:type="dxa"/>
            </w:tcMar>
          </w:tcPr>
          <w:p>
            <w:pPr>
              <w:pStyle w:val="Compact"/>
              <w:spacing w:after="0" w:before="0"/>
              <w:jc w:val="left"/>
            </w:pPr>
            <w:r>
              <w:rPr>
                <w:sz w:val="18"/>
              </w:rPr>
              <w:t xml:space="preserve">Match an Authorize.Net batch deposit to the card payments it contains; post the fee difference to 6200</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No card payments waiting to be deposited.</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Invoice detail and S-BK3 Journal</w:t>
            </w:r>
          </w:p>
        </w:tc>
        <w:tc>
          <w:tcPr>
            <w:tcMar>
              <w:top w:w="40" w:type="dxa"/>
              <w:bottom w:w="40" w:type="dxa"/>
              <w:left w:w="80" w:type="dxa"/>
              <w:right w:w="80" w:type="dxa"/>
            </w:tcMar>
          </w:tcPr>
          <w:p>
            <w:pPr>
              <w:pStyle w:val="Compact"/>
              <w:spacing w:after="0" w:before="0"/>
              <w:jc w:val="left"/>
            </w:pPr>
            <w:r>
              <w:rPr>
                <w:sz w:val="18"/>
              </w:rPr>
              <w:t xml:space="preserve">BK-M11</w:t>
            </w:r>
          </w:p>
        </w:tc>
        <w:tc>
          <w:tcPr>
            <w:tcMar>
              <w:top w:w="40" w:type="dxa"/>
              <w:bottom w:w="40" w:type="dxa"/>
              <w:left w:w="80" w:type="dxa"/>
              <w:right w:w="80" w:type="dxa"/>
            </w:tcMar>
          </w:tcPr>
          <w:p>
            <w:pPr>
              <w:pStyle w:val="Compact"/>
              <w:spacing w:after="0" w:before="0"/>
              <w:jc w:val="left"/>
            </w:pPr>
            <w:r>
              <w:rPr>
                <w:sz w:val="18"/>
              </w:rPr>
              <w:t xml:space="preserve">Owner-only</w:t>
            </w:r>
            <w:r>
              <w:rPr>
                <w:sz w:val="18"/>
              </w:rPr>
              <w:t xml:space="preserve"> </w:t>
            </w:r>
            <w:r>
              <w:rPr>
                <w:sz w:val="18"/>
              </w:rPr>
              <w:t xml:space="preserve">“</w:t>
            </w:r>
            <w:r>
              <w:rPr>
                <w:sz w:val="18"/>
              </w:rPr>
              <w:t xml:space="preserve">Write off</w:t>
            </w:r>
            <w:r>
              <w:rPr>
                <w:sz w:val="18"/>
              </w:rPr>
              <w:t xml:space="preserve">”</w:t>
            </w:r>
            <w:r>
              <w:rPr>
                <w:sz w:val="18"/>
              </w:rPr>
              <w:t xml:space="preserve"> </w:t>
            </w:r>
            <w:r>
              <w:rPr>
                <w:sz w:val="18"/>
              </w:rPr>
              <w:t xml:space="preserve">action on an unpaid invoice with a required reason; customer credit shown on the contact and applied to the next invoice</w:t>
            </w:r>
          </w:p>
        </w:tc>
        <w:tc>
          <w:tcPr>
            <w:tcMar>
              <w:top w:w="40" w:type="dxa"/>
              <w:bottom w:w="40" w:type="dxa"/>
              <w:left w:w="80" w:type="dxa"/>
              <w:right w:w="80" w:type="dxa"/>
            </w:tcMar>
          </w:tcPr>
          <w:p>
            <w:pPr>
              <w:pStyle w:val="Compact"/>
              <w:spacing w:after="0" w:before="0"/>
              <w:jc w:val="left"/>
            </w:pP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S-BK6 Reports</w:t>
            </w:r>
          </w:p>
        </w:tc>
        <w:tc>
          <w:tcPr>
            <w:tcMar>
              <w:top w:w="40" w:type="dxa"/>
              <w:bottom w:w="40" w:type="dxa"/>
              <w:left w:w="80" w:type="dxa"/>
              <w:right w:w="80" w:type="dxa"/>
            </w:tcMar>
          </w:tcPr>
          <w:p>
            <w:pPr>
              <w:pStyle w:val="Compact"/>
              <w:spacing w:after="0" w:before="0"/>
              <w:jc w:val="left"/>
            </w:pPr>
            <w:r>
              <w:rPr>
                <w:sz w:val="18"/>
              </w:rPr>
              <w:t xml:space="preserve">BK-M12</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Record payment to state</w:t>
            </w:r>
            <w:r>
              <w:rPr>
                <w:sz w:val="18"/>
              </w:rPr>
              <w:t xml:space="preserve">”</w:t>
            </w:r>
            <w:r>
              <w:rPr>
                <w:sz w:val="18"/>
              </w:rPr>
              <w:t xml:space="preserve"> </w:t>
            </w:r>
            <w:r>
              <w:rPr>
                <w:sz w:val="18"/>
              </w:rPr>
              <w:t xml:space="preserve">button on the sales tax summary, pre-filled with the amount owed for the period</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No sales tax owed for this period.</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S-BK6 Reports and S-BK7 Close</w:t>
            </w:r>
          </w:p>
        </w:tc>
        <w:tc>
          <w:tcPr>
            <w:tcMar>
              <w:top w:w="40" w:type="dxa"/>
              <w:bottom w:w="40" w:type="dxa"/>
              <w:left w:w="80" w:type="dxa"/>
              <w:right w:w="80" w:type="dxa"/>
            </w:tcMar>
          </w:tcPr>
          <w:p>
            <w:pPr>
              <w:pStyle w:val="Compact"/>
              <w:spacing w:after="0" w:before="0"/>
              <w:jc w:val="left"/>
            </w:pPr>
            <w:r>
              <w:rPr>
                <w:sz w:val="18"/>
              </w:rPr>
              <w:t xml:space="preserve">BK-M13</w:t>
            </w:r>
          </w:p>
        </w:tc>
        <w:tc>
          <w:tcPr>
            <w:tcMar>
              <w:top w:w="40" w:type="dxa"/>
              <w:bottom w:w="40" w:type="dxa"/>
              <w:left w:w="80" w:type="dxa"/>
              <w:right w:w="80" w:type="dxa"/>
            </w:tcMar>
          </w:tcPr>
          <w:p>
            <w:pPr>
              <w:pStyle w:val="Compact"/>
              <w:spacing w:after="0" w:before="0"/>
              <w:jc w:val="left"/>
            </w:pPr>
            <w:r>
              <w:rPr>
                <w:sz w:val="18"/>
              </w:rPr>
              <w:t xml:space="preserve">Cash / Accrual toggle on every report (default Accrual); year-end roll runs when the last month of the year is closed</w:t>
            </w:r>
          </w:p>
        </w:tc>
        <w:tc>
          <w:tcPr>
            <w:tcMar>
              <w:top w:w="40" w:type="dxa"/>
              <w:bottom w:w="40" w:type="dxa"/>
              <w:left w:w="80" w:type="dxa"/>
              <w:right w:w="80" w:type="dxa"/>
            </w:tcMar>
          </w:tcPr>
          <w:p>
            <w:pPr>
              <w:pStyle w:val="Compact"/>
              <w:spacing w:after="0" w:before="0"/>
              <w:jc w:val="left"/>
            </w:pPr>
            <w:r>
              <w:rPr>
                <w:sz w:val="18"/>
              </w:rPr>
              <w:t xml:space="preserve">—</w:t>
            </w:r>
          </w:p>
        </w:tc>
      </w:tr>
    </w:tbl>
    <w:p>
      <w:pPr>
        <w:pStyle w:val="BodyText"/>
      </w:pPr>
      <w:r>
        <w:t xml:space="preserve">Acceptance criteria for components:</w:t>
      </w:r>
    </w:p>
    <w:p>
      <w:pPr>
        <w:numPr>
          <w:ilvl w:val="0"/>
          <w:numId w:val="1094"/>
        </w:numPr>
        <w:pStyle w:val="Compact"/>
      </w:pPr>
      <w:r>
        <w:t xml:space="preserve">Given a bill of $1,120.00 split $900.00 to Paint and materials and $220.00 to Subcontractors, When saved, Then each account shows its amount and the total owed to suppliers rises by $1,120.00.</w:t>
      </w:r>
    </w:p>
    <w:p>
      <w:pPr>
        <w:numPr>
          <w:ilvl w:val="0"/>
          <w:numId w:val="1094"/>
        </w:numPr>
        <w:pStyle w:val="Compact"/>
      </w:pPr>
      <w:r>
        <w:t xml:space="preserve">Given 10 bank lines imported and 9 matched, When the owner clicks Finish, Then Finish is disabled and the difference is shown.</w:t>
      </w:r>
    </w:p>
    <w:p>
      <w:pPr>
        <w:numPr>
          <w:ilvl w:val="0"/>
          <w:numId w:val="1094"/>
        </w:numPr>
        <w:pStyle w:val="Compact"/>
      </w:pPr>
      <w:r>
        <w:t xml:space="preserve">Given September is closed, When the owner reopens it, Then a reason is required and the reopen is logged.</w:t>
      </w:r>
    </w:p>
    <w:bookmarkEnd w:id="26"/>
    <w:bookmarkStart w:id="27" w:name="X9d8acec95cfe4e0d08cfa4469124b1c5ca1e122"/>
    <w:p>
      <w:pPr>
        <w:pStyle w:val="Heading1"/>
      </w:pPr>
      <w:r>
        <w:t xml:space="preserve">6. Prototype Screens</w:t>
      </w:r>
    </w:p>
    <w:p>
      <w:pPr>
        <w:pStyle w:val="BlockText"/>
      </w:pPr>
      <w:r>
        <w:t xml:space="preserve">Update 1 Oct: tab 7 (Prototype Fit Review) replaces the visual conventions below with the prototype’s real design system. That means Roboto and Manrope, the icon rail, NewBadge-style markers, and the version switch in the Prototype bar. It also maps each screen to its existing host. Where the two tabs disagree, tab 7 wins.</w:t>
      </w:r>
    </w:p>
    <w:p>
      <w:pPr>
        <w:pStyle w:val="FirstParagraph"/>
      </w:pPr>
      <w:r>
        <w:t xml:space="preserve">This tab is the single design reference for the prototype and for Figma. Each screen lists its layout and every element, tagged with its item ID from the Scope tab. Behaviour and rules live in tabs 1 to 5; this tab covers what each screen shows.</w:t>
      </w:r>
    </w:p>
    <w:p>
      <w:pPr>
        <w:pStyle w:val="Heading2"/>
      </w:pPr>
      <w:r>
        <w:t xml:space="preserve">Conventions</w:t>
      </w:r>
    </w:p>
    <w:p>
      <w:pPr>
        <w:pStyle w:val="Heading3"/>
      </w:pPr>
      <w:r>
        <w:t xml:space="preserve">Version switch</w:t>
      </w:r>
    </w:p>
    <w:p>
      <w:pPr>
        <w:numPr>
          <w:ilvl w:val="0"/>
          <w:numId w:val="1095"/>
        </w:numPr>
        <w:pStyle w:val="Compact"/>
      </w:pPr>
      <w:r>
        <w:t xml:space="preserve">A</w:t>
      </w:r>
      <w:r>
        <w:t xml:space="preserve"> </w:t>
      </w:r>
      <w:r>
        <w:t xml:space="preserve">“</w:t>
      </w:r>
      <w:r>
        <w:t xml:space="preserve">Version: Minimal / Complete</w:t>
      </w:r>
      <w:r>
        <w:t xml:space="preserve">”</w:t>
      </w:r>
      <w:r>
        <w:t xml:space="preserve"> </w:t>
      </w:r>
      <w:r>
        <w:t xml:space="preserve">segmented control sits in the prototype’s top bar, left of the notifications bell. Default: Minimal.</w:t>
      </w:r>
    </w:p>
    <w:p>
      <w:pPr>
        <w:numPr>
          <w:ilvl w:val="0"/>
          <w:numId w:val="1095"/>
        </w:numPr>
        <w:pStyle w:val="Compact"/>
      </w:pPr>
      <w:r>
        <w:t xml:space="preserve">Minimal hides every element tagged COMPLETE. Complete shows everything.</w:t>
      </w:r>
    </w:p>
    <w:p>
      <w:pPr>
        <w:numPr>
          <w:ilvl w:val="0"/>
          <w:numId w:val="1095"/>
        </w:numPr>
        <w:pStyle w:val="Compact"/>
      </w:pPr>
      <w:r>
        <w:t xml:space="preserve">A screen that exists only in Complete is hidden from menus in Minimal. Opening its route directly shows</w:t>
      </w:r>
      <w:r>
        <w:t xml:space="preserve"> </w:t>
      </w:r>
      <w:r>
        <w:t xml:space="preserve">“</w:t>
      </w:r>
      <w:r>
        <w:t xml:space="preserve">This screen is part of the Complete version</w:t>
      </w:r>
      <w:r>
        <w:t xml:space="preserve">”</w:t>
      </w:r>
      <w:r>
        <w:t xml:space="preserve"> </w:t>
      </w:r>
      <w:r>
        <w:t xml:space="preserve">with a button to switch.</w:t>
      </w:r>
    </w:p>
    <w:p>
      <w:pPr>
        <w:numPr>
          <w:ilvl w:val="0"/>
          <w:numId w:val="1095"/>
        </w:numPr>
        <w:pStyle w:val="Compact"/>
      </w:pPr>
      <w:r>
        <w:t xml:space="preserve">The switch is saved in the browser, so reloading keeps the choice.</w:t>
      </w:r>
    </w:p>
    <w:p>
      <w:pPr>
        <w:pStyle w:val="Heading3"/>
      </w:pPr>
      <w:r>
        <w:t xml:space="preserve">Badges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Badge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Colour</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Text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Where it goes</w:t>
            </w:r>
          </w:p>
        </w:tc>
      </w:tr>
      <w:tr>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Blue background #DBEAFE, text #1D4ED8</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Top-right of each screen title, and of panels that are Minimal</w:t>
            </w:r>
          </w:p>
        </w:tc>
      </w:tr>
      <w:tr>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Purple background #EDE9FE, text #6D28D9</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Top-right of every Complete-only screen, panel, column or button</w:t>
            </w:r>
          </w:p>
        </w:tc>
      </w:tr>
      <w:tr>
        <w:tc>
          <w:tcPr>
            <w:tcMar>
              <w:top w:w="40" w:type="dxa"/>
              <w:bottom w:w="40" w:type="dxa"/>
              <w:left w:w="80" w:type="dxa"/>
              <w:right w:w="80" w:type="dxa"/>
            </w:tcMar>
          </w:tcPr>
          <w:p>
            <w:pPr>
              <w:pStyle w:val="Compact"/>
              <w:spacing w:after="0" w:before="0"/>
              <w:jc w:val="left"/>
            </w:pPr>
            <w:r>
              <w:rPr>
                <w:sz w:val="18"/>
              </w:rPr>
              <w:t xml:space="preserve">New module</w:t>
            </w:r>
          </w:p>
        </w:tc>
        <w:tc>
          <w:tcPr>
            <w:tcMar>
              <w:top w:w="40" w:type="dxa"/>
              <w:bottom w:w="40" w:type="dxa"/>
              <w:left w:w="80" w:type="dxa"/>
              <w:right w:w="80" w:type="dxa"/>
            </w:tcMar>
          </w:tcPr>
          <w:p>
            <w:pPr>
              <w:pStyle w:val="Compact"/>
              <w:spacing w:after="0" w:before="0"/>
              <w:jc w:val="left"/>
            </w:pPr>
            <w:r>
              <w:rPr>
                <w:sz w:val="18"/>
              </w:rPr>
              <w:t xml:space="preserve">Orange background #FFEDD5, text #C2410C</w:t>
            </w:r>
          </w:p>
        </w:tc>
        <w:tc>
          <w:tcPr>
            <w:tcMar>
              <w:top w:w="40" w:type="dxa"/>
              <w:bottom w:w="40" w:type="dxa"/>
              <w:left w:w="80" w:type="dxa"/>
              <w:right w:w="80" w:type="dxa"/>
            </w:tcMar>
          </w:tcPr>
          <w:p>
            <w:pPr>
              <w:pStyle w:val="Compact"/>
              <w:spacing w:after="0" w:before="0"/>
              <w:jc w:val="left"/>
            </w:pPr>
            <w:r>
              <w:rPr>
                <w:sz w:val="18"/>
              </w:rPr>
              <w:t xml:space="preserve">NEW MODULE</w:t>
            </w:r>
          </w:p>
        </w:tc>
        <w:tc>
          <w:tcPr>
            <w:tcMar>
              <w:top w:w="40" w:type="dxa"/>
              <w:bottom w:w="40" w:type="dxa"/>
              <w:left w:w="80" w:type="dxa"/>
              <w:right w:w="80" w:type="dxa"/>
            </w:tcMar>
          </w:tcPr>
          <w:p>
            <w:pPr>
              <w:pStyle w:val="Compact"/>
              <w:spacing w:after="0" w:before="0"/>
              <w:jc w:val="left"/>
            </w:pPr>
            <w:r>
              <w:rPr>
                <w:sz w:val="18"/>
              </w:rPr>
              <w:t xml:space="preserve">Beside the Minimal or Complete badge on every Books screen</w:t>
            </w:r>
          </w:p>
        </w:tc>
      </w:tr>
      <w:tr>
        <w:tc>
          <w:tcPr>
            <w:tcMar>
              <w:top w:w="40" w:type="dxa"/>
              <w:bottom w:w="40" w:type="dxa"/>
              <w:left w:w="80" w:type="dxa"/>
              <w:right w:w="80" w:type="dxa"/>
            </w:tcMar>
          </w:tcPr>
          <w:p>
            <w:pPr>
              <w:pStyle w:val="Compact"/>
              <w:spacing w:after="0" w:before="0"/>
              <w:jc w:val="left"/>
            </w:pPr>
            <w:r>
              <w:rPr>
                <w:sz w:val="18"/>
              </w:rPr>
              <w:t xml:space="preserve">Item ID</w:t>
            </w:r>
          </w:p>
        </w:tc>
        <w:tc>
          <w:tcPr>
            <w:tcMar>
              <w:top w:w="40" w:type="dxa"/>
              <w:bottom w:w="40" w:type="dxa"/>
              <w:left w:w="80" w:type="dxa"/>
              <w:right w:w="80" w:type="dxa"/>
            </w:tcMar>
          </w:tcPr>
          <w:p>
            <w:pPr>
              <w:pStyle w:val="Compact"/>
              <w:spacing w:after="0" w:before="0"/>
              <w:jc w:val="left"/>
            </w:pPr>
            <w:r>
              <w:rPr>
                <w:sz w:val="18"/>
              </w:rPr>
              <w:t xml:space="preserve">No background, grey #6B7280</w:t>
            </w:r>
          </w:p>
        </w:tc>
        <w:tc>
          <w:tcPr>
            <w:tcMar>
              <w:top w:w="40" w:type="dxa"/>
              <w:bottom w:w="40" w:type="dxa"/>
              <w:left w:w="80" w:type="dxa"/>
              <w:right w:w="80" w:type="dxa"/>
            </w:tcMar>
          </w:tcPr>
          <w:p>
            <w:pPr>
              <w:pStyle w:val="Compact"/>
              <w:spacing w:after="0" w:before="0"/>
              <w:jc w:val="left"/>
            </w:pPr>
            <w:r>
              <w:rPr>
                <w:sz w:val="18"/>
              </w:rPr>
              <w:t xml:space="preserve">For example, CRM-C4</w:t>
            </w:r>
          </w:p>
        </w:tc>
        <w:tc>
          <w:tcPr>
            <w:tcMar>
              <w:top w:w="40" w:type="dxa"/>
              <w:bottom w:w="40" w:type="dxa"/>
              <w:left w:w="80" w:type="dxa"/>
              <w:right w:w="80" w:type="dxa"/>
            </w:tcMar>
          </w:tcPr>
          <w:p>
            <w:pPr>
              <w:pStyle w:val="Compact"/>
              <w:spacing w:after="0" w:before="0"/>
              <w:jc w:val="left"/>
            </w:pPr>
            <w:r>
              <w:rPr>
                <w:sz w:val="18"/>
              </w:rPr>
              <w:t xml:space="preserve">Right after the badge</w:t>
            </w:r>
          </w:p>
        </w:tc>
      </w:tr>
    </w:tbl>
    <w:p>
      <w:pPr>
        <w:pStyle w:val="BodyText"/>
      </w:pPr>
      <w:r>
        <w:t xml:space="preserve">Badge size: 10 px uppercase text, 2 px by 6 px padding, fully rounded. On a button, the badge sits above its top-right corner, not inside it.</w:t>
      </w:r>
    </w:p>
    <w:p>
      <w:pPr>
        <w:pStyle w:val="BodyText"/>
      </w:pPr>
      <w:r>
        <w:t xml:space="preserve">A</w:t>
      </w:r>
      <w:r>
        <w:t xml:space="preserve"> </w:t>
      </w:r>
      <w:r>
        <w:t xml:space="preserve">“</w:t>
      </w:r>
      <w:r>
        <w:t xml:space="preserve">Hide markers</w:t>
      </w:r>
      <w:r>
        <w:t xml:space="preserve">”</w:t>
      </w:r>
      <w:r>
        <w:t xml:space="preserve"> </w:t>
      </w:r>
      <w:r>
        <w:t xml:space="preserve">switch beside the version control removes all badges, for clean screenshots to show Tim.</w:t>
      </w:r>
    </w:p>
    <w:p>
      <w:pPr>
        <w:pStyle w:val="BodyText"/>
      </w:pPr>
      <w:r>
        <w:t xml:space="preserve">Duplicates are allowed. The prototype is for visualisation, so it can show things the real product would not show together, such as the QuickBooks screens and the Books screens at the same time. Anything not needed is removed later.</w:t>
      </w:r>
    </w:p>
    <w:p>
      <w:pPr>
        <w:pStyle w:val="Heading3"/>
      </w:pPr>
      <w:r>
        <w:t xml:space="preserve">Reuse the prototype’s existing parts</w:t>
      </w:r>
    </w:p>
    <w:p>
      <w:pPr>
        <w:numPr>
          <w:ilvl w:val="0"/>
          <w:numId w:val="1096"/>
        </w:numPr>
        <w:pStyle w:val="Compact"/>
      </w:pPr>
      <w:r>
        <w:t xml:space="preserve">Keep the prototype’s current sidebar, top bar, cards, tables, modals, toasts and the yellow</w:t>
      </w:r>
      <w:r>
        <w:t xml:space="preserve"> </w:t>
      </w:r>
      <w:r>
        <w:t xml:space="preserve">“</w:t>
      </w:r>
      <w:r>
        <w:t xml:space="preserve">Shared data is unavailable</w:t>
      </w:r>
      <w:r>
        <w:t xml:space="preserve">”</w:t>
      </w:r>
      <w:r>
        <w:t xml:space="preserve"> </w:t>
      </w:r>
      <w:r>
        <w:t xml:space="preserve">banner.</w:t>
      </w:r>
    </w:p>
    <w:p>
      <w:pPr>
        <w:numPr>
          <w:ilvl w:val="0"/>
          <w:numId w:val="1096"/>
        </w:numPr>
        <w:pStyle w:val="Compact"/>
      </w:pPr>
      <w:r>
        <w:t xml:space="preserve">Modals follow the existing pattern: title, close icon, body, right-aligned Cancel and primary button.</w:t>
      </w:r>
    </w:p>
    <w:p>
      <w:pPr>
        <w:numPr>
          <w:ilvl w:val="0"/>
          <w:numId w:val="1096"/>
        </w:numPr>
        <w:pStyle w:val="Compact"/>
      </w:pPr>
      <w:r>
        <w:t xml:space="preserve">New settings pages go in the existing Settings sidebar groups.</w:t>
      </w:r>
    </w:p>
    <w:p>
      <w:pPr>
        <w:pStyle w:val="Heading3"/>
      </w:pPr>
      <w:r>
        <w:t xml:space="preserve">Sample data</w:t>
      </w:r>
    </w:p>
    <w:p>
      <w:pPr>
        <w:pStyle w:val="FirstParagraph"/>
      </w:pPr>
      <w:r>
        <w:t xml:space="preserve">Use the same people and records on every screen, so the story joins up when Tim clicks through.</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Sample</w:t>
            </w:r>
          </w:p>
        </w:tc>
      </w:tr>
      <w:tr>
        <w:tc>
          <w:tcPr>
            <w:tcMar>
              <w:top w:w="40" w:type="dxa"/>
              <w:bottom w:w="40" w:type="dxa"/>
              <w:left w:w="80" w:type="dxa"/>
              <w:right w:w="80" w:type="dxa"/>
            </w:tcMar>
          </w:tcPr>
          <w:p>
            <w:pPr>
              <w:pStyle w:val="Compact"/>
              <w:spacing w:after="0" w:before="0"/>
              <w:jc w:val="left"/>
            </w:pPr>
            <w:r>
              <w:rPr>
                <w:sz w:val="18"/>
              </w:rPr>
              <w:t xml:space="preserve">Company</w:t>
            </w:r>
          </w:p>
        </w:tc>
        <w:tc>
          <w:tcPr>
            <w:tcMar>
              <w:top w:w="40" w:type="dxa"/>
              <w:bottom w:w="40" w:type="dxa"/>
              <w:left w:w="80" w:type="dxa"/>
              <w:right w:w="80" w:type="dxa"/>
            </w:tcMar>
          </w:tcPr>
          <w:p>
            <w:pPr>
              <w:pStyle w:val="Compact"/>
              <w:spacing w:after="0" w:before="0"/>
              <w:jc w:val="left"/>
            </w:pPr>
            <w:r>
              <w:rPr>
                <w:sz w:val="18"/>
              </w:rPr>
              <w:t xml:space="preserve">Master’s Touch Painting</w:t>
            </w:r>
          </w:p>
        </w:tc>
      </w:tr>
      <w:tr>
        <w:tc>
          <w:tcPr>
            <w:tcMar>
              <w:top w:w="40" w:type="dxa"/>
              <w:bottom w:w="40" w:type="dxa"/>
              <w:left w:w="80" w:type="dxa"/>
              <w:right w:w="80" w:type="dxa"/>
            </w:tcMar>
          </w:tcPr>
          <w:p>
            <w:pPr>
              <w:pStyle w:val="Compact"/>
              <w:spacing w:after="0" w:before="0"/>
              <w:jc w:val="left"/>
            </w:pPr>
            <w:r>
              <w:rPr>
                <w:sz w:val="18"/>
              </w:rPr>
              <w:t xml:space="preserve">Owner</w:t>
            </w:r>
          </w:p>
        </w:tc>
        <w:tc>
          <w:tcPr>
            <w:tcMar>
              <w:top w:w="40" w:type="dxa"/>
              <w:bottom w:w="40" w:type="dxa"/>
              <w:left w:w="80" w:type="dxa"/>
              <w:right w:w="80" w:type="dxa"/>
            </w:tcMar>
          </w:tcPr>
          <w:p>
            <w:pPr>
              <w:pStyle w:val="Compact"/>
              <w:spacing w:after="0" w:before="0"/>
              <w:jc w:val="left"/>
            </w:pPr>
            <w:r>
              <w:rPr>
                <w:sz w:val="18"/>
              </w:rPr>
              <w:t xml:space="preserve">Tim Skelly</w:t>
            </w:r>
          </w:p>
        </w:tc>
      </w:tr>
      <w:tr>
        <w:tc>
          <w:tcPr>
            <w:tcMar>
              <w:top w:w="40" w:type="dxa"/>
              <w:bottom w:w="40" w:type="dxa"/>
              <w:left w:w="80" w:type="dxa"/>
              <w:right w:w="80" w:type="dxa"/>
            </w:tcMar>
          </w:tcPr>
          <w:p>
            <w:pPr>
              <w:pStyle w:val="Compact"/>
              <w:spacing w:after="0" w:before="0"/>
              <w:jc w:val="left"/>
            </w:pPr>
            <w:r>
              <w:rPr>
                <w:sz w:val="18"/>
              </w:rPr>
              <w:t xml:space="preserve">Estimators</w:t>
            </w:r>
          </w:p>
        </w:tc>
        <w:tc>
          <w:tcPr>
            <w:tcMar>
              <w:top w:w="40" w:type="dxa"/>
              <w:bottom w:w="40" w:type="dxa"/>
              <w:left w:w="80" w:type="dxa"/>
              <w:right w:w="80" w:type="dxa"/>
            </w:tcMar>
          </w:tcPr>
          <w:p>
            <w:pPr>
              <w:pStyle w:val="Compact"/>
              <w:spacing w:after="0" w:before="0"/>
              <w:jc w:val="left"/>
            </w:pPr>
            <w:r>
              <w:rPr>
                <w:sz w:val="18"/>
              </w:rPr>
              <w:t xml:space="preserve">Priya Shah, Marcus Lee</w:t>
            </w:r>
          </w:p>
        </w:tc>
      </w:tr>
      <w:tr>
        <w:tc>
          <w:tcPr>
            <w:tcMar>
              <w:top w:w="40" w:type="dxa"/>
              <w:bottom w:w="40" w:type="dxa"/>
              <w:left w:w="80" w:type="dxa"/>
              <w:right w:w="80" w:type="dxa"/>
            </w:tcMar>
          </w:tcPr>
          <w:p>
            <w:pPr>
              <w:pStyle w:val="Compact"/>
              <w:spacing w:after="0" w:before="0"/>
              <w:jc w:val="left"/>
            </w:pPr>
            <w:r>
              <w:rPr>
                <w:sz w:val="18"/>
              </w:rPr>
              <w:t xml:space="preserve">Crew</w:t>
            </w:r>
          </w:p>
        </w:tc>
        <w:tc>
          <w:tcPr>
            <w:tcMar>
              <w:top w:w="40" w:type="dxa"/>
              <w:bottom w:w="40" w:type="dxa"/>
              <w:left w:w="80" w:type="dxa"/>
              <w:right w:w="80" w:type="dxa"/>
            </w:tcMar>
          </w:tcPr>
          <w:p>
            <w:pPr>
              <w:pStyle w:val="Compact"/>
              <w:spacing w:after="0" w:before="0"/>
              <w:jc w:val="left"/>
            </w:pPr>
            <w:r>
              <w:rPr>
                <w:sz w:val="18"/>
              </w:rPr>
              <w:t xml:space="preserve">Braden Skelly, Luis Ortega, Dana Ruiz</w:t>
            </w:r>
          </w:p>
        </w:tc>
      </w:tr>
      <w:tr>
        <w:tc>
          <w:tcPr>
            <w:tcMar>
              <w:top w:w="40" w:type="dxa"/>
              <w:bottom w:w="40" w:type="dxa"/>
              <w:left w:w="80" w:type="dxa"/>
              <w:right w:w="80" w:type="dxa"/>
            </w:tcMar>
          </w:tcPr>
          <w:p>
            <w:pPr>
              <w:pStyle w:val="Compact"/>
              <w:spacing w:after="0" w:before="0"/>
              <w:jc w:val="left"/>
            </w:pPr>
            <w:r>
              <w:rPr>
                <w:sz w:val="18"/>
              </w:rPr>
              <w:t xml:space="preserve">Contacts</w:t>
            </w:r>
          </w:p>
        </w:tc>
        <w:tc>
          <w:tcPr>
            <w:tcMar>
              <w:top w:w="40" w:type="dxa"/>
              <w:bottom w:w="40" w:type="dxa"/>
              <w:left w:w="80" w:type="dxa"/>
              <w:right w:w="80" w:type="dxa"/>
            </w:tcMar>
          </w:tcPr>
          <w:p>
            <w:pPr>
              <w:pStyle w:val="Compact"/>
              <w:spacing w:after="0" w:before="0"/>
              <w:jc w:val="left"/>
            </w:pPr>
            <w:r>
              <w:rPr>
                <w:sz w:val="18"/>
              </w:rPr>
              <w:t xml:space="preserve">Mike Nelson, 4111 85th Ave NE, Shoreview MN; Jeff Carter; Beth Carver</w:t>
            </w:r>
          </w:p>
        </w:tc>
      </w:tr>
      <w:tr>
        <w:tc>
          <w:tcPr>
            <w:tcMar>
              <w:top w:w="40" w:type="dxa"/>
              <w:bottom w:w="40" w:type="dxa"/>
              <w:left w:w="80" w:type="dxa"/>
              <w:right w:w="80" w:type="dxa"/>
            </w:tcMar>
          </w:tcPr>
          <w:p>
            <w:pPr>
              <w:pStyle w:val="Compact"/>
              <w:spacing w:after="0" w:before="0"/>
              <w:jc w:val="left"/>
            </w:pPr>
            <w:r>
              <w:rPr>
                <w:sz w:val="18"/>
              </w:rPr>
              <w:t xml:space="preserve">New lead</w:t>
            </w:r>
          </w:p>
        </w:tc>
        <w:tc>
          <w:tcPr>
            <w:tcMar>
              <w:top w:w="40" w:type="dxa"/>
              <w:bottom w:w="40" w:type="dxa"/>
              <w:left w:w="80" w:type="dxa"/>
              <w:right w:w="80" w:type="dxa"/>
            </w:tcMar>
          </w:tcPr>
          <w:p>
            <w:pPr>
              <w:pStyle w:val="Compact"/>
              <w:spacing w:after="0" w:before="0"/>
              <w:jc w:val="left"/>
            </w:pPr>
            <w:r>
              <w:rPr>
                <w:sz w:val="18"/>
              </w:rPr>
              <w:t xml:space="preserve">Jordan Irons, received 29 Sep 2026, source Facebook</w:t>
            </w:r>
          </w:p>
        </w:tc>
      </w:tr>
      <w:tr>
        <w:tc>
          <w:tcPr>
            <w:tcMar>
              <w:top w:w="40" w:type="dxa"/>
              <w:bottom w:w="40" w:type="dxa"/>
              <w:left w:w="80" w:type="dxa"/>
              <w:right w:w="80" w:type="dxa"/>
            </w:tcMar>
          </w:tcPr>
          <w:p>
            <w:pPr>
              <w:pStyle w:val="Compact"/>
              <w:spacing w:after="0" w:before="0"/>
              <w:jc w:val="left"/>
            </w:pPr>
            <w:r>
              <w:rPr>
                <w:sz w:val="18"/>
              </w:rPr>
              <w:t xml:space="preserve">Estimates</w:t>
            </w:r>
          </w:p>
        </w:tc>
        <w:tc>
          <w:tcPr>
            <w:tcMar>
              <w:top w:w="40" w:type="dxa"/>
              <w:bottom w:w="40" w:type="dxa"/>
              <w:left w:w="80" w:type="dxa"/>
              <w:right w:w="80" w:type="dxa"/>
            </w:tcMar>
          </w:tcPr>
          <w:p>
            <w:pPr>
              <w:pStyle w:val="Compact"/>
              <w:spacing w:after="0" w:before="0"/>
              <w:jc w:val="left"/>
            </w:pPr>
            <w:r>
              <w:rPr>
                <w:sz w:val="18"/>
              </w:rPr>
              <w:t xml:space="preserve">EST-2026-74 Mike Nelson, sold $6,463 on 18 Aug, amended +$1,495 on 23 Sep</w:t>
            </w:r>
          </w:p>
        </w:tc>
      </w:tr>
      <w:tr>
        <w:tc>
          <w:tcPr>
            <w:tcMar>
              <w:top w:w="40" w:type="dxa"/>
              <w:bottom w:w="40" w:type="dxa"/>
              <w:left w:w="80" w:type="dxa"/>
              <w:right w:w="80" w:type="dxa"/>
            </w:tcMar>
          </w:tcPr>
          <w:p>
            <w:pPr>
              <w:pStyle w:val="Compact"/>
              <w:spacing w:after="0" w:before="0"/>
              <w:jc w:val="left"/>
            </w:pPr>
            <w:r>
              <w:rPr>
                <w:sz w:val="18"/>
              </w:rPr>
              <w:t xml:space="preserve">Jobs</w:t>
            </w:r>
          </w:p>
        </w:tc>
        <w:tc>
          <w:tcPr>
            <w:tcMar>
              <w:top w:w="40" w:type="dxa"/>
              <w:bottom w:w="40" w:type="dxa"/>
              <w:left w:w="80" w:type="dxa"/>
              <w:right w:w="80" w:type="dxa"/>
            </w:tcMar>
          </w:tcPr>
          <w:p>
            <w:pPr>
              <w:pStyle w:val="Compact"/>
              <w:spacing w:after="0" w:before="0"/>
              <w:jc w:val="left"/>
            </w:pPr>
            <w:r>
              <w:rPr>
                <w:sz w:val="18"/>
              </w:rPr>
              <w:t xml:space="preserve">JOB-2026-37 Nelson Interior, 6 to 8 Oct</w:t>
            </w:r>
          </w:p>
        </w:tc>
      </w:tr>
      <w:tr>
        <w:tc>
          <w:tcPr>
            <w:tcMar>
              <w:top w:w="40" w:type="dxa"/>
              <w:bottom w:w="40" w:type="dxa"/>
              <w:left w:w="80" w:type="dxa"/>
              <w:right w:w="80" w:type="dxa"/>
            </w:tcMar>
          </w:tcPr>
          <w:p>
            <w:pPr>
              <w:pStyle w:val="Compact"/>
              <w:spacing w:after="0" w:before="0"/>
              <w:jc w:val="left"/>
            </w:pPr>
            <w:r>
              <w:rPr>
                <w:sz w:val="18"/>
              </w:rPr>
              <w:t xml:space="preserve">Invoices</w:t>
            </w:r>
          </w:p>
        </w:tc>
        <w:tc>
          <w:tcPr>
            <w:tcMar>
              <w:top w:w="40" w:type="dxa"/>
              <w:bottom w:w="40" w:type="dxa"/>
              <w:left w:w="80" w:type="dxa"/>
              <w:right w:w="80" w:type="dxa"/>
            </w:tcMar>
          </w:tcPr>
          <w:p>
            <w:pPr>
              <w:pStyle w:val="Compact"/>
              <w:spacing w:after="0" w:before="0"/>
              <w:jc w:val="left"/>
            </w:pPr>
            <w:r>
              <w:rPr>
                <w:sz w:val="18"/>
              </w:rPr>
              <w:t xml:space="preserve">INV-2026-112 deposit $2,000, INV-2026-118 final $5,958</w:t>
            </w:r>
          </w:p>
        </w:tc>
      </w:tr>
    </w:tbl>
    <w:p>
      <w:pPr>
        <w:pStyle w:val="Heading2"/>
      </w:pPr>
      <w:r>
        <w:t xml:space="preserve">Screen inventory</w:t>
      </w:r>
    </w:p>
    <w:p>
      <w:pPr>
        <w:pStyle w:val="FirstParagraph"/>
      </w:pPr>
      <w:r>
        <w:t xml:space="preserve">34 screens in total: 22 show in Minimal, and Complete adds 12 more. Screens marked</w:t>
      </w:r>
      <w:r>
        <w:t xml:space="preserve"> </w:t>
      </w:r>
      <w:r>
        <w:t xml:space="preserve">“</w:t>
      </w:r>
      <w:r>
        <w:t xml:space="preserve">Minimal + Complete parts</w:t>
      </w:r>
      <w:r>
        <w:t xml:space="preserve">”</w:t>
      </w:r>
      <w:r>
        <w:t xml:space="preserve"> </w:t>
      </w:r>
      <w:r>
        <w:t xml:space="preserve">show in both versions and gain extra elements in Complete.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Screen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Name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Route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Version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Item IDs</w:t>
            </w:r>
          </w:p>
        </w:tc>
      </w:tr>
      <w:tr>
        <w:tc>
          <w:tcPr>
            <w:tcMar>
              <w:top w:w="40" w:type="dxa"/>
              <w:bottom w:w="40" w:type="dxa"/>
              <w:left w:w="80" w:type="dxa"/>
              <w:right w:w="80" w:type="dxa"/>
            </w:tcMar>
          </w:tcPr>
          <w:p>
            <w:pPr>
              <w:pStyle w:val="Compact"/>
              <w:spacing w:after="0" w:before="0"/>
              <w:jc w:val="left"/>
            </w:pPr>
            <w:r>
              <w:rPr>
                <w:sz w:val="18"/>
              </w:rPr>
              <w:t xml:space="preserve">S-QB1</w:t>
            </w:r>
          </w:p>
        </w:tc>
        <w:tc>
          <w:tcPr>
            <w:tcMar>
              <w:top w:w="40" w:type="dxa"/>
              <w:bottom w:w="40" w:type="dxa"/>
              <w:left w:w="80" w:type="dxa"/>
              <w:right w:w="80" w:type="dxa"/>
            </w:tcMar>
          </w:tcPr>
          <w:p>
            <w:pPr>
              <w:pStyle w:val="Compact"/>
              <w:spacing w:after="0" w:before="0"/>
              <w:jc w:val="left"/>
            </w:pPr>
            <w:r>
              <w:rPr>
                <w:sz w:val="18"/>
              </w:rPr>
              <w:t xml:space="preserve">Settings › Integrations</w:t>
            </w:r>
          </w:p>
        </w:tc>
        <w:tc>
          <w:tcPr>
            <w:tcMar>
              <w:top w:w="40" w:type="dxa"/>
              <w:bottom w:w="40" w:type="dxa"/>
              <w:left w:w="80" w:type="dxa"/>
              <w:right w:w="80" w:type="dxa"/>
            </w:tcMar>
          </w:tcPr>
          <w:p>
            <w:pPr>
              <w:pStyle w:val="Compact"/>
              <w:spacing w:after="0" w:before="0"/>
              <w:jc w:val="left"/>
            </w:pPr>
            <w:r>
              <w:rPr>
                <w:sz w:val="18"/>
              </w:rPr>
              <w:t xml:space="preserve">/settings/accounting</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QB-M1, X-M2</w:t>
            </w:r>
          </w:p>
        </w:tc>
      </w:tr>
      <w:tr>
        <w:tc>
          <w:tcPr>
            <w:tcMar>
              <w:top w:w="40" w:type="dxa"/>
              <w:bottom w:w="40" w:type="dxa"/>
              <w:left w:w="80" w:type="dxa"/>
              <w:right w:w="80" w:type="dxa"/>
            </w:tcMar>
          </w:tcPr>
          <w:p>
            <w:pPr>
              <w:pStyle w:val="Compact"/>
              <w:spacing w:after="0" w:before="0"/>
              <w:jc w:val="left"/>
            </w:pPr>
            <w:r>
              <w:rPr>
                <w:sz w:val="18"/>
              </w:rPr>
              <w:t xml:space="preserve">S-QB2</w:t>
            </w:r>
          </w:p>
        </w:tc>
        <w:tc>
          <w:tcPr>
            <w:tcMar>
              <w:top w:w="40" w:type="dxa"/>
              <w:bottom w:w="40" w:type="dxa"/>
              <w:left w:w="80" w:type="dxa"/>
              <w:right w:w="80" w:type="dxa"/>
            </w:tcMar>
          </w:tcPr>
          <w:p>
            <w:pPr>
              <w:pStyle w:val="Compact"/>
              <w:spacing w:after="0" w:before="0"/>
              <w:jc w:val="left"/>
            </w:pPr>
            <w:r>
              <w:rPr>
                <w:sz w:val="18"/>
              </w:rPr>
              <w:t xml:space="preserve">QuickBooks detail</w:t>
            </w:r>
          </w:p>
        </w:tc>
        <w:tc>
          <w:tcPr>
            <w:tcMar>
              <w:top w:w="40" w:type="dxa"/>
              <w:bottom w:w="40" w:type="dxa"/>
              <w:left w:w="80" w:type="dxa"/>
              <w:right w:w="80" w:type="dxa"/>
            </w:tcMar>
          </w:tcPr>
          <w:p>
            <w:pPr>
              <w:pStyle w:val="Compact"/>
              <w:spacing w:after="0" w:before="0"/>
              <w:jc w:val="left"/>
            </w:pPr>
            <w:r>
              <w:rPr>
                <w:sz w:val="18"/>
              </w:rPr>
              <w:t xml:space="preserve">/accounting, /accounting/transfer-queue, /accounting/unallocated</w:t>
            </w:r>
          </w:p>
        </w:tc>
        <w:tc>
          <w:tcPr>
            <w:tcMar>
              <w:top w:w="40" w:type="dxa"/>
              <w:bottom w:w="40" w:type="dxa"/>
              <w:left w:w="80" w:type="dxa"/>
              <w:right w:w="80" w:type="dxa"/>
            </w:tcMar>
          </w:tcPr>
          <w:p>
            <w:pPr>
              <w:pStyle w:val="Compact"/>
              <w:spacing w:after="0" w:before="0"/>
              <w:jc w:val="left"/>
            </w:pPr>
            <w:r>
              <w:rPr>
                <w:sz w:val="18"/>
              </w:rPr>
              <w:t xml:space="preserve">Minimal + Complete parts</w:t>
            </w:r>
          </w:p>
        </w:tc>
        <w:tc>
          <w:tcPr>
            <w:tcMar>
              <w:top w:w="40" w:type="dxa"/>
              <w:bottom w:w="40" w:type="dxa"/>
              <w:left w:w="80" w:type="dxa"/>
              <w:right w:w="80" w:type="dxa"/>
            </w:tcMar>
          </w:tcPr>
          <w:p>
            <w:pPr>
              <w:pStyle w:val="Compact"/>
              <w:spacing w:after="0" w:before="0"/>
              <w:jc w:val="left"/>
            </w:pPr>
            <w:r>
              <w:rPr>
                <w:sz w:val="18"/>
              </w:rPr>
              <w:t xml:space="preserve">QB-M2, QB-M6, QB-C1, QB-C3</w:t>
            </w:r>
          </w:p>
        </w:tc>
      </w:tr>
      <w:tr>
        <w:tc>
          <w:tcPr>
            <w:tcMar>
              <w:top w:w="40" w:type="dxa"/>
              <w:bottom w:w="40" w:type="dxa"/>
              <w:left w:w="80" w:type="dxa"/>
              <w:right w:w="80" w:type="dxa"/>
            </w:tcMar>
          </w:tcPr>
          <w:p>
            <w:pPr>
              <w:pStyle w:val="Compact"/>
              <w:spacing w:after="0" w:before="0"/>
              <w:jc w:val="left"/>
            </w:pPr>
            <w:r>
              <w:rPr>
                <w:sz w:val="18"/>
              </w:rPr>
              <w:t xml:space="preserve">S-QB3</w:t>
            </w:r>
          </w:p>
        </w:tc>
        <w:tc>
          <w:tcPr>
            <w:tcMar>
              <w:top w:w="40" w:type="dxa"/>
              <w:bottom w:w="40" w:type="dxa"/>
              <w:left w:w="80" w:type="dxa"/>
              <w:right w:w="80" w:type="dxa"/>
            </w:tcMar>
          </w:tcPr>
          <w:p>
            <w:pPr>
              <w:pStyle w:val="Compact"/>
              <w:spacing w:after="0" w:before="0"/>
              <w:jc w:val="left"/>
            </w:pPr>
            <w:r>
              <w:rPr>
                <w:sz w:val="18"/>
              </w:rPr>
              <w:t xml:space="preserve">Connect and first match (modal flow)</w:t>
            </w:r>
          </w:p>
        </w:tc>
        <w:tc>
          <w:tcPr>
            <w:tcMar>
              <w:top w:w="40" w:type="dxa"/>
              <w:bottom w:w="40" w:type="dxa"/>
              <w:left w:w="80" w:type="dxa"/>
              <w:right w:w="80" w:type="dxa"/>
            </w:tcMar>
          </w:tcPr>
          <w:p>
            <w:pPr>
              <w:pStyle w:val="Compact"/>
              <w:spacing w:after="0" w:before="0"/>
              <w:jc w:val="left"/>
            </w:pPr>
            <w:r>
              <w:rPr>
                <w:sz w:val="18"/>
              </w:rPr>
              <w:t xml:space="preserve">modal on /settings/accounting</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QB-M1, QB-M3</w:t>
            </w:r>
          </w:p>
        </w:tc>
      </w:tr>
      <w:tr>
        <w:tc>
          <w:tcPr>
            <w:tcMar>
              <w:top w:w="40" w:type="dxa"/>
              <w:bottom w:w="40" w:type="dxa"/>
              <w:left w:w="80" w:type="dxa"/>
              <w:right w:w="80" w:type="dxa"/>
            </w:tcMar>
          </w:tcPr>
          <w:p>
            <w:pPr>
              <w:pStyle w:val="Compact"/>
              <w:spacing w:after="0" w:before="0"/>
              <w:jc w:val="left"/>
            </w:pPr>
            <w:r>
              <w:rPr>
                <w:sz w:val="18"/>
              </w:rPr>
              <w:t xml:space="preserve">S-QB4</w:t>
            </w:r>
          </w:p>
        </w:tc>
        <w:tc>
          <w:tcPr>
            <w:tcMar>
              <w:top w:w="40" w:type="dxa"/>
              <w:bottom w:w="40" w:type="dxa"/>
              <w:left w:w="80" w:type="dxa"/>
              <w:right w:w="80" w:type="dxa"/>
            </w:tcMar>
          </w:tcPr>
          <w:p>
            <w:pPr>
              <w:pStyle w:val="Compact"/>
              <w:spacing w:after="0" w:before="0"/>
              <w:jc w:val="left"/>
            </w:pPr>
            <w:r>
              <w:rPr>
                <w:sz w:val="18"/>
              </w:rPr>
              <w:t xml:space="preserve">Invoice detail, synced and locked</w:t>
            </w:r>
          </w:p>
        </w:tc>
        <w:tc>
          <w:tcPr>
            <w:tcMar>
              <w:top w:w="40" w:type="dxa"/>
              <w:bottom w:w="40" w:type="dxa"/>
              <w:left w:w="80" w:type="dxa"/>
              <w:right w:w="80" w:type="dxa"/>
            </w:tcMar>
          </w:tcPr>
          <w:p>
            <w:pPr>
              <w:pStyle w:val="Compact"/>
              <w:spacing w:after="0" w:before="0"/>
              <w:jc w:val="left"/>
            </w:pPr>
            <w:r>
              <w:rPr>
                <w:sz w:val="18"/>
              </w:rPr>
              <w:t xml:space="preserve">/invoices/INV-2026-118</w:t>
            </w:r>
          </w:p>
        </w:tc>
        <w:tc>
          <w:tcPr>
            <w:tcMar>
              <w:top w:w="40" w:type="dxa"/>
              <w:bottom w:w="40" w:type="dxa"/>
              <w:left w:w="80" w:type="dxa"/>
              <w:right w:w="80" w:type="dxa"/>
            </w:tcMar>
          </w:tcPr>
          <w:p>
            <w:pPr>
              <w:pStyle w:val="Compact"/>
              <w:spacing w:after="0" w:before="0"/>
              <w:jc w:val="left"/>
            </w:pPr>
            <w:r>
              <w:rPr>
                <w:sz w:val="18"/>
              </w:rPr>
              <w:t xml:space="preserve">Minimal + Complete parts</w:t>
            </w:r>
          </w:p>
        </w:tc>
        <w:tc>
          <w:tcPr>
            <w:tcMar>
              <w:top w:w="40" w:type="dxa"/>
              <w:bottom w:w="40" w:type="dxa"/>
              <w:left w:w="80" w:type="dxa"/>
              <w:right w:w="80" w:type="dxa"/>
            </w:tcMar>
          </w:tcPr>
          <w:p>
            <w:pPr>
              <w:pStyle w:val="Compact"/>
              <w:spacing w:after="0" w:before="0"/>
              <w:jc w:val="left"/>
            </w:pPr>
            <w:r>
              <w:rPr>
                <w:sz w:val="18"/>
              </w:rPr>
              <w:t xml:space="preserve">QB-M5, QB-M7, QB-C4</w:t>
            </w:r>
          </w:p>
        </w:tc>
      </w:tr>
      <w:tr>
        <w:tc>
          <w:tcPr>
            <w:tcMar>
              <w:top w:w="40" w:type="dxa"/>
              <w:bottom w:w="40" w:type="dxa"/>
              <w:left w:w="80" w:type="dxa"/>
              <w:right w:w="80" w:type="dxa"/>
            </w:tcMar>
          </w:tcPr>
          <w:p>
            <w:pPr>
              <w:pStyle w:val="Compact"/>
              <w:spacing w:after="0" w:before="0"/>
              <w:jc w:val="left"/>
            </w:pPr>
            <w:r>
              <w:rPr>
                <w:sz w:val="18"/>
              </w:rPr>
              <w:t xml:space="preserve">S-QB5</w:t>
            </w:r>
          </w:p>
        </w:tc>
        <w:tc>
          <w:tcPr>
            <w:tcMar>
              <w:top w:w="40" w:type="dxa"/>
              <w:bottom w:w="40" w:type="dxa"/>
              <w:left w:w="80" w:type="dxa"/>
              <w:right w:w="80" w:type="dxa"/>
            </w:tcMar>
          </w:tcPr>
          <w:p>
            <w:pPr>
              <w:pStyle w:val="Compact"/>
              <w:spacing w:after="0" w:before="0"/>
              <w:jc w:val="left"/>
            </w:pPr>
            <w:r>
              <w:rPr>
                <w:sz w:val="18"/>
              </w:rPr>
              <w:t xml:space="preserve">Contact detail, QuickBooks panel</w:t>
            </w:r>
          </w:p>
        </w:tc>
        <w:tc>
          <w:tcPr>
            <w:tcMar>
              <w:top w:w="40" w:type="dxa"/>
              <w:bottom w:w="40" w:type="dxa"/>
              <w:left w:w="80" w:type="dxa"/>
              <w:right w:w="80" w:type="dxa"/>
            </w:tcMar>
          </w:tcPr>
          <w:p>
            <w:pPr>
              <w:pStyle w:val="Compact"/>
              <w:spacing w:after="0" w:before="0"/>
              <w:jc w:val="left"/>
            </w:pPr>
            <w:r>
              <w:rPr>
                <w:sz w:val="18"/>
              </w:rPr>
              <w:t xml:space="preserve">/contacts/mike-nelson</w:t>
            </w:r>
          </w:p>
        </w:tc>
        <w:tc>
          <w:tcPr>
            <w:tcMar>
              <w:top w:w="40" w:type="dxa"/>
              <w:bottom w:w="40" w:type="dxa"/>
              <w:left w:w="80" w:type="dxa"/>
              <w:right w:w="80" w:type="dxa"/>
            </w:tcMar>
          </w:tcPr>
          <w:p>
            <w:pPr>
              <w:pStyle w:val="Compact"/>
              <w:spacing w:after="0" w:before="0"/>
              <w:jc w:val="left"/>
            </w:pPr>
            <w:r>
              <w:rPr>
                <w:sz w:val="18"/>
              </w:rPr>
              <w:t xml:space="preserve">Minimal + Complete parts</w:t>
            </w:r>
          </w:p>
        </w:tc>
        <w:tc>
          <w:tcPr>
            <w:tcMar>
              <w:top w:w="40" w:type="dxa"/>
              <w:bottom w:w="40" w:type="dxa"/>
              <w:left w:w="80" w:type="dxa"/>
              <w:right w:w="80" w:type="dxa"/>
            </w:tcMar>
          </w:tcPr>
          <w:p>
            <w:pPr>
              <w:pStyle w:val="Compact"/>
              <w:spacing w:after="0" w:before="0"/>
              <w:jc w:val="left"/>
            </w:pPr>
            <w:r>
              <w:rPr>
                <w:sz w:val="18"/>
              </w:rPr>
              <w:t xml:space="preserve">QB-M7, QB-C2, QB-C4</w:t>
            </w:r>
          </w:p>
        </w:tc>
      </w:tr>
      <w:tr>
        <w:tc>
          <w:tcPr>
            <w:tcMar>
              <w:top w:w="40" w:type="dxa"/>
              <w:bottom w:w="40" w:type="dxa"/>
              <w:left w:w="80" w:type="dxa"/>
              <w:right w:w="80" w:type="dxa"/>
            </w:tcMar>
          </w:tcPr>
          <w:p>
            <w:pPr>
              <w:pStyle w:val="Compact"/>
              <w:spacing w:after="0" w:before="0"/>
              <w:jc w:val="left"/>
            </w:pPr>
            <w:r>
              <w:rPr>
                <w:sz w:val="18"/>
              </w:rPr>
              <w:t xml:space="preserve">S-QB6</w:t>
            </w:r>
          </w:p>
        </w:tc>
        <w:tc>
          <w:tcPr>
            <w:tcMar>
              <w:top w:w="40" w:type="dxa"/>
              <w:bottom w:w="40" w:type="dxa"/>
              <w:left w:w="80" w:type="dxa"/>
              <w:right w:w="80" w:type="dxa"/>
            </w:tcMar>
          </w:tcPr>
          <w:p>
            <w:pPr>
              <w:pStyle w:val="Compact"/>
              <w:spacing w:after="0" w:before="0"/>
              <w:jc w:val="left"/>
            </w:pPr>
            <w:r>
              <w:rPr>
                <w:sz w:val="18"/>
              </w:rPr>
              <w:t xml:space="preserve">Job margin report</w:t>
            </w:r>
          </w:p>
        </w:tc>
        <w:tc>
          <w:tcPr>
            <w:tcMar>
              <w:top w:w="40" w:type="dxa"/>
              <w:bottom w:w="40" w:type="dxa"/>
              <w:left w:w="80" w:type="dxa"/>
              <w:right w:w="80" w:type="dxa"/>
            </w:tcMar>
          </w:tcPr>
          <w:p>
            <w:pPr>
              <w:pStyle w:val="Compact"/>
              <w:spacing w:after="0" w:before="0"/>
              <w:jc w:val="left"/>
            </w:pPr>
            <w:r>
              <w:rPr>
                <w:sz w:val="18"/>
              </w:rPr>
              <w:t xml:space="preserve">/reports?tab=job_margin</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QB-C5, QB-C6</w:t>
            </w:r>
          </w:p>
        </w:tc>
      </w:tr>
      <w:tr>
        <w:tc>
          <w:tcPr>
            <w:tcMar>
              <w:top w:w="40" w:type="dxa"/>
              <w:bottom w:w="40" w:type="dxa"/>
              <w:left w:w="80" w:type="dxa"/>
              <w:right w:w="80" w:type="dxa"/>
            </w:tcMar>
          </w:tcPr>
          <w:p>
            <w:pPr>
              <w:pStyle w:val="Compact"/>
              <w:spacing w:after="0" w:before="0"/>
              <w:jc w:val="left"/>
            </w:pPr>
            <w:r>
              <w:rPr>
                <w:sz w:val="18"/>
              </w:rPr>
              <w:t xml:space="preserve">S-CRM1</w:t>
            </w:r>
          </w:p>
        </w:tc>
        <w:tc>
          <w:tcPr>
            <w:tcMar>
              <w:top w:w="40" w:type="dxa"/>
              <w:bottom w:w="40" w:type="dxa"/>
              <w:left w:w="80" w:type="dxa"/>
              <w:right w:w="80" w:type="dxa"/>
            </w:tcMar>
          </w:tcPr>
          <w:p>
            <w:pPr>
              <w:pStyle w:val="Compact"/>
              <w:spacing w:after="0" w:before="0"/>
              <w:jc w:val="left"/>
            </w:pPr>
            <w:r>
              <w:rPr>
                <w:sz w:val="18"/>
              </w:rPr>
              <w:t xml:space="preserve">Lead Pipeline board</w:t>
            </w:r>
          </w:p>
        </w:tc>
        <w:tc>
          <w:tcPr>
            <w:tcMar>
              <w:top w:w="40" w:type="dxa"/>
              <w:bottom w:w="40" w:type="dxa"/>
              <w:left w:w="80" w:type="dxa"/>
              <w:right w:w="80" w:type="dxa"/>
            </w:tcMar>
          </w:tcPr>
          <w:p>
            <w:pPr>
              <w:pStyle w:val="Compact"/>
              <w:spacing w:after="0" w:before="0"/>
              <w:jc w:val="left"/>
            </w:pPr>
            <w:r>
              <w:rPr>
                <w:sz w:val="18"/>
              </w:rPr>
              <w:t xml:space="preserve">/leads</w:t>
            </w:r>
          </w:p>
        </w:tc>
        <w:tc>
          <w:tcPr>
            <w:tcMar>
              <w:top w:w="40" w:type="dxa"/>
              <w:bottom w:w="40" w:type="dxa"/>
              <w:left w:w="80" w:type="dxa"/>
              <w:right w:w="80" w:type="dxa"/>
            </w:tcMar>
          </w:tcPr>
          <w:p>
            <w:pPr>
              <w:pStyle w:val="Compact"/>
              <w:spacing w:after="0" w:before="0"/>
              <w:jc w:val="left"/>
            </w:pPr>
            <w:r>
              <w:rPr>
                <w:sz w:val="18"/>
              </w:rPr>
              <w:t xml:space="preserve">Minimal + Complete parts</w:t>
            </w:r>
          </w:p>
        </w:tc>
        <w:tc>
          <w:tcPr>
            <w:tcMar>
              <w:top w:w="40" w:type="dxa"/>
              <w:bottom w:w="40" w:type="dxa"/>
              <w:left w:w="80" w:type="dxa"/>
              <w:right w:w="80" w:type="dxa"/>
            </w:tcMar>
          </w:tcPr>
          <w:p>
            <w:pPr>
              <w:pStyle w:val="Compact"/>
              <w:spacing w:after="0" w:before="0"/>
              <w:jc w:val="left"/>
            </w:pPr>
            <w:r>
              <w:rPr>
                <w:sz w:val="18"/>
              </w:rPr>
              <w:t xml:space="preserve">CRM-M1, CRM-M3, CRM-M6, CRM-C1, CRM-C2</w:t>
            </w:r>
          </w:p>
        </w:tc>
      </w:tr>
      <w:tr>
        <w:tc>
          <w:tcPr>
            <w:tcMar>
              <w:top w:w="40" w:type="dxa"/>
              <w:bottom w:w="40" w:type="dxa"/>
              <w:left w:w="80" w:type="dxa"/>
              <w:right w:w="80" w:type="dxa"/>
            </w:tcMar>
          </w:tcPr>
          <w:p>
            <w:pPr>
              <w:pStyle w:val="Compact"/>
              <w:spacing w:after="0" w:before="0"/>
              <w:jc w:val="left"/>
            </w:pPr>
            <w:r>
              <w:rPr>
                <w:sz w:val="18"/>
              </w:rPr>
              <w:t xml:space="preserve">S-CRM2</w:t>
            </w:r>
          </w:p>
        </w:tc>
        <w:tc>
          <w:tcPr>
            <w:tcMar>
              <w:top w:w="40" w:type="dxa"/>
              <w:bottom w:w="40" w:type="dxa"/>
              <w:left w:w="80" w:type="dxa"/>
              <w:right w:w="80" w:type="dxa"/>
            </w:tcMar>
          </w:tcPr>
          <w:p>
            <w:pPr>
              <w:pStyle w:val="Compact"/>
              <w:spacing w:after="0" w:before="0"/>
              <w:jc w:val="left"/>
            </w:pPr>
            <w:r>
              <w:rPr>
                <w:sz w:val="18"/>
              </w:rPr>
              <w:t xml:space="preserve">Settings › Pipeline Stages</w:t>
            </w:r>
          </w:p>
        </w:tc>
        <w:tc>
          <w:tcPr>
            <w:tcMar>
              <w:top w:w="40" w:type="dxa"/>
              <w:bottom w:w="40" w:type="dxa"/>
              <w:left w:w="80" w:type="dxa"/>
              <w:right w:w="80" w:type="dxa"/>
            </w:tcMar>
          </w:tcPr>
          <w:p>
            <w:pPr>
              <w:pStyle w:val="Compact"/>
              <w:spacing w:after="0" w:before="0"/>
              <w:jc w:val="left"/>
            </w:pPr>
            <w:r>
              <w:rPr>
                <w:sz w:val="18"/>
              </w:rPr>
              <w:t xml:space="preserve">/settings/pipeline-stages</w:t>
            </w:r>
          </w:p>
        </w:tc>
        <w:tc>
          <w:tcPr>
            <w:tcMar>
              <w:top w:w="40" w:type="dxa"/>
              <w:bottom w:w="40" w:type="dxa"/>
              <w:left w:w="80" w:type="dxa"/>
              <w:right w:w="80" w:type="dxa"/>
            </w:tcMar>
          </w:tcPr>
          <w:p>
            <w:pPr>
              <w:pStyle w:val="Compact"/>
              <w:spacing w:after="0" w:before="0"/>
              <w:jc w:val="left"/>
            </w:pPr>
            <w:r>
              <w:rPr>
                <w:sz w:val="18"/>
              </w:rPr>
              <w:t xml:space="preserve">Minimal + Complete parts</w:t>
            </w:r>
          </w:p>
        </w:tc>
        <w:tc>
          <w:tcPr>
            <w:tcMar>
              <w:top w:w="40" w:type="dxa"/>
              <w:bottom w:w="40" w:type="dxa"/>
              <w:left w:w="80" w:type="dxa"/>
              <w:right w:w="80" w:type="dxa"/>
            </w:tcMar>
          </w:tcPr>
          <w:p>
            <w:pPr>
              <w:pStyle w:val="Compact"/>
              <w:spacing w:after="0" w:before="0"/>
              <w:jc w:val="left"/>
            </w:pPr>
            <w:r>
              <w:rPr>
                <w:sz w:val="18"/>
              </w:rPr>
              <w:t xml:space="preserve">CRM-M2, CRM-C2</w:t>
            </w:r>
          </w:p>
        </w:tc>
      </w:tr>
      <w:tr>
        <w:tc>
          <w:tcPr>
            <w:tcMar>
              <w:top w:w="40" w:type="dxa"/>
              <w:bottom w:w="40" w:type="dxa"/>
              <w:left w:w="80" w:type="dxa"/>
              <w:right w:w="80" w:type="dxa"/>
            </w:tcMar>
          </w:tcPr>
          <w:p>
            <w:pPr>
              <w:pStyle w:val="Compact"/>
              <w:spacing w:after="0" w:before="0"/>
              <w:jc w:val="left"/>
            </w:pPr>
            <w:r>
              <w:rPr>
                <w:sz w:val="18"/>
              </w:rPr>
              <w:t xml:space="preserve">S-CRM3</w:t>
            </w:r>
          </w:p>
        </w:tc>
        <w:tc>
          <w:tcPr>
            <w:tcMar>
              <w:top w:w="40" w:type="dxa"/>
              <w:bottom w:w="40" w:type="dxa"/>
              <w:left w:w="80" w:type="dxa"/>
              <w:right w:w="80" w:type="dxa"/>
            </w:tcMar>
          </w:tcPr>
          <w:p>
            <w:pPr>
              <w:pStyle w:val="Compact"/>
              <w:spacing w:after="0" w:before="0"/>
              <w:jc w:val="left"/>
            </w:pPr>
            <w:r>
              <w:rPr>
                <w:sz w:val="18"/>
              </w:rPr>
              <w:t xml:space="preserve">Settings › Lead Capture</w:t>
            </w:r>
          </w:p>
        </w:tc>
        <w:tc>
          <w:tcPr>
            <w:tcMar>
              <w:top w:w="40" w:type="dxa"/>
              <w:bottom w:w="40" w:type="dxa"/>
              <w:left w:w="80" w:type="dxa"/>
              <w:right w:w="80" w:type="dxa"/>
            </w:tcMar>
          </w:tcPr>
          <w:p>
            <w:pPr>
              <w:pStyle w:val="Compact"/>
              <w:spacing w:after="0" w:before="0"/>
              <w:jc w:val="left"/>
            </w:pPr>
            <w:r>
              <w:rPr>
                <w:sz w:val="18"/>
              </w:rPr>
              <w:t xml:space="preserve">/leads?view=website</w:t>
            </w:r>
          </w:p>
        </w:tc>
        <w:tc>
          <w:tcPr>
            <w:tcMar>
              <w:top w:w="40" w:type="dxa"/>
              <w:bottom w:w="40" w:type="dxa"/>
              <w:left w:w="80" w:type="dxa"/>
              <w:right w:w="80" w:type="dxa"/>
            </w:tcMar>
          </w:tcPr>
          <w:p>
            <w:pPr>
              <w:pStyle w:val="Compact"/>
              <w:spacing w:after="0" w:before="0"/>
              <w:jc w:val="left"/>
            </w:pPr>
            <w:r>
              <w:rPr>
                <w:sz w:val="18"/>
              </w:rPr>
              <w:t xml:space="preserve">Minimal + Complete parts</w:t>
            </w:r>
          </w:p>
        </w:tc>
        <w:tc>
          <w:tcPr>
            <w:tcMar>
              <w:top w:w="40" w:type="dxa"/>
              <w:bottom w:w="40" w:type="dxa"/>
              <w:left w:w="80" w:type="dxa"/>
              <w:right w:w="80" w:type="dxa"/>
            </w:tcMar>
          </w:tcPr>
          <w:p>
            <w:pPr>
              <w:pStyle w:val="Compact"/>
              <w:spacing w:after="0" w:before="0"/>
              <w:jc w:val="left"/>
            </w:pPr>
            <w:r>
              <w:rPr>
                <w:sz w:val="18"/>
              </w:rPr>
              <w:t xml:space="preserve">CRM-M4, CRM-M5, CRM-C6</w:t>
            </w:r>
          </w:p>
        </w:tc>
      </w:tr>
      <w:tr>
        <w:tc>
          <w:tcPr>
            <w:tcMar>
              <w:top w:w="40" w:type="dxa"/>
              <w:bottom w:w="40" w:type="dxa"/>
              <w:left w:w="80" w:type="dxa"/>
              <w:right w:w="80" w:type="dxa"/>
            </w:tcMar>
          </w:tcPr>
          <w:p>
            <w:pPr>
              <w:pStyle w:val="Compact"/>
              <w:spacing w:after="0" w:before="0"/>
              <w:jc w:val="left"/>
            </w:pPr>
            <w:r>
              <w:rPr>
                <w:sz w:val="18"/>
              </w:rPr>
              <w:t xml:space="preserve">S-CRM4</w:t>
            </w:r>
          </w:p>
        </w:tc>
        <w:tc>
          <w:tcPr>
            <w:tcMar>
              <w:top w:w="40" w:type="dxa"/>
              <w:bottom w:w="40" w:type="dxa"/>
              <w:left w:w="80" w:type="dxa"/>
              <w:right w:w="80" w:type="dxa"/>
            </w:tcMar>
          </w:tcPr>
          <w:p>
            <w:pPr>
              <w:pStyle w:val="Compact"/>
              <w:spacing w:after="0" w:before="0"/>
              <w:jc w:val="left"/>
            </w:pPr>
            <w:r>
              <w:rPr>
                <w:sz w:val="18"/>
              </w:rPr>
              <w:t xml:space="preserve">Public lead form</w:t>
            </w:r>
          </w:p>
        </w:tc>
        <w:tc>
          <w:tcPr>
            <w:tcMar>
              <w:top w:w="40" w:type="dxa"/>
              <w:bottom w:w="40" w:type="dxa"/>
              <w:left w:w="80" w:type="dxa"/>
              <w:right w:w="80" w:type="dxa"/>
            </w:tcMar>
          </w:tcPr>
          <w:p>
            <w:pPr>
              <w:pStyle w:val="Compact"/>
              <w:spacing w:after="0" w:before="0"/>
              <w:jc w:val="left"/>
            </w:pPr>
            <w:r>
              <w:rPr>
                <w:sz w:val="18"/>
              </w:rPr>
              <w:t xml:space="preserve">/website-form</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CRM-M4, CRM-M5</w:t>
            </w:r>
          </w:p>
        </w:tc>
      </w:tr>
      <w:tr>
        <w:tc>
          <w:tcPr>
            <w:tcMar>
              <w:top w:w="40" w:type="dxa"/>
              <w:bottom w:w="40" w:type="dxa"/>
              <w:left w:w="80" w:type="dxa"/>
              <w:right w:w="80" w:type="dxa"/>
            </w:tcMar>
          </w:tcPr>
          <w:p>
            <w:pPr>
              <w:pStyle w:val="Compact"/>
              <w:spacing w:after="0" w:before="0"/>
              <w:jc w:val="left"/>
            </w:pPr>
            <w:r>
              <w:rPr>
                <w:sz w:val="18"/>
              </w:rPr>
              <w:t xml:space="preserve">S-CRM5</w:t>
            </w:r>
          </w:p>
        </w:tc>
        <w:tc>
          <w:tcPr>
            <w:tcMar>
              <w:top w:w="40" w:type="dxa"/>
              <w:bottom w:w="40" w:type="dxa"/>
              <w:left w:w="80" w:type="dxa"/>
              <w:right w:w="80" w:type="dxa"/>
            </w:tcMar>
          </w:tcPr>
          <w:p>
            <w:pPr>
              <w:pStyle w:val="Compact"/>
              <w:spacing w:after="0" w:before="0"/>
              <w:jc w:val="left"/>
            </w:pPr>
            <w:r>
              <w:rPr>
                <w:sz w:val="18"/>
              </w:rPr>
              <w:t xml:space="preserve">Lead detail</w:t>
            </w:r>
          </w:p>
        </w:tc>
        <w:tc>
          <w:tcPr>
            <w:tcMar>
              <w:top w:w="40" w:type="dxa"/>
              <w:bottom w:w="40" w:type="dxa"/>
              <w:left w:w="80" w:type="dxa"/>
              <w:right w:w="80" w:type="dxa"/>
            </w:tcMar>
          </w:tcPr>
          <w:p>
            <w:pPr>
              <w:pStyle w:val="Compact"/>
              <w:spacing w:after="0" w:before="0"/>
              <w:jc w:val="left"/>
            </w:pPr>
            <w:r>
              <w:rPr>
                <w:sz w:val="18"/>
              </w:rPr>
              <w:t xml:space="preserve">/leads/LEAD-2026-19</w:t>
            </w:r>
          </w:p>
        </w:tc>
        <w:tc>
          <w:tcPr>
            <w:tcMar>
              <w:top w:w="40" w:type="dxa"/>
              <w:bottom w:w="40" w:type="dxa"/>
              <w:left w:w="80" w:type="dxa"/>
              <w:right w:w="80" w:type="dxa"/>
            </w:tcMar>
          </w:tcPr>
          <w:p>
            <w:pPr>
              <w:pStyle w:val="Compact"/>
              <w:spacing w:after="0" w:before="0"/>
              <w:jc w:val="left"/>
            </w:pPr>
            <w:r>
              <w:rPr>
                <w:sz w:val="18"/>
              </w:rPr>
              <w:t xml:space="preserve">Minimal + Complete parts</w:t>
            </w:r>
          </w:p>
        </w:tc>
        <w:tc>
          <w:tcPr>
            <w:tcMar>
              <w:top w:w="40" w:type="dxa"/>
              <w:bottom w:w="40" w:type="dxa"/>
              <w:left w:w="80" w:type="dxa"/>
              <w:right w:w="80" w:type="dxa"/>
            </w:tcMar>
          </w:tcPr>
          <w:p>
            <w:pPr>
              <w:pStyle w:val="Compact"/>
              <w:spacing w:after="0" w:before="0"/>
              <w:jc w:val="left"/>
            </w:pPr>
            <w:r>
              <w:rPr>
                <w:sz w:val="18"/>
              </w:rPr>
              <w:t xml:space="preserve">CRM-M7, CRM-C7</w:t>
            </w:r>
          </w:p>
        </w:tc>
      </w:tr>
      <w:tr>
        <w:tc>
          <w:tcPr>
            <w:tcMar>
              <w:top w:w="40" w:type="dxa"/>
              <w:bottom w:w="40" w:type="dxa"/>
              <w:left w:w="80" w:type="dxa"/>
              <w:right w:w="80" w:type="dxa"/>
            </w:tcMar>
          </w:tcPr>
          <w:p>
            <w:pPr>
              <w:pStyle w:val="Compact"/>
              <w:spacing w:after="0" w:before="0"/>
              <w:jc w:val="left"/>
            </w:pPr>
            <w:r>
              <w:rPr>
                <w:sz w:val="18"/>
              </w:rPr>
              <w:t xml:space="preserve">S-CRM6</w:t>
            </w:r>
          </w:p>
        </w:tc>
        <w:tc>
          <w:tcPr>
            <w:tcMar>
              <w:top w:w="40" w:type="dxa"/>
              <w:bottom w:w="40" w:type="dxa"/>
              <w:left w:w="80" w:type="dxa"/>
              <w:right w:w="80" w:type="dxa"/>
            </w:tcMar>
          </w:tcPr>
          <w:p>
            <w:pPr>
              <w:pStyle w:val="Compact"/>
              <w:spacing w:after="0" w:before="0"/>
              <w:jc w:val="left"/>
            </w:pPr>
            <w:r>
              <w:rPr>
                <w:sz w:val="18"/>
              </w:rPr>
              <w:t xml:space="preserve">Settings › Stage Emails</w:t>
            </w:r>
          </w:p>
        </w:tc>
        <w:tc>
          <w:tcPr>
            <w:tcMar>
              <w:top w:w="40" w:type="dxa"/>
              <w:bottom w:w="40" w:type="dxa"/>
              <w:left w:w="80" w:type="dxa"/>
              <w:right w:w="80" w:type="dxa"/>
            </w:tcMar>
          </w:tcPr>
          <w:p>
            <w:pPr>
              <w:pStyle w:val="Compact"/>
              <w:spacing w:after="0" w:before="0"/>
              <w:jc w:val="left"/>
            </w:pPr>
            <w:r>
              <w:rPr>
                <w:sz w:val="18"/>
              </w:rPr>
              <w:t xml:space="preserve">/settings/automated-messages</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CRM-C3</w:t>
            </w:r>
          </w:p>
        </w:tc>
      </w:tr>
      <w:tr>
        <w:tc>
          <w:tcPr>
            <w:tcMar>
              <w:top w:w="40" w:type="dxa"/>
              <w:bottom w:w="40" w:type="dxa"/>
              <w:left w:w="80" w:type="dxa"/>
              <w:right w:w="80" w:type="dxa"/>
            </w:tcMar>
          </w:tcPr>
          <w:p>
            <w:pPr>
              <w:pStyle w:val="Compact"/>
              <w:spacing w:after="0" w:before="0"/>
              <w:jc w:val="left"/>
            </w:pPr>
            <w:r>
              <w:rPr>
                <w:sz w:val="18"/>
              </w:rPr>
              <w:t xml:space="preserve">S-CRM7</w:t>
            </w:r>
          </w:p>
        </w:tc>
        <w:tc>
          <w:tcPr>
            <w:tcMar>
              <w:top w:w="40" w:type="dxa"/>
              <w:bottom w:w="40" w:type="dxa"/>
              <w:left w:w="80" w:type="dxa"/>
              <w:right w:w="80" w:type="dxa"/>
            </w:tcMar>
          </w:tcPr>
          <w:p>
            <w:pPr>
              <w:pStyle w:val="Compact"/>
              <w:spacing w:after="0" w:before="0"/>
              <w:jc w:val="left"/>
            </w:pPr>
            <w:r>
              <w:rPr>
                <w:sz w:val="18"/>
              </w:rPr>
              <w:t xml:space="preserve">Automations list and rule editor</w:t>
            </w:r>
          </w:p>
        </w:tc>
        <w:tc>
          <w:tcPr>
            <w:tcMar>
              <w:top w:w="40" w:type="dxa"/>
              <w:bottom w:w="40" w:type="dxa"/>
              <w:left w:w="80" w:type="dxa"/>
              <w:right w:w="80" w:type="dxa"/>
            </w:tcMar>
          </w:tcPr>
          <w:p>
            <w:pPr>
              <w:pStyle w:val="Compact"/>
              <w:spacing w:after="0" w:before="0"/>
              <w:jc w:val="left"/>
            </w:pPr>
            <w:r>
              <w:rPr>
                <w:sz w:val="18"/>
              </w:rPr>
              <w:t xml:space="preserve">/marketing/automations</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CRM-C4, approval rule</w:t>
            </w:r>
          </w:p>
        </w:tc>
      </w:tr>
      <w:tr>
        <w:tc>
          <w:tcPr>
            <w:tcMar>
              <w:top w:w="40" w:type="dxa"/>
              <w:bottom w:w="40" w:type="dxa"/>
              <w:left w:w="80" w:type="dxa"/>
              <w:right w:w="80" w:type="dxa"/>
            </w:tcMar>
          </w:tcPr>
          <w:p>
            <w:pPr>
              <w:pStyle w:val="Compact"/>
              <w:spacing w:after="0" w:before="0"/>
              <w:jc w:val="left"/>
            </w:pPr>
            <w:r>
              <w:rPr>
                <w:sz w:val="18"/>
              </w:rPr>
              <w:t xml:space="preserve">S-CRM8</w:t>
            </w:r>
          </w:p>
        </w:tc>
        <w:tc>
          <w:tcPr>
            <w:tcMar>
              <w:top w:w="40" w:type="dxa"/>
              <w:bottom w:w="40" w:type="dxa"/>
              <w:left w:w="80" w:type="dxa"/>
              <w:right w:w="80" w:type="dxa"/>
            </w:tcMar>
          </w:tcPr>
          <w:p>
            <w:pPr>
              <w:pStyle w:val="Compact"/>
              <w:spacing w:after="0" w:before="0"/>
              <w:jc w:val="left"/>
            </w:pPr>
            <w:r>
              <w:rPr>
                <w:sz w:val="18"/>
              </w:rPr>
              <w:t xml:space="preserve">Flow builder</w:t>
            </w:r>
          </w:p>
        </w:tc>
        <w:tc>
          <w:tcPr>
            <w:tcMar>
              <w:top w:w="40" w:type="dxa"/>
              <w:bottom w:w="40" w:type="dxa"/>
              <w:left w:w="80" w:type="dxa"/>
              <w:right w:w="80" w:type="dxa"/>
            </w:tcMar>
          </w:tcPr>
          <w:p>
            <w:pPr>
              <w:pStyle w:val="Compact"/>
              <w:spacing w:after="0" w:before="0"/>
              <w:jc w:val="left"/>
            </w:pPr>
            <w:r>
              <w:rPr>
                <w:sz w:val="18"/>
              </w:rPr>
              <w:t xml:space="preserve">/marketing/automations?view=flow</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CRM-C5</w:t>
            </w:r>
          </w:p>
        </w:tc>
      </w:tr>
      <w:tr>
        <w:tc>
          <w:tcPr>
            <w:tcMar>
              <w:top w:w="40" w:type="dxa"/>
              <w:bottom w:w="40" w:type="dxa"/>
              <w:left w:w="80" w:type="dxa"/>
              <w:right w:w="80" w:type="dxa"/>
            </w:tcMar>
          </w:tcPr>
          <w:p>
            <w:pPr>
              <w:pStyle w:val="Compact"/>
              <w:spacing w:after="0" w:before="0"/>
              <w:jc w:val="left"/>
            </w:pPr>
            <w:r>
              <w:rPr>
                <w:sz w:val="18"/>
              </w:rPr>
              <w:t xml:space="preserve">S-CRM9</w:t>
            </w:r>
          </w:p>
        </w:tc>
        <w:tc>
          <w:tcPr>
            <w:tcMar>
              <w:top w:w="40" w:type="dxa"/>
              <w:bottom w:w="40" w:type="dxa"/>
              <w:left w:w="80" w:type="dxa"/>
              <w:right w:w="80" w:type="dxa"/>
            </w:tcMar>
          </w:tcPr>
          <w:p>
            <w:pPr>
              <w:pStyle w:val="Compact"/>
              <w:spacing w:after="0" w:before="0"/>
              <w:jc w:val="left"/>
            </w:pPr>
            <w:r>
              <w:rPr>
                <w:sz w:val="18"/>
              </w:rPr>
              <w:t xml:space="preserve">Messages waiting for approval</w:t>
            </w:r>
          </w:p>
        </w:tc>
        <w:tc>
          <w:tcPr>
            <w:tcMar>
              <w:top w:w="40" w:type="dxa"/>
              <w:bottom w:w="40" w:type="dxa"/>
              <w:left w:w="80" w:type="dxa"/>
              <w:right w:w="80" w:type="dxa"/>
            </w:tcMar>
          </w:tcPr>
          <w:p>
            <w:pPr>
              <w:pStyle w:val="Compact"/>
              <w:spacing w:after="0" w:before="0"/>
              <w:jc w:val="left"/>
            </w:pPr>
            <w:r>
              <w:rPr>
                <w:sz w:val="18"/>
              </w:rPr>
              <w:t xml:space="preserve">/marketing/automations?view=approvals</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CRM-C3, CRM-C4</w:t>
            </w:r>
          </w:p>
        </w:tc>
      </w:tr>
      <w:tr>
        <w:tc>
          <w:tcPr>
            <w:tcMar>
              <w:top w:w="40" w:type="dxa"/>
              <w:bottom w:w="40" w:type="dxa"/>
              <w:left w:w="80" w:type="dxa"/>
              <w:right w:w="80" w:type="dxa"/>
            </w:tcMar>
          </w:tcPr>
          <w:p>
            <w:pPr>
              <w:pStyle w:val="Compact"/>
              <w:spacing w:after="0" w:before="0"/>
              <w:jc w:val="left"/>
            </w:pPr>
            <w:r>
              <w:rPr>
                <w:sz w:val="18"/>
              </w:rPr>
              <w:t xml:space="preserve">S-JS1</w:t>
            </w:r>
          </w:p>
        </w:tc>
        <w:tc>
          <w:tcPr>
            <w:tcMar>
              <w:top w:w="40" w:type="dxa"/>
              <w:bottom w:w="40" w:type="dxa"/>
              <w:left w:w="80" w:type="dxa"/>
              <w:right w:w="80" w:type="dxa"/>
            </w:tcMar>
          </w:tcPr>
          <w:p>
            <w:pPr>
              <w:pStyle w:val="Compact"/>
              <w:spacing w:after="0" w:before="0"/>
              <w:jc w:val="left"/>
            </w:pPr>
            <w:r>
              <w:rPr>
                <w:sz w:val="18"/>
              </w:rPr>
              <w:t xml:space="preserve">Job Scheduling week view</w:t>
            </w:r>
          </w:p>
        </w:tc>
        <w:tc>
          <w:tcPr>
            <w:tcMar>
              <w:top w:w="40" w:type="dxa"/>
              <w:bottom w:w="40" w:type="dxa"/>
              <w:left w:w="80" w:type="dxa"/>
              <w:right w:w="80" w:type="dxa"/>
            </w:tcMar>
          </w:tcPr>
          <w:p>
            <w:pPr>
              <w:pStyle w:val="Compact"/>
              <w:spacing w:after="0" w:before="0"/>
              <w:jc w:val="left"/>
            </w:pPr>
            <w:r>
              <w:rPr>
                <w:sz w:val="18"/>
              </w:rPr>
              <w:t xml:space="preserve">/job-scheduling</w:t>
            </w:r>
          </w:p>
        </w:tc>
        <w:tc>
          <w:tcPr>
            <w:tcMar>
              <w:top w:w="40" w:type="dxa"/>
              <w:bottom w:w="40" w:type="dxa"/>
              <w:left w:w="80" w:type="dxa"/>
              <w:right w:w="80" w:type="dxa"/>
            </w:tcMar>
          </w:tcPr>
          <w:p>
            <w:pPr>
              <w:pStyle w:val="Compact"/>
              <w:spacing w:after="0" w:before="0"/>
              <w:jc w:val="left"/>
            </w:pPr>
            <w:r>
              <w:rPr>
                <w:sz w:val="18"/>
              </w:rPr>
              <w:t xml:space="preserve">Minimal + Complete parts</w:t>
            </w:r>
          </w:p>
        </w:tc>
        <w:tc>
          <w:tcPr>
            <w:tcMar>
              <w:top w:w="40" w:type="dxa"/>
              <w:bottom w:w="40" w:type="dxa"/>
              <w:left w:w="80" w:type="dxa"/>
              <w:right w:w="80" w:type="dxa"/>
            </w:tcMar>
          </w:tcPr>
          <w:p>
            <w:pPr>
              <w:pStyle w:val="Compact"/>
              <w:spacing w:after="0" w:before="0"/>
              <w:jc w:val="left"/>
            </w:pPr>
            <w:r>
              <w:rPr>
                <w:sz w:val="18"/>
              </w:rPr>
              <w:t xml:space="preserve">JS-M1, JS-M2, JS-M3</w:t>
            </w:r>
          </w:p>
        </w:tc>
      </w:tr>
      <w:tr>
        <w:tc>
          <w:tcPr>
            <w:tcMar>
              <w:top w:w="40" w:type="dxa"/>
              <w:bottom w:w="40" w:type="dxa"/>
              <w:left w:w="80" w:type="dxa"/>
              <w:right w:w="80" w:type="dxa"/>
            </w:tcMar>
          </w:tcPr>
          <w:p>
            <w:pPr>
              <w:pStyle w:val="Compact"/>
              <w:spacing w:after="0" w:before="0"/>
              <w:jc w:val="left"/>
            </w:pPr>
            <w:r>
              <w:rPr>
                <w:sz w:val="18"/>
              </w:rPr>
              <w:t xml:space="preserve">S-JS2</w:t>
            </w:r>
          </w:p>
        </w:tc>
        <w:tc>
          <w:tcPr>
            <w:tcMar>
              <w:top w:w="40" w:type="dxa"/>
              <w:bottom w:w="40" w:type="dxa"/>
              <w:left w:w="80" w:type="dxa"/>
              <w:right w:w="80" w:type="dxa"/>
            </w:tcMar>
          </w:tcPr>
          <w:p>
            <w:pPr>
              <w:pStyle w:val="Compact"/>
              <w:spacing w:after="0" w:before="0"/>
              <w:jc w:val="left"/>
            </w:pPr>
            <w:r>
              <w:rPr>
                <w:sz w:val="18"/>
              </w:rPr>
              <w:t xml:space="preserve">Notify crew modal</w:t>
            </w:r>
          </w:p>
        </w:tc>
        <w:tc>
          <w:tcPr>
            <w:tcMar>
              <w:top w:w="40" w:type="dxa"/>
              <w:bottom w:w="40" w:type="dxa"/>
              <w:left w:w="80" w:type="dxa"/>
              <w:right w:w="80" w:type="dxa"/>
            </w:tcMar>
          </w:tcPr>
          <w:p>
            <w:pPr>
              <w:pStyle w:val="Compact"/>
              <w:spacing w:after="0" w:before="0"/>
              <w:jc w:val="left"/>
            </w:pPr>
            <w:r>
              <w:rPr>
                <w:sz w:val="18"/>
              </w:rPr>
              <w:t xml:space="preserve">modal on S-JS1</w:t>
            </w:r>
          </w:p>
        </w:tc>
        <w:tc>
          <w:tcPr>
            <w:tcMar>
              <w:top w:w="40" w:type="dxa"/>
              <w:bottom w:w="40" w:type="dxa"/>
              <w:left w:w="80" w:type="dxa"/>
              <w:right w:w="80" w:type="dxa"/>
            </w:tcMar>
          </w:tcPr>
          <w:p>
            <w:pPr>
              <w:pStyle w:val="Compact"/>
              <w:spacing w:after="0" w:before="0"/>
              <w:jc w:val="left"/>
            </w:pPr>
            <w:r>
              <w:rPr>
                <w:sz w:val="18"/>
              </w:rPr>
              <w:t xml:space="preserve">Minimal + Complete parts</w:t>
            </w:r>
          </w:p>
        </w:tc>
        <w:tc>
          <w:tcPr>
            <w:tcMar>
              <w:top w:w="40" w:type="dxa"/>
              <w:bottom w:w="40" w:type="dxa"/>
              <w:left w:w="80" w:type="dxa"/>
              <w:right w:w="80" w:type="dxa"/>
            </w:tcMar>
          </w:tcPr>
          <w:p>
            <w:pPr>
              <w:pStyle w:val="Compact"/>
              <w:spacing w:after="0" w:before="0"/>
              <w:jc w:val="left"/>
            </w:pPr>
            <w:r>
              <w:rPr>
                <w:sz w:val="18"/>
              </w:rPr>
              <w:t xml:space="preserve">JS-M3, JS-C4, JS-C5</w:t>
            </w:r>
          </w:p>
        </w:tc>
      </w:tr>
      <w:tr>
        <w:tc>
          <w:tcPr>
            <w:tcMar>
              <w:top w:w="40" w:type="dxa"/>
              <w:bottom w:w="40" w:type="dxa"/>
              <w:left w:w="80" w:type="dxa"/>
              <w:right w:w="80" w:type="dxa"/>
            </w:tcMar>
          </w:tcPr>
          <w:p>
            <w:pPr>
              <w:pStyle w:val="Compact"/>
              <w:spacing w:after="0" w:before="0"/>
              <w:jc w:val="left"/>
            </w:pPr>
            <w:r>
              <w:rPr>
                <w:sz w:val="18"/>
              </w:rPr>
              <w:t xml:space="preserve">S-JS3</w:t>
            </w:r>
          </w:p>
        </w:tc>
        <w:tc>
          <w:tcPr>
            <w:tcMar>
              <w:top w:w="40" w:type="dxa"/>
              <w:bottom w:w="40" w:type="dxa"/>
              <w:left w:w="80" w:type="dxa"/>
              <w:right w:w="80" w:type="dxa"/>
            </w:tcMar>
          </w:tcPr>
          <w:p>
            <w:pPr>
              <w:pStyle w:val="Compact"/>
              <w:spacing w:after="0" w:before="0"/>
              <w:jc w:val="left"/>
            </w:pPr>
            <w:r>
              <w:rPr>
                <w:sz w:val="18"/>
              </w:rPr>
              <w:t xml:space="preserve">Schedule Update email preview</w:t>
            </w:r>
          </w:p>
        </w:tc>
        <w:tc>
          <w:tcPr>
            <w:tcMar>
              <w:top w:w="40" w:type="dxa"/>
              <w:bottom w:w="40" w:type="dxa"/>
              <w:left w:w="80" w:type="dxa"/>
              <w:right w:w="80" w:type="dxa"/>
            </w:tcMar>
          </w:tcPr>
          <w:p>
            <w:pPr>
              <w:pStyle w:val="Compact"/>
              <w:spacing w:after="0" w:before="0"/>
              <w:jc w:val="left"/>
            </w:pPr>
            <w:r>
              <w:rPr>
                <w:sz w:val="18"/>
              </w:rPr>
              <w:t xml:space="preserve">modal on S-JS2</w:t>
            </w:r>
          </w:p>
        </w:tc>
        <w:tc>
          <w:tcPr>
            <w:tcMar>
              <w:top w:w="40" w:type="dxa"/>
              <w:bottom w:w="40" w:type="dxa"/>
              <w:left w:w="80" w:type="dxa"/>
              <w:right w:w="80" w:type="dxa"/>
            </w:tcMar>
          </w:tcPr>
          <w:p>
            <w:pPr>
              <w:pStyle w:val="Compact"/>
              <w:spacing w:after="0" w:before="0"/>
              <w:jc w:val="left"/>
            </w:pPr>
            <w:r>
              <w:rPr>
                <w:sz w:val="18"/>
              </w:rPr>
              <w:t xml:space="preserve">Minimal + Complete parts</w:t>
            </w:r>
          </w:p>
        </w:tc>
        <w:tc>
          <w:tcPr>
            <w:tcMar>
              <w:top w:w="40" w:type="dxa"/>
              <w:bottom w:w="40" w:type="dxa"/>
              <w:left w:w="80" w:type="dxa"/>
              <w:right w:w="80" w:type="dxa"/>
            </w:tcMar>
          </w:tcPr>
          <w:p>
            <w:pPr>
              <w:pStyle w:val="Compact"/>
              <w:spacing w:after="0" w:before="0"/>
              <w:jc w:val="left"/>
            </w:pPr>
            <w:r>
              <w:rPr>
                <w:sz w:val="18"/>
              </w:rPr>
              <w:t xml:space="preserve">JS-M4, JS-C6</w:t>
            </w:r>
          </w:p>
        </w:tc>
      </w:tr>
      <w:tr>
        <w:tc>
          <w:tcPr>
            <w:tcMar>
              <w:top w:w="40" w:type="dxa"/>
              <w:bottom w:w="40" w:type="dxa"/>
              <w:left w:w="80" w:type="dxa"/>
              <w:right w:w="80" w:type="dxa"/>
            </w:tcMar>
          </w:tcPr>
          <w:p>
            <w:pPr>
              <w:pStyle w:val="Compact"/>
              <w:spacing w:after="0" w:before="0"/>
              <w:jc w:val="left"/>
            </w:pPr>
            <w:r>
              <w:rPr>
                <w:sz w:val="18"/>
              </w:rPr>
              <w:t xml:space="preserve">S-JS4</w:t>
            </w:r>
          </w:p>
        </w:tc>
        <w:tc>
          <w:tcPr>
            <w:tcMar>
              <w:top w:w="40" w:type="dxa"/>
              <w:bottom w:w="40" w:type="dxa"/>
              <w:left w:w="80" w:type="dxa"/>
              <w:right w:w="80" w:type="dxa"/>
            </w:tcMar>
          </w:tcPr>
          <w:p>
            <w:pPr>
              <w:pStyle w:val="Compact"/>
              <w:spacing w:after="0" w:before="0"/>
              <w:jc w:val="left"/>
            </w:pPr>
            <w:r>
              <w:rPr>
                <w:sz w:val="18"/>
              </w:rPr>
              <w:t xml:space="preserve">Edit Shift popup with Send Email</w:t>
            </w:r>
          </w:p>
        </w:tc>
        <w:tc>
          <w:tcPr>
            <w:tcMar>
              <w:top w:w="40" w:type="dxa"/>
              <w:bottom w:w="40" w:type="dxa"/>
              <w:left w:w="80" w:type="dxa"/>
              <w:right w:w="80" w:type="dxa"/>
            </w:tcMar>
          </w:tcPr>
          <w:p>
            <w:pPr>
              <w:pStyle w:val="Compact"/>
              <w:spacing w:after="0" w:before="0"/>
              <w:jc w:val="left"/>
            </w:pPr>
            <w:r>
              <w:rPr>
                <w:sz w:val="18"/>
              </w:rPr>
              <w:t xml:space="preserve">modal on S-JS1</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JS-C1</w:t>
            </w:r>
          </w:p>
        </w:tc>
      </w:tr>
      <w:tr>
        <w:tc>
          <w:tcPr>
            <w:tcMar>
              <w:top w:w="40" w:type="dxa"/>
              <w:bottom w:w="40" w:type="dxa"/>
              <w:left w:w="80" w:type="dxa"/>
              <w:right w:w="80" w:type="dxa"/>
            </w:tcMar>
          </w:tcPr>
          <w:p>
            <w:pPr>
              <w:pStyle w:val="Compact"/>
              <w:spacing w:after="0" w:before="0"/>
              <w:jc w:val="left"/>
            </w:pPr>
            <w:r>
              <w:rPr>
                <w:sz w:val="18"/>
              </w:rPr>
              <w:t xml:space="preserve">S-JS5</w:t>
            </w:r>
          </w:p>
        </w:tc>
        <w:tc>
          <w:tcPr>
            <w:tcMar>
              <w:top w:w="40" w:type="dxa"/>
              <w:bottom w:w="40" w:type="dxa"/>
              <w:left w:w="80" w:type="dxa"/>
              <w:right w:w="80" w:type="dxa"/>
            </w:tcMar>
          </w:tcPr>
          <w:p>
            <w:pPr>
              <w:pStyle w:val="Compact"/>
              <w:spacing w:after="0" w:before="0"/>
              <w:jc w:val="left"/>
            </w:pPr>
            <w:r>
              <w:rPr>
                <w:sz w:val="18"/>
              </w:rPr>
              <w:t xml:space="preserve">Bulk Reschedule then Notify step</w:t>
            </w:r>
          </w:p>
        </w:tc>
        <w:tc>
          <w:tcPr>
            <w:tcMar>
              <w:top w:w="40" w:type="dxa"/>
              <w:bottom w:w="40" w:type="dxa"/>
              <w:left w:w="80" w:type="dxa"/>
              <w:right w:w="80" w:type="dxa"/>
            </w:tcMar>
          </w:tcPr>
          <w:p>
            <w:pPr>
              <w:pStyle w:val="Compact"/>
              <w:spacing w:after="0" w:before="0"/>
              <w:jc w:val="left"/>
            </w:pPr>
            <w:r>
              <w:rPr>
                <w:sz w:val="18"/>
              </w:rPr>
              <w:t xml:space="preserve">modal on S-JS1</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JS-C2</w:t>
            </w:r>
          </w:p>
        </w:tc>
      </w:tr>
      <w:tr>
        <w:tc>
          <w:tcPr>
            <w:tcMar>
              <w:top w:w="40" w:type="dxa"/>
              <w:bottom w:w="40" w:type="dxa"/>
              <w:left w:w="80" w:type="dxa"/>
              <w:right w:w="80" w:type="dxa"/>
            </w:tcMar>
          </w:tcPr>
          <w:p>
            <w:pPr>
              <w:pStyle w:val="Compact"/>
              <w:spacing w:after="0" w:before="0"/>
              <w:jc w:val="left"/>
            </w:pPr>
            <w:r>
              <w:rPr>
                <w:sz w:val="18"/>
              </w:rPr>
              <w:t xml:space="preserve">S-JS6</w:t>
            </w:r>
          </w:p>
        </w:tc>
        <w:tc>
          <w:tcPr>
            <w:tcMar>
              <w:top w:w="40" w:type="dxa"/>
              <w:bottom w:w="40" w:type="dxa"/>
              <w:left w:w="80" w:type="dxa"/>
              <w:right w:w="80" w:type="dxa"/>
            </w:tcMar>
          </w:tcPr>
          <w:p>
            <w:pPr>
              <w:pStyle w:val="Compact"/>
              <w:spacing w:after="0" w:before="0"/>
              <w:jc w:val="left"/>
            </w:pPr>
            <w:r>
              <w:rPr>
                <w:sz w:val="18"/>
              </w:rPr>
              <w:t xml:space="preserve">Settings › Email Events</w:t>
            </w:r>
          </w:p>
        </w:tc>
        <w:tc>
          <w:tcPr>
            <w:tcMar>
              <w:top w:w="40" w:type="dxa"/>
              <w:bottom w:w="40" w:type="dxa"/>
              <w:left w:w="80" w:type="dxa"/>
              <w:right w:w="80" w:type="dxa"/>
            </w:tcMar>
          </w:tcPr>
          <w:p>
            <w:pPr>
              <w:pStyle w:val="Compact"/>
              <w:spacing w:after="0" w:before="0"/>
              <w:jc w:val="left"/>
            </w:pPr>
            <w:r>
              <w:rPr>
                <w:sz w:val="18"/>
              </w:rPr>
              <w:t xml:space="preserve">/settings/automated-messages</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JS-C3, JS-C5</w:t>
            </w:r>
          </w:p>
        </w:tc>
      </w:tr>
      <w:tr>
        <w:tc>
          <w:tcPr>
            <w:tcMar>
              <w:top w:w="40" w:type="dxa"/>
              <w:bottom w:w="40" w:type="dxa"/>
              <w:left w:w="80" w:type="dxa"/>
              <w:right w:w="80" w:type="dxa"/>
            </w:tcMar>
          </w:tcPr>
          <w:p>
            <w:pPr>
              <w:pStyle w:val="Compact"/>
              <w:spacing w:after="0" w:before="0"/>
              <w:jc w:val="left"/>
            </w:pPr>
            <w:r>
              <w:rPr>
                <w:sz w:val="18"/>
              </w:rPr>
              <w:t xml:space="preserve">S-RP1</w:t>
            </w:r>
          </w:p>
        </w:tc>
        <w:tc>
          <w:tcPr>
            <w:tcMar>
              <w:top w:w="40" w:type="dxa"/>
              <w:bottom w:w="40" w:type="dxa"/>
              <w:left w:w="80" w:type="dxa"/>
              <w:right w:w="80" w:type="dxa"/>
            </w:tcMar>
          </w:tcPr>
          <w:p>
            <w:pPr>
              <w:pStyle w:val="Compact"/>
              <w:spacing w:after="0" w:before="0"/>
              <w:jc w:val="left"/>
            </w:pPr>
            <w:r>
              <w:rPr>
                <w:sz w:val="18"/>
              </w:rPr>
              <w:t xml:space="preserve">Estimate Log</w:t>
            </w:r>
          </w:p>
        </w:tc>
        <w:tc>
          <w:tcPr>
            <w:tcMar>
              <w:top w:w="40" w:type="dxa"/>
              <w:bottom w:w="40" w:type="dxa"/>
              <w:left w:w="80" w:type="dxa"/>
              <w:right w:w="80" w:type="dxa"/>
            </w:tcMar>
          </w:tcPr>
          <w:p>
            <w:pPr>
              <w:pStyle w:val="Compact"/>
              <w:spacing w:after="0" w:before="0"/>
              <w:jc w:val="left"/>
            </w:pPr>
            <w:r>
              <w:rPr>
                <w:sz w:val="18"/>
              </w:rPr>
              <w:t xml:space="preserve">/reports (Estimates Log tab)</w:t>
            </w:r>
          </w:p>
        </w:tc>
        <w:tc>
          <w:tcPr>
            <w:tcMar>
              <w:top w:w="40" w:type="dxa"/>
              <w:bottom w:w="40" w:type="dxa"/>
              <w:left w:w="80" w:type="dxa"/>
              <w:right w:w="80" w:type="dxa"/>
            </w:tcMar>
          </w:tcPr>
          <w:p>
            <w:pPr>
              <w:pStyle w:val="Compact"/>
              <w:spacing w:after="0" w:before="0"/>
              <w:jc w:val="left"/>
            </w:pPr>
            <w:r>
              <w:rPr>
                <w:sz w:val="18"/>
              </w:rPr>
              <w:t xml:space="preserve">Minimal + Complete parts</w:t>
            </w:r>
          </w:p>
        </w:tc>
        <w:tc>
          <w:tcPr>
            <w:tcMar>
              <w:top w:w="40" w:type="dxa"/>
              <w:bottom w:w="40" w:type="dxa"/>
              <w:left w:w="80" w:type="dxa"/>
              <w:right w:w="80" w:type="dxa"/>
            </w:tcMar>
          </w:tcPr>
          <w:p>
            <w:pPr>
              <w:pStyle w:val="Compact"/>
              <w:spacing w:after="0" w:before="0"/>
              <w:jc w:val="left"/>
            </w:pPr>
            <w:r>
              <w:rPr>
                <w:sz w:val="18"/>
              </w:rPr>
              <w:t xml:space="preserve">RP-M3, RP-C1, RP-C4</w:t>
            </w:r>
          </w:p>
        </w:tc>
      </w:tr>
      <w:tr>
        <w:tc>
          <w:tcPr>
            <w:tcMar>
              <w:top w:w="40" w:type="dxa"/>
              <w:bottom w:w="40" w:type="dxa"/>
              <w:left w:w="80" w:type="dxa"/>
              <w:right w:w="80" w:type="dxa"/>
            </w:tcMar>
          </w:tcPr>
          <w:p>
            <w:pPr>
              <w:pStyle w:val="Compact"/>
              <w:spacing w:after="0" w:before="0"/>
              <w:jc w:val="left"/>
            </w:pPr>
            <w:r>
              <w:rPr>
                <w:sz w:val="18"/>
              </w:rPr>
              <w:t xml:space="preserve">S-RP2</w:t>
            </w:r>
          </w:p>
        </w:tc>
        <w:tc>
          <w:tcPr>
            <w:tcMar>
              <w:top w:w="40" w:type="dxa"/>
              <w:bottom w:w="40" w:type="dxa"/>
              <w:left w:w="80" w:type="dxa"/>
              <w:right w:w="80" w:type="dxa"/>
            </w:tcMar>
          </w:tcPr>
          <w:p>
            <w:pPr>
              <w:pStyle w:val="Compact"/>
              <w:spacing w:after="0" w:before="0"/>
              <w:jc w:val="left"/>
            </w:pPr>
            <w:r>
              <w:rPr>
                <w:sz w:val="18"/>
              </w:rPr>
              <w:t xml:space="preserve">Jobs Sold by month</w:t>
            </w:r>
          </w:p>
        </w:tc>
        <w:tc>
          <w:tcPr>
            <w:tcMar>
              <w:top w:w="40" w:type="dxa"/>
              <w:bottom w:w="40" w:type="dxa"/>
              <w:left w:w="80" w:type="dxa"/>
              <w:right w:w="80" w:type="dxa"/>
            </w:tcMar>
          </w:tcPr>
          <w:p>
            <w:pPr>
              <w:pStyle w:val="Compact"/>
              <w:spacing w:after="0" w:before="0"/>
              <w:jc w:val="left"/>
            </w:pPr>
            <w:r>
              <w:rPr>
                <w:sz w:val="18"/>
              </w:rPr>
              <w:t xml:space="preserve">/reports (Jobs Sold tab)</w:t>
            </w:r>
          </w:p>
        </w:tc>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RP-M1, RP-M2, RP-M4</w:t>
            </w:r>
          </w:p>
        </w:tc>
      </w:tr>
      <w:tr>
        <w:tc>
          <w:tcPr>
            <w:tcMar>
              <w:top w:w="40" w:type="dxa"/>
              <w:bottom w:w="40" w:type="dxa"/>
              <w:left w:w="80" w:type="dxa"/>
              <w:right w:w="80" w:type="dxa"/>
            </w:tcMar>
          </w:tcPr>
          <w:p>
            <w:pPr>
              <w:pStyle w:val="Compact"/>
              <w:spacing w:after="0" w:before="0"/>
              <w:jc w:val="left"/>
            </w:pPr>
            <w:r>
              <w:rPr>
                <w:sz w:val="18"/>
              </w:rPr>
              <w:t xml:space="preserve">S-RP3</w:t>
            </w:r>
          </w:p>
        </w:tc>
        <w:tc>
          <w:tcPr>
            <w:tcMar>
              <w:top w:w="40" w:type="dxa"/>
              <w:bottom w:w="40" w:type="dxa"/>
              <w:left w:w="80" w:type="dxa"/>
              <w:right w:w="80" w:type="dxa"/>
            </w:tcMar>
          </w:tcPr>
          <w:p>
            <w:pPr>
              <w:pStyle w:val="Compact"/>
              <w:spacing w:after="0" w:before="0"/>
              <w:jc w:val="left"/>
            </w:pPr>
            <w:r>
              <w:rPr>
                <w:sz w:val="18"/>
              </w:rPr>
              <w:t xml:space="preserve">Sales by estimator</w:t>
            </w:r>
          </w:p>
        </w:tc>
        <w:tc>
          <w:tcPr>
            <w:tcMar>
              <w:top w:w="40" w:type="dxa"/>
              <w:bottom w:w="40" w:type="dxa"/>
              <w:left w:w="80" w:type="dxa"/>
              <w:right w:w="80" w:type="dxa"/>
            </w:tcMar>
          </w:tcPr>
          <w:p>
            <w:pPr>
              <w:pStyle w:val="Compact"/>
              <w:spacing w:after="0" w:before="0"/>
              <w:jc w:val="left"/>
            </w:pPr>
            <w:r>
              <w:rPr>
                <w:sz w:val="18"/>
              </w:rPr>
              <w:t xml:space="preserve">/reports (new Sales by Estimator tab)</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RP-C2</w:t>
            </w:r>
          </w:p>
        </w:tc>
      </w:tr>
      <w:tr>
        <w:tc>
          <w:tcPr>
            <w:tcMar>
              <w:top w:w="40" w:type="dxa"/>
              <w:bottom w:w="40" w:type="dxa"/>
              <w:left w:w="80" w:type="dxa"/>
              <w:right w:w="80" w:type="dxa"/>
            </w:tcMar>
          </w:tcPr>
          <w:p>
            <w:pPr>
              <w:pStyle w:val="Compact"/>
              <w:spacing w:after="0" w:before="0"/>
              <w:jc w:val="left"/>
            </w:pPr>
            <w:r>
              <w:rPr>
                <w:sz w:val="18"/>
              </w:rPr>
              <w:t xml:space="preserve">S-RP4</w:t>
            </w:r>
          </w:p>
        </w:tc>
        <w:tc>
          <w:tcPr>
            <w:tcMar>
              <w:top w:w="40" w:type="dxa"/>
              <w:bottom w:w="40" w:type="dxa"/>
              <w:left w:w="80" w:type="dxa"/>
              <w:right w:w="80" w:type="dxa"/>
            </w:tcMar>
          </w:tcPr>
          <w:p>
            <w:pPr>
              <w:pStyle w:val="Compact"/>
              <w:spacing w:after="0" w:before="0"/>
              <w:jc w:val="left"/>
            </w:pPr>
            <w:r>
              <w:rPr>
                <w:sz w:val="18"/>
              </w:rPr>
              <w:t xml:space="preserve">Change order detail</w:t>
            </w:r>
          </w:p>
        </w:tc>
        <w:tc>
          <w:tcPr>
            <w:tcMar>
              <w:top w:w="40" w:type="dxa"/>
              <w:bottom w:w="40" w:type="dxa"/>
              <w:left w:w="80" w:type="dxa"/>
              <w:right w:w="80" w:type="dxa"/>
            </w:tcMar>
          </w:tcPr>
          <w:p>
            <w:pPr>
              <w:pStyle w:val="Compact"/>
              <w:spacing w:after="0" w:before="0"/>
              <w:jc w:val="left"/>
            </w:pPr>
            <w:r>
              <w:rPr>
                <w:sz w:val="18"/>
              </w:rPr>
              <w:t xml:space="preserve">/estimates/EST-2026-74/change-orders/CO-1</w:t>
            </w:r>
          </w:p>
        </w:tc>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RP-C3</w:t>
            </w:r>
          </w:p>
        </w:tc>
      </w:tr>
      <w:tr>
        <w:tc>
          <w:tcPr>
            <w:tcMar>
              <w:top w:w="40" w:type="dxa"/>
              <w:bottom w:w="40" w:type="dxa"/>
              <w:left w:w="80" w:type="dxa"/>
              <w:right w:w="80" w:type="dxa"/>
            </w:tcMar>
          </w:tcPr>
          <w:p>
            <w:pPr>
              <w:pStyle w:val="Compact"/>
              <w:spacing w:after="0" w:before="0"/>
              <w:jc w:val="left"/>
            </w:pPr>
            <w:r>
              <w:rPr>
                <w:sz w:val="18"/>
              </w:rPr>
              <w:t xml:space="preserve">S-BK1</w:t>
            </w:r>
          </w:p>
        </w:tc>
        <w:tc>
          <w:tcPr>
            <w:tcMar>
              <w:top w:w="40" w:type="dxa"/>
              <w:bottom w:w="40" w:type="dxa"/>
              <w:left w:w="80" w:type="dxa"/>
              <w:right w:w="80" w:type="dxa"/>
            </w:tcMar>
          </w:tcPr>
          <w:p>
            <w:pPr>
              <w:pStyle w:val="Compact"/>
              <w:spacing w:after="0" w:before="0"/>
              <w:jc w:val="left"/>
            </w:pPr>
            <w:r>
              <w:rPr>
                <w:sz w:val="18"/>
              </w:rPr>
              <w:t xml:space="preserve">Books overview</w:t>
            </w:r>
          </w:p>
        </w:tc>
        <w:tc>
          <w:tcPr>
            <w:tcMar>
              <w:top w:w="40" w:type="dxa"/>
              <w:bottom w:w="40" w:type="dxa"/>
              <w:left w:w="80" w:type="dxa"/>
              <w:right w:w="80" w:type="dxa"/>
            </w:tcMar>
          </w:tcPr>
          <w:p>
            <w:pPr>
              <w:pStyle w:val="Compact"/>
              <w:spacing w:after="0" w:before="0"/>
              <w:jc w:val="left"/>
            </w:pPr>
            <w:r>
              <w:rPr>
                <w:sz w:val="18"/>
              </w:rPr>
              <w:t xml:space="preserve">/accounting (Books mode)</w:t>
            </w:r>
          </w:p>
        </w:tc>
        <w:tc>
          <w:tcPr>
            <w:tcMar>
              <w:top w:w="40" w:type="dxa"/>
              <w:bottom w:w="40" w:type="dxa"/>
              <w:left w:w="80" w:type="dxa"/>
              <w:right w:w="80" w:type="dxa"/>
            </w:tcMar>
          </w:tcPr>
          <w:p>
            <w:pPr>
              <w:pStyle w:val="Compact"/>
              <w:spacing w:after="0" w:before="0"/>
              <w:jc w:val="left"/>
            </w:pPr>
            <w:r>
              <w:rPr>
                <w:sz w:val="18"/>
              </w:rPr>
              <w:t xml:space="preserve">Minimal (new module)</w:t>
            </w:r>
          </w:p>
        </w:tc>
        <w:tc>
          <w:tcPr>
            <w:tcMar>
              <w:top w:w="40" w:type="dxa"/>
              <w:bottom w:w="40" w:type="dxa"/>
              <w:left w:w="80" w:type="dxa"/>
              <w:right w:w="80" w:type="dxa"/>
            </w:tcMar>
          </w:tcPr>
          <w:p>
            <w:pPr>
              <w:pStyle w:val="Compact"/>
              <w:spacing w:after="0" w:before="0"/>
              <w:jc w:val="left"/>
            </w:pPr>
            <w:r>
              <w:rPr>
                <w:sz w:val="18"/>
              </w:rPr>
              <w:t xml:space="preserve">BK-M1</w:t>
            </w:r>
          </w:p>
        </w:tc>
      </w:tr>
      <w:tr>
        <w:tc>
          <w:tcPr>
            <w:tcMar>
              <w:top w:w="40" w:type="dxa"/>
              <w:bottom w:w="40" w:type="dxa"/>
              <w:left w:w="80" w:type="dxa"/>
              <w:right w:w="80" w:type="dxa"/>
            </w:tcMar>
          </w:tcPr>
          <w:p>
            <w:pPr>
              <w:pStyle w:val="Compact"/>
              <w:spacing w:after="0" w:before="0"/>
              <w:jc w:val="left"/>
            </w:pPr>
            <w:r>
              <w:rPr>
                <w:sz w:val="18"/>
              </w:rPr>
              <w:t xml:space="preserve">S-BK2</w:t>
            </w:r>
          </w:p>
        </w:tc>
        <w:tc>
          <w:tcPr>
            <w:tcMar>
              <w:top w:w="40" w:type="dxa"/>
              <w:bottom w:w="40" w:type="dxa"/>
              <w:left w:w="80" w:type="dxa"/>
              <w:right w:w="80" w:type="dxa"/>
            </w:tcMar>
          </w:tcPr>
          <w:p>
            <w:pPr>
              <w:pStyle w:val="Compact"/>
              <w:spacing w:after="0" w:before="0"/>
              <w:jc w:val="left"/>
            </w:pPr>
            <w:r>
              <w:rPr>
                <w:sz w:val="18"/>
              </w:rPr>
              <w:t xml:space="preserve">Chart of accounts</w:t>
            </w:r>
          </w:p>
        </w:tc>
        <w:tc>
          <w:tcPr>
            <w:tcMar>
              <w:top w:w="40" w:type="dxa"/>
              <w:bottom w:w="40" w:type="dxa"/>
              <w:left w:w="80" w:type="dxa"/>
              <w:right w:w="80" w:type="dxa"/>
            </w:tcMar>
          </w:tcPr>
          <w:p>
            <w:pPr>
              <w:pStyle w:val="Compact"/>
              <w:spacing w:after="0" w:before="0"/>
              <w:jc w:val="left"/>
            </w:pPr>
            <w:r>
              <w:rPr>
                <w:sz w:val="18"/>
              </w:rPr>
              <w:t xml:space="preserve">/settings/accounting (chart of accounts)</w:t>
            </w:r>
          </w:p>
        </w:tc>
        <w:tc>
          <w:tcPr>
            <w:tcMar>
              <w:top w:w="40" w:type="dxa"/>
              <w:bottom w:w="40" w:type="dxa"/>
              <w:left w:w="80" w:type="dxa"/>
              <w:right w:w="80" w:type="dxa"/>
            </w:tcMar>
          </w:tcPr>
          <w:p>
            <w:pPr>
              <w:pStyle w:val="Compact"/>
              <w:spacing w:after="0" w:before="0"/>
              <w:jc w:val="left"/>
            </w:pPr>
            <w:r>
              <w:rPr>
                <w:sz w:val="18"/>
              </w:rPr>
              <w:t xml:space="preserve">Minimal (new module)</w:t>
            </w:r>
          </w:p>
        </w:tc>
        <w:tc>
          <w:tcPr>
            <w:tcMar>
              <w:top w:w="40" w:type="dxa"/>
              <w:bottom w:w="40" w:type="dxa"/>
              <w:left w:w="80" w:type="dxa"/>
              <w:right w:w="80" w:type="dxa"/>
            </w:tcMar>
          </w:tcPr>
          <w:p>
            <w:pPr>
              <w:pStyle w:val="Compact"/>
              <w:spacing w:after="0" w:before="0"/>
              <w:jc w:val="left"/>
            </w:pPr>
            <w:r>
              <w:rPr>
                <w:sz w:val="18"/>
              </w:rPr>
              <w:t xml:space="preserve">BK-M2</w:t>
            </w:r>
          </w:p>
        </w:tc>
      </w:tr>
      <w:tr>
        <w:tc>
          <w:tcPr>
            <w:tcMar>
              <w:top w:w="40" w:type="dxa"/>
              <w:bottom w:w="40" w:type="dxa"/>
              <w:left w:w="80" w:type="dxa"/>
              <w:right w:w="80" w:type="dxa"/>
            </w:tcMar>
          </w:tcPr>
          <w:p>
            <w:pPr>
              <w:pStyle w:val="Compact"/>
              <w:spacing w:after="0" w:before="0"/>
              <w:jc w:val="left"/>
            </w:pPr>
            <w:r>
              <w:rPr>
                <w:sz w:val="18"/>
              </w:rPr>
              <w:t xml:space="preserve">S-BK3</w:t>
            </w:r>
          </w:p>
        </w:tc>
        <w:tc>
          <w:tcPr>
            <w:tcMar>
              <w:top w:w="40" w:type="dxa"/>
              <w:bottom w:w="40" w:type="dxa"/>
              <w:left w:w="80" w:type="dxa"/>
              <w:right w:w="80" w:type="dxa"/>
            </w:tcMar>
          </w:tcPr>
          <w:p>
            <w:pPr>
              <w:pStyle w:val="Compact"/>
              <w:spacing w:after="0" w:before="0"/>
              <w:jc w:val="left"/>
            </w:pPr>
            <w:r>
              <w:rPr>
                <w:sz w:val="18"/>
              </w:rPr>
              <w:t xml:space="preserve">Journal</w:t>
            </w:r>
          </w:p>
        </w:tc>
        <w:tc>
          <w:tcPr>
            <w:tcMar>
              <w:top w:w="40" w:type="dxa"/>
              <w:bottom w:w="40" w:type="dxa"/>
              <w:left w:w="80" w:type="dxa"/>
              <w:right w:w="80" w:type="dxa"/>
            </w:tcMar>
          </w:tcPr>
          <w:p>
            <w:pPr>
              <w:pStyle w:val="Compact"/>
              <w:spacing w:after="0" w:before="0"/>
              <w:jc w:val="left"/>
            </w:pPr>
            <w:r>
              <w:rPr>
                <w:sz w:val="18"/>
              </w:rPr>
              <w:t xml:space="preserve">/accounting/journal (new)</w:t>
            </w:r>
          </w:p>
        </w:tc>
        <w:tc>
          <w:tcPr>
            <w:tcMar>
              <w:top w:w="40" w:type="dxa"/>
              <w:bottom w:w="40" w:type="dxa"/>
              <w:left w:w="80" w:type="dxa"/>
              <w:right w:w="80" w:type="dxa"/>
            </w:tcMar>
          </w:tcPr>
          <w:p>
            <w:pPr>
              <w:pStyle w:val="Compact"/>
              <w:spacing w:after="0" w:before="0"/>
              <w:jc w:val="left"/>
            </w:pPr>
            <w:r>
              <w:rPr>
                <w:sz w:val="18"/>
              </w:rPr>
              <w:t xml:space="preserve">Minimal + Complete parts (new module)</w:t>
            </w:r>
          </w:p>
        </w:tc>
        <w:tc>
          <w:tcPr>
            <w:tcMar>
              <w:top w:w="40" w:type="dxa"/>
              <w:bottom w:w="40" w:type="dxa"/>
              <w:left w:w="80" w:type="dxa"/>
              <w:right w:w="80" w:type="dxa"/>
            </w:tcMar>
          </w:tcPr>
          <w:p>
            <w:pPr>
              <w:pStyle w:val="Compact"/>
              <w:spacing w:after="0" w:before="0"/>
              <w:jc w:val="left"/>
            </w:pPr>
            <w:r>
              <w:rPr>
                <w:sz w:val="18"/>
              </w:rPr>
              <w:t xml:space="preserve">BK-M3, BK-M9, BK-C2, BK-C8</w:t>
            </w:r>
          </w:p>
        </w:tc>
      </w:tr>
      <w:tr>
        <w:tc>
          <w:tcPr>
            <w:tcMar>
              <w:top w:w="40" w:type="dxa"/>
              <w:bottom w:w="40" w:type="dxa"/>
              <w:left w:w="80" w:type="dxa"/>
              <w:right w:w="80" w:type="dxa"/>
            </w:tcMar>
          </w:tcPr>
          <w:p>
            <w:pPr>
              <w:pStyle w:val="Compact"/>
              <w:spacing w:after="0" w:before="0"/>
              <w:jc w:val="left"/>
            </w:pPr>
            <w:r>
              <w:rPr>
                <w:sz w:val="18"/>
              </w:rPr>
              <w:t xml:space="preserve">S-BK4</w:t>
            </w:r>
          </w:p>
        </w:tc>
        <w:tc>
          <w:tcPr>
            <w:tcMar>
              <w:top w:w="40" w:type="dxa"/>
              <w:bottom w:w="40" w:type="dxa"/>
              <w:left w:w="80" w:type="dxa"/>
              <w:right w:w="80" w:type="dxa"/>
            </w:tcMar>
          </w:tcPr>
          <w:p>
            <w:pPr>
              <w:pStyle w:val="Compact"/>
              <w:spacing w:after="0" w:before="0"/>
              <w:jc w:val="left"/>
            </w:pPr>
            <w:r>
              <w:rPr>
                <w:sz w:val="18"/>
              </w:rPr>
              <w:t xml:space="preserve">Bills and expenses</w:t>
            </w:r>
          </w:p>
        </w:tc>
        <w:tc>
          <w:tcPr>
            <w:tcMar>
              <w:top w:w="40" w:type="dxa"/>
              <w:bottom w:w="40" w:type="dxa"/>
              <w:left w:w="80" w:type="dxa"/>
              <w:right w:w="80" w:type="dxa"/>
            </w:tcMar>
          </w:tcPr>
          <w:p>
            <w:pPr>
              <w:pStyle w:val="Compact"/>
              <w:spacing w:after="0" w:before="0"/>
              <w:jc w:val="left"/>
            </w:pPr>
            <w:r>
              <w:rPr>
                <w:sz w:val="18"/>
              </w:rPr>
              <w:t xml:space="preserve">/accounting/bills</w:t>
            </w:r>
          </w:p>
        </w:tc>
        <w:tc>
          <w:tcPr>
            <w:tcMar>
              <w:top w:w="40" w:type="dxa"/>
              <w:bottom w:w="40" w:type="dxa"/>
              <w:left w:w="80" w:type="dxa"/>
              <w:right w:w="80" w:type="dxa"/>
            </w:tcMar>
          </w:tcPr>
          <w:p>
            <w:pPr>
              <w:pStyle w:val="Compact"/>
              <w:spacing w:after="0" w:before="0"/>
              <w:jc w:val="left"/>
            </w:pPr>
            <w:r>
              <w:rPr>
                <w:sz w:val="18"/>
              </w:rPr>
              <w:t xml:space="preserve">Minimal + Complete parts (new module)</w:t>
            </w:r>
          </w:p>
        </w:tc>
        <w:tc>
          <w:tcPr>
            <w:tcMar>
              <w:top w:w="40" w:type="dxa"/>
              <w:bottom w:w="40" w:type="dxa"/>
              <w:left w:w="80" w:type="dxa"/>
              <w:right w:w="80" w:type="dxa"/>
            </w:tcMar>
          </w:tcPr>
          <w:p>
            <w:pPr>
              <w:pStyle w:val="Compact"/>
              <w:spacing w:after="0" w:before="0"/>
              <w:jc w:val="left"/>
            </w:pPr>
            <w:r>
              <w:rPr>
                <w:sz w:val="18"/>
              </w:rPr>
              <w:t xml:space="preserve">BK-M4, BK-C4, BK-C8</w:t>
            </w:r>
          </w:p>
        </w:tc>
      </w:tr>
      <w:tr>
        <w:tc>
          <w:tcPr>
            <w:tcMar>
              <w:top w:w="40" w:type="dxa"/>
              <w:bottom w:w="40" w:type="dxa"/>
              <w:left w:w="80" w:type="dxa"/>
              <w:right w:w="80" w:type="dxa"/>
            </w:tcMar>
          </w:tcPr>
          <w:p>
            <w:pPr>
              <w:pStyle w:val="Compact"/>
              <w:spacing w:after="0" w:before="0"/>
              <w:jc w:val="left"/>
            </w:pPr>
            <w:r>
              <w:rPr>
                <w:sz w:val="18"/>
              </w:rPr>
              <w:t xml:space="preserve">S-BK5</w:t>
            </w:r>
          </w:p>
        </w:tc>
        <w:tc>
          <w:tcPr>
            <w:tcMar>
              <w:top w:w="40" w:type="dxa"/>
              <w:bottom w:w="40" w:type="dxa"/>
              <w:left w:w="80" w:type="dxa"/>
              <w:right w:w="80" w:type="dxa"/>
            </w:tcMar>
          </w:tcPr>
          <w:p>
            <w:pPr>
              <w:pStyle w:val="Compact"/>
              <w:spacing w:after="0" w:before="0"/>
              <w:jc w:val="left"/>
            </w:pPr>
            <w:r>
              <w:rPr>
                <w:sz w:val="18"/>
              </w:rPr>
              <w:t xml:space="preserve">Banking and reconciliation</w:t>
            </w:r>
          </w:p>
        </w:tc>
        <w:tc>
          <w:tcPr>
            <w:tcMar>
              <w:top w:w="40" w:type="dxa"/>
              <w:bottom w:w="40" w:type="dxa"/>
              <w:left w:w="80" w:type="dxa"/>
              <w:right w:w="80" w:type="dxa"/>
            </w:tcMar>
          </w:tcPr>
          <w:p>
            <w:pPr>
              <w:pStyle w:val="Compact"/>
              <w:spacing w:after="0" w:before="0"/>
              <w:jc w:val="left"/>
            </w:pPr>
            <w:r>
              <w:rPr>
                <w:sz w:val="18"/>
              </w:rPr>
              <w:t xml:space="preserve">/accounting/checkbook, /accounting/feeds</w:t>
            </w:r>
          </w:p>
        </w:tc>
        <w:tc>
          <w:tcPr>
            <w:tcMar>
              <w:top w:w="40" w:type="dxa"/>
              <w:bottom w:w="40" w:type="dxa"/>
              <w:left w:w="80" w:type="dxa"/>
              <w:right w:w="80" w:type="dxa"/>
            </w:tcMar>
          </w:tcPr>
          <w:p>
            <w:pPr>
              <w:pStyle w:val="Compact"/>
              <w:spacing w:after="0" w:before="0"/>
              <w:jc w:val="left"/>
            </w:pPr>
            <w:r>
              <w:rPr>
                <w:sz w:val="18"/>
              </w:rPr>
              <w:t xml:space="preserve">Minimal + Complete parts (new module)</w:t>
            </w:r>
          </w:p>
        </w:tc>
        <w:tc>
          <w:tcPr>
            <w:tcMar>
              <w:top w:w="40" w:type="dxa"/>
              <w:bottom w:w="40" w:type="dxa"/>
              <w:left w:w="80" w:type="dxa"/>
              <w:right w:w="80" w:type="dxa"/>
            </w:tcMar>
          </w:tcPr>
          <w:p>
            <w:pPr>
              <w:pStyle w:val="Compact"/>
              <w:spacing w:after="0" w:before="0"/>
              <w:jc w:val="left"/>
            </w:pPr>
            <w:r>
              <w:rPr>
                <w:sz w:val="18"/>
              </w:rPr>
              <w:t xml:space="preserve">BK-M5, BK-M10, BK-C1</w:t>
            </w:r>
          </w:p>
        </w:tc>
      </w:tr>
      <w:tr>
        <w:tc>
          <w:tcPr>
            <w:tcMar>
              <w:top w:w="40" w:type="dxa"/>
              <w:bottom w:w="40" w:type="dxa"/>
              <w:left w:w="80" w:type="dxa"/>
              <w:right w:w="80" w:type="dxa"/>
            </w:tcMar>
          </w:tcPr>
          <w:p>
            <w:pPr>
              <w:pStyle w:val="Compact"/>
              <w:spacing w:after="0" w:before="0"/>
              <w:jc w:val="left"/>
            </w:pPr>
            <w:r>
              <w:rPr>
                <w:sz w:val="18"/>
              </w:rPr>
              <w:t xml:space="preserve">S-BK6</w:t>
            </w:r>
          </w:p>
        </w:tc>
        <w:tc>
          <w:tcPr>
            <w:tcMar>
              <w:top w:w="40" w:type="dxa"/>
              <w:bottom w:w="40" w:type="dxa"/>
              <w:left w:w="80" w:type="dxa"/>
              <w:right w:w="80" w:type="dxa"/>
            </w:tcMar>
          </w:tcPr>
          <w:p>
            <w:pPr>
              <w:pStyle w:val="Compact"/>
              <w:spacing w:after="0" w:before="0"/>
              <w:jc w:val="left"/>
            </w:pPr>
            <w:r>
              <w:rPr>
                <w:sz w:val="18"/>
              </w:rPr>
              <w:t xml:space="preserve">Books reports</w:t>
            </w:r>
          </w:p>
        </w:tc>
        <w:tc>
          <w:tcPr>
            <w:tcMar>
              <w:top w:w="40" w:type="dxa"/>
              <w:bottom w:w="40" w:type="dxa"/>
              <w:left w:w="80" w:type="dxa"/>
              <w:right w:w="80" w:type="dxa"/>
            </w:tcMar>
          </w:tcPr>
          <w:p>
            <w:pPr>
              <w:pStyle w:val="Compact"/>
              <w:spacing w:after="0" w:before="0"/>
              <w:jc w:val="left"/>
            </w:pPr>
            <w:r>
              <w:rPr>
                <w:sz w:val="18"/>
              </w:rPr>
              <w:t xml:space="preserve">/reports (finance tabs)</w:t>
            </w:r>
          </w:p>
        </w:tc>
        <w:tc>
          <w:tcPr>
            <w:tcMar>
              <w:top w:w="40" w:type="dxa"/>
              <w:bottom w:w="40" w:type="dxa"/>
              <w:left w:w="80" w:type="dxa"/>
              <w:right w:w="80" w:type="dxa"/>
            </w:tcMar>
          </w:tcPr>
          <w:p>
            <w:pPr>
              <w:pStyle w:val="Compact"/>
              <w:spacing w:after="0" w:before="0"/>
              <w:jc w:val="left"/>
            </w:pPr>
            <w:r>
              <w:rPr>
                <w:sz w:val="18"/>
              </w:rPr>
              <w:t xml:space="preserve">Minimal + Complete parts (new module)</w:t>
            </w:r>
          </w:p>
        </w:tc>
        <w:tc>
          <w:tcPr>
            <w:tcMar>
              <w:top w:w="40" w:type="dxa"/>
              <w:bottom w:w="40" w:type="dxa"/>
              <w:left w:w="80" w:type="dxa"/>
              <w:right w:w="80" w:type="dxa"/>
            </w:tcMar>
          </w:tcPr>
          <w:p>
            <w:pPr>
              <w:pStyle w:val="Compact"/>
              <w:spacing w:after="0" w:before="0"/>
              <w:jc w:val="left"/>
            </w:pPr>
            <w:r>
              <w:rPr>
                <w:sz w:val="18"/>
              </w:rPr>
              <w:t xml:space="preserve">BK-M6, BK-M11, BK-M12, BK-M13, BK-C3, BK-C6</w:t>
            </w:r>
          </w:p>
        </w:tc>
      </w:tr>
      <w:tr>
        <w:tc>
          <w:tcPr>
            <w:tcMar>
              <w:top w:w="40" w:type="dxa"/>
              <w:bottom w:w="40" w:type="dxa"/>
              <w:left w:w="80" w:type="dxa"/>
              <w:right w:w="80" w:type="dxa"/>
            </w:tcMar>
          </w:tcPr>
          <w:p>
            <w:pPr>
              <w:pStyle w:val="Compact"/>
              <w:spacing w:after="0" w:before="0"/>
              <w:jc w:val="left"/>
            </w:pPr>
            <w:r>
              <w:rPr>
                <w:sz w:val="18"/>
              </w:rPr>
              <w:t xml:space="preserve">S-BK7</w:t>
            </w:r>
          </w:p>
        </w:tc>
        <w:tc>
          <w:tcPr>
            <w:tcMar>
              <w:top w:w="40" w:type="dxa"/>
              <w:bottom w:w="40" w:type="dxa"/>
              <w:left w:w="80" w:type="dxa"/>
              <w:right w:w="80" w:type="dxa"/>
            </w:tcMar>
          </w:tcPr>
          <w:p>
            <w:pPr>
              <w:pStyle w:val="Compact"/>
              <w:spacing w:after="0" w:before="0"/>
              <w:jc w:val="left"/>
            </w:pPr>
            <w:r>
              <w:rPr>
                <w:sz w:val="18"/>
              </w:rPr>
              <w:t xml:space="preserve">Month close and export</w:t>
            </w:r>
          </w:p>
        </w:tc>
        <w:tc>
          <w:tcPr>
            <w:tcMar>
              <w:top w:w="40" w:type="dxa"/>
              <w:bottom w:w="40" w:type="dxa"/>
              <w:left w:w="80" w:type="dxa"/>
              <w:right w:w="80" w:type="dxa"/>
            </w:tcMar>
          </w:tcPr>
          <w:p>
            <w:pPr>
              <w:pStyle w:val="Compact"/>
              <w:spacing w:after="0" w:before="0"/>
              <w:jc w:val="left"/>
            </w:pPr>
            <w:r>
              <w:rPr>
                <w:sz w:val="18"/>
              </w:rPr>
              <w:t xml:space="preserve">/settings/accounting (periods)</w:t>
            </w:r>
          </w:p>
        </w:tc>
        <w:tc>
          <w:tcPr>
            <w:tcMar>
              <w:top w:w="40" w:type="dxa"/>
              <w:bottom w:w="40" w:type="dxa"/>
              <w:left w:w="80" w:type="dxa"/>
              <w:right w:w="80" w:type="dxa"/>
            </w:tcMar>
          </w:tcPr>
          <w:p>
            <w:pPr>
              <w:pStyle w:val="Compact"/>
              <w:spacing w:after="0" w:before="0"/>
              <w:jc w:val="left"/>
            </w:pPr>
            <w:r>
              <w:rPr>
                <w:sz w:val="18"/>
              </w:rPr>
              <w:t xml:space="preserve">Minimal (new module)</w:t>
            </w:r>
          </w:p>
        </w:tc>
        <w:tc>
          <w:tcPr>
            <w:tcMar>
              <w:top w:w="40" w:type="dxa"/>
              <w:bottom w:w="40" w:type="dxa"/>
              <w:left w:w="80" w:type="dxa"/>
              <w:right w:w="80" w:type="dxa"/>
            </w:tcMar>
          </w:tcPr>
          <w:p>
            <w:pPr>
              <w:pStyle w:val="Compact"/>
              <w:spacing w:after="0" w:before="0"/>
              <w:jc w:val="left"/>
            </w:pPr>
            <w:r>
              <w:rPr>
                <w:sz w:val="18"/>
              </w:rPr>
              <w:t xml:space="preserve">BK-M7, BK-M8, BK-M13</w:t>
            </w:r>
          </w:p>
        </w:tc>
      </w:tr>
      <w:tr>
        <w:tc>
          <w:tcPr>
            <w:tcMar>
              <w:top w:w="40" w:type="dxa"/>
              <w:bottom w:w="40" w:type="dxa"/>
              <w:left w:w="80" w:type="dxa"/>
              <w:right w:w="80" w:type="dxa"/>
            </w:tcMar>
          </w:tcPr>
          <w:p>
            <w:pPr>
              <w:pStyle w:val="Compact"/>
              <w:spacing w:after="0" w:before="0"/>
              <w:jc w:val="left"/>
            </w:pPr>
            <w:r>
              <w:rPr>
                <w:sz w:val="18"/>
              </w:rPr>
              <w:t xml:space="preserve">S-BK8</w:t>
            </w:r>
          </w:p>
        </w:tc>
        <w:tc>
          <w:tcPr>
            <w:tcMar>
              <w:top w:w="40" w:type="dxa"/>
              <w:bottom w:w="40" w:type="dxa"/>
              <w:left w:w="80" w:type="dxa"/>
              <w:right w:w="80" w:type="dxa"/>
            </w:tcMar>
          </w:tcPr>
          <w:p>
            <w:pPr>
              <w:pStyle w:val="Compact"/>
              <w:spacing w:after="0" w:before="0"/>
              <w:jc w:val="left"/>
            </w:pPr>
            <w:r>
              <w:rPr>
                <w:sz w:val="18"/>
              </w:rPr>
              <w:t xml:space="preserve">Move from QuickBooks wizard</w:t>
            </w:r>
          </w:p>
        </w:tc>
        <w:tc>
          <w:tcPr>
            <w:tcMar>
              <w:top w:w="40" w:type="dxa"/>
              <w:bottom w:w="40" w:type="dxa"/>
              <w:left w:w="80" w:type="dxa"/>
              <w:right w:w="80" w:type="dxa"/>
            </w:tcMar>
          </w:tcPr>
          <w:p>
            <w:pPr>
              <w:pStyle w:val="Compact"/>
              <w:spacing w:after="0" w:before="0"/>
              <w:jc w:val="left"/>
            </w:pPr>
            <w:r>
              <w:rPr>
                <w:sz w:val="18"/>
              </w:rPr>
              <w:t xml:space="preserve">/settings/accounting (migration)</w:t>
            </w:r>
          </w:p>
        </w:tc>
        <w:tc>
          <w:tcPr>
            <w:tcMar>
              <w:top w:w="40" w:type="dxa"/>
              <w:bottom w:w="40" w:type="dxa"/>
              <w:left w:w="80" w:type="dxa"/>
              <w:right w:w="80" w:type="dxa"/>
            </w:tcMar>
          </w:tcPr>
          <w:p>
            <w:pPr>
              <w:pStyle w:val="Compact"/>
              <w:spacing w:after="0" w:before="0"/>
              <w:jc w:val="left"/>
            </w:pPr>
            <w:r>
              <w:rPr>
                <w:sz w:val="18"/>
              </w:rPr>
              <w:t xml:space="preserve">Complete (new module)</w:t>
            </w:r>
          </w:p>
        </w:tc>
        <w:tc>
          <w:tcPr>
            <w:tcMar>
              <w:top w:w="40" w:type="dxa"/>
              <w:bottom w:w="40" w:type="dxa"/>
              <w:left w:w="80" w:type="dxa"/>
              <w:right w:w="80" w:type="dxa"/>
            </w:tcMar>
          </w:tcPr>
          <w:p>
            <w:pPr>
              <w:pStyle w:val="Compact"/>
              <w:spacing w:after="0" w:before="0"/>
              <w:jc w:val="left"/>
            </w:pPr>
            <w:r>
              <w:rPr>
                <w:sz w:val="18"/>
              </w:rPr>
              <w:t xml:space="preserve">BK-C5</w:t>
            </w:r>
          </w:p>
        </w:tc>
      </w:tr>
      <w:tr>
        <w:tc>
          <w:tcPr>
            <w:tcMar>
              <w:top w:w="40" w:type="dxa"/>
              <w:bottom w:w="40" w:type="dxa"/>
              <w:left w:w="80" w:type="dxa"/>
              <w:right w:w="80" w:type="dxa"/>
            </w:tcMar>
          </w:tcPr>
          <w:p>
            <w:pPr>
              <w:pStyle w:val="Compact"/>
              <w:spacing w:after="0" w:before="0"/>
              <w:jc w:val="left"/>
            </w:pPr>
            <w:r>
              <w:rPr>
                <w:sz w:val="18"/>
              </w:rPr>
              <w:t xml:space="preserve">S-BK9</w:t>
            </w:r>
          </w:p>
        </w:tc>
        <w:tc>
          <w:tcPr>
            <w:tcMar>
              <w:top w:w="40" w:type="dxa"/>
              <w:bottom w:w="40" w:type="dxa"/>
              <w:left w:w="80" w:type="dxa"/>
              <w:right w:w="80" w:type="dxa"/>
            </w:tcMar>
          </w:tcPr>
          <w:p>
            <w:pPr>
              <w:pStyle w:val="Compact"/>
              <w:spacing w:after="0" w:before="0"/>
              <w:jc w:val="left"/>
            </w:pPr>
            <w:r>
              <w:rPr>
                <w:sz w:val="18"/>
              </w:rPr>
              <w:t xml:space="preserve">Accountant role</w:t>
            </w:r>
          </w:p>
        </w:tc>
        <w:tc>
          <w:tcPr>
            <w:tcMar>
              <w:top w:w="40" w:type="dxa"/>
              <w:bottom w:w="40" w:type="dxa"/>
              <w:left w:w="80" w:type="dxa"/>
              <w:right w:w="80" w:type="dxa"/>
            </w:tcMar>
          </w:tcPr>
          <w:p>
            <w:pPr>
              <w:pStyle w:val="Compact"/>
              <w:spacing w:after="0" w:before="0"/>
              <w:jc w:val="left"/>
            </w:pPr>
            <w:r>
              <w:rPr>
                <w:sz w:val="18"/>
              </w:rPr>
              <w:t xml:space="preserve">/settings/roles-permissions</w:t>
            </w:r>
          </w:p>
        </w:tc>
        <w:tc>
          <w:tcPr>
            <w:tcMar>
              <w:top w:w="40" w:type="dxa"/>
              <w:bottom w:w="40" w:type="dxa"/>
              <w:left w:w="80" w:type="dxa"/>
              <w:right w:w="80" w:type="dxa"/>
            </w:tcMar>
          </w:tcPr>
          <w:p>
            <w:pPr>
              <w:pStyle w:val="Compact"/>
              <w:spacing w:after="0" w:before="0"/>
              <w:jc w:val="left"/>
            </w:pPr>
            <w:r>
              <w:rPr>
                <w:sz w:val="18"/>
              </w:rPr>
              <w:t xml:space="preserve">Complete (new module)</w:t>
            </w:r>
          </w:p>
        </w:tc>
        <w:tc>
          <w:tcPr>
            <w:tcMar>
              <w:top w:w="40" w:type="dxa"/>
              <w:bottom w:w="40" w:type="dxa"/>
              <w:left w:w="80" w:type="dxa"/>
              <w:right w:w="80" w:type="dxa"/>
            </w:tcMar>
          </w:tcPr>
          <w:p>
            <w:pPr>
              <w:pStyle w:val="Compact"/>
              <w:spacing w:after="0" w:before="0"/>
              <w:jc w:val="left"/>
            </w:pPr>
            <w:r>
              <w:rPr>
                <w:sz w:val="18"/>
              </w:rPr>
              <w:t xml:space="preserve">BK-C7</w:t>
            </w:r>
          </w:p>
        </w:tc>
      </w:tr>
    </w:tbl>
    <w:p>
      <w:pPr>
        <w:pStyle w:val="BodyText"/>
      </w:pPr>
      <w:r>
        <w:t xml:space="preserve">Not drawn as screens: RP-M5 (dashboard counts stay the same), RP-M6 (one-time backfill), JS-M1 as a rule, and X-M1, X-M3 (behind the scenes). X-C1 appears as an</w:t>
      </w:r>
      <w:r>
        <w:t xml:space="preserve"> </w:t>
      </w:r>
      <w:r>
        <w:t xml:space="preserve">“</w:t>
      </w:r>
      <w:r>
        <w:t xml:space="preserve">Upgrade to unlock</w:t>
      </w:r>
      <w:r>
        <w:t xml:space="preserve">”</w:t>
      </w:r>
      <w:r>
        <w:t xml:space="preserve"> </w:t>
      </w:r>
      <w:r>
        <w:t xml:space="preserve">card on any Complete screen when the plan does not include it.</w:t>
      </w:r>
    </w:p>
    <w:p>
      <w:pPr>
        <w:pStyle w:val="Heading2"/>
      </w:pPr>
      <w:r>
        <w:t xml:space="preserve">QuickBooks screens</w:t>
      </w:r>
    </w:p>
    <w:p>
      <w:pPr>
        <w:pStyle w:val="FirstParagraph"/>
      </w:pPr>
      <w:r>
        <w:t xml:space="preserve">Behaviour and rules: tab 1.</w:t>
      </w:r>
    </w:p>
    <w:p>
      <w:pPr>
        <w:pStyle w:val="Heading3"/>
      </w:pPr>
      <w:r>
        <w:t xml:space="preserve">S-QB1 — Settings › Integrations · MINIMAL · QB-M1</w:t>
      </w:r>
    </w:p>
    <w:p>
      <w:pPr>
        <w:numPr>
          <w:ilvl w:val="0"/>
          <w:numId w:val="1097"/>
        </w:numPr>
        <w:pStyle w:val="Compact"/>
      </w:pPr>
      <w:r>
        <w:t xml:space="preserve">Settings sidebar: new item</w:t>
      </w:r>
      <w:r>
        <w:t xml:space="preserve"> </w:t>
      </w:r>
      <w:r>
        <w:t xml:space="preserve">“</w:t>
      </w:r>
      <w:r>
        <w:t xml:space="preserve">Integrations</w:t>
      </w:r>
      <w:r>
        <w:t xml:space="preserve">”</w:t>
      </w:r>
      <w:r>
        <w:t xml:space="preserve"> </w:t>
      </w:r>
      <w:r>
        <w:t xml:space="preserve">under Organization, with a red count badge when Needs Attention has items.</w:t>
      </w:r>
    </w:p>
    <w:p>
      <w:pPr>
        <w:numPr>
          <w:ilvl w:val="0"/>
          <w:numId w:val="1097"/>
        </w:numPr>
        <w:pStyle w:val="Compact"/>
      </w:pPr>
      <w:r>
        <w:t xml:space="preserve">Title</w:t>
      </w:r>
      <w:r>
        <w:t xml:space="preserve"> </w:t>
      </w:r>
      <w:r>
        <w:t xml:space="preserve">“</w:t>
      </w:r>
      <w:r>
        <w:t xml:space="preserve">Integrations</w:t>
      </w:r>
      <w:r>
        <w:t xml:space="preserve">”</w:t>
      </w:r>
      <w:r>
        <w:t xml:space="preserve">, subtitle</w:t>
      </w:r>
      <w:r>
        <w:t xml:space="preserve"> </w:t>
      </w:r>
      <w:r>
        <w:t xml:space="preserve">“</w:t>
      </w:r>
      <w:r>
        <w:t xml:space="preserve">Connect Estimate Master to the tools you already use.</w:t>
      </w:r>
      <w:r>
        <w:t xml:space="preserve">”</w:t>
      </w:r>
    </w:p>
    <w:p>
      <w:pPr>
        <w:numPr>
          <w:ilvl w:val="0"/>
          <w:numId w:val="1097"/>
        </w:numPr>
        <w:pStyle w:val="Compact"/>
      </w:pPr>
      <w:r>
        <w:t xml:space="preserve">Accounting destination (X-M2): a card with three radio options — None, QuickBooks Online, Estimate Master Books. The Books option carries the NEW MODULE badge. Picking it opens a confirmation:</w:t>
      </w:r>
      <w:r>
        <w:t xml:space="preserve"> </w:t>
      </w:r>
      <w:r>
        <w:t xml:space="preserve">“</w:t>
      </w:r>
      <w:r>
        <w:t xml:space="preserve">Switch to Estimate Master Books? QuickBooks will be disconnected.</w:t>
      </w:r>
      <w:r>
        <w:t xml:space="preserve">”</w:t>
      </w:r>
      <w:r>
        <w:t xml:space="preserve"> </w:t>
      </w:r>
      <w:r>
        <w:t xml:space="preserve">In the prototype, QuickBooks and Books both stay visible so Tim can compare them. In the real product, choosing Books hides QuickBooks.</w:t>
      </w:r>
    </w:p>
    <w:p>
      <w:pPr>
        <w:numPr>
          <w:ilvl w:val="0"/>
          <w:numId w:val="1097"/>
        </w:numPr>
        <w:pStyle w:val="Compact"/>
      </w:pPr>
      <w:r>
        <w:t xml:space="preserve">Card grid, 3 per row:</w:t>
      </w:r>
    </w:p>
    <w:p>
      <w:pPr>
        <w:numPr>
          <w:ilvl w:val="1"/>
          <w:numId w:val="1098"/>
        </w:numPr>
        <w:pStyle w:val="Compact"/>
      </w:pPr>
      <w:r>
        <w:t xml:space="preserve">QuickBooks Online: logo, status pill (Connected, green),</w:t>
      </w:r>
      <w:r>
        <w:t xml:space="preserve"> </w:t>
      </w:r>
      <w:r>
        <w:t xml:space="preserve">“</w:t>
      </w:r>
      <w:r>
        <w:t xml:space="preserve">Master’s Touch Painting Inc.</w:t>
      </w:r>
      <w:r>
        <w:t xml:space="preserve">”</w:t>
      </w:r>
      <w:r>
        <w:t xml:space="preserve">,</w:t>
      </w:r>
      <w:r>
        <w:t xml:space="preserve"> </w:t>
      </w:r>
      <w:r>
        <w:t xml:space="preserve">“</w:t>
      </w:r>
      <w:r>
        <w:t xml:space="preserve">Last sync 2 min ago</w:t>
      </w:r>
      <w:r>
        <w:t xml:space="preserve">”</w:t>
      </w:r>
      <w:r>
        <w:t xml:space="preserve">, buttons Manage and Sync now.</w:t>
      </w:r>
    </w:p>
    <w:p>
      <w:pPr>
        <w:numPr>
          <w:ilvl w:val="1"/>
          <w:numId w:val="1098"/>
        </w:numPr>
        <w:pStyle w:val="Compact"/>
      </w:pPr>
      <w:r>
        <w:t xml:space="preserve">Authorize.Net: status pill Connected (Sandbox), button Manage (links to the existing Payment Gateway page).</w:t>
      </w:r>
    </w:p>
    <w:p>
      <w:pPr>
        <w:numPr>
          <w:ilvl w:val="1"/>
          <w:numId w:val="1098"/>
        </w:numPr>
        <w:pStyle w:val="Compact"/>
      </w:pPr>
      <w:r>
        <w:t xml:space="preserve">Google Calendar, Stripe: status Not connected, button Connect, both greyed with</w:t>
      </w:r>
      <w:r>
        <w:t xml:space="preserve"> </w:t>
      </w:r>
      <w:r>
        <w:t xml:space="preserve">“</w:t>
      </w:r>
      <w:r>
        <w:t xml:space="preserve">Coming soon</w:t>
      </w:r>
      <w:r>
        <w:t xml:space="preserve">”</w:t>
      </w:r>
      <w:r>
        <w:t xml:space="preserve">.</w:t>
      </w:r>
    </w:p>
    <w:p>
      <w:pPr>
        <w:pStyle w:val="Heading3"/>
      </w:pPr>
      <w:r>
        <w:t xml:space="preserve">S-QB2 — QuickBooks detail · MINIMAL · QB-M2, QB-M6</w:t>
      </w:r>
    </w:p>
    <w:p>
      <w:pPr>
        <w:numPr>
          <w:ilvl w:val="0"/>
          <w:numId w:val="1099"/>
        </w:numPr>
        <w:pStyle w:val="Compact"/>
      </w:pPr>
      <w:r>
        <w:t xml:space="preserve">Breadcrumb Settings › Integrations › QuickBooks Online.</w:t>
      </w:r>
    </w:p>
    <w:p>
      <w:pPr>
        <w:numPr>
          <w:ilvl w:val="0"/>
          <w:numId w:val="1099"/>
        </w:numPr>
        <w:pStyle w:val="Compact"/>
      </w:pPr>
      <w:r>
        <w:t xml:space="preserve">Status strip: green Connected pill, company name,</w:t>
      </w:r>
      <w:r>
        <w:t xml:space="preserve"> </w:t>
      </w:r>
      <w:r>
        <w:t xml:space="preserve">“</w:t>
      </w:r>
      <w:r>
        <w:t xml:space="preserve">Connected by Tim Skelly on 5 Oct 2026</w:t>
      </w:r>
      <w:r>
        <w:t xml:space="preserve">”</w:t>
      </w:r>
      <w:r>
        <w:t xml:space="preserve">,</w:t>
      </w:r>
      <w:r>
        <w:t xml:space="preserve"> </w:t>
      </w:r>
      <w:r>
        <w:t xml:space="preserve">“</w:t>
      </w:r>
      <w:r>
        <w:t xml:space="preserve">Last sync 7:42 AM</w:t>
      </w:r>
      <w:r>
        <w:t xml:space="preserve">”</w:t>
      </w:r>
      <w:r>
        <w:t xml:space="preserve">, buttons Sync now, Disconnect.</w:t>
      </w:r>
    </w:p>
    <w:p>
      <w:pPr>
        <w:numPr>
          <w:ilvl w:val="0"/>
          <w:numId w:val="1099"/>
        </w:numPr>
        <w:pStyle w:val="Compact"/>
      </w:pPr>
      <w:r>
        <w:t xml:space="preserve">Tabs under the strip:</w:t>
      </w:r>
    </w:p>
    <w:p>
      <w:pPr>
        <w:numPr>
          <w:ilvl w:val="1"/>
          <w:numId w:val="1100"/>
        </w:numPr>
        <w:pStyle w:val="Compact"/>
      </w:pPr>
      <w:r>
        <w:t xml:space="preserve">Sync Log (QB-M6): table Time, Record, Number, QuickBooks ref, Direction arrow, Result pill. Sample rows: 7:42 AM Invoice INV-2026-118 → Sent; 7:41 AM Payment $2,000.00 ← Received; 7:30 AM Contact Jordan Irons → Sent.</w:t>
      </w:r>
    </w:p>
    <w:p>
      <w:pPr>
        <w:numPr>
          <w:ilvl w:val="1"/>
          <w:numId w:val="1100"/>
        </w:numPr>
        <w:pStyle w:val="Compact"/>
      </w:pPr>
      <w:r>
        <w:t xml:space="preserve">Needs Attention (QB-M6), with count: row</w:t>
      </w:r>
      <w:r>
        <w:t xml:space="preserve"> </w:t>
      </w:r>
      <w:r>
        <w:t xml:space="preserve">“</w:t>
      </w:r>
      <w:r>
        <w:t xml:space="preserve">Contact Beth Carver — A different customer in QuickBooks already uses this name</w:t>
      </w:r>
      <w:r>
        <w:t xml:space="preserve">”</w:t>
      </w:r>
      <w:r>
        <w:t xml:space="preserve">, 4 attempts, buttons Retry, Open record.</w:t>
      </w:r>
    </w:p>
    <w:p>
      <w:pPr>
        <w:numPr>
          <w:ilvl w:val="2"/>
          <w:numId w:val="1101"/>
        </w:numPr>
        <w:pStyle w:val="Compact"/>
      </w:pPr>
      <w:r>
        <w:t xml:space="preserve">Variance row (COMPLETE · QB-C3):</w:t>
      </w:r>
      <w:r>
        <w:t xml:space="preserve"> </w:t>
      </w:r>
      <w:r>
        <w:t xml:space="preserve">“</w:t>
      </w:r>
      <w:r>
        <w:t xml:space="preserve">Invoice INV-2026-112 changed in QuickBooks from $2,000.00 to $1,950.00</w:t>
      </w:r>
      <w:r>
        <w:t xml:space="preserve">”</w:t>
      </w:r>
      <w:r>
        <w:t xml:space="preserve">, buttons Open record, Dismiss.</w:t>
      </w:r>
    </w:p>
    <w:p>
      <w:pPr>
        <w:numPr>
          <w:ilvl w:val="1"/>
          <w:numId w:val="1100"/>
        </w:numPr>
        <w:pStyle w:val="Compact"/>
      </w:pPr>
      <w:r>
        <w:t xml:space="preserve">Customer Review (COMPLETE · QB-C1): row</w:t>
      </w:r>
      <w:r>
        <w:t xml:space="preserve"> </w:t>
      </w:r>
      <w:r>
        <w:t xml:space="preserve">“</w:t>
      </w:r>
      <w:r>
        <w:t xml:space="preserve">Hannah Brooks, created in QuickBooks 3 Oct</w:t>
      </w:r>
      <w:r>
        <w:t xml:space="preserve">”</w:t>
      </w:r>
      <w:r>
        <w:t xml:space="preserve">, buttons Link to contact, Create as contact, Ignore.</w:t>
      </w:r>
    </w:p>
    <w:p>
      <w:pPr>
        <w:numPr>
          <w:ilvl w:val="1"/>
          <w:numId w:val="1100"/>
        </w:numPr>
        <w:pStyle w:val="Compact"/>
      </w:pPr>
      <w:r>
        <w:t xml:space="preserve">Sync options (QB-M2): Income account dropdown</w:t>
      </w:r>
      <w:r>
        <w:t xml:space="preserve"> </w:t>
      </w:r>
      <w:r>
        <w:t xml:space="preserve">“</w:t>
      </w:r>
      <w:r>
        <w:t xml:space="preserve">Painting Income</w:t>
      </w:r>
      <w:r>
        <w:t xml:space="preserve">”</w:t>
      </w:r>
      <w:r>
        <w:t xml:space="preserve">, Deposit account</w:t>
      </w:r>
      <w:r>
        <w:t xml:space="preserve"> </w:t>
      </w:r>
      <w:r>
        <w:t xml:space="preserve">“</w:t>
      </w:r>
      <w:r>
        <w:t xml:space="preserve">Chase Checking ••4821</w:t>
      </w:r>
      <w:r>
        <w:t xml:space="preserve">”</w:t>
      </w:r>
      <w:r>
        <w:t xml:space="preserve">, Card payment method</w:t>
      </w:r>
      <w:r>
        <w:t xml:space="preserve"> </w:t>
      </w:r>
      <w:r>
        <w:t xml:space="preserve">“</w:t>
      </w:r>
      <w:r>
        <w:t xml:space="preserve">Credit Card</w:t>
      </w:r>
      <w:r>
        <w:t xml:space="preserve">”</w:t>
      </w:r>
      <w:r>
        <w:t xml:space="preserve">, Tax mapping table (Minnesota 6.875% →</w:t>
      </w:r>
      <w:r>
        <w:t xml:space="preserve"> </w:t>
      </w:r>
      <w:r>
        <w:t xml:space="preserve">“</w:t>
      </w:r>
      <w:r>
        <w:t xml:space="preserve">MN State</w:t>
      </w:r>
      <w:r>
        <w:t xml:space="preserve">”</w:t>
      </w:r>
      <w:r>
        <w:t xml:space="preserve">), Save button.</w:t>
      </w:r>
    </w:p>
    <w:p>
      <w:pPr>
        <w:numPr>
          <w:ilvl w:val="0"/>
          <w:numId w:val="1099"/>
        </w:numPr>
        <w:pStyle w:val="Compact"/>
      </w:pPr>
      <w:r>
        <w:t xml:space="preserve">Empty states as in tab 1.</w:t>
      </w:r>
    </w:p>
    <w:p>
      <w:pPr>
        <w:pStyle w:val="Heading3"/>
      </w:pPr>
      <w:r>
        <w:t xml:space="preserve">S-QB3 — Connect and first match · MINIMAL · QB-M1, QB-M3</w:t>
      </w:r>
    </w:p>
    <w:p>
      <w:pPr>
        <w:pStyle w:val="FirstParagraph"/>
      </w:pPr>
      <w:r>
        <w:t xml:space="preserve">Three-step modal on S-QB1, with a step indicator at the top.</w:t>
      </w:r>
    </w:p>
    <w:p>
      <w:pPr>
        <w:numPr>
          <w:ilvl w:val="0"/>
          <w:numId w:val="1102"/>
        </w:numPr>
        <w:pStyle w:val="Compact"/>
      </w:pPr>
      <w:r>
        <w:t xml:space="preserve">“</w:t>
      </w:r>
      <w:r>
        <w:t xml:space="preserve">Connect QuickBooks Online</w:t>
      </w:r>
      <w:r>
        <w:t xml:space="preserve">”</w:t>
      </w:r>
      <w:r>
        <w:t xml:space="preserve">: explanation, button Continue to Intuit. The prototype shows a fake Intuit sign-in panel with Approve.</w:t>
      </w:r>
    </w:p>
    <w:p>
      <w:pPr>
        <w:numPr>
          <w:ilvl w:val="0"/>
          <w:numId w:val="1102"/>
        </w:numPr>
        <w:pStyle w:val="Compact"/>
      </w:pPr>
      <w:r>
        <w:t xml:space="preserve">“</w:t>
      </w:r>
      <w:r>
        <w:t xml:space="preserve">Match your contacts</w:t>
      </w:r>
      <w:r>
        <w:t xml:space="preserve">”</w:t>
      </w:r>
      <w:r>
        <w:t xml:space="preserve">: three groups with counts — Matched (42), Will be created in QuickBooks (17), Possible duplicates (2). Each duplicate row has a dropdown: Link to this customer, Create new.</w:t>
      </w:r>
    </w:p>
    <w:p>
      <w:pPr>
        <w:numPr>
          <w:ilvl w:val="0"/>
          <w:numId w:val="1102"/>
        </w:numPr>
        <w:pStyle w:val="Compact"/>
      </w:pPr>
      <w:r>
        <w:t xml:space="preserve">“</w:t>
      </w:r>
      <w:r>
        <w:t xml:space="preserve">What to send</w:t>
      </w:r>
      <w:r>
        <w:t xml:space="preserve">”</w:t>
      </w:r>
      <w:r>
        <w:t xml:space="preserve">: radio</w:t>
      </w:r>
      <w:r>
        <w:t xml:space="preserve"> </w:t>
      </w:r>
      <w:r>
        <w:t xml:space="preserve">“</w:t>
      </w:r>
      <w:r>
        <w:t xml:space="preserve">Contacts and jobs from 1 Oct 2026</w:t>
      </w:r>
      <w:r>
        <w:t xml:space="preserve">”</w:t>
      </w:r>
      <w:r>
        <w:t xml:space="preserve"> </w:t>
      </w:r>
      <w:r>
        <w:t xml:space="preserve">(date picker) or</w:t>
      </w:r>
      <w:r>
        <w:t xml:space="preserve"> </w:t>
      </w:r>
      <w:r>
        <w:t xml:space="preserve">“</w:t>
      </w:r>
      <w:r>
        <w:t xml:space="preserve">New records only</w:t>
      </w:r>
      <w:r>
        <w:t xml:space="preserve">”</w:t>
      </w:r>
      <w:r>
        <w:t xml:space="preserve">. Button Start sync.</w:t>
      </w:r>
    </w:p>
    <w:p>
      <w:pPr>
        <w:pStyle w:val="Heading3"/>
      </w:pPr>
      <w:r>
        <w:t xml:space="preserve">S-QB4 — Invoice detail, synced · MINIMAL · QB-M5, QB-M7</w:t>
      </w:r>
    </w:p>
    <w:p>
      <w:pPr>
        <w:numPr>
          <w:ilvl w:val="0"/>
          <w:numId w:val="1103"/>
        </w:numPr>
        <w:pStyle w:val="Compact"/>
      </w:pPr>
      <w:r>
        <w:t xml:space="preserve">Existing invoice page for INV-2026-118.</w:t>
      </w:r>
    </w:p>
    <w:p>
      <w:pPr>
        <w:numPr>
          <w:ilvl w:val="0"/>
          <w:numId w:val="1103"/>
        </w:numPr>
        <w:pStyle w:val="Compact"/>
      </w:pPr>
      <w:r>
        <w:t xml:space="preserve">Beside the invoice number: green chip</w:t>
      </w:r>
      <w:r>
        <w:t xml:space="preserve"> </w:t>
      </w:r>
      <w:r>
        <w:t xml:space="preserve">“</w:t>
      </w:r>
      <w:r>
        <w:t xml:space="preserve">In QuickBooks</w:t>
      </w:r>
      <w:r>
        <w:t xml:space="preserve">”</w:t>
      </w:r>
      <w:r>
        <w:t xml:space="preserve"> </w:t>
      </w:r>
      <w:r>
        <w:t xml:space="preserve">with a link icon (QB-M7).</w:t>
      </w:r>
    </w:p>
    <w:p>
      <w:pPr>
        <w:numPr>
          <w:ilvl w:val="0"/>
          <w:numId w:val="1103"/>
        </w:numPr>
        <w:pStyle w:val="Compact"/>
      </w:pPr>
      <w:r>
        <w:t xml:space="preserve">Amount and date fields read-only with a lock icon and the hint</w:t>
      </w:r>
      <w:r>
        <w:t xml:space="preserve"> </w:t>
      </w:r>
      <w:r>
        <w:t xml:space="preserve">“</w:t>
      </w:r>
      <w:r>
        <w:t xml:space="preserve">Edit this invoice in QuickBooks</w:t>
      </w:r>
      <w:r>
        <w:t xml:space="preserve">”</w:t>
      </w:r>
      <w:r>
        <w:t xml:space="preserve"> </w:t>
      </w:r>
      <w:r>
        <w:t xml:space="preserve">(QB-M5).</w:t>
      </w:r>
    </w:p>
    <w:p>
      <w:pPr>
        <w:numPr>
          <w:ilvl w:val="0"/>
          <w:numId w:val="1103"/>
        </w:numPr>
        <w:pStyle w:val="Compact"/>
      </w:pPr>
      <w:r>
        <w:t xml:space="preserve">Payment status row:</w:t>
      </w:r>
      <w:r>
        <w:t xml:space="preserve"> </w:t>
      </w:r>
      <w:r>
        <w:t xml:space="preserve">“</w:t>
      </w:r>
      <w:r>
        <w:t xml:space="preserve">Paid in full · 4 Oct 2026 · recorded in QuickBooks</w:t>
      </w:r>
      <w:r>
        <w:t xml:space="preserve">”</w:t>
      </w:r>
      <w:r>
        <w:t xml:space="preserve">.</w:t>
      </w:r>
    </w:p>
    <w:p>
      <w:pPr>
        <w:numPr>
          <w:ilvl w:val="0"/>
          <w:numId w:val="1103"/>
        </w:numPr>
        <w:pStyle w:val="Compact"/>
      </w:pPr>
      <w:r>
        <w:t xml:space="preserve">Right-side panel (COMPLETE · QB-C4):</w:t>
      </w:r>
      <w:r>
        <w:t xml:space="preserve"> </w:t>
      </w:r>
      <w:r>
        <w:t xml:space="preserve">“</w:t>
      </w:r>
      <w:r>
        <w:t xml:space="preserve">QuickBooks</w:t>
      </w:r>
      <w:r>
        <w:t xml:space="preserve">”</w:t>
      </w:r>
      <w:r>
        <w:t xml:space="preserve"> </w:t>
      </w:r>
      <w:r>
        <w:t xml:space="preserve">card with Balance $0.00, Status Paid, Last updated, button Open in QuickBooks.</w:t>
      </w:r>
    </w:p>
    <w:p>
      <w:pPr>
        <w:pStyle w:val="Heading3"/>
      </w:pPr>
      <w:r>
        <w:t xml:space="preserve">S-QB5 — Contact detail · MINIMAL · QB-M7</w:t>
      </w:r>
    </w:p>
    <w:p>
      <w:pPr>
        <w:numPr>
          <w:ilvl w:val="0"/>
          <w:numId w:val="1104"/>
        </w:numPr>
        <w:pStyle w:val="Compact"/>
      </w:pPr>
      <w:r>
        <w:t xml:space="preserve">Existing contact page for Mike Nelson with the</w:t>
      </w:r>
      <w:r>
        <w:t xml:space="preserve"> </w:t>
      </w:r>
      <w:r>
        <w:t xml:space="preserve">“</w:t>
      </w:r>
      <w:r>
        <w:t xml:space="preserve">In QuickBooks</w:t>
      </w:r>
      <w:r>
        <w:t xml:space="preserve">”</w:t>
      </w:r>
      <w:r>
        <w:t xml:space="preserve"> </w:t>
      </w:r>
      <w:r>
        <w:t xml:space="preserve">chip (QB-M7).</w:t>
      </w:r>
    </w:p>
    <w:p>
      <w:pPr>
        <w:numPr>
          <w:ilvl w:val="0"/>
          <w:numId w:val="1104"/>
        </w:numPr>
        <w:pStyle w:val="Compact"/>
      </w:pPr>
      <w:r>
        <w:t xml:space="preserve">COMPLETE · QB-C2: small note under the phone field</w:t>
      </w:r>
      <w:r>
        <w:t xml:space="preserve"> </w:t>
      </w:r>
      <w:r>
        <w:t xml:space="preserve">“</w:t>
      </w:r>
      <w:r>
        <w:t xml:space="preserve">Updated from QuickBooks on 3 Oct</w:t>
      </w:r>
      <w:r>
        <w:t xml:space="preserve">”</w:t>
      </w:r>
      <w:r>
        <w:t xml:space="preserve">.</w:t>
      </w:r>
    </w:p>
    <w:p>
      <w:pPr>
        <w:numPr>
          <w:ilvl w:val="0"/>
          <w:numId w:val="1104"/>
        </w:numPr>
        <w:pStyle w:val="Compact"/>
      </w:pPr>
      <w:r>
        <w:t xml:space="preserve">COMPLETE · QB-C4: QuickBooks card with open balance, total invoiced this year, and Open in QuickBooks.</w:t>
      </w:r>
    </w:p>
    <w:p>
      <w:pPr>
        <w:pStyle w:val="Heading3"/>
      </w:pPr>
      <w:r>
        <w:t xml:space="preserve">S-QB6 — Job margin report · COMPLETE · QB-C5, QB-C6</w:t>
      </w:r>
    </w:p>
    <w:p>
      <w:pPr>
        <w:numPr>
          <w:ilvl w:val="0"/>
          <w:numId w:val="1105"/>
        </w:numPr>
        <w:pStyle w:val="Compact"/>
      </w:pPr>
      <w:r>
        <w:t xml:space="preserve">Reports › Job Margin. Filters: date range, estimator.</w:t>
      </w:r>
    </w:p>
    <w:p>
      <w:pPr>
        <w:numPr>
          <w:ilvl w:val="0"/>
          <w:numId w:val="1105"/>
        </w:numPr>
        <w:pStyle w:val="Compact"/>
      </w:pPr>
      <w:r>
        <w:t xml:space="preserve">Table: Job, Customer, Invoiced (excl. tax), Materials (from QuickBooks bills), Labour, Job cost, Margin %, with a coloured margin pill (under 30% amber, under 15% red).</w:t>
      </w:r>
    </w:p>
    <w:p>
      <w:pPr>
        <w:numPr>
          <w:ilvl w:val="0"/>
          <w:numId w:val="1105"/>
        </w:numPr>
        <w:pStyle w:val="Compact"/>
      </w:pPr>
      <w:r>
        <w:t xml:space="preserve">Sample: JOB-2026-37 Nelson Interior, $7,958.00, $1,120.00, $2,860.00, $3,980.00, 50.0%.</w:t>
      </w:r>
    </w:p>
    <w:p>
      <w:pPr>
        <w:pStyle w:val="Heading2"/>
      </w:pPr>
      <w:r>
        <w:t xml:space="preserve">CRM screens</w:t>
      </w:r>
    </w:p>
    <w:p>
      <w:pPr>
        <w:pStyle w:val="FirstParagraph"/>
      </w:pPr>
      <w:r>
        <w:t xml:space="preserve">Behaviour and rules: tab 2. Complete-only screens S-CRM6 to S-CRM9 follow the Scope tab items; their full rules are written when Tim picks Complete.</w:t>
      </w:r>
    </w:p>
    <w:p>
      <w:pPr>
        <w:pStyle w:val="Heading3"/>
      </w:pPr>
      <w:r>
        <w:t xml:space="preserve">S-CRM1 — Lead Pipeline board · MINIMAL · CRM-M1, CRM-M3, CRM-M6</w:t>
      </w:r>
    </w:p>
    <w:p>
      <w:pPr>
        <w:numPr>
          <w:ilvl w:val="0"/>
          <w:numId w:val="1106"/>
        </w:numPr>
        <w:pStyle w:val="Compact"/>
      </w:pPr>
      <w:r>
        <w:t xml:space="preserve">Title</w:t>
      </w:r>
      <w:r>
        <w:t xml:space="preserve"> </w:t>
      </w:r>
      <w:r>
        <w:t xml:space="preserve">“</w:t>
      </w:r>
      <w:r>
        <w:t xml:space="preserve">Lead Pipeline</w:t>
      </w:r>
      <w:r>
        <w:t xml:space="preserve">”</w:t>
      </w:r>
      <w:r>
        <w:t xml:space="preserve">. Pipeline switch as a segmented control: Sales | Production (CRM-M1). In Complete, the switch becomes a dropdown with Sales, Production, Marketing, and</w:t>
      </w:r>
      <w:r>
        <w:t xml:space="preserve"> </w:t>
      </w:r>
      <w:r>
        <w:t xml:space="preserve">“</w:t>
      </w:r>
      <w:r>
        <w:t xml:space="preserve">+ Add pipeline</w:t>
      </w:r>
      <w:r>
        <w:t xml:space="preserve">”</w:t>
      </w:r>
      <w:r>
        <w:t xml:space="preserve"> </w:t>
      </w:r>
      <w:r>
        <w:t xml:space="preserve">(COMPLETE · CRM-C2).</w:t>
      </w:r>
    </w:p>
    <w:p>
      <w:pPr>
        <w:numPr>
          <w:ilvl w:val="0"/>
          <w:numId w:val="1106"/>
        </w:numPr>
        <w:pStyle w:val="Compact"/>
      </w:pPr>
      <w:r>
        <w:t xml:space="preserve">Right of the title: View Archived, Add New Lead (Sales only).</w:t>
      </w:r>
    </w:p>
    <w:p>
      <w:pPr>
        <w:numPr>
          <w:ilvl w:val="0"/>
          <w:numId w:val="1106"/>
        </w:numPr>
        <w:pStyle w:val="Compact"/>
      </w:pPr>
      <w:r>
        <w:t xml:space="preserve">Filter bar: search, Source (multi-select), Estimator, Date received, Board / Table toggle. Group by: Stage / Source (COMPLETE · CRM-C1).</w:t>
      </w:r>
    </w:p>
    <w:p>
      <w:pPr>
        <w:numPr>
          <w:ilvl w:val="0"/>
          <w:numId w:val="1106"/>
        </w:numPr>
        <w:pStyle w:val="Compact"/>
      </w:pPr>
      <w:r>
        <w:t xml:space="preserve">Sales columns with sample cards: New Lead (Jordan Irons · Facebook badge · 29 Sep), Contacted, Estimate Scheduled, Pending, Sold (Mike Nelson · Website badge), Lost.</w:t>
      </w:r>
    </w:p>
    <w:p>
      <w:pPr>
        <w:numPr>
          <w:ilvl w:val="0"/>
          <w:numId w:val="1106"/>
        </w:numPr>
        <w:pStyle w:val="Compact"/>
      </w:pPr>
      <w:r>
        <w:t xml:space="preserve">Card: name, city, lead number, source badge (CRM-M6), received date, next follow-up, phone and email icons.</w:t>
      </w:r>
    </w:p>
    <w:p>
      <w:pPr>
        <w:numPr>
          <w:ilvl w:val="0"/>
          <w:numId w:val="1106"/>
        </w:numPr>
        <w:pStyle w:val="Compact"/>
      </w:pPr>
      <w:r>
        <w:t xml:space="preserve">Production columns: Pick Colours (Mike Nelson · JOB-2026-37 · $7,958), Ready to Schedule, Scheduled, In Progress, Touch-ups, Complete.</w:t>
      </w:r>
    </w:p>
    <w:p>
      <w:pPr>
        <w:numPr>
          <w:ilvl w:val="0"/>
          <w:numId w:val="1106"/>
        </w:numPr>
        <w:pStyle w:val="Compact"/>
      </w:pPr>
      <w:r>
        <w:t xml:space="preserve">Toast after dropping on Sold:</w:t>
      </w:r>
      <w:r>
        <w:t xml:space="preserve"> </w:t>
      </w:r>
      <w:r>
        <w:t xml:space="preserve">“</w:t>
      </w:r>
      <w:r>
        <w:t xml:space="preserve">Mike Nelson moved to Sold. Added to Production › Pick Colours.</w:t>
      </w:r>
      <w:r>
        <w:t xml:space="preserve">”</w:t>
      </w:r>
      <w:r>
        <w:t xml:space="preserve"> </w:t>
      </w:r>
      <w:r>
        <w:t xml:space="preserve">(CRM-M3).</w:t>
      </w:r>
    </w:p>
    <w:p>
      <w:pPr>
        <w:numPr>
          <w:ilvl w:val="0"/>
          <w:numId w:val="1106"/>
        </w:numPr>
        <w:pStyle w:val="Compact"/>
      </w:pPr>
      <w:r>
        <w:t xml:space="preserve">Group by Source view (COMPLETE · CRM-C1): columns Website, Facebook, Instagram, Referral; each card shows its stage as a small grey chip.</w:t>
      </w:r>
    </w:p>
    <w:p>
      <w:pPr>
        <w:pStyle w:val="Heading3"/>
      </w:pPr>
      <w:r>
        <w:t xml:space="preserve">S-CRM2 — Settings › Pipeline Stages · MINIMAL · CRM-M2</w:t>
      </w:r>
    </w:p>
    <w:p>
      <w:pPr>
        <w:numPr>
          <w:ilvl w:val="0"/>
          <w:numId w:val="1107"/>
        </w:numPr>
        <w:pStyle w:val="Compact"/>
      </w:pPr>
      <w:r>
        <w:t xml:space="preserve">Replaces today’s rename-only grid with a list.</w:t>
      </w:r>
    </w:p>
    <w:p>
      <w:pPr>
        <w:numPr>
          <w:ilvl w:val="0"/>
          <w:numId w:val="1107"/>
        </w:numPr>
        <w:pStyle w:val="Compact"/>
      </w:pPr>
      <w:r>
        <w:t xml:space="preserve">Tabs: Sales, Production. In Complete, one tab per pipeline plus</w:t>
      </w:r>
      <w:r>
        <w:t xml:space="preserve"> </w:t>
      </w:r>
      <w:r>
        <w:t xml:space="preserve">“</w:t>
      </w:r>
      <w:r>
        <w:t xml:space="preserve">+ Add pipeline</w:t>
      </w:r>
      <w:r>
        <w:t xml:space="preserve">”</w:t>
      </w:r>
      <w:r>
        <w:t xml:space="preserve"> </w:t>
      </w:r>
      <w:r>
        <w:t xml:space="preserve">(COMPLETE · CRM-C2).</w:t>
      </w:r>
    </w:p>
    <w:p>
      <w:pPr>
        <w:numPr>
          <w:ilvl w:val="0"/>
          <w:numId w:val="1107"/>
        </w:numPr>
        <w:pStyle w:val="Compact"/>
      </w:pPr>
      <w:r>
        <w:t xml:space="preserve">Each row: drag handle, colour dot, name field, card count, bin icon. System rows (New, Sold, Lost, Complete) show a lock icon and</w:t>
      </w:r>
      <w:r>
        <w:t xml:space="preserve"> </w:t>
      </w:r>
      <w:r>
        <w:t xml:space="preserve">“</w:t>
      </w:r>
      <w:r>
        <w:t xml:space="preserve">System stage</w:t>
      </w:r>
      <w:r>
        <w:t xml:space="preserve">”</w:t>
      </w:r>
      <w:r>
        <w:t xml:space="preserve"> </w:t>
      </w:r>
      <w:r>
        <w:t xml:space="preserve">tooltip instead of handle and bin.</w:t>
      </w:r>
    </w:p>
    <w:p>
      <w:pPr>
        <w:numPr>
          <w:ilvl w:val="0"/>
          <w:numId w:val="1107"/>
        </w:numPr>
        <w:pStyle w:val="Compact"/>
      </w:pPr>
      <w:r>
        <w:t xml:space="preserve">“</w:t>
      </w:r>
      <w:r>
        <w:t xml:space="preserve">+ Add stage</w:t>
      </w:r>
      <w:r>
        <w:t xml:space="preserve">”</w:t>
      </w:r>
      <w:r>
        <w:t xml:space="preserve"> </w:t>
      </w:r>
      <w:r>
        <w:t xml:space="preserve">button above the Sold row. Footer: Discard changes, Save changes.</w:t>
      </w:r>
    </w:p>
    <w:p>
      <w:pPr>
        <w:numPr>
          <w:ilvl w:val="0"/>
          <w:numId w:val="1107"/>
        </w:numPr>
        <w:pStyle w:val="Compact"/>
      </w:pPr>
      <w:r>
        <w:t xml:space="preserve">Delete blocked state: inline red text</w:t>
      </w:r>
      <w:r>
        <w:t xml:space="preserve"> </w:t>
      </w:r>
      <w:r>
        <w:t xml:space="preserve">“</w:t>
      </w:r>
      <w:r>
        <w:t xml:space="preserve">Move the 3 cards in this stage first.</w:t>
      </w:r>
      <w:r>
        <w:t xml:space="preserve">”</w:t>
      </w:r>
    </w:p>
    <w:p>
      <w:pPr>
        <w:pStyle w:val="Heading3"/>
      </w:pPr>
      <w:r>
        <w:t xml:space="preserve">S-CRM3 — Settings › Lead Capture · MINIMAL · CRM-M4, CRM-M5</w:t>
      </w:r>
    </w:p>
    <w:p>
      <w:pPr>
        <w:numPr>
          <w:ilvl w:val="0"/>
          <w:numId w:val="1108"/>
        </w:numPr>
        <w:pStyle w:val="Compact"/>
      </w:pPr>
      <w:r>
        <w:t xml:space="preserve">Top card:</w:t>
      </w:r>
      <w:r>
        <w:t xml:space="preserve"> </w:t>
      </w:r>
      <w:r>
        <w:t xml:space="preserve">“</w:t>
      </w:r>
      <w:r>
        <w:t xml:space="preserve">Your lead form</w:t>
      </w:r>
      <w:r>
        <w:t xml:space="preserve">”</w:t>
      </w:r>
      <w:r>
        <w:t xml:space="preserve">, the form link with Copy, a Preview button, and a small thumbnail of S-CRM4.</w:t>
      </w:r>
    </w:p>
    <w:p>
      <w:pPr>
        <w:numPr>
          <w:ilvl w:val="0"/>
          <w:numId w:val="1108"/>
        </w:numPr>
        <w:pStyle w:val="Compact"/>
      </w:pPr>
      <w:r>
        <w:t xml:space="preserve">Tracked links table: Name, Source, Link, Leads (30 days), Status, actions (Copy, QR code, Pause). Sample rows: Facebook page · Facebook · 14 · Active; Instagram bio · Instagram · 6 · Active; Website button · Website · 22 · Active.</w:t>
      </w:r>
    </w:p>
    <w:p>
      <w:pPr>
        <w:numPr>
          <w:ilvl w:val="0"/>
          <w:numId w:val="1108"/>
        </w:numPr>
        <w:pStyle w:val="Compact"/>
      </w:pPr>
      <w:r>
        <w:t xml:space="preserve">“</w:t>
      </w:r>
      <w:r>
        <w:t xml:space="preserve">+ Add link</w:t>
      </w:r>
      <w:r>
        <w:t xml:space="preserve">”</w:t>
      </w:r>
      <w:r>
        <w:t xml:space="preserve"> </w:t>
      </w:r>
      <w:r>
        <w:t xml:space="preserve">opens a modal: Name, Source dropdown, Save.</w:t>
      </w:r>
    </w:p>
    <w:p>
      <w:pPr>
        <w:numPr>
          <w:ilvl w:val="0"/>
          <w:numId w:val="1108"/>
        </w:numPr>
        <w:pStyle w:val="Compact"/>
      </w:pPr>
      <w:r>
        <w:t xml:space="preserve">COMPLETE · CRM-C6: a card below,</w:t>
      </w:r>
      <w:r>
        <w:t xml:space="preserve"> </w:t>
      </w:r>
      <w:r>
        <w:t xml:space="preserve">“</w:t>
      </w:r>
      <w:r>
        <w:t xml:space="preserve">Connect Facebook Lead Ads</w:t>
      </w:r>
      <w:r>
        <w:t xml:space="preserve">”</w:t>
      </w:r>
      <w:r>
        <w:t xml:space="preserve">, with a Connect button and</w:t>
      </w:r>
      <w:r>
        <w:t xml:space="preserve"> </w:t>
      </w:r>
      <w:r>
        <w:t xml:space="preserve">“</w:t>
      </w:r>
      <w:r>
        <w:t xml:space="preserve">Leads from your Facebook ads arrive here directly.</w:t>
      </w:r>
      <w:r>
        <w:t xml:space="preserve">”</w:t>
      </w:r>
    </w:p>
    <w:p>
      <w:pPr>
        <w:pStyle w:val="Heading3"/>
      </w:pPr>
      <w:r>
        <w:t xml:space="preserve">S-CRM4 — Public lead form · MINIMAL · CRM-M4</w:t>
      </w:r>
    </w:p>
    <w:p>
      <w:pPr>
        <w:numPr>
          <w:ilvl w:val="0"/>
          <w:numId w:val="1109"/>
        </w:numPr>
        <w:pStyle w:val="Compact"/>
      </w:pPr>
      <w:r>
        <w:t xml:space="preserve">Full-page form on a white background, mobile-first, company logo and name at the top.</w:t>
      </w:r>
    </w:p>
    <w:p>
      <w:pPr>
        <w:numPr>
          <w:ilvl w:val="0"/>
          <w:numId w:val="1109"/>
        </w:numPr>
        <w:pStyle w:val="Compact"/>
      </w:pPr>
      <w:r>
        <w:t xml:space="preserve">Title</w:t>
      </w:r>
      <w:r>
        <w:t xml:space="preserve"> </w:t>
      </w:r>
      <w:r>
        <w:t xml:space="preserve">“</w:t>
      </w:r>
      <w:r>
        <w:t xml:space="preserve">Request a free estimate</w:t>
      </w:r>
      <w:r>
        <w:t xml:space="preserve">”</w:t>
      </w:r>
      <w:r>
        <w:t xml:space="preserve">. Fields in order: Full name, Phone, Email, Property address, What would you like painted?, Message. Button</w:t>
      </w:r>
      <w:r>
        <w:t xml:space="preserve"> </w:t>
      </w:r>
      <w:r>
        <w:t xml:space="preserve">“</w:t>
      </w:r>
      <w:r>
        <w:t xml:space="preserve">Send request</w:t>
      </w:r>
      <w:r>
        <w:t xml:space="preserve">”</w:t>
      </w:r>
      <w:r>
        <w:t xml:space="preserve">.</w:t>
      </w:r>
    </w:p>
    <w:p>
      <w:pPr>
        <w:numPr>
          <w:ilvl w:val="0"/>
          <w:numId w:val="1109"/>
        </w:numPr>
        <w:pStyle w:val="Compact"/>
      </w:pPr>
      <w:r>
        <w:t xml:space="preserve">Success state: green tick,</w:t>
      </w:r>
      <w:r>
        <w:t xml:space="preserve"> </w:t>
      </w:r>
      <w:r>
        <w:t xml:space="preserve">“</w:t>
      </w:r>
      <w:r>
        <w:t xml:space="preserve">Thanks, we’ve received your request and will be in touch soon.</w:t>
      </w:r>
      <w:r>
        <w:t xml:space="preserve">”</w:t>
      </w:r>
    </w:p>
    <w:p>
      <w:pPr>
        <w:numPr>
          <w:ilvl w:val="0"/>
          <w:numId w:val="1109"/>
        </w:numPr>
        <w:pStyle w:val="Compact"/>
      </w:pPr>
      <w:r>
        <w:t xml:space="preserve">Error state:</w:t>
      </w:r>
      <w:r>
        <w:t xml:space="preserve"> </w:t>
      </w:r>
      <w:r>
        <w:t xml:space="preserve">“</w:t>
      </w:r>
      <w:r>
        <w:t xml:space="preserve">Please give us a phone number or email.</w:t>
      </w:r>
      <w:r>
        <w:t xml:space="preserve">”</w:t>
      </w:r>
      <w:r>
        <w:t xml:space="preserve"> </w:t>
      </w:r>
      <w:r>
        <w:t xml:space="preserve">under both fields.</w:t>
      </w:r>
    </w:p>
    <w:p>
      <w:pPr>
        <w:pStyle w:val="Heading3"/>
      </w:pPr>
      <w:r>
        <w:t xml:space="preserve">S-CRM5 — Lead detail · MINIMAL · CRM-M7</w:t>
      </w:r>
    </w:p>
    <w:p>
      <w:pPr>
        <w:numPr>
          <w:ilvl w:val="0"/>
          <w:numId w:val="1110"/>
        </w:numPr>
        <w:pStyle w:val="Compact"/>
      </w:pPr>
      <w:r>
        <w:t xml:space="preserve">Existing lead page for Jordan Irons.</w:t>
      </w:r>
    </w:p>
    <w:p>
      <w:pPr>
        <w:numPr>
          <w:ilvl w:val="0"/>
          <w:numId w:val="1110"/>
        </w:numPr>
        <w:pStyle w:val="Compact"/>
      </w:pPr>
      <w:r>
        <w:t xml:space="preserve">Source line:</w:t>
      </w:r>
      <w:r>
        <w:t xml:space="preserve"> </w:t>
      </w:r>
      <w:r>
        <w:t xml:space="preserve">“</w:t>
      </w:r>
      <w:r>
        <w:t xml:space="preserve">Facebook · via Facebook page link · 29 Sep 2026</w:t>
      </w:r>
      <w:r>
        <w:t xml:space="preserve">”</w:t>
      </w:r>
      <w:r>
        <w:t xml:space="preserve">.</w:t>
      </w:r>
    </w:p>
    <w:p>
      <w:pPr>
        <w:numPr>
          <w:ilvl w:val="0"/>
          <w:numId w:val="1110"/>
        </w:numPr>
        <w:pStyle w:val="Compact"/>
      </w:pPr>
      <w:r>
        <w:t xml:space="preserve">Stage history list (CRM-M7): New Lead 29 Sep by system; Contacted 30 Sep by Priya Shah.</w:t>
      </w:r>
    </w:p>
    <w:p>
      <w:pPr>
        <w:numPr>
          <w:ilvl w:val="0"/>
          <w:numId w:val="1110"/>
        </w:numPr>
        <w:pStyle w:val="Compact"/>
      </w:pPr>
      <w:r>
        <w:t xml:space="preserve">COMPLETE · CRM-C7: journey bar across the top showing Sales › Contacted, Production › not started, Marketing › not started.</w:t>
      </w:r>
    </w:p>
    <w:p>
      <w:pPr>
        <w:pStyle w:val="Heading3"/>
      </w:pPr>
      <w:r>
        <w:t xml:space="preserve">S-CRM6 — Settings › Stage Emails · COMPLETE · CRM-C3</w:t>
      </w:r>
    </w:p>
    <w:p>
      <w:pPr>
        <w:numPr>
          <w:ilvl w:val="0"/>
          <w:numId w:val="1111"/>
        </w:numPr>
        <w:pStyle w:val="Compact"/>
      </w:pPr>
      <w:r>
        <w:t xml:space="preserve">One row per trigger: Estimate accepted, Estimate declined, Estimate no-show, Job complete.</w:t>
      </w:r>
    </w:p>
    <w:p>
      <w:pPr>
        <w:numPr>
          <w:ilvl w:val="0"/>
          <w:numId w:val="1111"/>
        </w:numPr>
        <w:pStyle w:val="Compact"/>
      </w:pPr>
      <w:r>
        <w:t xml:space="preserve">Each row: template dropdown (from Automated Messages), approval status pill (</w:t>
      </w:r>
      <w:r>
        <w:t xml:space="preserve">“</w:t>
      </w:r>
      <w:r>
        <w:t xml:space="preserve">Ask me first</w:t>
      </w:r>
      <w:r>
        <w:t xml:space="preserve">”</w:t>
      </w:r>
      <w:r>
        <w:t xml:space="preserve"> </w:t>
      </w:r>
      <w:r>
        <w:t xml:space="preserve">grey, or</w:t>
      </w:r>
      <w:r>
        <w:t xml:space="preserve"> </w:t>
      </w:r>
      <w:r>
        <w:t xml:space="preserve">“</w:t>
      </w:r>
      <w:r>
        <w:t xml:space="preserve">Approved · Tim Skelly · 2 Oct</w:t>
      </w:r>
      <w:r>
        <w:t xml:space="preserve">”</w:t>
      </w:r>
      <w:r>
        <w:t xml:space="preserve"> </w:t>
      </w:r>
      <w:r>
        <w:t xml:space="preserve">green), an</w:t>
      </w:r>
      <w:r>
        <w:t xml:space="preserve"> </w:t>
      </w:r>
      <w:r>
        <w:t xml:space="preserve">“</w:t>
      </w:r>
      <w:r>
        <w:t xml:space="preserve">Approve automation</w:t>
      </w:r>
      <w:r>
        <w:t xml:space="preserve">”</w:t>
      </w:r>
      <w:r>
        <w:t xml:space="preserve"> </w:t>
      </w:r>
      <w:r>
        <w:t xml:space="preserve">button (Owner and Admin only), and an on/off switch. Approving opens a confirmation showing the trigger and the full message:</w:t>
      </w:r>
      <w:r>
        <w:t xml:space="preserve"> </w:t>
      </w:r>
      <w:r>
        <w:t xml:space="preserve">“</w:t>
      </w:r>
      <w:r>
        <w:t xml:space="preserve">Messages from this rule will send without asking. Approve?</w:t>
      </w:r>
      <w:r>
        <w:t xml:space="preserve">”</w:t>
      </w:r>
    </w:p>
    <w:p>
      <w:pPr>
        <w:pStyle w:val="Heading3"/>
      </w:pPr>
      <w:r>
        <w:t xml:space="preserve">S-CRM7 — Automations · COMPLETE · CRM-C4</w:t>
      </w:r>
    </w:p>
    <w:p>
      <w:pPr>
        <w:numPr>
          <w:ilvl w:val="0"/>
          <w:numId w:val="1112"/>
        </w:numPr>
        <w:pStyle w:val="Compact"/>
      </w:pPr>
      <w:r>
        <w:t xml:space="preserve">List: rule name, trigger, actions summary, runs (30 days), approval status, Approve automation button, on/off. Editing an approved rule shows</w:t>
      </w:r>
      <w:r>
        <w:t xml:space="preserve"> </w:t>
      </w:r>
      <w:r>
        <w:t xml:space="preserve">“</w:t>
      </w:r>
      <w:r>
        <w:t xml:space="preserve">Saving will remove the approval</w:t>
      </w:r>
      <w:r>
        <w:t xml:space="preserve">”</w:t>
      </w:r>
      <w:r>
        <w:t xml:space="preserve"> </w:t>
      </w:r>
      <w:r>
        <w:t xml:space="preserve">before saving. Sample:</w:t>
      </w:r>
      <w:r>
        <w:t xml:space="preserve"> </w:t>
      </w:r>
      <w:r>
        <w:t xml:space="preserve">“</w:t>
      </w:r>
      <w:r>
        <w:t xml:space="preserve">Estimate follow-up</w:t>
      </w:r>
      <w:r>
        <w:t xml:space="preserve">”</w:t>
      </w:r>
      <w:r>
        <w:t xml:space="preserve"> </w:t>
      </w:r>
      <w:r>
        <w:t xml:space="preserve">— When estimate is sent, if no reply in 3 days, then prepare Follow-up email and move to Pending.</w:t>
      </w:r>
    </w:p>
    <w:p>
      <w:pPr>
        <w:numPr>
          <w:ilvl w:val="0"/>
          <w:numId w:val="1112"/>
        </w:numPr>
        <w:pStyle w:val="Compact"/>
      </w:pPr>
      <w:r>
        <w:t xml:space="preserve">New rule editor, three stacked cards: When (trigger dropdown), If (conditions, optional), Then (actions: prepare email, prepare text, move stage, assign task, wait). Button</w:t>
      </w:r>
      <w:r>
        <w:t xml:space="preserve"> </w:t>
      </w:r>
      <w:r>
        <w:t xml:space="preserve">“</w:t>
      </w:r>
      <w:r>
        <w:t xml:space="preserve">Open as flow</w:t>
      </w:r>
      <w:r>
        <w:t xml:space="preserve">”</w:t>
      </w:r>
      <w:r>
        <w:t xml:space="preserve"> </w:t>
      </w:r>
      <w:r>
        <w:t xml:space="preserve">goes to S-CRM8.</w:t>
      </w:r>
    </w:p>
    <w:p>
      <w:pPr>
        <w:pStyle w:val="Heading3"/>
      </w:pPr>
      <w:r>
        <w:t xml:space="preserve">S-CRM8 — Flow builder · COMPLETE · CRM-C5</w:t>
      </w:r>
    </w:p>
    <w:p>
      <w:pPr>
        <w:numPr>
          <w:ilvl w:val="0"/>
          <w:numId w:val="1113"/>
        </w:numPr>
        <w:pStyle w:val="Compact"/>
      </w:pPr>
      <w:r>
        <w:t xml:space="preserve">Canvas with a left palette (Trigger, Wait, Condition, Prepare email, Prepare text, Move stage, Assign task) and a right settings panel for the selected step.</w:t>
      </w:r>
    </w:p>
    <w:p>
      <w:pPr>
        <w:numPr>
          <w:ilvl w:val="0"/>
          <w:numId w:val="1113"/>
        </w:numPr>
        <w:pStyle w:val="Compact"/>
      </w:pPr>
      <w:r>
        <w:t xml:space="preserve">Sample flow: Estimate sent → Wait 3 days → Condition: approved? → Yes: Prepare</w:t>
      </w:r>
      <w:r>
        <w:t xml:space="preserve"> </w:t>
      </w:r>
      <w:r>
        <w:t xml:space="preserve">“</w:t>
      </w:r>
      <w:r>
        <w:t xml:space="preserve">Thank you</w:t>
      </w:r>
      <w:r>
        <w:t xml:space="preserve">”</w:t>
      </w:r>
      <w:r>
        <w:t xml:space="preserve"> </w:t>
      </w:r>
      <w:r>
        <w:t xml:space="preserve">email → Move to Sold; No: Condition: declined? → Yes: Prepare</w:t>
      </w:r>
      <w:r>
        <w:t xml:space="preserve"> </w:t>
      </w:r>
      <w:r>
        <w:t xml:space="preserve">“</w:t>
      </w:r>
      <w:r>
        <w:t xml:space="preserve">Sorry to miss you</w:t>
      </w:r>
      <w:r>
        <w:t xml:space="preserve">”</w:t>
      </w:r>
      <w:r>
        <w:t xml:space="preserve"> </w:t>
      </w:r>
      <w:r>
        <w:t xml:space="preserve">email → Move to Lost; No: Prepare follow-up → loop back to Wait.</w:t>
      </w:r>
    </w:p>
    <w:p>
      <w:pPr>
        <w:numPr>
          <w:ilvl w:val="0"/>
          <w:numId w:val="1113"/>
        </w:numPr>
        <w:pStyle w:val="Compact"/>
      </w:pPr>
      <w:r>
        <w:t xml:space="preserve">Top bar: flow name, approval status pill, Approve automation, on/off, Save,</w:t>
      </w:r>
      <w:r>
        <w:t xml:space="preserve"> </w:t>
      </w:r>
      <w:r>
        <w:t xml:space="preserve">“</w:t>
      </w:r>
      <w:r>
        <w:t xml:space="preserve">View as list</w:t>
      </w:r>
      <w:r>
        <w:t xml:space="preserve">”</w:t>
      </w:r>
      <w:r>
        <w:t xml:space="preserve"> </w:t>
      </w:r>
      <w:r>
        <w:t xml:space="preserve">(back to S-CRM7).</w:t>
      </w:r>
    </w:p>
    <w:p>
      <w:pPr>
        <w:pStyle w:val="Heading3"/>
      </w:pPr>
      <w:r>
        <w:t xml:space="preserve">S-CRM9 — Messages waiting for approval · COMPLETE · CRM-C3, CRM-C4</w:t>
      </w:r>
    </w:p>
    <w:p>
      <w:pPr>
        <w:numPr>
          <w:ilvl w:val="0"/>
          <w:numId w:val="1114"/>
        </w:numPr>
        <w:pStyle w:val="Compact"/>
      </w:pPr>
      <w:r>
        <w:t xml:space="preserve">List of prepared messages: customer, message name, prepared by (rule name), prepared at, preview, buttons Send, Edit, Skip.</w:t>
      </w:r>
    </w:p>
    <w:p>
      <w:pPr>
        <w:numPr>
          <w:ilvl w:val="0"/>
          <w:numId w:val="1114"/>
        </w:numPr>
        <w:pStyle w:val="Compact"/>
      </w:pPr>
      <w:r>
        <w:t xml:space="preserve">Sidebar count badge on Automations when messages are waiting. Each message also offers</w:t>
      </w:r>
      <w:r>
        <w:t xml:space="preserve"> </w:t>
      </w:r>
      <w:r>
        <w:t xml:space="preserve">“</w:t>
      </w:r>
      <w:r>
        <w:t xml:space="preserve">Approve this automation</w:t>
      </w:r>
      <w:r>
        <w:t xml:space="preserve">”</w:t>
      </w:r>
      <w:r>
        <w:t xml:space="preserve">, so future messages from the same rule send on their own.</w:t>
      </w:r>
    </w:p>
    <w:p>
      <w:pPr>
        <w:pStyle w:val="Heading2"/>
      </w:pPr>
      <w:r>
        <w:t xml:space="preserve">Job Scheduler screens</w:t>
      </w:r>
    </w:p>
    <w:p>
      <w:pPr>
        <w:pStyle w:val="FirstParagraph"/>
      </w:pPr>
      <w:r>
        <w:t xml:space="preserve">Behaviour and rules: tab 4.</w:t>
      </w:r>
    </w:p>
    <w:p>
      <w:pPr>
        <w:pStyle w:val="Heading3"/>
      </w:pPr>
      <w:r>
        <w:t xml:space="preserve">S-JS1 — Job Scheduling week view · MINIMAL · JS-M1, JS-M2, JS-M3</w:t>
      </w:r>
    </w:p>
    <w:p>
      <w:pPr>
        <w:numPr>
          <w:ilvl w:val="0"/>
          <w:numId w:val="1115"/>
        </w:numPr>
        <w:pStyle w:val="Compact"/>
      </w:pPr>
      <w:r>
        <w:t xml:space="preserve">Existing week view, week of 5 Oct 2026, with job bars.</w:t>
      </w:r>
    </w:p>
    <w:p>
      <w:pPr>
        <w:numPr>
          <w:ilvl w:val="0"/>
          <w:numId w:val="1115"/>
        </w:numPr>
        <w:pStyle w:val="Compact"/>
      </w:pPr>
      <w:r>
        <w:t xml:space="preserve">Header, right side: Day / Week / Month, Bulk Reschedule, and a new button</w:t>
      </w:r>
      <w:r>
        <w:t xml:space="preserve"> </w:t>
      </w:r>
      <w:r>
        <w:t xml:space="preserve">“</w:t>
      </w:r>
      <w:r>
        <w:t xml:space="preserve">Unsent changes (3)</w:t>
      </w:r>
      <w:r>
        <w:t xml:space="preserve">”</w:t>
      </w:r>
      <w:r>
        <w:t xml:space="preserve"> </w:t>
      </w:r>
      <w:r>
        <w:t xml:space="preserve">with an envelope icon (JS-M3). Hidden when nothing is waiting.</w:t>
      </w:r>
    </w:p>
    <w:p>
      <w:pPr>
        <w:numPr>
          <w:ilvl w:val="0"/>
          <w:numId w:val="1115"/>
        </w:numPr>
        <w:pStyle w:val="Compact"/>
      </w:pPr>
      <w:r>
        <w:t xml:space="preserve">Job bars with unsent changes show a small envelope with an orange dot at the right end (JS-M2). Sample: JOB-2026-37 Nelson Interior moved from 2 Oct to 6 Oct.</w:t>
      </w:r>
    </w:p>
    <w:p>
      <w:pPr>
        <w:numPr>
          <w:ilvl w:val="0"/>
          <w:numId w:val="1115"/>
        </w:numPr>
        <w:pStyle w:val="Compact"/>
      </w:pPr>
      <w:r>
        <w:t xml:space="preserve">Toast after any save:</w:t>
      </w:r>
      <w:r>
        <w:t xml:space="preserve"> </w:t>
      </w:r>
      <w:r>
        <w:t xml:space="preserve">“</w:t>
      </w:r>
      <w:r>
        <w:t xml:space="preserve">Saved. The crew has not been notified.</w:t>
      </w:r>
      <w:r>
        <w:t xml:space="preserve">”</w:t>
      </w:r>
      <w:r>
        <w:t xml:space="preserve"> </w:t>
      </w:r>
      <w:r>
        <w:t xml:space="preserve">with a</w:t>
      </w:r>
      <w:r>
        <w:t xml:space="preserve"> </w:t>
      </w:r>
      <w:r>
        <w:t xml:space="preserve">“</w:t>
      </w:r>
      <w:r>
        <w:t xml:space="preserve">Notify now</w:t>
      </w:r>
      <w:r>
        <w:t xml:space="preserve">”</w:t>
      </w:r>
      <w:r>
        <w:t xml:space="preserve"> </w:t>
      </w:r>
      <w:r>
        <w:t xml:space="preserve">link (JS-M1).</w:t>
      </w:r>
    </w:p>
    <w:p>
      <w:pPr>
        <w:pStyle w:val="Heading3"/>
      </w:pPr>
      <w:r>
        <w:t xml:space="preserve">S-JS2 — Notify crew modal · MINIMAL · JS-M3</w:t>
      </w:r>
    </w:p>
    <w:p>
      <w:pPr>
        <w:numPr>
          <w:ilvl w:val="0"/>
          <w:numId w:val="1116"/>
        </w:numPr>
        <w:pStyle w:val="Compact"/>
      </w:pPr>
      <w:r>
        <w:t xml:space="preserve">Title</w:t>
      </w:r>
      <w:r>
        <w:t xml:space="preserve"> </w:t>
      </w:r>
      <w:r>
        <w:t xml:space="preserve">“</w:t>
      </w:r>
      <w:r>
        <w:t xml:space="preserve">Notify crew about schedule changes</w:t>
      </w:r>
      <w:r>
        <w:t xml:space="preserve">”</w:t>
      </w:r>
      <w:r>
        <w:t xml:space="preserve">.</w:t>
      </w:r>
    </w:p>
    <w:p>
      <w:pPr>
        <w:numPr>
          <w:ilvl w:val="0"/>
          <w:numId w:val="1116"/>
        </w:numPr>
        <w:pStyle w:val="Compact"/>
      </w:pPr>
      <w:r>
        <w:t xml:space="preserve">Select all / Clear all links.</w:t>
      </w:r>
    </w:p>
    <w:p>
      <w:pPr>
        <w:numPr>
          <w:ilvl w:val="0"/>
          <w:numId w:val="1116"/>
        </w:numPr>
        <w:pStyle w:val="Compact"/>
      </w:pPr>
      <w:r>
        <w:t xml:space="preserve">One row per person, all ticked: Braden Skelly — 2 jobs changed; Luis Ortega — 1 job changed, 1 removed; Dana Ruiz — No email on file (greyed, unticked).</w:t>
      </w:r>
    </w:p>
    <w:p>
      <w:pPr>
        <w:numPr>
          <w:ilvl w:val="0"/>
          <w:numId w:val="1116"/>
        </w:numPr>
        <w:pStyle w:val="Compact"/>
      </w:pPr>
      <w:r>
        <w:t xml:space="preserve">Each row expands to show its jobs with old and new dates.</w:t>
      </w:r>
    </w:p>
    <w:p>
      <w:pPr>
        <w:numPr>
          <w:ilvl w:val="0"/>
          <w:numId w:val="1116"/>
        </w:numPr>
        <w:pStyle w:val="Compact"/>
      </w:pPr>
      <w:r>
        <w:t xml:space="preserve">COMPLETE · JS-C5: channel chips per row, Email and Text.</w:t>
      </w:r>
    </w:p>
    <w:p>
      <w:pPr>
        <w:numPr>
          <w:ilvl w:val="0"/>
          <w:numId w:val="1116"/>
        </w:numPr>
        <w:pStyle w:val="Compact"/>
      </w:pPr>
      <w:r>
        <w:t xml:space="preserve">COMPLETE · JS-C4: after sending, each row shows Delivered or Not delivered.</w:t>
      </w:r>
    </w:p>
    <w:p>
      <w:pPr>
        <w:numPr>
          <w:ilvl w:val="0"/>
          <w:numId w:val="1116"/>
        </w:numPr>
        <w:pStyle w:val="Compact"/>
      </w:pPr>
      <w:r>
        <w:t xml:space="preserve">Footer: Not now, Preview email (opens S-JS3), Send updates.</w:t>
      </w:r>
    </w:p>
    <w:p>
      <w:pPr>
        <w:pStyle w:val="Heading3"/>
      </w:pPr>
      <w:r>
        <w:t xml:space="preserve">S-JS3 — Schedule Update email preview · MINIMAL · JS-M4</w:t>
      </w:r>
    </w:p>
    <w:p>
      <w:pPr>
        <w:numPr>
          <w:ilvl w:val="0"/>
          <w:numId w:val="1117"/>
        </w:numPr>
        <w:pStyle w:val="Compact"/>
      </w:pPr>
      <w:r>
        <w:t xml:space="preserve">Email-style card. Subject</w:t>
      </w:r>
      <w:r>
        <w:t xml:space="preserve"> </w:t>
      </w:r>
      <w:r>
        <w:t xml:space="preserve">“</w:t>
      </w:r>
      <w:r>
        <w:t xml:space="preserve">Schedule update from Master’s Touch Painting: 2 jobs changed</w:t>
      </w:r>
      <w:r>
        <w:t xml:space="preserve">”</w:t>
      </w:r>
      <w:r>
        <w:t xml:space="preserve">.</w:t>
      </w:r>
    </w:p>
    <w:p>
      <w:pPr>
        <w:numPr>
          <w:ilvl w:val="0"/>
          <w:numId w:val="1117"/>
        </w:numPr>
        <w:pStyle w:val="Compact"/>
      </w:pPr>
      <w:r>
        <w:t xml:space="preserve">Sections: New jobs, Changed jobs (old dates crossed through), Removed from. Each job: name, address, dates, shift times, crew lead,</w:t>
      </w:r>
      <w:r>
        <w:t xml:space="preserve"> </w:t>
      </w:r>
      <w:r>
        <w:t xml:space="preserve">“</w:t>
      </w:r>
      <w:r>
        <w:t xml:space="preserve">View work order</w:t>
      </w:r>
      <w:r>
        <w:t xml:space="preserve">”</w:t>
      </w:r>
      <w:r>
        <w:t xml:space="preserve"> </w:t>
      </w:r>
      <w:r>
        <w:t xml:space="preserve">link.</w:t>
      </w:r>
    </w:p>
    <w:p>
      <w:pPr>
        <w:numPr>
          <w:ilvl w:val="0"/>
          <w:numId w:val="1117"/>
        </w:numPr>
        <w:pStyle w:val="Compact"/>
      </w:pPr>
      <w:r>
        <w:t xml:space="preserve">COMPLETE · JS-C6: language toggle English / Español above the preview.</w:t>
      </w:r>
    </w:p>
    <w:p>
      <w:pPr>
        <w:pStyle w:val="Heading3"/>
      </w:pPr>
      <w:r>
        <w:t xml:space="preserve">S-JS4 — Edit Shift popup with Send Email · COMPLETE · JS-C1</w:t>
      </w:r>
    </w:p>
    <w:p>
      <w:pPr>
        <w:numPr>
          <w:ilvl w:val="0"/>
          <w:numId w:val="1118"/>
        </w:numPr>
        <w:pStyle w:val="Compact"/>
      </w:pPr>
      <w:r>
        <w:t xml:space="preserve">Existing Edit Shift popup. New</w:t>
      </w:r>
      <w:r>
        <w:t xml:space="preserve"> </w:t>
      </w:r>
      <w:r>
        <w:t xml:space="preserve">“</w:t>
      </w:r>
      <w:r>
        <w:t xml:space="preserve">Send Email</w:t>
      </w:r>
      <w:r>
        <w:t xml:space="preserve">”</w:t>
      </w:r>
      <w:r>
        <w:t xml:space="preserve"> </w:t>
      </w:r>
      <w:r>
        <w:t xml:space="preserve">button in the footer, left of Assign shift.</w:t>
      </w:r>
    </w:p>
    <w:p>
      <w:pPr>
        <w:numPr>
          <w:ilvl w:val="0"/>
          <w:numId w:val="1118"/>
        </w:numPr>
        <w:pStyle w:val="Compact"/>
      </w:pPr>
      <w:r>
        <w:t xml:space="preserve">Opens S-JS2 filtered to this job only.</w:t>
      </w:r>
    </w:p>
    <w:p>
      <w:pPr>
        <w:numPr>
          <w:ilvl w:val="0"/>
          <w:numId w:val="1118"/>
        </w:numPr>
        <w:pStyle w:val="Compact"/>
      </w:pPr>
      <w:r>
        <w:t xml:space="preserve">Disabled state tooltip:</w:t>
      </w:r>
      <w:r>
        <w:t xml:space="preserve"> </w:t>
      </w:r>
      <w:r>
        <w:t xml:space="preserve">“</w:t>
      </w:r>
      <w:r>
        <w:t xml:space="preserve">No changes to send.</w:t>
      </w:r>
      <w:r>
        <w:t xml:space="preserve">”</w:t>
      </w:r>
    </w:p>
    <w:p>
      <w:pPr>
        <w:pStyle w:val="Heading3"/>
      </w:pPr>
      <w:r>
        <w:t xml:space="preserve">S-JS5 — Bulk Reschedule then Notify · COMPLETE · JS-C2</w:t>
      </w:r>
    </w:p>
    <w:p>
      <w:pPr>
        <w:numPr>
          <w:ilvl w:val="0"/>
          <w:numId w:val="1119"/>
        </w:numPr>
        <w:pStyle w:val="Compact"/>
      </w:pPr>
      <w:r>
        <w:t xml:space="preserve">After Apply on Bulk Reschedule, S-JS2 opens automatically with the title</w:t>
      </w:r>
      <w:r>
        <w:t xml:space="preserve"> </w:t>
      </w:r>
      <w:r>
        <w:t xml:space="preserve">“</w:t>
      </w:r>
      <w:r>
        <w:t xml:space="preserve">8 jobs moved. Notify the crew?</w:t>
      </w:r>
      <w:r>
        <w:t xml:space="preserve">”</w:t>
      </w:r>
    </w:p>
    <w:p>
      <w:pPr>
        <w:pStyle w:val="Heading3"/>
      </w:pPr>
      <w:r>
        <w:t xml:space="preserve">S-JS6 — Settings › Email Events · COMPLETE · JS-C3, JS-C5</w:t>
      </w:r>
    </w:p>
    <w:p>
      <w:pPr>
        <w:numPr>
          <w:ilvl w:val="0"/>
          <w:numId w:val="1120"/>
        </w:numPr>
        <w:pStyle w:val="Compact"/>
      </w:pPr>
      <w:r>
        <w:t xml:space="preserve">Table: Event, Who receives it, Channel (Email, Text), Mode (Automatic / Manual dropdown), Template link.</w:t>
      </w:r>
    </w:p>
    <w:p>
      <w:pPr>
        <w:numPr>
          <w:ilvl w:val="0"/>
          <w:numId w:val="1120"/>
        </w:numPr>
        <w:pStyle w:val="Compact"/>
      </w:pPr>
      <w:r>
        <w:t xml:space="preserve">Sample rows: Crew schedule change · Crew · Email · Manual; Estimate sent · Customer · Email · Automatic; Invoice sent · Customer · Email · Automatic; Payment received · Customer · Email · Automatic.</w:t>
      </w:r>
    </w:p>
    <w:p>
      <w:pPr>
        <w:numPr>
          <w:ilvl w:val="0"/>
          <w:numId w:val="1120"/>
        </w:numPr>
        <w:pStyle w:val="Compact"/>
      </w:pPr>
      <w:r>
        <w:t xml:space="preserve">Note at the top:</w:t>
      </w:r>
      <w:r>
        <w:t xml:space="preserve"> </w:t>
      </w:r>
      <w:r>
        <w:t xml:space="preserve">“</w:t>
      </w:r>
      <w:r>
        <w:t xml:space="preserve">This list is filled from Tanmoy’s email event list.</w:t>
      </w:r>
      <w:r>
        <w:t xml:space="preserve">”</w:t>
      </w:r>
    </w:p>
    <w:p>
      <w:pPr>
        <w:pStyle w:val="Heading2"/>
      </w:pPr>
      <w:r>
        <w:t xml:space="preserve">Reports screens</w:t>
      </w:r>
    </w:p>
    <w:p>
      <w:pPr>
        <w:pStyle w:val="FirstParagraph"/>
      </w:pPr>
      <w:r>
        <w:t xml:space="preserve">Behaviour and rules: tab 3.</w:t>
      </w:r>
    </w:p>
    <w:p>
      <w:pPr>
        <w:pStyle w:val="Heading3"/>
      </w:pPr>
      <w:r>
        <w:t xml:space="preserve">S-RP1 — Estimate Log · MINIMAL · RP-M3</w:t>
      </w:r>
    </w:p>
    <w:p>
      <w:pPr>
        <w:numPr>
          <w:ilvl w:val="0"/>
          <w:numId w:val="1121"/>
        </w:numPr>
        <w:pStyle w:val="Compact"/>
      </w:pPr>
      <w:r>
        <w:t xml:space="preserve">Existing Reports › Estimate Log table with new columns: Estimate No., Entry, Customer, Date, Value, Hours, Status.</w:t>
      </w:r>
    </w:p>
    <w:p>
      <w:pPr>
        <w:numPr>
          <w:ilvl w:val="0"/>
          <w:numId w:val="1121"/>
        </w:numPr>
        <w:pStyle w:val="Compact"/>
      </w:pPr>
      <w:r>
        <w:t xml:space="preserve">Sample rows, grouped with a light shared background:</w:t>
      </w:r>
    </w:p>
    <w:p>
      <w:pPr>
        <w:numPr>
          <w:ilvl w:val="1"/>
          <w:numId w:val="1122"/>
        </w:numPr>
        <w:pStyle w:val="Compact"/>
      </w:pPr>
      <w:r>
        <w:t xml:space="preserve">EST-2026-74 · Original · Mike Nelson · 18 Aug 2026 · $6,463.00 · 38.0 h · Accepted</w:t>
      </w:r>
    </w:p>
    <w:p>
      <w:pPr>
        <w:numPr>
          <w:ilvl w:val="1"/>
          <w:numId w:val="1122"/>
        </w:numPr>
        <w:pStyle w:val="Compact"/>
      </w:pPr>
      <w:r>
        <w:t xml:space="preserve">EST-2026-74 · Amendment 1 · Mike Nelson · 23 Sep 2026 · +$1,495.00 · +8.0 h · Accepted</w:t>
      </w:r>
    </w:p>
    <w:p>
      <w:pPr>
        <w:numPr>
          <w:ilvl w:val="1"/>
          <w:numId w:val="1122"/>
        </w:numPr>
        <w:pStyle w:val="Compact"/>
      </w:pPr>
      <w:r>
        <w:t xml:space="preserve">EST-2026-81 · Original · Beth Carver · 5 Sep 2026 · $2,000.00 · 12.0 h · Accepted</w:t>
      </w:r>
    </w:p>
    <w:p>
      <w:pPr>
        <w:numPr>
          <w:ilvl w:val="1"/>
          <w:numId w:val="1122"/>
        </w:numPr>
        <w:pStyle w:val="Compact"/>
      </w:pPr>
      <w:r>
        <w:t xml:space="preserve">EST-2026-81 · Amendment 1 · Beth Carver · 12 Oct 2026 · −$300.00 (red) · −2.0 h · Accepted</w:t>
      </w:r>
    </w:p>
    <w:p>
      <w:pPr>
        <w:numPr>
          <w:ilvl w:val="0"/>
          <w:numId w:val="1121"/>
        </w:numPr>
        <w:pStyle w:val="Compact"/>
      </w:pPr>
      <w:r>
        <w:t xml:space="preserve">COMPLETE · RP-C1: a chevron on amendment rows expands a panel:</w:t>
      </w:r>
      <w:r>
        <w:t xml:space="preserve"> </w:t>
      </w:r>
      <w:r>
        <w:t xml:space="preserve">“</w:t>
      </w:r>
      <w:r>
        <w:t xml:space="preserve">Added: Hallway walls, 2 coats, $1,495.00.</w:t>
      </w:r>
      <w:r>
        <w:t xml:space="preserve">”</w:t>
      </w:r>
    </w:p>
    <w:p>
      <w:pPr>
        <w:numPr>
          <w:ilvl w:val="0"/>
          <w:numId w:val="1121"/>
        </w:numPr>
        <w:pStyle w:val="Compact"/>
      </w:pPr>
      <w:r>
        <w:t xml:space="preserve">COMPLETE · RP-C4: an amber warning icon on any estimate whose entries do not add up, with a tooltip.</w:t>
      </w:r>
    </w:p>
    <w:p>
      <w:pPr>
        <w:pStyle w:val="Heading3"/>
      </w:pPr>
      <w:r>
        <w:t xml:space="preserve">S-RP2 — Jobs Sold by month · MINIMAL · RP-M1, RP-M2, RP-M4</w:t>
      </w:r>
    </w:p>
    <w:p>
      <w:pPr>
        <w:numPr>
          <w:ilvl w:val="0"/>
          <w:numId w:val="1123"/>
        </w:numPr>
        <w:pStyle w:val="Compact"/>
      </w:pPr>
      <w:r>
        <w:t xml:space="preserve">Month picker. Summary tiles: New sales, Amendments, Total for the month.</w:t>
      </w:r>
    </w:p>
    <w:p>
      <w:pPr>
        <w:numPr>
          <w:ilvl w:val="0"/>
          <w:numId w:val="1123"/>
        </w:numPr>
        <w:pStyle w:val="Compact"/>
      </w:pPr>
      <w:r>
        <w:t xml:space="preserve">Sample for September 2026: New sales $10,000.00, Amendments +$1,495.00, Total $11,495.00.</w:t>
      </w:r>
    </w:p>
    <w:p>
      <w:pPr>
        <w:numPr>
          <w:ilvl w:val="0"/>
          <w:numId w:val="1123"/>
        </w:numPr>
        <w:pStyle w:val="Compact"/>
      </w:pPr>
      <w:r>
        <w:t xml:space="preserve">Table: Date, Estimate No., Entry, Customer, Estimator, Value, Hours.</w:t>
      </w:r>
    </w:p>
    <w:p>
      <w:pPr>
        <w:numPr>
          <w:ilvl w:val="0"/>
          <w:numId w:val="1123"/>
        </w:numPr>
        <w:pStyle w:val="Compact"/>
      </w:pPr>
      <w:r>
        <w:t xml:space="preserve">Monthly bar chart of totals, with negative amendments shown below the zero line.</w:t>
      </w:r>
    </w:p>
    <w:p>
      <w:pPr>
        <w:pStyle w:val="Heading3"/>
      </w:pPr>
      <w:r>
        <w:t xml:space="preserve">S-RP3 — Sales by estimator · COMPLETE · RP-C2</w:t>
      </w:r>
    </w:p>
    <w:p>
      <w:pPr>
        <w:numPr>
          <w:ilvl w:val="0"/>
          <w:numId w:val="1124"/>
        </w:numPr>
        <w:pStyle w:val="Compact"/>
      </w:pPr>
      <w:r>
        <w:t xml:space="preserve">Filters: month range. Table: Estimator, New sales, Amendments, Total, Estimates sold.</w:t>
      </w:r>
    </w:p>
    <w:p>
      <w:pPr>
        <w:numPr>
          <w:ilvl w:val="0"/>
          <w:numId w:val="1124"/>
        </w:numPr>
        <w:pStyle w:val="Compact"/>
      </w:pPr>
      <w:r>
        <w:t xml:space="preserve">Sample: Priya Shah $18,240 / +$1,495 / $19,735 / 6; Marcus Lee $12,100 / −$300 / $11,800 / 4.</w:t>
      </w:r>
    </w:p>
    <w:p>
      <w:pPr>
        <w:pStyle w:val="Heading3"/>
      </w:pPr>
      <w:r>
        <w:t xml:space="preserve">S-RP4 — Change order detail · COMPLETE · RP-C3</w:t>
      </w:r>
    </w:p>
    <w:p>
      <w:pPr>
        <w:numPr>
          <w:ilvl w:val="0"/>
          <w:numId w:val="1125"/>
        </w:numPr>
        <w:pStyle w:val="Compact"/>
      </w:pPr>
      <w:r>
        <w:t xml:space="preserve">Change order CO-1 on EST-2026-74: number, status (Sent, Signed), lines added and removed, total change +$1,495.00, customer signature date, and the sales entry it created.</w:t>
      </w:r>
    </w:p>
    <w:p>
      <w:pPr>
        <w:pStyle w:val="Heading2"/>
      </w:pPr>
      <w:r>
        <w:t xml:space="preserve">Estimate Master Books screens</w:t>
      </w:r>
    </w:p>
    <w:p>
      <w:pPr>
        <w:pStyle w:val="FirstParagraph"/>
      </w:pPr>
      <w:r>
        <w:t xml:space="preserve">Behaviour and rules: tab 5. Every screen here carries the orange NEW MODULE badge next to its Minimal or Complete badge. No new sidebar item: Books screens live inside the existing Accounting module (Operations group), shown when the accounting destination is Books.</w:t>
      </w:r>
    </w:p>
    <w:p>
      <w:pPr>
        <w:pStyle w:val="Heading3"/>
      </w:pPr>
      <w:r>
        <w:t xml:space="preserve">S-BK1 — Books overview · NEW MODULE · MINIMAL · BK-M1</w:t>
      </w:r>
    </w:p>
    <w:p>
      <w:pPr>
        <w:numPr>
          <w:ilvl w:val="0"/>
          <w:numId w:val="1126"/>
        </w:numPr>
        <w:pStyle w:val="Compact"/>
      </w:pPr>
      <w:r>
        <w:t xml:space="preserve">Title</w:t>
      </w:r>
      <w:r>
        <w:t xml:space="preserve"> </w:t>
      </w:r>
      <w:r>
        <w:t xml:space="preserve">“</w:t>
      </w:r>
      <w:r>
        <w:t xml:space="preserve">Books</w:t>
      </w:r>
      <w:r>
        <w:t xml:space="preserve">”</w:t>
      </w:r>
      <w:r>
        <w:t xml:space="preserve">, period picker (default: This month, October 2026).</w:t>
      </w:r>
    </w:p>
    <w:p>
      <w:pPr>
        <w:numPr>
          <w:ilvl w:val="0"/>
          <w:numId w:val="1126"/>
        </w:numPr>
        <w:pStyle w:val="Compact"/>
      </w:pPr>
      <w:r>
        <w:t xml:space="preserve">Four tiles: Cash in bank $24,310.00; Owed to you $5,958.00; You owe $1,120.00; Profit this month $6,210.00.</w:t>
      </w:r>
    </w:p>
    <w:p>
      <w:pPr>
        <w:numPr>
          <w:ilvl w:val="0"/>
          <w:numId w:val="1126"/>
        </w:numPr>
        <w:pStyle w:val="Compact"/>
      </w:pPr>
      <w:r>
        <w:t xml:space="preserve">Panels: Profit and Loss snapshot (income, costs, profit bars for the last 6 months); To do (3 bank lines to match, 1 bill due this week, September not yet closed).</w:t>
      </w:r>
    </w:p>
    <w:p>
      <w:pPr>
        <w:numPr>
          <w:ilvl w:val="0"/>
          <w:numId w:val="1126"/>
        </w:numPr>
        <w:pStyle w:val="Compact"/>
      </w:pPr>
      <w:r>
        <w:t xml:space="preserve">Quick actions: New bill, Import bank statement, Close month.</w:t>
      </w:r>
    </w:p>
    <w:p>
      <w:pPr>
        <w:pStyle w:val="Heading3"/>
      </w:pPr>
      <w:r>
        <w:t xml:space="preserve">S-BK2 — Chart of accounts · NEW MODULE · MINIMAL · BK-M2</w:t>
      </w:r>
    </w:p>
    <w:p>
      <w:pPr>
        <w:numPr>
          <w:ilvl w:val="0"/>
          <w:numId w:val="1127"/>
        </w:numPr>
        <w:pStyle w:val="Compact"/>
      </w:pPr>
      <w:r>
        <w:t xml:space="preserve">Table grouped by type: Assets, Liabilities, Equity, Income, Cost of jobs, Expenses. Columns: Number, Name, Type, Balance, Status.</w:t>
      </w:r>
    </w:p>
    <w:p>
      <w:pPr>
        <w:numPr>
          <w:ilvl w:val="0"/>
          <w:numId w:val="1127"/>
        </w:numPr>
        <w:pStyle w:val="Compact"/>
      </w:pPr>
      <w:r>
        <w:t xml:space="preserve">Uses the 24-account preset in tab 5, for example 1000 Chase Checking, 1050 Payments to deposit, 2300 Chase Card, 3900 Retained earnings, 4000 Painting income, 5000 Paint and materials.</w:t>
      </w:r>
    </w:p>
    <w:p>
      <w:pPr>
        <w:numPr>
          <w:ilvl w:val="0"/>
          <w:numId w:val="1127"/>
        </w:numPr>
        <w:pStyle w:val="Compact"/>
      </w:pPr>
      <w:r>
        <w:t xml:space="preserve">“</w:t>
      </w:r>
      <w:r>
        <w:t xml:space="preserve">+ Add account</w:t>
      </w:r>
      <w:r>
        <w:t xml:space="preserve">”</w:t>
      </w:r>
      <w:r>
        <w:t xml:space="preserve"> </w:t>
      </w:r>
      <w:r>
        <w:t xml:space="preserve">opens a modal: Number, Name, Type, Description. System accounts show a lock icon.</w:t>
      </w:r>
    </w:p>
    <w:p>
      <w:pPr>
        <w:pStyle w:val="Heading3"/>
      </w:pPr>
      <w:r>
        <w:t xml:space="preserve">S-BK3 — Journal · NEW MODULE · MINIMAL · BK-M3, BK-M9</w:t>
      </w:r>
    </w:p>
    <w:p>
      <w:pPr>
        <w:numPr>
          <w:ilvl w:val="0"/>
          <w:numId w:val="1128"/>
        </w:numPr>
        <w:pStyle w:val="Compact"/>
      </w:pPr>
      <w:r>
        <w:t xml:space="preserve">Table: Date, Entry No., Source (link to invoice, payment, bill), Account, Debit, Credit, Posted by.</w:t>
      </w:r>
    </w:p>
    <w:p>
      <w:pPr>
        <w:numPr>
          <w:ilvl w:val="0"/>
          <w:numId w:val="1128"/>
        </w:numPr>
        <w:pStyle w:val="Compact"/>
      </w:pPr>
      <w:r>
        <w:t xml:space="preserve">Sample entry JE-0412, 23 Sep, from INV-2026-118: Money owed by customers debit $5,958.00; Painting income credit $5,958.00. (Labour-only invoice, so no sales tax line; a taxed invoice adds a Sales tax to pay credit.)</w:t>
      </w:r>
    </w:p>
    <w:p>
      <w:pPr>
        <w:numPr>
          <w:ilvl w:val="0"/>
          <w:numId w:val="1128"/>
        </w:numPr>
        <w:pStyle w:val="Compact"/>
      </w:pPr>
      <w:r>
        <w:t xml:space="preserve">Each entry has a Reverse button; there is no Delete (BK-M9). Reversed entries show a grey</w:t>
      </w:r>
      <w:r>
        <w:t xml:space="preserve"> </w:t>
      </w:r>
      <w:r>
        <w:t xml:space="preserve">“</w:t>
      </w:r>
      <w:r>
        <w:t xml:space="preserve">Reversed by JE-0418</w:t>
      </w:r>
      <w:r>
        <w:t xml:space="preserve">”</w:t>
      </w:r>
      <w:r>
        <w:t xml:space="preserve"> </w:t>
      </w:r>
      <w:r>
        <w:t xml:space="preserve">chip.</w:t>
      </w:r>
    </w:p>
    <w:p>
      <w:pPr>
        <w:numPr>
          <w:ilvl w:val="0"/>
          <w:numId w:val="1128"/>
        </w:numPr>
        <w:pStyle w:val="Compact"/>
      </w:pPr>
      <w:r>
        <w:t xml:space="preserve">COMPLETE · BK-C2: an entry from</w:t>
      </w:r>
      <w:r>
        <w:t xml:space="preserve"> </w:t>
      </w:r>
      <w:r>
        <w:t xml:space="preserve">“</w:t>
      </w:r>
      <w:r>
        <w:t xml:space="preserve">Gusto pay run 30 Sep</w:t>
      </w:r>
      <w:r>
        <w:t xml:space="preserve">”</w:t>
      </w:r>
      <w:r>
        <w:t xml:space="preserve"> </w:t>
      </w:r>
      <w:r>
        <w:t xml:space="preserve">with a Gusto chip.</w:t>
      </w:r>
    </w:p>
    <w:p>
      <w:pPr>
        <w:numPr>
          <w:ilvl w:val="0"/>
          <w:numId w:val="1128"/>
        </w:numPr>
        <w:pStyle w:val="Compact"/>
      </w:pPr>
      <w:r>
        <w:t xml:space="preserve">COMPLETE · BK-C8: a</w:t>
      </w:r>
      <w:r>
        <w:t xml:space="preserve"> </w:t>
      </w:r>
      <w:r>
        <w:t xml:space="preserve">“</w:t>
      </w:r>
      <w:r>
        <w:t xml:space="preserve">Recurring</w:t>
      </w:r>
      <w:r>
        <w:t xml:space="preserve">”</w:t>
      </w:r>
      <w:r>
        <w:t xml:space="preserve"> </w:t>
      </w:r>
      <w:r>
        <w:t xml:space="preserve">filter and a repeat icon on recurring entries.</w:t>
      </w:r>
    </w:p>
    <w:p>
      <w:pPr>
        <w:pStyle w:val="Heading3"/>
      </w:pPr>
      <w:r>
        <w:t xml:space="preserve">S-BK4 — Bills and expenses · NEW MODULE · MINIMAL · BK-M4</w:t>
      </w:r>
    </w:p>
    <w:p>
      <w:pPr>
        <w:numPr>
          <w:ilvl w:val="0"/>
          <w:numId w:val="1129"/>
        </w:numPr>
        <w:pStyle w:val="Compact"/>
      </w:pPr>
      <w:r>
        <w:t xml:space="preserve">List: Supplier, Bill No., Date, Due, Amount, Status (Unpaid, Paid), Job.</w:t>
      </w:r>
    </w:p>
    <w:p>
      <w:pPr>
        <w:numPr>
          <w:ilvl w:val="0"/>
          <w:numId w:val="1129"/>
        </w:numPr>
        <w:pStyle w:val="Compact"/>
      </w:pPr>
      <w:r>
        <w:t xml:space="preserve">Sample: Sherwin-Williams Plano Parkway · SW-88213 · 25 Sep · 25 Oct · $1,120.00 · Unpaid · JOB-2026-37.</w:t>
      </w:r>
    </w:p>
    <w:p>
      <w:pPr>
        <w:numPr>
          <w:ilvl w:val="0"/>
          <w:numId w:val="1129"/>
        </w:numPr>
        <w:pStyle w:val="Compact"/>
      </w:pPr>
      <w:r>
        <w:t xml:space="preserve">New bill form: Supplier, Bill No., Date, Due date, lines (Account, Job, Description, Amount), receipt photo upload, Save.</w:t>
      </w:r>
    </w:p>
    <w:p>
      <w:pPr>
        <w:numPr>
          <w:ilvl w:val="0"/>
          <w:numId w:val="1129"/>
        </w:numPr>
        <w:pStyle w:val="Compact"/>
      </w:pPr>
      <w:r>
        <w:t xml:space="preserve">Record payment modal: Pay from account, Date, Amount.</w:t>
      </w:r>
    </w:p>
    <w:p>
      <w:pPr>
        <w:numPr>
          <w:ilvl w:val="0"/>
          <w:numId w:val="1129"/>
        </w:numPr>
        <w:pStyle w:val="Compact"/>
      </w:pPr>
      <w:r>
        <w:t xml:space="preserve">COMPLETE · BK-C4:</w:t>
      </w:r>
      <w:r>
        <w:t xml:space="preserve"> </w:t>
      </w:r>
      <w:r>
        <w:t xml:space="preserve">“</w:t>
      </w:r>
      <w:r>
        <w:t xml:space="preserve">Matched to PO JOB-2026-5-PO-02</w:t>
      </w:r>
      <w:r>
        <w:t xml:space="preserve">”</w:t>
      </w:r>
      <w:r>
        <w:t xml:space="preserve"> </w:t>
      </w:r>
      <w:r>
        <w:t xml:space="preserve">chip on the bill, with quantities received.</w:t>
      </w:r>
    </w:p>
    <w:p>
      <w:pPr>
        <w:numPr>
          <w:ilvl w:val="0"/>
          <w:numId w:val="1129"/>
        </w:numPr>
        <w:pStyle w:val="Compact"/>
      </w:pPr>
      <w:r>
        <w:t xml:space="preserve">COMPLETE · BK-C8:</w:t>
      </w:r>
      <w:r>
        <w:t xml:space="preserve"> </w:t>
      </w:r>
      <w:r>
        <w:t xml:space="preserve">“</w:t>
      </w:r>
      <w:r>
        <w:t xml:space="preserve">Repeat this bill monthly</w:t>
      </w:r>
      <w:r>
        <w:t xml:space="preserve">”</w:t>
      </w:r>
      <w:r>
        <w:t xml:space="preserve"> </w:t>
      </w:r>
      <w:r>
        <w:t xml:space="preserve">option on the form.</w:t>
      </w:r>
    </w:p>
    <w:p>
      <w:pPr>
        <w:pStyle w:val="Heading3"/>
      </w:pPr>
      <w:r>
        <w:t xml:space="preserve">S-BK5 — Banking and reconciliation · NEW MODULE · MINIMAL · BK-M5</w:t>
      </w:r>
    </w:p>
    <w:p>
      <w:pPr>
        <w:numPr>
          <w:ilvl w:val="0"/>
          <w:numId w:val="1130"/>
        </w:numPr>
        <w:pStyle w:val="Compact"/>
      </w:pPr>
      <w:r>
        <w:t xml:space="preserve">Account cards: Chase Checking ••4821 and Chase Card ••9910 (shown as money owed), each with book balance and last statement balance. A</w:t>
      </w:r>
      <w:r>
        <w:t xml:space="preserve"> </w:t>
      </w:r>
      <w:r>
        <w:t xml:space="preserve">“</w:t>
      </w:r>
      <w:r>
        <w:t xml:space="preserve">Payments to deposit</w:t>
      </w:r>
      <w:r>
        <w:t xml:space="preserve">”</w:t>
      </w:r>
      <w:r>
        <w:t xml:space="preserve"> </w:t>
      </w:r>
      <w:r>
        <w:t xml:space="preserve">card (BK-M10) shows</w:t>
      </w:r>
      <w:r>
        <w:t xml:space="preserve"> </w:t>
      </w:r>
      <w:r>
        <w:t xml:space="preserve">“</w:t>
      </w:r>
      <w:r>
        <w:t xml:space="preserve">Card payments waiting: $2,000.00</w:t>
      </w:r>
      <w:r>
        <w:t xml:space="preserve">”</w:t>
      </w:r>
      <w:r>
        <w:t xml:space="preserve"> </w:t>
      </w:r>
      <w:r>
        <w:t xml:space="preserve">and a Match batch button.</w:t>
      </w:r>
    </w:p>
    <w:p>
      <w:pPr>
        <w:numPr>
          <w:ilvl w:val="0"/>
          <w:numId w:val="1130"/>
        </w:numPr>
        <w:pStyle w:val="Compact"/>
      </w:pPr>
      <w:r>
        <w:t xml:space="preserve">Import statement button: CSV upload, column mapping step, preview.</w:t>
      </w:r>
    </w:p>
    <w:p>
      <w:pPr>
        <w:numPr>
          <w:ilvl w:val="0"/>
          <w:numId w:val="1130"/>
        </w:numPr>
        <w:pStyle w:val="Compact"/>
      </w:pPr>
      <w:r>
        <w:t xml:space="preserve">Reconcile view, two columns: bank lines on the left, matching book entries on the right, with Match, Create entry, and Exclude buttons. Footer shows difference, which must reach $0.00 before Finish.</w:t>
      </w:r>
    </w:p>
    <w:p>
      <w:pPr>
        <w:numPr>
          <w:ilvl w:val="0"/>
          <w:numId w:val="1130"/>
        </w:numPr>
        <w:pStyle w:val="Compact"/>
      </w:pPr>
      <w:r>
        <w:t xml:space="preserve">COMPLETE · BK-C1:</w:t>
      </w:r>
      <w:r>
        <w:t xml:space="preserve"> </w:t>
      </w:r>
      <w:r>
        <w:t xml:space="preserve">“</w:t>
      </w:r>
      <w:r>
        <w:t xml:space="preserve">Connect bank feed</w:t>
      </w:r>
      <w:r>
        <w:t xml:space="preserve">”</w:t>
      </w:r>
      <w:r>
        <w:t xml:space="preserve"> </w:t>
      </w:r>
      <w:r>
        <w:t xml:space="preserve">button on each account card and a</w:t>
      </w:r>
      <w:r>
        <w:t xml:space="preserve"> </w:t>
      </w:r>
      <w:r>
        <w:t xml:space="preserve">“</w:t>
      </w:r>
      <w:r>
        <w:t xml:space="preserve">Live feed</w:t>
      </w:r>
      <w:r>
        <w:t xml:space="preserve">”</w:t>
      </w:r>
      <w:r>
        <w:t xml:space="preserve"> </w:t>
      </w:r>
      <w:r>
        <w:t xml:space="preserve">chip once connected.</w:t>
      </w:r>
    </w:p>
    <w:p>
      <w:pPr>
        <w:pStyle w:val="Heading3"/>
      </w:pPr>
      <w:r>
        <w:t xml:space="preserve">S-BK6 — Books reports · NEW MODULE · MINIMAL · BK-M6</w:t>
      </w:r>
    </w:p>
    <w:p>
      <w:pPr>
        <w:numPr>
          <w:ilvl w:val="0"/>
          <w:numId w:val="1131"/>
        </w:numPr>
        <w:pStyle w:val="Compact"/>
      </w:pPr>
      <w:r>
        <w:t xml:space="preserve">Report list: Profit and Loss, Balance Sheet, Money owed to you (aging), Money you owe (aging), Sales tax summary. Each opens with a date range, a Cash / Accrual toggle (BK-M13), and Export (PDF, CSV). The sales tax summary has</w:t>
      </w:r>
      <w:r>
        <w:t xml:space="preserve"> </w:t>
      </w:r>
      <w:r>
        <w:t xml:space="preserve">“</w:t>
      </w:r>
      <w:r>
        <w:t xml:space="preserve">Record payment to state</w:t>
      </w:r>
      <w:r>
        <w:t xml:space="preserve">”</w:t>
      </w:r>
      <w:r>
        <w:t xml:space="preserve"> </w:t>
      </w:r>
      <w:r>
        <w:t xml:space="preserve">(BK-M12). Aging rows have an owner-only</w:t>
      </w:r>
      <w:r>
        <w:t xml:space="preserve"> </w:t>
      </w:r>
      <w:r>
        <w:t xml:space="preserve">“</w:t>
      </w:r>
      <w:r>
        <w:t xml:space="preserve">Write off</w:t>
      </w:r>
      <w:r>
        <w:t xml:space="preserve">”</w:t>
      </w:r>
      <w:r>
        <w:t xml:space="preserve"> </w:t>
      </w:r>
      <w:r>
        <w:t xml:space="preserve">action (BK-M11).</w:t>
      </w:r>
    </w:p>
    <w:p>
      <w:pPr>
        <w:numPr>
          <w:ilvl w:val="0"/>
          <w:numId w:val="1131"/>
        </w:numPr>
        <w:pStyle w:val="Compact"/>
      </w:pPr>
      <w:r>
        <w:t xml:space="preserve">Aging layout: Customer, Current, 1–30, 31–60, 61–90, Over 90 days, Total.</w:t>
      </w:r>
    </w:p>
    <w:p>
      <w:pPr>
        <w:numPr>
          <w:ilvl w:val="0"/>
          <w:numId w:val="1131"/>
        </w:numPr>
        <w:pStyle w:val="Compact"/>
      </w:pPr>
      <w:r>
        <w:t xml:space="preserve">COMPLETE · BK-C3: Job profit report.</w:t>
      </w:r>
    </w:p>
    <w:p>
      <w:pPr>
        <w:numPr>
          <w:ilvl w:val="0"/>
          <w:numId w:val="1131"/>
        </w:numPr>
        <w:pStyle w:val="Compact"/>
      </w:pPr>
      <w:r>
        <w:t xml:space="preserve">COMPLETE · BK-C6: 1099 contractors, and Budget versus actual.</w:t>
      </w:r>
    </w:p>
    <w:p>
      <w:pPr>
        <w:pStyle w:val="Heading3"/>
      </w:pPr>
      <w:r>
        <w:t xml:space="preserve">S-BK7 — Month close and export · NEW MODULE · MINIMAL · BK-M7, BK-M8</w:t>
      </w:r>
    </w:p>
    <w:p>
      <w:pPr>
        <w:numPr>
          <w:ilvl w:val="0"/>
          <w:numId w:val="1132"/>
        </w:numPr>
        <w:pStyle w:val="Compact"/>
      </w:pPr>
      <w:r>
        <w:t xml:space="preserve">Month list: September 2026 · Open · Close button; August 2026 · Closed by Tim Skelly on 3 Sep · lock icon.</w:t>
      </w:r>
    </w:p>
    <w:p>
      <w:pPr>
        <w:numPr>
          <w:ilvl w:val="0"/>
          <w:numId w:val="1132"/>
        </w:numPr>
        <w:pStyle w:val="Compact"/>
      </w:pPr>
      <w:r>
        <w:t xml:space="preserve">Close checklist before confirming: bank reconciled, no unmatched lines, bills entered. Closing December shows</w:t>
      </w:r>
      <w:r>
        <w:t xml:space="preserve"> </w:t>
      </w:r>
      <w:r>
        <w:t xml:space="preserve">“</w:t>
      </w:r>
      <w:r>
        <w:t xml:space="preserve">Profit for 2026 will move to Retained earnings</w:t>
      </w:r>
      <w:r>
        <w:t xml:space="preserve">”</w:t>
      </w:r>
      <w:r>
        <w:t xml:space="preserve"> </w:t>
      </w:r>
      <w:r>
        <w:t xml:space="preserve">(BK-M13).</w:t>
      </w:r>
    </w:p>
    <w:p>
      <w:pPr>
        <w:numPr>
          <w:ilvl w:val="0"/>
          <w:numId w:val="1132"/>
        </w:numPr>
        <w:pStyle w:val="Compact"/>
      </w:pPr>
      <w:r>
        <w:t xml:space="preserve">Export panel: General ledger, Trial balance, as CSV or Excel, for a chosen period.</w:t>
      </w:r>
    </w:p>
    <w:p>
      <w:pPr>
        <w:pStyle w:val="Heading3"/>
      </w:pPr>
      <w:r>
        <w:t xml:space="preserve">S-BK8 — Move from QuickBooks · NEW MODULE · COMPLETE · BK-C5</w:t>
      </w:r>
    </w:p>
    <w:p>
      <w:pPr>
        <w:numPr>
          <w:ilvl w:val="0"/>
          <w:numId w:val="1133"/>
        </w:numPr>
        <w:pStyle w:val="Compact"/>
      </w:pPr>
      <w:r>
        <w:t xml:space="preserve">Four-step wizard: Connect QuickBooks once, Choose what to bring (customers, open invoices, opening balances as at a date), Review, Import.</w:t>
      </w:r>
    </w:p>
    <w:p>
      <w:pPr>
        <w:numPr>
          <w:ilvl w:val="0"/>
          <w:numId w:val="1133"/>
        </w:numPr>
        <w:pStyle w:val="Compact"/>
      </w:pPr>
      <w:r>
        <w:t xml:space="preserve">Final screen:</w:t>
      </w:r>
      <w:r>
        <w:t xml:space="preserve"> </w:t>
      </w:r>
      <w:r>
        <w:t xml:space="preserve">“</w:t>
      </w:r>
      <w:r>
        <w:t xml:space="preserve">Import complete. QuickBooks has been disconnected.</w:t>
      </w:r>
      <w:r>
        <w:t xml:space="preserve">”</w:t>
      </w:r>
    </w:p>
    <w:p>
      <w:pPr>
        <w:pStyle w:val="Heading3"/>
      </w:pPr>
      <w:r>
        <w:t xml:space="preserve">S-BK9 — Accountant role · NEW MODULE · COMPLETE · BK-C7</w:t>
      </w:r>
    </w:p>
    <w:p>
      <w:pPr>
        <w:numPr>
          <w:ilvl w:val="0"/>
          <w:numId w:val="1134"/>
        </w:numPr>
        <w:pStyle w:val="Compact"/>
      </w:pPr>
      <w:r>
        <w:t xml:space="preserve">Settings › Roles &amp; Permissions gains an</w:t>
      </w:r>
      <w:r>
        <w:t xml:space="preserve"> </w:t>
      </w:r>
      <w:r>
        <w:t xml:space="preserve">“</w:t>
      </w:r>
      <w:r>
        <w:t xml:space="preserve">Accountant</w:t>
      </w:r>
      <w:r>
        <w:t xml:space="preserve">”</w:t>
      </w:r>
      <w:r>
        <w:t xml:space="preserve"> </w:t>
      </w:r>
      <w:r>
        <w:t xml:space="preserve">role: can view all Books screens, can post adjusting entries, cannot edit invoices, bills or settings.</w:t>
      </w:r>
    </w:p>
    <w:bookmarkEnd w:id="27"/>
    <w:bookmarkStart w:id="29" w:name="Xa477410e5fa1e25df62eb44cca4cc89a06db5cf"/>
    <w:p>
      <w:pPr>
        <w:pStyle w:val="Heading1"/>
      </w:pPr>
      <w:r>
        <w:t xml:space="preserve">7. Prototype Fit Review</w:t>
      </w:r>
    </w:p>
    <w:p>
      <w:pPr>
        <w:pStyle w:val="FirstParagraph"/>
      </w:pPr>
      <w:r>
        <w:t xml:space="preserve">The 29 Figma frames do not fit the prototype yet. They use a different font, sidebar, top bar and badge style. Several of them also redraw screens the prototype already has. Reviewed against</w:t>
      </w:r>
      <w:r>
        <w:t xml:space="preserve"> </w:t>
      </w:r>
      <w:hyperlink r:id="rId28">
        <w:r>
          <w:rPr>
            <w:rStyle w:val="Hyperlink"/>
          </w:rPr>
          <w:t xml:space="preserve">emts-prototype</w:t>
        </w:r>
      </w:hyperlink>
      <w:r>
        <w:t xml:space="preserve"> </w:t>
      </w:r>
      <w:r>
        <w:t xml:space="preserve">on 1 Oct 2026.</w:t>
      </w:r>
    </w:p>
    <w:p>
      <w:pPr>
        <w:pStyle w:val="Heading2"/>
      </w:pPr>
      <w:r>
        <w:t xml:space="preserve">Summary</w:t>
      </w:r>
    </w:p>
    <w:p>
      <w:pPr>
        <w:pStyle w:val="FirstParagraph"/>
      </w:pPr>
      <w:r>
        <w:t xml:space="preserve">The prototype is further along than this doc assumed. The 14 patent features are already built into it, each with a green NEW badge. That includes most of QuickBooks Minimal, a full set of Accounting book screens, Marketing automations, website lead capture and the Job Margin report.</w:t>
      </w:r>
    </w:p>
    <w:p>
      <w:pPr>
        <w:pStyle w:val="BodyText"/>
      </w:pPr>
      <w:r>
        <w:t xml:space="preserve">Three things follow from that:</w:t>
      </w:r>
    </w:p>
    <w:p>
      <w:pPr>
        <w:numPr>
          <w:ilvl w:val="0"/>
          <w:numId w:val="1135"/>
        </w:numPr>
        <w:pStyle w:val="Compact"/>
      </w:pPr>
      <w:r>
        <w:rPr>
          <w:bCs/>
          <w:b/>
        </w:rPr>
        <w:t xml:space="preserve">Reuse, don’t redraw.</w:t>
      </w:r>
      <w:r>
        <w:t xml:space="preserve"> </w:t>
      </w:r>
      <w:r>
        <w:t xml:space="preserve">Every screen in tab 6 should extend an existing prototype screen, using its components. The host map below says which one.</w:t>
      </w:r>
    </w:p>
    <w:p>
      <w:pPr>
        <w:numPr>
          <w:ilvl w:val="0"/>
          <w:numId w:val="1135"/>
        </w:numPr>
        <w:pStyle w:val="Compact"/>
      </w:pPr>
      <w:r>
        <w:rPr>
          <w:bCs/>
          <w:b/>
        </w:rPr>
        <w:t xml:space="preserve">Some scope items are already done.</w:t>
      </w:r>
      <w:r>
        <w:t xml:space="preserve"> </w:t>
      </w:r>
      <w:r>
        <w:t xml:space="preserve">They should be marked</w:t>
      </w:r>
      <w:r>
        <w:t xml:space="preserve"> </w:t>
      </w:r>
      <w:r>
        <w:t xml:space="preserve">“</w:t>
      </w:r>
      <w:r>
        <w:t xml:space="preserve">Exists in prototype</w:t>
      </w:r>
      <w:r>
        <w:t xml:space="preserve">”</w:t>
      </w:r>
      <w:r>
        <w:t xml:space="preserve"> </w:t>
      </w:r>
      <w:r>
        <w:t xml:space="preserve">in the Scope tab, so nobody estimates them twice.</w:t>
      </w:r>
    </w:p>
    <w:p>
      <w:pPr>
        <w:numPr>
          <w:ilvl w:val="0"/>
          <w:numId w:val="1135"/>
        </w:numPr>
        <w:pStyle w:val="Compact"/>
      </w:pPr>
      <w:r>
        <w:rPr>
          <w:bCs/>
          <w:b/>
        </w:rPr>
        <w:t xml:space="preserve">Books extends Accounting.</w:t>
      </w:r>
      <w:r>
        <w:t xml:space="preserve"> </w:t>
      </w:r>
      <w:r>
        <w:t xml:space="preserve">Estimate Master Books should be a mode of the existing Accounting module, not a new sidebar item. Accounting already has Checkbook, Bank and Card Feeds, Recurring Expenses, Bills and Alerts.</w:t>
      </w:r>
    </w:p>
    <w:p>
      <w:pPr>
        <w:pStyle w:val="FirstParagraph"/>
      </w:pPr>
      <w:r>
        <w:t xml:space="preserve">Recommendation: skip rebuilding the Figma frames for now. The prototype is the real design system, so the next step should be the Step 4 prompt that builds these screens straight into the prototype. If Tim wants Figma pictures later, they can be captured from the running prototype, so they will match exactly.</w:t>
      </w:r>
    </w:p>
    <w:p>
      <w:pPr>
        <w:pStyle w:val="Heading2"/>
      </w:pPr>
      <w:r>
        <w:t xml:space="preserve">Design system audit</w:t>
      </w:r>
    </w:p>
    <w:p>
      <w:pPr>
        <w:pStyle w:val="FirstParagraph"/>
      </w:pPr>
      <w:r>
        <w:t xml:space="preserve">The prototype copies the live app’s design tokens in</w:t>
      </w:r>
      <w:r>
        <w:t xml:space="preserve"> </w:t>
      </w:r>
      <w:r>
        <w:rPr>
          <w:rStyle w:val="VerbatimChar"/>
        </w:rPr>
        <w:t xml:space="preserve">app/globals.css</w:t>
      </w:r>
      <w:r>
        <w:t xml:space="preserve">. Its shared parts live in</w:t>
      </w:r>
      <w:r>
        <w:t xml:space="preserve"> </w:t>
      </w:r>
      <w:r>
        <w:rPr>
          <w:rStyle w:val="VerbatimChar"/>
        </w:rPr>
        <w:t xml:space="preserve">components/ui/</w:t>
      </w:r>
      <w:r>
        <w:t xml:space="preserve"> </w:t>
      </w:r>
      <w:r>
        <w:t xml:space="preserve">(host screens) and</w:t>
      </w:r>
      <w:r>
        <w:t xml:space="preserve"> </w:t>
      </w:r>
      <w:r>
        <w:rPr>
          <w:rStyle w:val="VerbatimChar"/>
        </w:rPr>
        <w:t xml:space="preserve">features/components/ui/</w:t>
      </w:r>
      <w:r>
        <w:t xml:space="preserve"> </w:t>
      </w:r>
      <w:r>
        <w:t xml:space="preserve">(feature screens). New work should use these and nothing else.</w:t>
      </w:r>
    </w:p>
    <w:p>
      <w:pPr>
        <w:pStyle w:val="Heading3"/>
      </w:pPr>
      <w:r>
        <w:t xml:space="preserve">Tokens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Token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Value in the prototype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r>
      <w:tr>
        <w:tc>
          <w:tcPr>
            <w:tcMar>
              <w:top w:w="40" w:type="dxa"/>
              <w:bottom w:w="40" w:type="dxa"/>
              <w:left w:w="80" w:type="dxa"/>
              <w:right w:w="80" w:type="dxa"/>
            </w:tcMar>
          </w:tcPr>
          <w:p>
            <w:pPr>
              <w:pStyle w:val="Compact"/>
              <w:spacing w:after="0" w:before="0"/>
              <w:jc w:val="left"/>
            </w:pPr>
            <w:r>
              <w:rPr>
                <w:sz w:val="18"/>
              </w:rPr>
              <w:t xml:space="preserve">Body font</w:t>
            </w:r>
          </w:p>
        </w:tc>
        <w:tc>
          <w:tcPr>
            <w:tcMar>
              <w:top w:w="40" w:type="dxa"/>
              <w:bottom w:w="40" w:type="dxa"/>
              <w:left w:w="80" w:type="dxa"/>
              <w:right w:w="80" w:type="dxa"/>
            </w:tcMar>
          </w:tcPr>
          <w:p>
            <w:pPr>
              <w:pStyle w:val="Compact"/>
              <w:spacing w:after="0" w:before="0"/>
              <w:jc w:val="left"/>
            </w:pPr>
            <w:r>
              <w:rPr>
                <w:sz w:val="18"/>
              </w:rPr>
              <w:t xml:space="preserve">Roboto 400, 500, 700, 900</w:t>
            </w:r>
          </w:p>
        </w:tc>
        <w:tc>
          <w:tcPr>
            <w:tcMar>
              <w:top w:w="40" w:type="dxa"/>
              <w:bottom w:w="40" w:type="dxa"/>
              <w:left w:w="80" w:type="dxa"/>
              <w:right w:w="80" w:type="dxa"/>
            </w:tcMar>
          </w:tcPr>
          <w:p>
            <w:pPr>
              <w:pStyle w:val="Compact"/>
              <w:spacing w:after="0" w:before="0"/>
              <w:jc w:val="left"/>
            </w:pPr>
            <w:r>
              <w:rPr>
                <w:rStyle w:val="VerbatimChar"/>
                <w:sz w:val="18"/>
              </w:rPr>
              <w:t xml:space="preserve">--font-sans</w:t>
            </w:r>
          </w:p>
        </w:tc>
      </w:tr>
      <w:tr>
        <w:tc>
          <w:tcPr>
            <w:tcMar>
              <w:top w:w="40" w:type="dxa"/>
              <w:bottom w:w="40" w:type="dxa"/>
              <w:left w:w="80" w:type="dxa"/>
              <w:right w:w="80" w:type="dxa"/>
            </w:tcMar>
          </w:tcPr>
          <w:p>
            <w:pPr>
              <w:pStyle w:val="Compact"/>
              <w:spacing w:after="0" w:before="0"/>
              <w:jc w:val="left"/>
            </w:pPr>
            <w:r>
              <w:rPr>
                <w:sz w:val="18"/>
              </w:rPr>
              <w:t xml:space="preserve">Heading font</w:t>
            </w:r>
          </w:p>
        </w:tc>
        <w:tc>
          <w:tcPr>
            <w:tcMar>
              <w:top w:w="40" w:type="dxa"/>
              <w:bottom w:w="40" w:type="dxa"/>
              <w:left w:w="80" w:type="dxa"/>
              <w:right w:w="80" w:type="dxa"/>
            </w:tcMar>
          </w:tcPr>
          <w:p>
            <w:pPr>
              <w:pStyle w:val="Compact"/>
              <w:spacing w:after="0" w:before="0"/>
              <w:jc w:val="left"/>
            </w:pPr>
            <w:r>
              <w:rPr>
                <w:sz w:val="18"/>
              </w:rPr>
              <w:t xml:space="preserve">Manrope 400 to 800</w:t>
            </w:r>
          </w:p>
        </w:tc>
        <w:tc>
          <w:tcPr>
            <w:tcMar>
              <w:top w:w="40" w:type="dxa"/>
              <w:bottom w:w="40" w:type="dxa"/>
              <w:left w:w="80" w:type="dxa"/>
              <w:right w:w="80" w:type="dxa"/>
            </w:tcMar>
          </w:tcPr>
          <w:p>
            <w:pPr>
              <w:pStyle w:val="Compact"/>
              <w:spacing w:after="0" w:before="0"/>
              <w:jc w:val="left"/>
            </w:pPr>
            <w:r>
              <w:rPr>
                <w:rStyle w:val="VerbatimChar"/>
                <w:sz w:val="18"/>
              </w:rPr>
              <w:t xml:space="preserve">--font-heading</w:t>
            </w:r>
            <w:r>
              <w:rPr>
                <w:sz w:val="18"/>
              </w:rPr>
              <w:t xml:space="preserve">, all h1 to h4</w:t>
            </w:r>
          </w:p>
        </w:tc>
      </w:tr>
      <w:tr>
        <w:tc>
          <w:tcPr>
            <w:tcMar>
              <w:top w:w="40" w:type="dxa"/>
              <w:bottom w:w="40" w:type="dxa"/>
              <w:left w:w="80" w:type="dxa"/>
              <w:right w:w="80" w:type="dxa"/>
            </w:tcMar>
          </w:tcPr>
          <w:p>
            <w:pPr>
              <w:pStyle w:val="Compact"/>
              <w:spacing w:after="0" w:before="0"/>
              <w:jc w:val="left"/>
            </w:pPr>
            <w:r>
              <w:rPr>
                <w:sz w:val="18"/>
              </w:rPr>
              <w:t xml:space="preserve">Primary</w:t>
            </w:r>
          </w:p>
        </w:tc>
        <w:tc>
          <w:tcPr>
            <w:tcMar>
              <w:top w:w="40" w:type="dxa"/>
              <w:bottom w:w="40" w:type="dxa"/>
              <w:left w:w="80" w:type="dxa"/>
              <w:right w:w="80" w:type="dxa"/>
            </w:tcMar>
          </w:tcPr>
          <w:p>
            <w:pPr>
              <w:pStyle w:val="Compact"/>
              <w:spacing w:after="0" w:before="0"/>
              <w:jc w:val="left"/>
            </w:pPr>
            <w:r>
              <w:rPr>
                <w:sz w:val="18"/>
              </w:rPr>
              <w:t xml:space="preserve">#2563EB (600), #1D4ED8 (700), #EFF6FF (50)</w:t>
            </w:r>
          </w:p>
        </w:tc>
        <w:tc>
          <w:tcPr>
            <w:tcMar>
              <w:top w:w="40" w:type="dxa"/>
              <w:bottom w:w="40" w:type="dxa"/>
              <w:left w:w="80" w:type="dxa"/>
              <w:right w:w="80" w:type="dxa"/>
            </w:tcMar>
          </w:tcPr>
          <w:p>
            <w:pPr>
              <w:pStyle w:val="Compact"/>
              <w:spacing w:after="0" w:before="0"/>
              <w:jc w:val="left"/>
            </w:pPr>
            <w:r>
              <w:rPr>
                <w:rStyle w:val="VerbatimChar"/>
                <w:sz w:val="18"/>
              </w:rPr>
              <w:t xml:space="preserve">--color-primary-*</w:t>
            </w:r>
          </w:p>
        </w:tc>
      </w:tr>
      <w:tr>
        <w:tc>
          <w:tcPr>
            <w:tcMar>
              <w:top w:w="40" w:type="dxa"/>
              <w:bottom w:w="40" w:type="dxa"/>
              <w:left w:w="80" w:type="dxa"/>
              <w:right w:w="80" w:type="dxa"/>
            </w:tcMar>
          </w:tcPr>
          <w:p>
            <w:pPr>
              <w:pStyle w:val="Compact"/>
              <w:spacing w:after="0" w:before="0"/>
              <w:jc w:val="left"/>
            </w:pPr>
            <w:r>
              <w:rPr>
                <w:sz w:val="18"/>
              </w:rPr>
              <w:t xml:space="preserve">Page background</w:t>
            </w:r>
          </w:p>
        </w:tc>
        <w:tc>
          <w:tcPr>
            <w:tcMar>
              <w:top w:w="40" w:type="dxa"/>
              <w:bottom w:w="40" w:type="dxa"/>
              <w:left w:w="80" w:type="dxa"/>
              <w:right w:w="80" w:type="dxa"/>
            </w:tcMar>
          </w:tcPr>
          <w:p>
            <w:pPr>
              <w:pStyle w:val="Compact"/>
              <w:spacing w:after="0" w:before="0"/>
              <w:jc w:val="left"/>
            </w:pPr>
            <w:r>
              <w:rPr>
                <w:sz w:val="18"/>
              </w:rPr>
              <w:t xml:space="preserve">gray-50 #F9FAFB</w:t>
            </w:r>
          </w:p>
        </w:tc>
        <w:tc>
          <w:tcPr>
            <w:tcMar>
              <w:top w:w="40" w:type="dxa"/>
              <w:bottom w:w="40" w:type="dxa"/>
              <w:left w:w="80" w:type="dxa"/>
              <w:right w:w="80" w:type="dxa"/>
            </w:tcMar>
          </w:tcPr>
          <w:p>
            <w:pPr>
              <w:pStyle w:val="Compact"/>
              <w:spacing w:after="0" w:before="0"/>
              <w:jc w:val="left"/>
            </w:pPr>
            <w:r>
              <w:rPr>
                <w:rStyle w:val="VerbatimChar"/>
                <w:sz w:val="18"/>
              </w:rPr>
              <w:t xml:space="preserve">body</w:t>
            </w:r>
          </w:p>
        </w:tc>
      </w:tr>
      <w:tr>
        <w:tc>
          <w:tcPr>
            <w:tcMar>
              <w:top w:w="40" w:type="dxa"/>
              <w:bottom w:w="40" w:type="dxa"/>
              <w:left w:w="80" w:type="dxa"/>
              <w:right w:w="80" w:type="dxa"/>
            </w:tcMar>
          </w:tcPr>
          <w:p>
            <w:pPr>
              <w:pStyle w:val="Compact"/>
              <w:spacing w:after="0" w:before="0"/>
              <w:jc w:val="left"/>
            </w:pPr>
            <w:r>
              <w:rPr>
                <w:sz w:val="18"/>
              </w:rPr>
              <w:t xml:space="preserve">Text</w:t>
            </w:r>
          </w:p>
        </w:tc>
        <w:tc>
          <w:tcPr>
            <w:tcMar>
              <w:top w:w="40" w:type="dxa"/>
              <w:bottom w:w="40" w:type="dxa"/>
              <w:left w:w="80" w:type="dxa"/>
              <w:right w:w="80" w:type="dxa"/>
            </w:tcMar>
          </w:tcPr>
          <w:p>
            <w:pPr>
              <w:pStyle w:val="Compact"/>
              <w:spacing w:after="0" w:before="0"/>
              <w:jc w:val="left"/>
            </w:pPr>
            <w:r>
              <w:rPr>
                <w:sz w:val="18"/>
              </w:rPr>
              <w:t xml:space="preserve">gray-900 #111827, muted gray-500 #646C7B</w:t>
            </w:r>
          </w:p>
        </w:tc>
        <w:tc>
          <w:tcPr>
            <w:tcMar>
              <w:top w:w="40" w:type="dxa"/>
              <w:bottom w:w="40" w:type="dxa"/>
              <w:left w:w="80" w:type="dxa"/>
              <w:right w:w="80" w:type="dxa"/>
            </w:tcMar>
          </w:tcPr>
          <w:p>
            <w:pPr>
              <w:pStyle w:val="Compact"/>
              <w:spacing w:after="0" w:before="0"/>
              <w:jc w:val="left"/>
            </w:pPr>
            <w:r>
              <w:rPr>
                <w:rStyle w:val="VerbatimChar"/>
                <w:sz w:val="18"/>
              </w:rPr>
              <w:t xml:space="preserve">--color-ink</w:t>
            </w:r>
            <w:r>
              <w:rPr>
                <w:sz w:val="18"/>
              </w:rPr>
              <w:t xml:space="preserve">,</w:t>
            </w:r>
            <w:r>
              <w:rPr>
                <w:sz w:val="18"/>
              </w:rPr>
              <w:t xml:space="preserve"> </w:t>
            </w:r>
            <w:r>
              <w:rPr>
                <w:rStyle w:val="VerbatimChar"/>
                <w:sz w:val="18"/>
              </w:rPr>
              <w:t xml:space="preserve">--color-gray-500</w:t>
            </w:r>
          </w:p>
        </w:tc>
      </w:tr>
      <w:tr>
        <w:tc>
          <w:tcPr>
            <w:tcMar>
              <w:top w:w="40" w:type="dxa"/>
              <w:bottom w:w="40" w:type="dxa"/>
              <w:left w:w="80" w:type="dxa"/>
              <w:right w:w="80" w:type="dxa"/>
            </w:tcMar>
          </w:tcPr>
          <w:p>
            <w:pPr>
              <w:pStyle w:val="Compact"/>
              <w:spacing w:after="0" w:before="0"/>
              <w:jc w:val="left"/>
            </w:pPr>
            <w:r>
              <w:rPr>
                <w:sz w:val="18"/>
              </w:rPr>
              <w:t xml:space="preserve">Borders</w:t>
            </w:r>
          </w:p>
        </w:tc>
        <w:tc>
          <w:tcPr>
            <w:tcMar>
              <w:top w:w="40" w:type="dxa"/>
              <w:bottom w:w="40" w:type="dxa"/>
              <w:left w:w="80" w:type="dxa"/>
              <w:right w:w="80" w:type="dxa"/>
            </w:tcMar>
          </w:tcPr>
          <w:p>
            <w:pPr>
              <w:pStyle w:val="Compact"/>
              <w:spacing w:after="0" w:before="0"/>
              <w:jc w:val="left"/>
            </w:pPr>
            <w:r>
              <w:rPr>
                <w:sz w:val="18"/>
              </w:rPr>
              <w:t xml:space="preserve">gray-200 #E5E7EB</w:t>
            </w:r>
          </w:p>
        </w:tc>
        <w:tc>
          <w:tcPr>
            <w:tcMar>
              <w:top w:w="40" w:type="dxa"/>
              <w:bottom w:w="40" w:type="dxa"/>
              <w:left w:w="80" w:type="dxa"/>
              <w:right w:w="80" w:type="dxa"/>
            </w:tcMar>
          </w:tcPr>
          <w:p>
            <w:pPr>
              <w:pStyle w:val="Compact"/>
              <w:spacing w:after="0" w:before="0"/>
              <w:jc w:val="left"/>
            </w:pPr>
            <w:r>
              <w:rPr>
                <w:rStyle w:val="VerbatimChar"/>
                <w:sz w:val="18"/>
              </w:rPr>
              <w:t xml:space="preserve">--color-line</w:t>
            </w:r>
          </w:p>
        </w:tc>
      </w:tr>
      <w:tr>
        <w:tc>
          <w:tcPr>
            <w:tcMar>
              <w:top w:w="40" w:type="dxa"/>
              <w:bottom w:w="40" w:type="dxa"/>
              <w:left w:w="80" w:type="dxa"/>
              <w:right w:w="80" w:type="dxa"/>
            </w:tcMar>
          </w:tcPr>
          <w:p>
            <w:pPr>
              <w:pStyle w:val="Compact"/>
              <w:spacing w:after="0" w:before="0"/>
              <w:jc w:val="left"/>
            </w:pPr>
            <w:r>
              <w:rPr>
                <w:sz w:val="18"/>
              </w:rPr>
              <w:t xml:space="preserve">Brand accents</w:t>
            </w:r>
          </w:p>
        </w:tc>
        <w:tc>
          <w:tcPr>
            <w:tcMar>
              <w:top w:w="40" w:type="dxa"/>
              <w:bottom w:w="40" w:type="dxa"/>
              <w:left w:w="80" w:type="dxa"/>
              <w:right w:w="80" w:type="dxa"/>
            </w:tcMar>
          </w:tcPr>
          <w:p>
            <w:pPr>
              <w:pStyle w:val="Compact"/>
              <w:spacing w:after="0" w:before="0"/>
              <w:jc w:val="left"/>
            </w:pPr>
            <w:r>
              <w:rPr>
                <w:sz w:val="18"/>
              </w:rPr>
              <w:t xml:space="preserve">purple #7A5FFF, green #5ED4B2, yellow #EAD94C, red #D62839, orange #FF9F1C</w:t>
            </w:r>
          </w:p>
        </w:tc>
        <w:tc>
          <w:tcPr>
            <w:tcMar>
              <w:top w:w="40" w:type="dxa"/>
              <w:bottom w:w="40" w:type="dxa"/>
              <w:left w:w="80" w:type="dxa"/>
              <w:right w:w="80" w:type="dxa"/>
            </w:tcMar>
          </w:tcPr>
          <w:p>
            <w:pPr>
              <w:pStyle w:val="Compact"/>
              <w:spacing w:after="0" w:before="0"/>
              <w:jc w:val="left"/>
            </w:pPr>
            <w:r>
              <w:rPr>
                <w:rStyle w:val="VerbatimChar"/>
                <w:sz w:val="18"/>
              </w:rPr>
              <w:t xml:space="preserve">--color-brand-*</w:t>
            </w:r>
          </w:p>
        </w:tc>
      </w:tr>
      <w:tr>
        <w:tc>
          <w:tcPr>
            <w:tcMar>
              <w:top w:w="40" w:type="dxa"/>
              <w:bottom w:w="40" w:type="dxa"/>
              <w:left w:w="80" w:type="dxa"/>
              <w:right w:w="80" w:type="dxa"/>
            </w:tcMar>
          </w:tcPr>
          <w:p>
            <w:pPr>
              <w:pStyle w:val="Compact"/>
              <w:spacing w:after="0" w:before="0"/>
              <w:jc w:val="left"/>
            </w:pPr>
            <w:r>
              <w:rPr>
                <w:sz w:val="18"/>
              </w:rPr>
              <w:t xml:space="preserve">Smallest text</w:t>
            </w:r>
          </w:p>
        </w:tc>
        <w:tc>
          <w:tcPr>
            <w:tcMar>
              <w:top w:w="40" w:type="dxa"/>
              <w:bottom w:w="40" w:type="dxa"/>
              <w:left w:w="80" w:type="dxa"/>
              <w:right w:w="80" w:type="dxa"/>
            </w:tcMar>
          </w:tcPr>
          <w:p>
            <w:pPr>
              <w:pStyle w:val="Compact"/>
              <w:spacing w:after="0" w:before="0"/>
              <w:jc w:val="left"/>
            </w:pPr>
            <w:r>
              <w:rPr>
                <w:sz w:val="18"/>
              </w:rPr>
              <w:t xml:space="preserve">xxs, 10 px on 14 px line (12 px inside roomy module screens)</w:t>
            </w:r>
          </w:p>
        </w:tc>
        <w:tc>
          <w:tcPr>
            <w:tcMar>
              <w:top w:w="40" w:type="dxa"/>
              <w:bottom w:w="40" w:type="dxa"/>
              <w:left w:w="80" w:type="dxa"/>
              <w:right w:w="80" w:type="dxa"/>
            </w:tcMar>
          </w:tcPr>
          <w:p>
            <w:pPr>
              <w:pStyle w:val="Compact"/>
              <w:spacing w:after="0" w:before="0"/>
              <w:jc w:val="left"/>
            </w:pPr>
            <w:r>
              <w:rPr>
                <w:rStyle w:val="VerbatimChar"/>
                <w:sz w:val="18"/>
              </w:rPr>
              <w:t xml:space="preserve">--text-xxs</w:t>
            </w:r>
            <w:r>
              <w:rPr>
                <w:sz w:val="18"/>
              </w:rPr>
              <w:t xml:space="preserve">,</w:t>
            </w:r>
            <w:r>
              <w:rPr>
                <w:sz w:val="18"/>
              </w:rPr>
              <w:t xml:space="preserve"> </w:t>
            </w:r>
            <w:r>
              <w:rPr>
                <w:rStyle w:val="VerbatimChar"/>
                <w:sz w:val="18"/>
              </w:rPr>
              <w:t xml:space="preserve">.roomy</w:t>
            </w:r>
          </w:p>
        </w:tc>
      </w:tr>
      <w:tr>
        <w:tc>
          <w:tcPr>
            <w:tcMar>
              <w:top w:w="40" w:type="dxa"/>
              <w:bottom w:w="40" w:type="dxa"/>
              <w:left w:w="80" w:type="dxa"/>
              <w:right w:w="80" w:type="dxa"/>
            </w:tcMar>
          </w:tcPr>
          <w:p>
            <w:pPr>
              <w:pStyle w:val="Compact"/>
              <w:spacing w:after="0" w:before="0"/>
              <w:jc w:val="left"/>
            </w:pPr>
            <w:r>
              <w:rPr>
                <w:sz w:val="18"/>
              </w:rPr>
              <w:t xml:space="preserve">Card</w:t>
            </w:r>
          </w:p>
        </w:tc>
        <w:tc>
          <w:tcPr>
            <w:tcMar>
              <w:top w:w="40" w:type="dxa"/>
              <w:bottom w:w="40" w:type="dxa"/>
              <w:left w:w="80" w:type="dxa"/>
              <w:right w:w="80" w:type="dxa"/>
            </w:tcMar>
          </w:tcPr>
          <w:p>
            <w:pPr>
              <w:pStyle w:val="Compact"/>
              <w:spacing w:after="0" w:before="0"/>
              <w:jc w:val="left"/>
            </w:pPr>
            <w:r>
              <w:rPr>
                <w:sz w:val="18"/>
              </w:rPr>
              <w:t xml:space="preserve">16 px radius, gray-200 border, white, shadow-sm</w:t>
            </w:r>
          </w:p>
        </w:tc>
        <w:tc>
          <w:tcPr>
            <w:tcMar>
              <w:top w:w="40" w:type="dxa"/>
              <w:bottom w:w="40" w:type="dxa"/>
              <w:left w:w="80" w:type="dxa"/>
              <w:right w:w="80" w:type="dxa"/>
            </w:tcMar>
          </w:tcPr>
          <w:p>
            <w:pPr>
              <w:pStyle w:val="Compact"/>
              <w:spacing w:after="0" w:before="0"/>
              <w:jc w:val="left"/>
            </w:pPr>
            <w:r>
              <w:rPr>
                <w:rStyle w:val="VerbatimChar"/>
                <w:sz w:val="18"/>
              </w:rPr>
              <w:t xml:space="preserve">Card</w:t>
            </w:r>
          </w:p>
        </w:tc>
      </w:tr>
      <w:tr>
        <w:tc>
          <w:tcPr>
            <w:tcMar>
              <w:top w:w="40" w:type="dxa"/>
              <w:bottom w:w="40" w:type="dxa"/>
              <w:left w:w="80" w:type="dxa"/>
              <w:right w:w="80" w:type="dxa"/>
            </w:tcMar>
          </w:tcPr>
          <w:p>
            <w:pPr>
              <w:pStyle w:val="Compact"/>
              <w:spacing w:after="0" w:before="0"/>
              <w:jc w:val="left"/>
            </w:pPr>
            <w:r>
              <w:rPr>
                <w:sz w:val="18"/>
              </w:rPr>
              <w:t xml:space="preserve">Card shadow</w:t>
            </w:r>
          </w:p>
        </w:tc>
        <w:tc>
          <w:tcPr>
            <w:tcMar>
              <w:top w:w="40" w:type="dxa"/>
              <w:bottom w:w="40" w:type="dxa"/>
              <w:left w:w="80" w:type="dxa"/>
              <w:right w:w="80" w:type="dxa"/>
            </w:tcMar>
          </w:tcPr>
          <w:p>
            <w:pPr>
              <w:pStyle w:val="Compact"/>
              <w:spacing w:after="0" w:before="0"/>
              <w:jc w:val="left"/>
            </w:pPr>
            <w:r>
              <w:rPr>
                <w:sz w:val="18"/>
              </w:rPr>
              <w:t xml:space="preserve">0 1px 2px rgba(15,23,42,0.05)</w:t>
            </w:r>
          </w:p>
        </w:tc>
        <w:tc>
          <w:tcPr>
            <w:tcMar>
              <w:top w:w="40" w:type="dxa"/>
              <w:bottom w:w="40" w:type="dxa"/>
              <w:left w:w="80" w:type="dxa"/>
              <w:right w:w="80" w:type="dxa"/>
            </w:tcMar>
          </w:tcPr>
          <w:p>
            <w:pPr>
              <w:pStyle w:val="Compact"/>
              <w:spacing w:after="0" w:before="0"/>
              <w:jc w:val="left"/>
            </w:pPr>
            <w:r>
              <w:rPr>
                <w:rStyle w:val="VerbatimChar"/>
                <w:sz w:val="18"/>
              </w:rPr>
              <w:t xml:space="preserve">--shadow-card</w:t>
            </w:r>
          </w:p>
        </w:tc>
      </w:tr>
      <w:tr>
        <w:tc>
          <w:tcPr>
            <w:tcMar>
              <w:top w:w="40" w:type="dxa"/>
              <w:bottom w:w="40" w:type="dxa"/>
              <w:left w:w="80" w:type="dxa"/>
              <w:right w:w="80" w:type="dxa"/>
            </w:tcMar>
          </w:tcPr>
          <w:p>
            <w:pPr>
              <w:pStyle w:val="Compact"/>
              <w:spacing w:after="0" w:before="0"/>
              <w:jc w:val="left"/>
            </w:pPr>
            <w:r>
              <w:rPr>
                <w:sz w:val="18"/>
              </w:rPr>
              <w:t xml:space="preserve">Modal motion</w:t>
            </w:r>
          </w:p>
        </w:tc>
        <w:tc>
          <w:tcPr>
            <w:tcMar>
              <w:top w:w="40" w:type="dxa"/>
              <w:bottom w:w="40" w:type="dxa"/>
              <w:left w:w="80" w:type="dxa"/>
              <w:right w:w="80" w:type="dxa"/>
            </w:tcMar>
          </w:tcPr>
          <w:p>
            <w:pPr>
              <w:pStyle w:val="Compact"/>
              <w:spacing w:after="0" w:before="0"/>
              <w:jc w:val="left"/>
            </w:pPr>
            <w:r>
              <w:rPr>
                <w:sz w:val="18"/>
              </w:rPr>
              <w:t xml:space="preserve">fade 150 ms, pop 160 ms, slide 200 ms</w:t>
            </w:r>
          </w:p>
        </w:tc>
        <w:tc>
          <w:tcPr>
            <w:tcMar>
              <w:top w:w="40" w:type="dxa"/>
              <w:bottom w:w="40" w:type="dxa"/>
              <w:left w:w="80" w:type="dxa"/>
              <w:right w:w="80" w:type="dxa"/>
            </w:tcMar>
          </w:tcPr>
          <w:p>
            <w:pPr>
              <w:pStyle w:val="Compact"/>
              <w:spacing w:after="0" w:before="0"/>
              <w:jc w:val="left"/>
            </w:pPr>
            <w:r>
              <w:rPr>
                <w:rStyle w:val="VerbatimChar"/>
                <w:sz w:val="18"/>
              </w:rPr>
              <w:t xml:space="preserve">--animate-in-*</w:t>
            </w:r>
          </w:p>
        </w:tc>
      </w:tr>
    </w:tbl>
    <w:p>
      <w:pPr>
        <w:pStyle w:val="Heading3"/>
      </w:pPr>
      <w:r>
        <w:t xml:space="preserve">Layout</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Part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Prototype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r>
      <w:tr>
        <w:tc>
          <w:tcPr>
            <w:tcMar>
              <w:top w:w="40" w:type="dxa"/>
              <w:bottom w:w="40" w:type="dxa"/>
              <w:left w:w="80" w:type="dxa"/>
              <w:right w:w="80" w:type="dxa"/>
            </w:tcMar>
          </w:tcPr>
          <w:p>
            <w:pPr>
              <w:pStyle w:val="Compact"/>
              <w:spacing w:after="0" w:before="0"/>
              <w:jc w:val="left"/>
            </w:pPr>
            <w:r>
              <w:rPr>
                <w:sz w:val="18"/>
              </w:rPr>
              <w:t xml:space="preserve">Sidebar</w:t>
            </w:r>
          </w:p>
        </w:tc>
        <w:tc>
          <w:tcPr>
            <w:tcMar>
              <w:top w:w="40" w:type="dxa"/>
              <w:bottom w:w="40" w:type="dxa"/>
              <w:left w:w="80" w:type="dxa"/>
              <w:right w:w="80" w:type="dxa"/>
            </w:tcMar>
          </w:tcPr>
          <w:p>
            <w:pPr>
              <w:pStyle w:val="Compact"/>
              <w:spacing w:after="0" w:before="0"/>
              <w:jc w:val="left"/>
            </w:pPr>
            <w:r>
              <w:rPr>
                <w:sz w:val="18"/>
              </w:rPr>
              <w:t xml:space="preserve">Icon rail, 104 px collapsed, 320 px on hover or pinned. 24 px lucide icons. Active item: primary-50 fill, primary-100 border, bold.</w:t>
            </w:r>
          </w:p>
        </w:tc>
        <w:tc>
          <w:tcPr>
            <w:tcMar>
              <w:top w:w="40" w:type="dxa"/>
              <w:bottom w:w="40" w:type="dxa"/>
              <w:left w:w="80" w:type="dxa"/>
              <w:right w:w="80" w:type="dxa"/>
            </w:tcMar>
          </w:tcPr>
          <w:p>
            <w:pPr>
              <w:pStyle w:val="Compact"/>
              <w:spacing w:after="0" w:before="0"/>
              <w:jc w:val="left"/>
            </w:pPr>
            <w:r>
              <w:rPr>
                <w:rStyle w:val="VerbatimChar"/>
                <w:sz w:val="18"/>
              </w:rPr>
              <w:t xml:space="preserve">components/Sidebar.tsx</w:t>
            </w:r>
          </w:p>
        </w:tc>
      </w:tr>
      <w:tr>
        <w:tc>
          <w:tcPr>
            <w:tcMar>
              <w:top w:w="40" w:type="dxa"/>
              <w:bottom w:w="40" w:type="dxa"/>
              <w:left w:w="80" w:type="dxa"/>
              <w:right w:w="80" w:type="dxa"/>
            </w:tcMar>
          </w:tcPr>
          <w:p>
            <w:pPr>
              <w:pStyle w:val="Compact"/>
              <w:spacing w:after="0" w:before="0"/>
              <w:jc w:val="left"/>
            </w:pPr>
            <w:r>
              <w:rPr>
                <w:sz w:val="18"/>
              </w:rPr>
              <w:t xml:space="preserve">Sidebar groups</w:t>
            </w:r>
          </w:p>
        </w:tc>
        <w:tc>
          <w:tcPr>
            <w:tcMar>
              <w:top w:w="40" w:type="dxa"/>
              <w:bottom w:w="40" w:type="dxa"/>
              <w:left w:w="80" w:type="dxa"/>
              <w:right w:w="80" w:type="dxa"/>
            </w:tcMar>
          </w:tcPr>
          <w:p>
            <w:pPr>
              <w:pStyle w:val="Compact"/>
              <w:spacing w:after="0" w:before="0"/>
              <w:jc w:val="left"/>
            </w:pPr>
            <w:r>
              <w:rPr>
                <w:sz w:val="18"/>
              </w:rPr>
              <w:t xml:space="preserve">Main nav, then an</w:t>
            </w:r>
            <w:r>
              <w:rPr>
                <w:sz w:val="18"/>
              </w:rPr>
              <w:t xml:space="preserve"> </w:t>
            </w:r>
            <w:r>
              <w:rPr>
                <w:sz w:val="18"/>
              </w:rPr>
              <w:t xml:space="preserve">“</w:t>
            </w:r>
            <w:r>
              <w:rPr>
                <w:sz w:val="18"/>
              </w:rPr>
              <w:t xml:space="preserve">Operations</w:t>
            </w:r>
            <w:r>
              <w:rPr>
                <w:sz w:val="18"/>
              </w:rPr>
              <w:t xml:space="preserve">”</w:t>
            </w:r>
            <w:r>
              <w:rPr>
                <w:sz w:val="18"/>
              </w:rPr>
              <w:t xml:space="preserve"> </w:t>
            </w:r>
            <w:r>
              <w:rPr>
                <w:sz w:val="18"/>
              </w:rPr>
              <w:t xml:space="preserve">group of NEW modules (Time, Supplier Orders, Repaint Alerts, Accounting, Marketing), then Help &amp; Support, Settings, Logout</w:t>
            </w:r>
          </w:p>
        </w:tc>
        <w:tc>
          <w:tcPr>
            <w:tcMar>
              <w:top w:w="40" w:type="dxa"/>
              <w:bottom w:w="40" w:type="dxa"/>
              <w:left w:w="80" w:type="dxa"/>
              <w:right w:w="80" w:type="dxa"/>
            </w:tcMar>
          </w:tcPr>
          <w:p>
            <w:pPr>
              <w:pStyle w:val="Compact"/>
              <w:spacing w:after="0" w:before="0"/>
              <w:jc w:val="left"/>
            </w:pPr>
            <w:r>
              <w:rPr>
                <w:rStyle w:val="VerbatimChar"/>
                <w:sz w:val="18"/>
              </w:rPr>
              <w:t xml:space="preserve">lib/constants.ts</w:t>
            </w:r>
          </w:p>
        </w:tc>
      </w:tr>
      <w:tr>
        <w:tc>
          <w:tcPr>
            <w:tcMar>
              <w:top w:w="40" w:type="dxa"/>
              <w:bottom w:w="40" w:type="dxa"/>
              <w:left w:w="80" w:type="dxa"/>
              <w:right w:w="80" w:type="dxa"/>
            </w:tcMar>
          </w:tcPr>
          <w:p>
            <w:pPr>
              <w:pStyle w:val="Compact"/>
              <w:spacing w:after="0" w:before="0"/>
              <w:jc w:val="left"/>
            </w:pPr>
            <w:r>
              <w:rPr>
                <w:sz w:val="18"/>
              </w:rPr>
              <w:t xml:space="preserve">Top bar</w:t>
            </w:r>
          </w:p>
        </w:tc>
        <w:tc>
          <w:tcPr>
            <w:tcMar>
              <w:top w:w="40" w:type="dxa"/>
              <w:bottom w:w="40" w:type="dxa"/>
              <w:left w:w="80" w:type="dxa"/>
              <w:right w:w="80" w:type="dxa"/>
            </w:tcMar>
          </w:tcPr>
          <w:p>
            <w:pPr>
              <w:pStyle w:val="Compact"/>
              <w:spacing w:after="0" w:before="0"/>
              <w:jc w:val="left"/>
            </w:pPr>
            <w:r>
              <w:rPr>
                <w:sz w:val="18"/>
              </w:rPr>
              <w:t xml:space="preserve">80 px, white, back and forward arrows, divider, breadcrumbs, user menu</w:t>
            </w:r>
          </w:p>
        </w:tc>
        <w:tc>
          <w:tcPr>
            <w:tcMar>
              <w:top w:w="40" w:type="dxa"/>
              <w:bottom w:w="40" w:type="dxa"/>
              <w:left w:w="80" w:type="dxa"/>
              <w:right w:w="80" w:type="dxa"/>
            </w:tcMar>
          </w:tcPr>
          <w:p>
            <w:pPr>
              <w:pStyle w:val="Compact"/>
              <w:spacing w:after="0" w:before="0"/>
              <w:jc w:val="left"/>
            </w:pPr>
            <w:r>
              <w:rPr>
                <w:rStyle w:val="VerbatimChar"/>
                <w:sz w:val="18"/>
              </w:rPr>
              <w:t xml:space="preserve">components/Navigation.tsx</w:t>
            </w:r>
          </w:p>
        </w:tc>
      </w:tr>
      <w:tr>
        <w:tc>
          <w:tcPr>
            <w:tcMar>
              <w:top w:w="40" w:type="dxa"/>
              <w:bottom w:w="40" w:type="dxa"/>
              <w:left w:w="80" w:type="dxa"/>
              <w:right w:w="80" w:type="dxa"/>
            </w:tcMar>
          </w:tcPr>
          <w:p>
            <w:pPr>
              <w:pStyle w:val="Compact"/>
              <w:spacing w:after="0" w:before="0"/>
              <w:jc w:val="left"/>
            </w:pPr>
            <w:r>
              <w:rPr>
                <w:sz w:val="18"/>
              </w:rPr>
              <w:t xml:space="preserve">Page header</w:t>
            </w:r>
          </w:p>
        </w:tc>
        <w:tc>
          <w:tcPr>
            <w:tcMar>
              <w:top w:w="40" w:type="dxa"/>
              <w:bottom w:w="40" w:type="dxa"/>
              <w:left w:w="80" w:type="dxa"/>
              <w:right w:w="80" w:type="dxa"/>
            </w:tcMar>
          </w:tcPr>
          <w:p>
            <w:pPr>
              <w:pStyle w:val="Compact"/>
              <w:spacing w:after="0" w:before="0"/>
              <w:jc w:val="left"/>
            </w:pPr>
            <w:r>
              <w:rPr>
                <w:sz w:val="18"/>
              </w:rPr>
              <w:t xml:space="preserve">Manrope 30 px bold title, 16 px gray-500 subtitle, actions on the right, 32 px gap below</w:t>
            </w:r>
          </w:p>
        </w:tc>
        <w:tc>
          <w:tcPr>
            <w:tcMar>
              <w:top w:w="40" w:type="dxa"/>
              <w:bottom w:w="40" w:type="dxa"/>
              <w:left w:w="80" w:type="dxa"/>
              <w:right w:w="80" w:type="dxa"/>
            </w:tcMar>
          </w:tcPr>
          <w:p>
            <w:pPr>
              <w:pStyle w:val="Compact"/>
              <w:spacing w:after="0" w:before="0"/>
              <w:jc w:val="left"/>
            </w:pPr>
            <w:r>
              <w:rPr>
                <w:rStyle w:val="VerbatimChar"/>
                <w:sz w:val="18"/>
              </w:rPr>
              <w:t xml:space="preserve">PageHeader</w:t>
            </w:r>
          </w:p>
        </w:tc>
      </w:tr>
      <w:tr>
        <w:tc>
          <w:tcPr>
            <w:tcMar>
              <w:top w:w="40" w:type="dxa"/>
              <w:bottom w:w="40" w:type="dxa"/>
              <w:left w:w="80" w:type="dxa"/>
              <w:right w:w="80" w:type="dxa"/>
            </w:tcMar>
          </w:tcPr>
          <w:p>
            <w:pPr>
              <w:pStyle w:val="Compact"/>
              <w:spacing w:after="0" w:before="0"/>
              <w:jc w:val="left"/>
            </w:pPr>
            <w:r>
              <w:rPr>
                <w:sz w:val="18"/>
              </w:rPr>
              <w:t xml:space="preserve">Feature modules</w:t>
            </w:r>
          </w:p>
        </w:tc>
        <w:tc>
          <w:tcPr>
            <w:tcMar>
              <w:top w:w="40" w:type="dxa"/>
              <w:bottom w:w="40" w:type="dxa"/>
              <w:left w:w="80" w:type="dxa"/>
              <w:right w:w="80" w:type="dxa"/>
            </w:tcMar>
          </w:tcPr>
          <w:p>
            <w:pPr>
              <w:pStyle w:val="Compact"/>
              <w:spacing w:after="0" w:before="0"/>
              <w:jc w:val="left"/>
            </w:pPr>
            <w:r>
              <w:rPr>
                <w:sz w:val="18"/>
              </w:rPr>
              <w:t xml:space="preserve">Screen frame with area navigation (L2 tabs) and roomy type scale</w:t>
            </w:r>
          </w:p>
        </w:tc>
        <w:tc>
          <w:tcPr>
            <w:tcMar>
              <w:top w:w="40" w:type="dxa"/>
              <w:bottom w:w="40" w:type="dxa"/>
              <w:left w:w="80" w:type="dxa"/>
              <w:right w:w="80" w:type="dxa"/>
            </w:tcMar>
          </w:tcPr>
          <w:p>
            <w:pPr>
              <w:pStyle w:val="Compact"/>
              <w:spacing w:after="0" w:before="0"/>
              <w:jc w:val="left"/>
            </w:pPr>
            <w:r>
              <w:rPr>
                <w:rStyle w:val="VerbatimChar"/>
                <w:sz w:val="18"/>
              </w:rPr>
              <w:t xml:space="preserve">features/components/layout/screen.tsx</w:t>
            </w:r>
            <w:r>
              <w:rPr>
                <w:sz w:val="18"/>
              </w:rPr>
              <w:t xml:space="preserve">,</w:t>
            </w:r>
            <w:r>
              <w:rPr>
                <w:sz w:val="18"/>
              </w:rPr>
              <w:t xml:space="preserve"> </w:t>
            </w:r>
            <w:r>
              <w:rPr>
                <w:rStyle w:val="VerbatimChar"/>
                <w:sz w:val="18"/>
              </w:rPr>
              <w:t xml:space="preserve">area-nav.tsx</w:t>
            </w:r>
          </w:p>
        </w:tc>
      </w:tr>
      <w:tr>
        <w:tc>
          <w:tcPr>
            <w:tcMar>
              <w:top w:w="40" w:type="dxa"/>
              <w:bottom w:w="40" w:type="dxa"/>
              <w:left w:w="80" w:type="dxa"/>
              <w:right w:w="80" w:type="dxa"/>
            </w:tcMar>
          </w:tcPr>
          <w:p>
            <w:pPr>
              <w:pStyle w:val="Compact"/>
              <w:spacing w:after="0" w:before="0"/>
              <w:jc w:val="left"/>
            </w:pPr>
            <w:r>
              <w:rPr>
                <w:sz w:val="18"/>
              </w:rPr>
              <w:t xml:space="preserve">Settings</w:t>
            </w:r>
          </w:p>
        </w:tc>
        <w:tc>
          <w:tcPr>
            <w:tcMar>
              <w:top w:w="40" w:type="dxa"/>
              <w:bottom w:w="40" w:type="dxa"/>
              <w:left w:w="80" w:type="dxa"/>
              <w:right w:w="80" w:type="dxa"/>
            </w:tcMar>
          </w:tcPr>
          <w:p>
            <w:pPr>
              <w:pStyle w:val="Compact"/>
              <w:spacing w:after="0" w:before="0"/>
              <w:jc w:val="left"/>
            </w:pPr>
            <w:r>
              <w:rPr>
                <w:sz w:val="18"/>
              </w:rPr>
              <w:t xml:space="preserve">Settings sidebar in three groups: Organization, Configuration, Libraries</w:t>
            </w:r>
          </w:p>
        </w:tc>
        <w:tc>
          <w:tcPr>
            <w:tcMar>
              <w:top w:w="40" w:type="dxa"/>
              <w:bottom w:w="40" w:type="dxa"/>
              <w:left w:w="80" w:type="dxa"/>
              <w:right w:w="80" w:type="dxa"/>
            </w:tcMar>
          </w:tcPr>
          <w:p>
            <w:pPr>
              <w:pStyle w:val="Compact"/>
              <w:spacing w:after="0" w:before="0"/>
              <w:jc w:val="left"/>
            </w:pPr>
            <w:r>
              <w:rPr>
                <w:rStyle w:val="VerbatimChar"/>
                <w:sz w:val="18"/>
              </w:rPr>
              <w:t xml:space="preserve">SettingsShell</w:t>
            </w:r>
            <w:r>
              <w:rPr>
                <w:sz w:val="18"/>
              </w:rPr>
              <w:t xml:space="preserve">,</w:t>
            </w:r>
            <w:r>
              <w:rPr>
                <w:sz w:val="18"/>
              </w:rPr>
              <w:t xml:space="preserve"> </w:t>
            </w:r>
            <w:r>
              <w:rPr>
                <w:rStyle w:val="VerbatimChar"/>
                <w:sz w:val="18"/>
              </w:rPr>
              <w:t xml:space="preserve">SETTINGS_NAV</w:t>
            </w:r>
          </w:p>
        </w:tc>
      </w:tr>
    </w:tbl>
    <w:p>
      <w:pPr>
        <w:pStyle w:val="Heading3"/>
      </w:pPr>
      <w:r>
        <w:t xml:space="preserve">Components to reuse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Need in our screens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Use this prototype component</w:t>
            </w:r>
          </w:p>
        </w:tc>
      </w:tr>
      <w:tr>
        <w:tc>
          <w:tcPr>
            <w:tcMar>
              <w:top w:w="40" w:type="dxa"/>
              <w:bottom w:w="40" w:type="dxa"/>
              <w:left w:w="80" w:type="dxa"/>
              <w:right w:w="80" w:type="dxa"/>
            </w:tcMar>
          </w:tcPr>
          <w:p>
            <w:pPr>
              <w:pStyle w:val="Compact"/>
              <w:spacing w:after="0" w:before="0"/>
              <w:jc w:val="left"/>
            </w:pPr>
            <w:r>
              <w:rPr>
                <w:sz w:val="18"/>
              </w:rPr>
              <w:t xml:space="preserve">Buttons</w:t>
            </w:r>
          </w:p>
        </w:tc>
        <w:tc>
          <w:tcPr>
            <w:tcMar>
              <w:top w:w="40" w:type="dxa"/>
              <w:bottom w:w="40" w:type="dxa"/>
              <w:left w:w="80" w:type="dxa"/>
              <w:right w:w="80" w:type="dxa"/>
            </w:tcMar>
          </w:tcPr>
          <w:p>
            <w:pPr>
              <w:pStyle w:val="Compact"/>
              <w:spacing w:after="0" w:before="0"/>
              <w:jc w:val="left"/>
            </w:pPr>
            <w:r>
              <w:rPr>
                <w:rStyle w:val="VerbatimChar"/>
                <w:sz w:val="18"/>
              </w:rPr>
              <w:t xml:space="preserve">Button</w:t>
            </w:r>
            <w:r>
              <w:rPr>
                <w:sz w:val="18"/>
              </w:rPr>
              <w:t xml:space="preserve">: primary, secondary, outline, danger, danger-outline, dark, ghost, success; sizes xs to lg</w:t>
            </w:r>
          </w:p>
        </w:tc>
      </w:tr>
      <w:tr>
        <w:tc>
          <w:tcPr>
            <w:tcMar>
              <w:top w:w="40" w:type="dxa"/>
              <w:bottom w:w="40" w:type="dxa"/>
              <w:left w:w="80" w:type="dxa"/>
              <w:right w:w="80" w:type="dxa"/>
            </w:tcMar>
          </w:tcPr>
          <w:p>
            <w:pPr>
              <w:pStyle w:val="Compact"/>
              <w:spacing w:after="0" w:before="0"/>
              <w:jc w:val="left"/>
            </w:pPr>
            <w:r>
              <w:rPr>
                <w:sz w:val="18"/>
              </w:rPr>
              <w:t xml:space="preserve">Status pills</w:t>
            </w:r>
          </w:p>
        </w:tc>
        <w:tc>
          <w:tcPr>
            <w:tcMar>
              <w:top w:w="40" w:type="dxa"/>
              <w:bottom w:w="40" w:type="dxa"/>
              <w:left w:w="80" w:type="dxa"/>
              <w:right w:w="80" w:type="dxa"/>
            </w:tcMar>
          </w:tcPr>
          <w:p>
            <w:pPr>
              <w:pStyle w:val="Compact"/>
              <w:spacing w:after="0" w:before="0"/>
              <w:jc w:val="left"/>
            </w:pPr>
            <w:r>
              <w:rPr>
                <w:rStyle w:val="VerbatimChar"/>
                <w:sz w:val="18"/>
              </w:rPr>
              <w:t xml:space="preserve">Badge</w:t>
            </w:r>
            <w:r>
              <w:rPr>
                <w:sz w:val="18"/>
              </w:rPr>
              <w:t xml:space="preserve"> </w:t>
            </w:r>
            <w:r>
              <w:rPr>
                <w:sz w:val="18"/>
              </w:rPr>
              <w:t xml:space="preserve">with tones gray, blue, purple, green, amber, red, indigo, pink, dark</w:t>
            </w:r>
          </w:p>
        </w:tc>
      </w:tr>
      <w:tr>
        <w:tc>
          <w:tcPr>
            <w:tcMar>
              <w:top w:w="40" w:type="dxa"/>
              <w:bottom w:w="40" w:type="dxa"/>
              <w:left w:w="80" w:type="dxa"/>
              <w:right w:w="80" w:type="dxa"/>
            </w:tcMar>
          </w:tcPr>
          <w:p>
            <w:pPr>
              <w:pStyle w:val="Compact"/>
              <w:spacing w:after="0" w:before="0"/>
              <w:jc w:val="left"/>
            </w:pPr>
            <w:r>
              <w:rPr>
                <w:sz w:val="18"/>
              </w:rPr>
              <w:t xml:space="preserve">Record chips (EST-2026-74)</w:t>
            </w:r>
          </w:p>
        </w:tc>
        <w:tc>
          <w:tcPr>
            <w:tcMar>
              <w:top w:w="40" w:type="dxa"/>
              <w:bottom w:w="40" w:type="dxa"/>
              <w:left w:w="80" w:type="dxa"/>
              <w:right w:w="80" w:type="dxa"/>
            </w:tcMar>
          </w:tcPr>
          <w:p>
            <w:pPr>
              <w:pStyle w:val="Compact"/>
              <w:spacing w:after="0" w:before="0"/>
              <w:jc w:val="left"/>
            </w:pPr>
            <w:r>
              <w:rPr>
                <w:rStyle w:val="VerbatimChar"/>
                <w:sz w:val="18"/>
              </w:rPr>
              <w:t xml:space="preserve">IdChip</w:t>
            </w:r>
            <w:r>
              <w:rPr>
                <w:sz w:val="18"/>
              </w:rPr>
              <w:t xml:space="preserve"> </w:t>
            </w:r>
            <w:r>
              <w:rPr>
                <w:sz w:val="18"/>
              </w:rPr>
              <w:t xml:space="preserve">or</w:t>
            </w:r>
            <w:r>
              <w:rPr>
                <w:sz w:val="18"/>
              </w:rPr>
              <w:t xml:space="preserve"> </w:t>
            </w:r>
            <w:r>
              <w:rPr>
                <w:rStyle w:val="VerbatimChar"/>
                <w:sz w:val="18"/>
              </w:rPr>
              <w:t xml:space="preserve">RefChip</w:t>
            </w:r>
          </w:p>
        </w:tc>
      </w:tr>
      <w:tr>
        <w:tc>
          <w:tcPr>
            <w:tcMar>
              <w:top w:w="40" w:type="dxa"/>
              <w:bottom w:w="40" w:type="dxa"/>
              <w:left w:w="80" w:type="dxa"/>
              <w:right w:w="80" w:type="dxa"/>
            </w:tcMar>
          </w:tcPr>
          <w:p>
            <w:pPr>
              <w:pStyle w:val="Compact"/>
              <w:spacing w:after="0" w:before="0"/>
              <w:jc w:val="left"/>
            </w:pPr>
            <w:r>
              <w:rPr>
                <w:sz w:val="18"/>
              </w:rPr>
              <w:t xml:space="preserve">Stat tiles</w:t>
            </w:r>
          </w:p>
        </w:tc>
        <w:tc>
          <w:tcPr>
            <w:tcMar>
              <w:top w:w="40" w:type="dxa"/>
              <w:bottom w:w="40" w:type="dxa"/>
              <w:left w:w="80" w:type="dxa"/>
              <w:right w:w="80" w:type="dxa"/>
            </w:tcMar>
          </w:tcPr>
          <w:p>
            <w:pPr>
              <w:pStyle w:val="Compact"/>
              <w:spacing w:after="0" w:before="0"/>
              <w:jc w:val="left"/>
            </w:pPr>
            <w:r>
              <w:rPr>
                <w:rStyle w:val="VerbatimChar"/>
                <w:sz w:val="18"/>
              </w:rPr>
              <w:t xml:space="preserve">StatCard</w:t>
            </w:r>
            <w:r>
              <w:rPr>
                <w:sz w:val="18"/>
              </w:rPr>
              <w:t xml:space="preserve"> </w:t>
            </w:r>
            <w:r>
              <w:rPr>
                <w:sz w:val="18"/>
              </w:rPr>
              <w:t xml:space="preserve">or</w:t>
            </w:r>
            <w:r>
              <w:rPr>
                <w:sz w:val="18"/>
              </w:rPr>
              <w:t xml:space="preserve"> </w:t>
            </w:r>
            <w:r>
              <w:rPr>
                <w:rStyle w:val="VerbatimChar"/>
                <w:sz w:val="18"/>
              </w:rPr>
              <w:t xml:space="preserve">Stat</w:t>
            </w:r>
            <w:r>
              <w:rPr>
                <w:sz w:val="18"/>
              </w:rPr>
              <w:t xml:space="preserve"> </w:t>
            </w:r>
            <w:r>
              <w:rPr>
                <w:sz w:val="18"/>
              </w:rPr>
              <w:t xml:space="preserve">/</w:t>
            </w:r>
            <w:r>
              <w:rPr>
                <w:sz w:val="18"/>
              </w:rPr>
              <w:t xml:space="preserve"> </w:t>
            </w:r>
            <w:r>
              <w:rPr>
                <w:rStyle w:val="VerbatimChar"/>
                <w:sz w:val="18"/>
              </w:rPr>
              <w:t xml:space="preserve">StatStrip</w:t>
            </w:r>
          </w:p>
        </w:tc>
      </w:tr>
      <w:tr>
        <w:tc>
          <w:tcPr>
            <w:tcMar>
              <w:top w:w="40" w:type="dxa"/>
              <w:bottom w:w="40" w:type="dxa"/>
              <w:left w:w="80" w:type="dxa"/>
              <w:right w:w="80" w:type="dxa"/>
            </w:tcMar>
          </w:tcPr>
          <w:p>
            <w:pPr>
              <w:pStyle w:val="Compact"/>
              <w:spacing w:after="0" w:before="0"/>
              <w:jc w:val="left"/>
            </w:pPr>
            <w:r>
              <w:rPr>
                <w:sz w:val="18"/>
              </w:rPr>
              <w:t xml:space="preserve">Tables</w:t>
            </w:r>
          </w:p>
        </w:tc>
        <w:tc>
          <w:tcPr>
            <w:tcMar>
              <w:top w:w="40" w:type="dxa"/>
              <w:bottom w:w="40" w:type="dxa"/>
              <w:left w:w="80" w:type="dxa"/>
              <w:right w:w="80" w:type="dxa"/>
            </w:tcMar>
          </w:tcPr>
          <w:p>
            <w:pPr>
              <w:pStyle w:val="Compact"/>
              <w:spacing w:after="0" w:before="0"/>
              <w:jc w:val="left"/>
            </w:pPr>
            <w:r>
              <w:rPr>
                <w:sz w:val="18"/>
              </w:rPr>
              <w:t xml:space="preserve">Feature</w:t>
            </w:r>
            <w:r>
              <w:rPr>
                <w:sz w:val="18"/>
              </w:rPr>
              <w:t xml:space="preserve"> </w:t>
            </w:r>
            <w:r>
              <w:rPr>
                <w:rStyle w:val="VerbatimChar"/>
                <w:sz w:val="18"/>
              </w:rPr>
              <w:t xml:space="preserve">Table</w:t>
            </w:r>
            <w:r>
              <w:rPr>
                <w:sz w:val="18"/>
              </w:rPr>
              <w:t xml:space="preserve">,</w:t>
            </w:r>
            <w:r>
              <w:rPr>
                <w:sz w:val="18"/>
              </w:rPr>
              <w:t xml:space="preserve"> </w:t>
            </w:r>
            <w:r>
              <w:rPr>
                <w:rStyle w:val="VerbatimChar"/>
                <w:sz w:val="18"/>
              </w:rPr>
              <w:t xml:space="preserve">THead</w:t>
            </w:r>
            <w:r>
              <w:rPr>
                <w:sz w:val="18"/>
              </w:rPr>
              <w:t xml:space="preserve">,</w:t>
            </w:r>
            <w:r>
              <w:rPr>
                <w:sz w:val="18"/>
              </w:rPr>
              <w:t xml:space="preserve"> </w:t>
            </w:r>
            <w:r>
              <w:rPr>
                <w:rStyle w:val="VerbatimChar"/>
                <w:sz w:val="18"/>
              </w:rPr>
              <w:t xml:space="preserve">TH</w:t>
            </w:r>
            <w:r>
              <w:rPr>
                <w:sz w:val="18"/>
              </w:rPr>
              <w:t xml:space="preserve">,</w:t>
            </w:r>
            <w:r>
              <w:rPr>
                <w:sz w:val="18"/>
              </w:rPr>
              <w:t xml:space="preserve"> </w:t>
            </w:r>
            <w:r>
              <w:rPr>
                <w:rStyle w:val="VerbatimChar"/>
                <w:sz w:val="18"/>
              </w:rPr>
              <w:t xml:space="preserve">TD</w:t>
            </w:r>
            <w:r>
              <w:rPr>
                <w:sz w:val="18"/>
              </w:rPr>
              <w:t xml:space="preserve">,</w:t>
            </w:r>
            <w:r>
              <w:rPr>
                <w:sz w:val="18"/>
              </w:rPr>
              <w:t xml:space="preserve"> </w:t>
            </w:r>
            <w:r>
              <w:rPr>
                <w:rStyle w:val="VerbatimChar"/>
                <w:sz w:val="18"/>
              </w:rPr>
              <w:t xml:space="preserve">TR</w:t>
            </w:r>
            <w:r>
              <w:rPr>
                <w:sz w:val="18"/>
              </w:rPr>
              <w:t xml:space="preserve"> </w:t>
            </w:r>
            <w:r>
              <w:rPr>
                <w:sz w:val="18"/>
              </w:rPr>
              <w:t xml:space="preserve">(responsive</w:t>
            </w:r>
            <w:r>
              <w:rPr>
                <w:sz w:val="18"/>
              </w:rPr>
              <w:t xml:space="preserve"> </w:t>
            </w:r>
            <w:r>
              <w:rPr>
                <w:rStyle w:val="VerbatimChar"/>
                <w:sz w:val="18"/>
              </w:rPr>
              <w:t xml:space="preserve">.rtable</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Tabs</w:t>
            </w:r>
          </w:p>
        </w:tc>
        <w:tc>
          <w:tcPr>
            <w:tcMar>
              <w:top w:w="40" w:type="dxa"/>
              <w:bottom w:w="40" w:type="dxa"/>
              <w:left w:w="80" w:type="dxa"/>
              <w:right w:w="80" w:type="dxa"/>
            </w:tcMar>
          </w:tcPr>
          <w:p>
            <w:pPr>
              <w:pStyle w:val="Compact"/>
              <w:spacing w:after="0" w:before="0"/>
              <w:jc w:val="left"/>
            </w:pPr>
            <w:r>
              <w:rPr>
                <w:rStyle w:val="VerbatimChar"/>
                <w:sz w:val="18"/>
              </w:rPr>
              <w:t xml:space="preserve">PillTabs</w:t>
            </w:r>
            <w:r>
              <w:rPr>
                <w:sz w:val="18"/>
              </w:rPr>
              <w:t xml:space="preserve"> </w:t>
            </w:r>
            <w:r>
              <w:rPr>
                <w:sz w:val="18"/>
              </w:rPr>
              <w:t xml:space="preserve">(feature screens), Radix</w:t>
            </w:r>
            <w:r>
              <w:rPr>
                <w:sz w:val="18"/>
              </w:rPr>
              <w:t xml:space="preserve"> </w:t>
            </w:r>
            <w:r>
              <w:rPr>
                <w:rStyle w:val="VerbatimChar"/>
                <w:sz w:val="18"/>
              </w:rPr>
              <w:t xml:space="preserve">Tabs</w:t>
            </w:r>
            <w:r>
              <w:rPr>
                <w:sz w:val="18"/>
              </w:rPr>
              <w:t xml:space="preserve"> </w:t>
            </w:r>
            <w:r>
              <w:rPr>
                <w:sz w:val="18"/>
              </w:rPr>
              <w:t xml:space="preserve">(host screens)</w:t>
            </w:r>
          </w:p>
        </w:tc>
      </w:tr>
      <w:tr>
        <w:tc>
          <w:tcPr>
            <w:tcMar>
              <w:top w:w="40" w:type="dxa"/>
              <w:bottom w:w="40" w:type="dxa"/>
              <w:left w:w="80" w:type="dxa"/>
              <w:right w:w="80" w:type="dxa"/>
            </w:tcMar>
          </w:tcPr>
          <w:p>
            <w:pPr>
              <w:pStyle w:val="Compact"/>
              <w:spacing w:after="0" w:before="0"/>
              <w:jc w:val="left"/>
            </w:pPr>
            <w:r>
              <w:rPr>
                <w:sz w:val="18"/>
              </w:rPr>
              <w:t xml:space="preserve">Forms</w:t>
            </w:r>
          </w:p>
        </w:tc>
        <w:tc>
          <w:tcPr>
            <w:tcMar>
              <w:top w:w="40" w:type="dxa"/>
              <w:bottom w:w="40" w:type="dxa"/>
              <w:left w:w="80" w:type="dxa"/>
              <w:right w:w="80" w:type="dxa"/>
            </w:tcMar>
          </w:tcPr>
          <w:p>
            <w:pPr>
              <w:pStyle w:val="Compact"/>
              <w:spacing w:after="0" w:before="0"/>
              <w:jc w:val="left"/>
            </w:pPr>
            <w:r>
              <w:rPr>
                <w:rStyle w:val="VerbatimChar"/>
                <w:sz w:val="18"/>
              </w:rPr>
              <w:t xml:space="preserve">Field</w:t>
            </w:r>
            <w:r>
              <w:rPr>
                <w:sz w:val="18"/>
              </w:rPr>
              <w:t xml:space="preserve">,</w:t>
            </w:r>
            <w:r>
              <w:rPr>
                <w:sz w:val="18"/>
              </w:rPr>
              <w:t xml:space="preserve"> </w:t>
            </w:r>
            <w:r>
              <w:rPr>
                <w:rStyle w:val="VerbatimChar"/>
                <w:sz w:val="18"/>
              </w:rPr>
              <w:t xml:space="preserve">Input</w:t>
            </w:r>
            <w:r>
              <w:rPr>
                <w:sz w:val="18"/>
              </w:rPr>
              <w:t xml:space="preserve">,</w:t>
            </w:r>
            <w:r>
              <w:rPr>
                <w:sz w:val="18"/>
              </w:rPr>
              <w:t xml:space="preserve"> </w:t>
            </w:r>
            <w:r>
              <w:rPr>
                <w:rStyle w:val="VerbatimChar"/>
                <w:sz w:val="18"/>
              </w:rPr>
              <w:t xml:space="preserve">Select</w:t>
            </w:r>
            <w:r>
              <w:rPr>
                <w:sz w:val="18"/>
              </w:rPr>
              <w:t xml:space="preserve">,</w:t>
            </w:r>
            <w:r>
              <w:rPr>
                <w:sz w:val="18"/>
              </w:rPr>
              <w:t xml:space="preserve"> </w:t>
            </w:r>
            <w:r>
              <w:rPr>
                <w:rStyle w:val="VerbatimChar"/>
                <w:sz w:val="18"/>
              </w:rPr>
              <w:t xml:space="preserve">Textarea</w:t>
            </w:r>
            <w:r>
              <w:rPr>
                <w:sz w:val="18"/>
              </w:rPr>
              <w:t xml:space="preserve">,</w:t>
            </w:r>
            <w:r>
              <w:rPr>
                <w:sz w:val="18"/>
              </w:rPr>
              <w:t xml:space="preserve"> </w:t>
            </w:r>
            <w:r>
              <w:rPr>
                <w:rStyle w:val="VerbatimChar"/>
                <w:sz w:val="18"/>
              </w:rPr>
              <w:t xml:space="preserve">Switch</w:t>
            </w:r>
          </w:p>
        </w:tc>
      </w:tr>
      <w:tr>
        <w:tc>
          <w:tcPr>
            <w:tcMar>
              <w:top w:w="40" w:type="dxa"/>
              <w:bottom w:w="40" w:type="dxa"/>
              <w:left w:w="80" w:type="dxa"/>
              <w:right w:w="80" w:type="dxa"/>
            </w:tcMar>
          </w:tcPr>
          <w:p>
            <w:pPr>
              <w:pStyle w:val="Compact"/>
              <w:spacing w:after="0" w:before="0"/>
              <w:jc w:val="left"/>
            </w:pPr>
            <w:r>
              <w:rPr>
                <w:sz w:val="18"/>
              </w:rPr>
              <w:t xml:space="preserve">Dialogs</w:t>
            </w:r>
          </w:p>
        </w:tc>
        <w:tc>
          <w:tcPr>
            <w:tcMar>
              <w:top w:w="40" w:type="dxa"/>
              <w:bottom w:w="40" w:type="dxa"/>
              <w:left w:w="80" w:type="dxa"/>
              <w:right w:w="80" w:type="dxa"/>
            </w:tcMar>
          </w:tcPr>
          <w:p>
            <w:pPr>
              <w:pStyle w:val="Compact"/>
              <w:spacing w:after="0" w:before="0"/>
              <w:jc w:val="left"/>
            </w:pPr>
            <w:r>
              <w:rPr>
                <w:rStyle w:val="VerbatimChar"/>
                <w:sz w:val="18"/>
              </w:rPr>
              <w:t xml:space="preserve">Modal</w:t>
            </w:r>
            <w:r>
              <w:rPr>
                <w:sz w:val="18"/>
              </w:rPr>
              <w:t xml:space="preserve">,</w:t>
            </w:r>
            <w:r>
              <w:rPr>
                <w:sz w:val="18"/>
              </w:rPr>
              <w:t xml:space="preserve"> </w:t>
            </w:r>
            <w:r>
              <w:rPr>
                <w:rStyle w:val="VerbatimChar"/>
                <w:sz w:val="18"/>
              </w:rPr>
              <w:t xml:space="preserve">ConfirmDialog</w:t>
            </w:r>
          </w:p>
        </w:tc>
      </w:tr>
      <w:tr>
        <w:tc>
          <w:tcPr>
            <w:tcMar>
              <w:top w:w="40" w:type="dxa"/>
              <w:bottom w:w="40" w:type="dxa"/>
              <w:left w:w="80" w:type="dxa"/>
              <w:right w:w="80" w:type="dxa"/>
            </w:tcMar>
          </w:tcPr>
          <w:p>
            <w:pPr>
              <w:pStyle w:val="Compact"/>
              <w:spacing w:after="0" w:before="0"/>
              <w:jc w:val="left"/>
            </w:pPr>
            <w:r>
              <w:rPr>
                <w:sz w:val="18"/>
              </w:rPr>
              <w:t xml:space="preserve">Section headers on detail pages</w:t>
            </w:r>
          </w:p>
        </w:tc>
        <w:tc>
          <w:tcPr>
            <w:tcMar>
              <w:top w:w="40" w:type="dxa"/>
              <w:bottom w:w="40" w:type="dxa"/>
              <w:left w:w="80" w:type="dxa"/>
              <w:right w:w="80" w:type="dxa"/>
            </w:tcMar>
          </w:tcPr>
          <w:p>
            <w:pPr>
              <w:pStyle w:val="Compact"/>
              <w:spacing w:after="0" w:before="0"/>
              <w:jc w:val="left"/>
            </w:pPr>
            <w:r>
              <w:rPr>
                <w:rStyle w:val="VerbatimChar"/>
                <w:sz w:val="18"/>
              </w:rPr>
              <w:t xml:space="preserve">SectionHeader</w:t>
            </w:r>
            <w:r>
              <w:rPr>
                <w:sz w:val="18"/>
              </w:rPr>
              <w:t xml:space="preserve"> </w:t>
            </w:r>
            <w:r>
              <w:rPr>
                <w:sz w:val="18"/>
              </w:rPr>
              <w:t xml:space="preserve">(48 px round icon and heading)</w:t>
            </w:r>
          </w:p>
        </w:tc>
      </w:tr>
      <w:tr>
        <w:tc>
          <w:tcPr>
            <w:tcMar>
              <w:top w:w="40" w:type="dxa"/>
              <w:bottom w:w="40" w:type="dxa"/>
              <w:left w:w="80" w:type="dxa"/>
              <w:right w:w="80" w:type="dxa"/>
            </w:tcMar>
          </w:tcPr>
          <w:p>
            <w:pPr>
              <w:pStyle w:val="Compact"/>
              <w:spacing w:after="0" w:before="0"/>
              <w:jc w:val="left"/>
            </w:pPr>
            <w:r>
              <w:rPr>
                <w:sz w:val="18"/>
              </w:rPr>
              <w:t xml:space="preserve">Empty states</w:t>
            </w:r>
          </w:p>
        </w:tc>
        <w:tc>
          <w:tcPr>
            <w:tcMar>
              <w:top w:w="40" w:type="dxa"/>
              <w:bottom w:w="40" w:type="dxa"/>
              <w:left w:w="80" w:type="dxa"/>
              <w:right w:w="80" w:type="dxa"/>
            </w:tcMar>
          </w:tcPr>
          <w:p>
            <w:pPr>
              <w:pStyle w:val="Compact"/>
              <w:spacing w:after="0" w:before="0"/>
              <w:jc w:val="left"/>
            </w:pPr>
            <w:r>
              <w:rPr>
                <w:rStyle w:val="VerbatimChar"/>
                <w:sz w:val="18"/>
              </w:rPr>
              <w:t xml:space="preserve">EmptyState</w:t>
            </w:r>
          </w:p>
        </w:tc>
      </w:tr>
      <w:tr>
        <w:tc>
          <w:tcPr>
            <w:tcMar>
              <w:top w:w="40" w:type="dxa"/>
              <w:bottom w:w="40" w:type="dxa"/>
              <w:left w:w="80" w:type="dxa"/>
              <w:right w:w="80" w:type="dxa"/>
            </w:tcMar>
          </w:tcPr>
          <w:p>
            <w:pPr>
              <w:pStyle w:val="Compact"/>
              <w:spacing w:after="0" w:before="0"/>
              <w:jc w:val="left"/>
            </w:pPr>
            <w:r>
              <w:rPr>
                <w:sz w:val="18"/>
              </w:rPr>
              <w:t xml:space="preserve">Notices</w:t>
            </w:r>
          </w:p>
        </w:tc>
        <w:tc>
          <w:tcPr>
            <w:tcMar>
              <w:top w:w="40" w:type="dxa"/>
              <w:bottom w:w="40" w:type="dxa"/>
              <w:left w:w="80" w:type="dxa"/>
              <w:right w:w="80" w:type="dxa"/>
            </w:tcMar>
          </w:tcPr>
          <w:p>
            <w:pPr>
              <w:pStyle w:val="Compact"/>
              <w:spacing w:after="0" w:before="0"/>
              <w:jc w:val="left"/>
            </w:pPr>
            <w:r>
              <w:rPr>
                <w:rStyle w:val="VerbatimChar"/>
                <w:sz w:val="18"/>
              </w:rPr>
              <w:t xml:space="preserve">Banner</w:t>
            </w:r>
          </w:p>
        </w:tc>
      </w:tr>
      <w:tr>
        <w:tc>
          <w:tcPr>
            <w:tcMar>
              <w:top w:w="40" w:type="dxa"/>
              <w:bottom w:w="40" w:type="dxa"/>
              <w:left w:w="80" w:type="dxa"/>
              <w:right w:w="80" w:type="dxa"/>
            </w:tcMar>
          </w:tcPr>
          <w:p>
            <w:pPr>
              <w:pStyle w:val="Compact"/>
              <w:spacing w:after="0" w:before="0"/>
              <w:jc w:val="left"/>
            </w:pPr>
            <w:r>
              <w:rPr>
                <w:sz w:val="18"/>
              </w:rPr>
              <w:t xml:space="preserve">Toasts</w:t>
            </w:r>
          </w:p>
        </w:tc>
        <w:tc>
          <w:tcPr>
            <w:tcMar>
              <w:top w:w="40" w:type="dxa"/>
              <w:bottom w:w="40" w:type="dxa"/>
              <w:left w:w="80" w:type="dxa"/>
              <w:right w:w="80" w:type="dxa"/>
            </w:tcMar>
          </w:tcPr>
          <w:p>
            <w:pPr>
              <w:pStyle w:val="Compact"/>
              <w:spacing w:after="0" w:before="0"/>
              <w:jc w:val="left"/>
            </w:pPr>
            <w:r>
              <w:rPr>
                <w:rStyle w:val="VerbatimChar"/>
                <w:sz w:val="18"/>
              </w:rPr>
              <w:t xml:space="preserve">toast.success</w:t>
            </w:r>
            <w:r>
              <w:rPr>
                <w:sz w:val="18"/>
              </w:rPr>
              <w:t xml:space="preserve"> </w:t>
            </w:r>
            <w:r>
              <w:rPr>
                <w:sz w:val="18"/>
              </w:rPr>
              <w:t xml:space="preserve">and friends</w:t>
            </w:r>
          </w:p>
        </w:tc>
      </w:tr>
      <w:tr>
        <w:tc>
          <w:tcPr>
            <w:tcMar>
              <w:top w:w="40" w:type="dxa"/>
              <w:bottom w:w="40" w:type="dxa"/>
              <w:left w:w="80" w:type="dxa"/>
              <w:right w:w="80" w:type="dxa"/>
            </w:tcMar>
          </w:tcPr>
          <w:p>
            <w:pPr>
              <w:pStyle w:val="Compact"/>
              <w:spacing w:after="0" w:before="0"/>
              <w:jc w:val="left"/>
            </w:pPr>
            <w:r>
              <w:rPr>
                <w:sz w:val="18"/>
              </w:rPr>
              <w:t xml:space="preserve">Kanban</w:t>
            </w:r>
          </w:p>
        </w:tc>
        <w:tc>
          <w:tcPr>
            <w:tcMar>
              <w:top w:w="40" w:type="dxa"/>
              <w:bottom w:w="40" w:type="dxa"/>
              <w:left w:w="80" w:type="dxa"/>
              <w:right w:w="80" w:type="dxa"/>
            </w:tcMar>
          </w:tcPr>
          <w:p>
            <w:pPr>
              <w:pStyle w:val="Compact"/>
              <w:spacing w:after="0" w:before="0"/>
              <w:jc w:val="left"/>
            </w:pPr>
            <w:r>
              <w:rPr>
                <w:rStyle w:val="VerbatimChar"/>
                <w:sz w:val="18"/>
              </w:rPr>
              <w:t xml:space="preserve">components/leads/KanbanBoard.tsx</w:t>
            </w:r>
            <w:r>
              <w:rPr>
                <w:sz w:val="18"/>
              </w:rPr>
              <w:t xml:space="preserve">,</w:t>
            </w:r>
            <w:r>
              <w:rPr>
                <w:sz w:val="18"/>
              </w:rPr>
              <w:t xml:space="preserve"> </w:t>
            </w:r>
            <w:r>
              <w:rPr>
                <w:rStyle w:val="VerbatimChar"/>
                <w:sz w:val="18"/>
              </w:rPr>
              <w:t xml:space="preserve">LeadCard.tsx</w:t>
            </w:r>
          </w:p>
        </w:tc>
      </w:tr>
    </w:tbl>
    <w:p>
      <w:pPr>
        <w:pStyle w:val="Heading3"/>
      </w:pPr>
      <w:r>
        <w:t xml:space="preserve">Marker convention</w:t>
      </w:r>
    </w:p>
    <w:p>
      <w:pPr>
        <w:pStyle w:val="FirstParagraph"/>
      </w:pPr>
      <w:r>
        <w:t xml:space="preserve">The prototype already has two markers:</w:t>
      </w:r>
    </w:p>
    <w:p>
      <w:pPr>
        <w:numPr>
          <w:ilvl w:val="0"/>
          <w:numId w:val="1136"/>
        </w:numPr>
        <w:pStyle w:val="Compact"/>
      </w:pPr>
      <w:r>
        <w:rPr>
          <w:rStyle w:val="VerbatimChar"/>
        </w:rPr>
        <w:t xml:space="preserve">NewBadge</w:t>
      </w:r>
      <w:r>
        <w:t xml:space="preserve">: green-700 background, white 10 px uppercase heavy text, 6 px radius. It means</w:t>
      </w:r>
      <w:r>
        <w:t xml:space="preserve"> </w:t>
      </w:r>
      <w:r>
        <w:t xml:space="preserve">“</w:t>
      </w:r>
      <w:r>
        <w:t xml:space="preserve">not in the live app yet</w:t>
      </w:r>
      <w:r>
        <w:t xml:space="preserve">”</w:t>
      </w:r>
      <w:r>
        <w:t xml:space="preserve"> </w:t>
      </w:r>
      <w:r>
        <w:t xml:space="preserve">and names its feature number in a tooltip.</w:t>
      </w:r>
    </w:p>
    <w:p>
      <w:pPr>
        <w:numPr>
          <w:ilvl w:val="0"/>
          <w:numId w:val="1136"/>
        </w:numPr>
        <w:pStyle w:val="Compact"/>
      </w:pPr>
      <w:r>
        <w:rPr>
          <w:rStyle w:val="VerbatimChar"/>
        </w:rPr>
        <w:t xml:space="preserve">ConfirmBadge</w:t>
      </w:r>
      <w:r>
        <w:t xml:space="preserve">: amber outline,</w:t>
      </w:r>
      <w:r>
        <w:t xml:space="preserve"> </w:t>
      </w:r>
      <w:r>
        <w:t xml:space="preserve">“</w:t>
      </w:r>
      <w:r>
        <w:t xml:space="preserve">Needs client confirmation</w:t>
      </w:r>
      <w:r>
        <w:t xml:space="preserve">”</w:t>
      </w:r>
      <w:r>
        <w:t xml:space="preserve">.</w:t>
      </w:r>
    </w:p>
    <w:p>
      <w:pPr>
        <w:pStyle w:val="FirstParagraph"/>
      </w:pPr>
      <w:r>
        <w:t xml:space="preserve">Our Minimal / Complete markers should sit beside these, in the same shape, not replace them:</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Marker</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Style (same shape as NewBadge)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Meaning</w:t>
            </w:r>
          </w:p>
        </w:tc>
      </w:tr>
      <w:tr>
        <w:tc>
          <w:tcPr>
            <w:tcMar>
              <w:top w:w="40" w:type="dxa"/>
              <w:bottom w:w="40" w:type="dxa"/>
              <w:left w:w="80" w:type="dxa"/>
              <w:right w:w="80" w:type="dxa"/>
            </w:tcMar>
          </w:tcPr>
          <w:p>
            <w:pPr>
              <w:pStyle w:val="Compact"/>
              <w:spacing w:after="0" w:before="0"/>
              <w:jc w:val="left"/>
            </w:pPr>
            <w:r>
              <w:rPr>
                <w:sz w:val="18"/>
              </w:rPr>
              <w:t xml:space="preserve">NEW</w:t>
            </w:r>
          </w:p>
        </w:tc>
        <w:tc>
          <w:tcPr>
            <w:tcMar>
              <w:top w:w="40" w:type="dxa"/>
              <w:bottom w:w="40" w:type="dxa"/>
              <w:left w:w="80" w:type="dxa"/>
              <w:right w:w="80" w:type="dxa"/>
            </w:tcMar>
          </w:tcPr>
          <w:p>
            <w:pPr>
              <w:pStyle w:val="Compact"/>
              <w:spacing w:after="0" w:before="0"/>
              <w:jc w:val="left"/>
            </w:pPr>
            <w:r>
              <w:rPr>
                <w:sz w:val="18"/>
              </w:rPr>
              <w:t xml:space="preserve">Existing green NewBadge</w:t>
            </w:r>
          </w:p>
        </w:tc>
        <w:tc>
          <w:tcPr>
            <w:tcMar>
              <w:top w:w="40" w:type="dxa"/>
              <w:bottom w:w="40" w:type="dxa"/>
              <w:left w:w="80" w:type="dxa"/>
              <w:right w:w="80" w:type="dxa"/>
            </w:tcMar>
          </w:tcPr>
          <w:p>
            <w:pPr>
              <w:pStyle w:val="Compact"/>
              <w:spacing w:after="0" w:before="0"/>
              <w:jc w:val="left"/>
            </w:pPr>
            <w:r>
              <w:rPr>
                <w:sz w:val="18"/>
              </w:rPr>
              <w:t xml:space="preserve">Not in the live app</w:t>
            </w:r>
          </w:p>
        </w:tc>
      </w:tr>
      <w:tr>
        <w:tc>
          <w:tcPr>
            <w:tcMar>
              <w:top w:w="40" w:type="dxa"/>
              <w:bottom w:w="40" w:type="dxa"/>
              <w:left w:w="80" w:type="dxa"/>
              <w:right w:w="80" w:type="dxa"/>
            </w:tcMar>
          </w:tcPr>
          <w:p>
            <w:pPr>
              <w:pStyle w:val="Compact"/>
              <w:spacing w:after="0" w:before="0"/>
              <w:jc w:val="left"/>
            </w:pPr>
            <w:r>
              <w:rPr>
                <w:sz w:val="18"/>
              </w:rPr>
              <w:t xml:space="preserve">MINIMAL</w:t>
            </w:r>
          </w:p>
        </w:tc>
        <w:tc>
          <w:tcPr>
            <w:tcMar>
              <w:top w:w="40" w:type="dxa"/>
              <w:bottom w:w="40" w:type="dxa"/>
              <w:left w:w="80" w:type="dxa"/>
              <w:right w:w="80" w:type="dxa"/>
            </w:tcMar>
          </w:tcPr>
          <w:p>
            <w:pPr>
              <w:pStyle w:val="Compact"/>
              <w:spacing w:after="0" w:before="0"/>
              <w:jc w:val="left"/>
            </w:pPr>
            <w:r>
              <w:rPr>
                <w:sz w:val="18"/>
              </w:rPr>
              <w:t xml:space="preserve">primary-700 background, white text</w:t>
            </w:r>
          </w:p>
        </w:tc>
        <w:tc>
          <w:tcPr>
            <w:tcMar>
              <w:top w:w="40" w:type="dxa"/>
              <w:bottom w:w="40" w:type="dxa"/>
              <w:left w:w="80" w:type="dxa"/>
              <w:right w:w="80" w:type="dxa"/>
            </w:tcMar>
          </w:tcPr>
          <w:p>
            <w:pPr>
              <w:pStyle w:val="Compact"/>
              <w:spacing w:after="0" w:before="0"/>
              <w:jc w:val="left"/>
            </w:pPr>
            <w:r>
              <w:rPr>
                <w:sz w:val="18"/>
              </w:rPr>
              <w:t xml:space="preserve">In the first release</w:t>
            </w:r>
          </w:p>
        </w:tc>
      </w:tr>
      <w:tr>
        <w:tc>
          <w:tcPr>
            <w:tcMar>
              <w:top w:w="40" w:type="dxa"/>
              <w:bottom w:w="40" w:type="dxa"/>
              <w:left w:w="80" w:type="dxa"/>
              <w:right w:w="80" w:type="dxa"/>
            </w:tcMar>
          </w:tcPr>
          <w:p>
            <w:pPr>
              <w:pStyle w:val="Compact"/>
              <w:spacing w:after="0" w:before="0"/>
              <w:jc w:val="left"/>
            </w:pPr>
            <w:r>
              <w:rPr>
                <w:sz w:val="18"/>
              </w:rPr>
              <w:t xml:space="preserve">COMPLETE</w:t>
            </w:r>
          </w:p>
        </w:tc>
        <w:tc>
          <w:tcPr>
            <w:tcMar>
              <w:top w:w="40" w:type="dxa"/>
              <w:bottom w:w="40" w:type="dxa"/>
              <w:left w:w="80" w:type="dxa"/>
              <w:right w:w="80" w:type="dxa"/>
            </w:tcMar>
          </w:tcPr>
          <w:p>
            <w:pPr>
              <w:pStyle w:val="Compact"/>
              <w:spacing w:after="0" w:before="0"/>
              <w:jc w:val="left"/>
            </w:pPr>
            <w:r>
              <w:rPr>
                <w:sz w:val="18"/>
              </w:rPr>
              <w:t xml:space="preserve">purple-700 background, white text (brand purple #7A5FFF is too light: white text on it is about 4.3:1, below the 4.5:1 the prototype targets)</w:t>
            </w:r>
          </w:p>
        </w:tc>
        <w:tc>
          <w:tcPr>
            <w:tcMar>
              <w:top w:w="40" w:type="dxa"/>
              <w:bottom w:w="40" w:type="dxa"/>
              <w:left w:w="80" w:type="dxa"/>
              <w:right w:w="80" w:type="dxa"/>
            </w:tcMar>
          </w:tcPr>
          <w:p>
            <w:pPr>
              <w:pStyle w:val="Compact"/>
              <w:spacing w:after="0" w:before="0"/>
              <w:jc w:val="left"/>
            </w:pPr>
            <w:r>
              <w:rPr>
                <w:sz w:val="18"/>
              </w:rPr>
              <w:t xml:space="preserve">Only in the Complete version</w:t>
            </w:r>
          </w:p>
        </w:tc>
      </w:tr>
      <w:tr>
        <w:tc>
          <w:tcPr>
            <w:tcMar>
              <w:top w:w="40" w:type="dxa"/>
              <w:bottom w:w="40" w:type="dxa"/>
              <w:left w:w="80" w:type="dxa"/>
              <w:right w:w="80" w:type="dxa"/>
            </w:tcMar>
          </w:tcPr>
          <w:p>
            <w:pPr>
              <w:pStyle w:val="Compact"/>
              <w:spacing w:after="0" w:before="0"/>
              <w:jc w:val="left"/>
            </w:pPr>
            <w:r>
              <w:rPr>
                <w:sz w:val="18"/>
              </w:rPr>
              <w:t xml:space="preserve">Item ID</w:t>
            </w:r>
          </w:p>
        </w:tc>
        <w:tc>
          <w:tcPr>
            <w:tcMar>
              <w:top w:w="40" w:type="dxa"/>
              <w:bottom w:w="40" w:type="dxa"/>
              <w:left w:w="80" w:type="dxa"/>
              <w:right w:w="80" w:type="dxa"/>
            </w:tcMar>
          </w:tcPr>
          <w:p>
            <w:pPr>
              <w:pStyle w:val="Compact"/>
              <w:spacing w:after="0" w:before="0"/>
              <w:jc w:val="left"/>
            </w:pPr>
            <w:r>
              <w:rPr>
                <w:sz w:val="18"/>
              </w:rPr>
              <w:t xml:space="preserve">Tooltip on the marker, like NewBadge’s feature number</w:t>
            </w:r>
          </w:p>
        </w:tc>
        <w:tc>
          <w:tcPr>
            <w:tcMar>
              <w:top w:w="40" w:type="dxa"/>
              <w:bottom w:w="40" w:type="dxa"/>
              <w:left w:w="80" w:type="dxa"/>
              <w:right w:w="80" w:type="dxa"/>
            </w:tcMar>
          </w:tcPr>
          <w:p>
            <w:pPr>
              <w:pStyle w:val="Compact"/>
              <w:spacing w:after="0" w:before="0"/>
              <w:jc w:val="left"/>
            </w:pPr>
            <w:r>
              <w:rPr>
                <w:sz w:val="18"/>
              </w:rPr>
              <w:t xml:space="preserve">For example,</w:t>
            </w:r>
            <w:r>
              <w:rPr>
                <w:sz w:val="18"/>
              </w:rPr>
              <w:t xml:space="preserve"> </w:t>
            </w:r>
            <w:r>
              <w:rPr>
                <w:sz w:val="18"/>
              </w:rPr>
              <w:t xml:space="preserve">“</w:t>
            </w:r>
            <w:r>
              <w:rPr>
                <w:sz w:val="18"/>
              </w:rPr>
              <w:t xml:space="preserve">CRM-C4</w:t>
            </w:r>
            <w:r>
              <w:rPr>
                <w:sz w:val="18"/>
              </w:rPr>
              <w:t xml:space="preserve">”</w:t>
            </w:r>
          </w:p>
        </w:tc>
      </w:tr>
    </w:tbl>
    <w:p>
      <w:pPr>
        <w:pStyle w:val="BodyText"/>
      </w:pPr>
      <w:r>
        <w:t xml:space="preserve">This drops the orange NEW MODULE badge. Books becomes part of Accounting, so the existing NEW badge already says it is new.</w:t>
      </w:r>
    </w:p>
    <w:p>
      <w:pPr>
        <w:pStyle w:val="BodyText"/>
      </w:pPr>
      <w:r>
        <w:t xml:space="preserve">The Version switch (Minimal / Complete) and the Hide markers toggle go inside the existing Prototype bar (</w:t>
      </w:r>
      <w:r>
        <w:rPr>
          <w:rStyle w:val="VerbatimChar"/>
        </w:rPr>
        <w:t xml:space="preserve">features/components/layout/demo-bar.tsx</w:t>
      </w:r>
      <w:r>
        <w:t xml:space="preserve">), under</w:t>
      </w:r>
      <w:r>
        <w:t xml:space="preserve"> </w:t>
      </w:r>
      <w:r>
        <w:t xml:space="preserve">“</w:t>
      </w:r>
      <w:r>
        <w:t xml:space="preserve">Viewing as</w:t>
      </w:r>
      <w:r>
        <w:t xml:space="preserve">”</w:t>
      </w:r>
      <w:r>
        <w:t xml:space="preserve"> </w:t>
      </w:r>
      <w:r>
        <w:t xml:space="preserve">and</w:t>
      </w:r>
      <w:r>
        <w:t xml:space="preserve"> </w:t>
      </w:r>
      <w:r>
        <w:t xml:space="preserve">“</w:t>
      </w:r>
      <w:r>
        <w:t xml:space="preserve">Clock</w:t>
      </w:r>
      <w:r>
        <w:t xml:space="preserve">”</w:t>
      </w:r>
      <w:r>
        <w:t xml:space="preserve">. That is where every other demo control already lives. They do not go in the top bar.</w:t>
      </w:r>
    </w:p>
    <w:p>
      <w:pPr>
        <w:pStyle w:val="Heading2"/>
      </w:pPr>
      <w:r>
        <w:t xml:space="preserve">Design critique: Figma frames against the prototype</w:t>
      </w:r>
    </w:p>
    <w:p>
      <w:pPr>
        <w:pStyle w:val="FirstParagraph"/>
      </w:pPr>
      <w:r>
        <w:t xml:space="preserve">The content holds up: the flows, the sample data, and the idea of marking every element are right. The problem is the look and the structure. A developer handed these frames would build a second style of screen next to the existing one.</w:t>
      </w:r>
    </w:p>
    <w:p>
      <w:pPr>
        <w:pStyle w:val="Heading3"/>
      </w:pPr>
      <w:r>
        <w:t xml:space="preserve">What works</w:t>
      </w:r>
    </w:p>
    <w:p>
      <w:pPr>
        <w:numPr>
          <w:ilvl w:val="0"/>
          <w:numId w:val="1137"/>
        </w:numPr>
        <w:pStyle w:val="Compact"/>
      </w:pPr>
      <w:r>
        <w:t xml:space="preserve">The flows are complete. Each screen shows its default, empty, error and success states where they matter.</w:t>
      </w:r>
    </w:p>
    <w:p>
      <w:pPr>
        <w:numPr>
          <w:ilvl w:val="0"/>
          <w:numId w:val="1137"/>
        </w:numPr>
        <w:pStyle w:val="Compact"/>
      </w:pPr>
      <w:r>
        <w:t xml:space="preserve">The sample data joins up across screens, and the arithmetic checks out. For example, the invoice lines total $5,958 and September totals $11,495.</w:t>
      </w:r>
    </w:p>
    <w:p>
      <w:pPr>
        <w:numPr>
          <w:ilvl w:val="0"/>
          <w:numId w:val="1137"/>
        </w:numPr>
        <w:pStyle w:val="Compact"/>
      </w:pPr>
      <w:r>
        <w:t xml:space="preserve">Every element carries its item ID, so the scope, the doc and the screens point at the same thing.</w:t>
      </w:r>
    </w:p>
    <w:p>
      <w:pPr>
        <w:numPr>
          <w:ilvl w:val="0"/>
          <w:numId w:val="1137"/>
        </w:numPr>
        <w:pStyle w:val="Compact"/>
      </w:pPr>
      <w:r>
        <w:t xml:space="preserve">The approval rules are visible in the UI, such as</w:t>
      </w:r>
      <w:r>
        <w:t xml:space="preserve"> </w:t>
      </w:r>
      <w:r>
        <w:t xml:space="preserve">“</w:t>
      </w:r>
      <w:r>
        <w:t xml:space="preserve">Ask me first</w:t>
      </w:r>
      <w:r>
        <w:t xml:space="preserve">”</w:t>
      </w:r>
      <w:r>
        <w:t xml:space="preserve"> </w:t>
      </w:r>
      <w:r>
        <w:t xml:space="preserve">and</w:t>
      </w:r>
      <w:r>
        <w:t xml:space="preserve"> </w:t>
      </w:r>
      <w:r>
        <w:t xml:space="preserve">“</w:t>
      </w:r>
      <w:r>
        <w:t xml:space="preserve">Approve automation</w:t>
      </w:r>
      <w:r>
        <w:t xml:space="preserve">”</w:t>
      </w:r>
      <w:r>
        <w:t xml:space="preserve">.</w:t>
      </w:r>
    </w:p>
    <w:p>
      <w:pPr>
        <w:pStyle w:val="Heading3"/>
      </w:pPr>
      <w:r>
        <w:t xml:space="preserve">Findings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Finding</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Severity</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Fix</w:t>
            </w:r>
          </w:p>
        </w:tc>
      </w:tr>
      <w:tr>
        <w:tc>
          <w:tcPr>
            <w:tcMar>
              <w:top w:w="40" w:type="dxa"/>
              <w:bottom w:w="40" w:type="dxa"/>
              <w:left w:w="80" w:type="dxa"/>
              <w:right w:w="80" w:type="dxa"/>
            </w:tcMar>
          </w:tcPr>
          <w:p>
            <w:pPr>
              <w:pStyle w:val="Compact"/>
              <w:spacing w:after="0" w:before="0"/>
              <w:jc w:val="left"/>
            </w:pPr>
            <w:r>
              <w:rPr>
                <w:sz w:val="18"/>
              </w:rPr>
              <w:t xml:space="preserve">The frames use Inter. The prototype uses Roboto for body text and Manrope for headings.</w:t>
            </w:r>
          </w:p>
        </w:tc>
        <w:tc>
          <w:tcPr>
            <w:tcMar>
              <w:top w:w="40" w:type="dxa"/>
              <w:bottom w:w="40" w:type="dxa"/>
              <w:left w:w="80" w:type="dxa"/>
              <w:right w:w="80" w:type="dxa"/>
            </w:tcMar>
          </w:tcPr>
          <w:p>
            <w:pPr>
              <w:pStyle w:val="Compact"/>
              <w:spacing w:after="0" w:before="0"/>
              <w:jc w:val="left"/>
            </w:pPr>
            <w:r>
              <w:rPr>
                <w:sz w:val="18"/>
              </w:rPr>
              <w:t xml:space="preserve">High</w:t>
            </w:r>
          </w:p>
        </w:tc>
        <w:tc>
          <w:tcPr>
            <w:tcMar>
              <w:top w:w="40" w:type="dxa"/>
              <w:bottom w:w="40" w:type="dxa"/>
              <w:left w:w="80" w:type="dxa"/>
              <w:right w:w="80" w:type="dxa"/>
            </w:tcMar>
          </w:tcPr>
          <w:p>
            <w:pPr>
              <w:pStyle w:val="Compact"/>
              <w:spacing w:after="0" w:before="0"/>
              <w:jc w:val="left"/>
            </w:pPr>
            <w:r>
              <w:rPr>
                <w:sz w:val="18"/>
              </w:rPr>
              <w:t xml:space="preserve">Use Roboto and Manrope everywhere.</w:t>
            </w:r>
          </w:p>
        </w:tc>
      </w:tr>
      <w:tr>
        <w:tc>
          <w:tcPr>
            <w:tcMar>
              <w:top w:w="40" w:type="dxa"/>
              <w:bottom w:w="40" w:type="dxa"/>
              <w:left w:w="80" w:type="dxa"/>
              <w:right w:w="80" w:type="dxa"/>
            </w:tcMar>
          </w:tcPr>
          <w:p>
            <w:pPr>
              <w:pStyle w:val="Compact"/>
              <w:spacing w:after="0" w:before="0"/>
              <w:jc w:val="left"/>
            </w:pPr>
            <w:r>
              <w:rPr>
                <w:sz w:val="18"/>
              </w:rPr>
              <w:t xml:space="preserve">The sidebar is a 220 px text list with a made-up menu (Books, Automations). The prototype uses a 104 px icon rail, and its Operations group holds Time, Supplier Orders, Repaint Alerts, Accounting and Marketing.</w:t>
            </w:r>
          </w:p>
        </w:tc>
        <w:tc>
          <w:tcPr>
            <w:tcMar>
              <w:top w:w="40" w:type="dxa"/>
              <w:bottom w:w="40" w:type="dxa"/>
              <w:left w:w="80" w:type="dxa"/>
              <w:right w:w="80" w:type="dxa"/>
            </w:tcMar>
          </w:tcPr>
          <w:p>
            <w:pPr>
              <w:pStyle w:val="Compact"/>
              <w:spacing w:after="0" w:before="0"/>
              <w:jc w:val="left"/>
            </w:pPr>
            <w:r>
              <w:rPr>
                <w:sz w:val="18"/>
              </w:rPr>
              <w:t xml:space="preserve">High</w:t>
            </w:r>
          </w:p>
        </w:tc>
        <w:tc>
          <w:tcPr>
            <w:tcMar>
              <w:top w:w="40" w:type="dxa"/>
              <w:bottom w:w="40" w:type="dxa"/>
              <w:left w:w="80" w:type="dxa"/>
              <w:right w:w="80" w:type="dxa"/>
            </w:tcMar>
          </w:tcPr>
          <w:p>
            <w:pPr>
              <w:pStyle w:val="Compact"/>
              <w:spacing w:after="0" w:before="0"/>
              <w:jc w:val="left"/>
            </w:pPr>
            <w:r>
              <w:rPr>
                <w:sz w:val="18"/>
              </w:rPr>
              <w:t xml:space="preserve">Draw the real icon rail. Put Books inside Accounting and automations inside Marketing.</w:t>
            </w:r>
          </w:p>
        </w:tc>
      </w:tr>
      <w:tr>
        <w:tc>
          <w:tcPr>
            <w:tcMar>
              <w:top w:w="40" w:type="dxa"/>
              <w:bottom w:w="40" w:type="dxa"/>
              <w:left w:w="80" w:type="dxa"/>
              <w:right w:w="80" w:type="dxa"/>
            </w:tcMar>
          </w:tcPr>
          <w:p>
            <w:pPr>
              <w:pStyle w:val="Compact"/>
              <w:spacing w:after="0" w:before="0"/>
              <w:jc w:val="left"/>
            </w:pPr>
            <w:r>
              <w:rPr>
                <w:sz w:val="18"/>
              </w:rPr>
              <w:t xml:space="preserve">A new</w:t>
            </w:r>
            <w:r>
              <w:rPr>
                <w:sz w:val="18"/>
              </w:rPr>
              <w:t xml:space="preserve"> </w:t>
            </w:r>
            <w:r>
              <w:rPr>
                <w:sz w:val="18"/>
              </w:rPr>
              <w:t xml:space="preserve">“</w:t>
            </w:r>
            <w:r>
              <w:rPr>
                <w:sz w:val="18"/>
              </w:rPr>
              <w:t xml:space="preserve">Settings › Integrations</w:t>
            </w:r>
            <w:r>
              <w:rPr>
                <w:sz w:val="18"/>
              </w:rPr>
              <w:t xml:space="preserve">”</w:t>
            </w:r>
            <w:r>
              <w:rPr>
                <w:sz w:val="18"/>
              </w:rPr>
              <w:t xml:space="preserve"> </w:t>
            </w:r>
            <w:r>
              <w:rPr>
                <w:sz w:val="18"/>
              </w:rPr>
              <w:t xml:space="preserve">page duplicates the existing QuickBooks card in Settings › Accounting.</w:t>
            </w:r>
          </w:p>
        </w:tc>
        <w:tc>
          <w:tcPr>
            <w:tcMar>
              <w:top w:w="40" w:type="dxa"/>
              <w:bottom w:w="40" w:type="dxa"/>
              <w:left w:w="80" w:type="dxa"/>
              <w:right w:w="80" w:type="dxa"/>
            </w:tcMar>
          </w:tcPr>
          <w:p>
            <w:pPr>
              <w:pStyle w:val="Compact"/>
              <w:spacing w:after="0" w:before="0"/>
              <w:jc w:val="left"/>
            </w:pPr>
            <w:r>
              <w:rPr>
                <w:sz w:val="18"/>
              </w:rPr>
              <w:t xml:space="preserve">High</w:t>
            </w:r>
          </w:p>
        </w:tc>
        <w:tc>
          <w:tcPr>
            <w:tcMar>
              <w:top w:w="40" w:type="dxa"/>
              <w:bottom w:w="40" w:type="dxa"/>
              <w:left w:w="80" w:type="dxa"/>
              <w:right w:w="80" w:type="dxa"/>
            </w:tcMar>
          </w:tcPr>
          <w:p>
            <w:pPr>
              <w:pStyle w:val="Compact"/>
              <w:spacing w:after="0" w:before="0"/>
              <w:jc w:val="left"/>
            </w:pPr>
            <w:r>
              <w:rPr>
                <w:sz w:val="18"/>
              </w:rPr>
              <w:t xml:space="preserve">Extend Settings › Accounting instead.</w:t>
            </w:r>
          </w:p>
        </w:tc>
      </w:tr>
      <w:tr>
        <w:tc>
          <w:tcPr>
            <w:tcMar>
              <w:top w:w="40" w:type="dxa"/>
              <w:bottom w:w="40" w:type="dxa"/>
              <w:left w:w="80" w:type="dxa"/>
              <w:right w:w="80" w:type="dxa"/>
            </w:tcMar>
          </w:tcPr>
          <w:p>
            <w:pPr>
              <w:pStyle w:val="Compact"/>
              <w:spacing w:after="0" w:before="0"/>
              <w:jc w:val="left"/>
            </w:pPr>
            <w:r>
              <w:rPr>
                <w:sz w:val="18"/>
              </w:rPr>
              <w:t xml:space="preserve">A separate Books module duplicates Accounting’s Checkbook, Bank and Card Feeds, Recurring, Bills and Alerts screens.</w:t>
            </w:r>
          </w:p>
        </w:tc>
        <w:tc>
          <w:tcPr>
            <w:tcMar>
              <w:top w:w="40" w:type="dxa"/>
              <w:bottom w:w="40" w:type="dxa"/>
              <w:left w:w="80" w:type="dxa"/>
              <w:right w:w="80" w:type="dxa"/>
            </w:tcMar>
          </w:tcPr>
          <w:p>
            <w:pPr>
              <w:pStyle w:val="Compact"/>
              <w:spacing w:after="0" w:before="0"/>
              <w:jc w:val="left"/>
            </w:pPr>
            <w:r>
              <w:rPr>
                <w:sz w:val="18"/>
              </w:rPr>
              <w:t xml:space="preserve">High</w:t>
            </w:r>
          </w:p>
        </w:tc>
        <w:tc>
          <w:tcPr>
            <w:tcMar>
              <w:top w:w="40" w:type="dxa"/>
              <w:bottom w:w="40" w:type="dxa"/>
              <w:left w:w="80" w:type="dxa"/>
              <w:right w:w="80" w:type="dxa"/>
            </w:tcMar>
          </w:tcPr>
          <w:p>
            <w:pPr>
              <w:pStyle w:val="Compact"/>
              <w:spacing w:after="0" w:before="0"/>
              <w:jc w:val="left"/>
            </w:pPr>
            <w:r>
              <w:rPr>
                <w:sz w:val="18"/>
              </w:rPr>
              <w:t xml:space="preserve">Make Books a mode of Accounting, and add only what is missing (see the host map).</w:t>
            </w:r>
          </w:p>
        </w:tc>
      </w:tr>
      <w:tr>
        <w:tc>
          <w:tcPr>
            <w:tcMar>
              <w:top w:w="40" w:type="dxa"/>
              <w:bottom w:w="40" w:type="dxa"/>
              <w:left w:w="80" w:type="dxa"/>
              <w:right w:w="80" w:type="dxa"/>
            </w:tcMar>
          </w:tcPr>
          <w:p>
            <w:pPr>
              <w:pStyle w:val="Compact"/>
              <w:spacing w:after="0" w:before="0"/>
              <w:jc w:val="left"/>
            </w:pPr>
            <w:r>
              <w:rPr>
                <w:sz w:val="18"/>
              </w:rPr>
              <w:t xml:space="preserve">A new Automations module duplicates Marketing › Automations. That screen already has an owner-only switch to turn each automation on, which matches the Approve automation rule.</w:t>
            </w:r>
          </w:p>
        </w:tc>
        <w:tc>
          <w:tcPr>
            <w:tcMar>
              <w:top w:w="40" w:type="dxa"/>
              <w:bottom w:w="40" w:type="dxa"/>
              <w:left w:w="80" w:type="dxa"/>
              <w:right w:w="80" w:type="dxa"/>
            </w:tcMar>
          </w:tcPr>
          <w:p>
            <w:pPr>
              <w:pStyle w:val="Compact"/>
              <w:spacing w:after="0" w:before="0"/>
              <w:jc w:val="left"/>
            </w:pPr>
            <w:r>
              <w:rPr>
                <w:sz w:val="18"/>
              </w:rPr>
              <w:t xml:space="preserve">High</w:t>
            </w:r>
          </w:p>
        </w:tc>
        <w:tc>
          <w:tcPr>
            <w:tcMar>
              <w:top w:w="40" w:type="dxa"/>
              <w:bottom w:w="40" w:type="dxa"/>
              <w:left w:w="80" w:type="dxa"/>
              <w:right w:w="80" w:type="dxa"/>
            </w:tcMar>
          </w:tcPr>
          <w:p>
            <w:pPr>
              <w:pStyle w:val="Compact"/>
              <w:spacing w:after="0" w:before="0"/>
              <w:jc w:val="left"/>
            </w:pPr>
            <w:r>
              <w:rPr>
                <w:sz w:val="18"/>
              </w:rPr>
              <w:t xml:space="preserve">Extend Marketing › Automations with the rule builder, flow view and approval queue.</w:t>
            </w:r>
          </w:p>
        </w:tc>
      </w:tr>
      <w:tr>
        <w:tc>
          <w:tcPr>
            <w:tcMar>
              <w:top w:w="40" w:type="dxa"/>
              <w:bottom w:w="40" w:type="dxa"/>
              <w:left w:w="80" w:type="dxa"/>
              <w:right w:w="80" w:type="dxa"/>
            </w:tcMar>
          </w:tcPr>
          <w:p>
            <w:pPr>
              <w:pStyle w:val="Compact"/>
              <w:spacing w:after="0" w:before="0"/>
              <w:jc w:val="left"/>
            </w:pPr>
            <w:r>
              <w:rPr>
                <w:sz w:val="18"/>
              </w:rPr>
              <w:t xml:space="preserve">The Lead Capture page and public form duplicate the existing Website Lead Review (</w:t>
            </w:r>
            <w:r>
              <w:rPr>
                <w:rStyle w:val="VerbatimChar"/>
                <w:sz w:val="18"/>
              </w:rPr>
              <w:t xml:space="preserve">/leads?view=website</w:t>
            </w:r>
            <w:r>
              <w:rPr>
                <w:sz w:val="18"/>
              </w:rPr>
              <w:t xml:space="preserve">) and</w:t>
            </w:r>
            <w:r>
              <w:rPr>
                <w:sz w:val="18"/>
              </w:rPr>
              <w:t xml:space="preserve"> </w:t>
            </w:r>
            <w:r>
              <w:rPr>
                <w:rStyle w:val="VerbatimChar"/>
                <w:sz w:val="18"/>
              </w:rPr>
              <w:t xml:space="preserve">/website-form</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Medium</w:t>
            </w:r>
          </w:p>
        </w:tc>
        <w:tc>
          <w:tcPr>
            <w:tcMar>
              <w:top w:w="40" w:type="dxa"/>
              <w:bottom w:w="40" w:type="dxa"/>
              <w:left w:w="80" w:type="dxa"/>
              <w:right w:w="80" w:type="dxa"/>
            </w:tcMar>
          </w:tcPr>
          <w:p>
            <w:pPr>
              <w:pStyle w:val="Compact"/>
              <w:spacing w:after="0" w:before="0"/>
              <w:jc w:val="left"/>
            </w:pPr>
            <w:r>
              <w:rPr>
                <w:sz w:val="18"/>
              </w:rPr>
              <w:t xml:space="preserve">Add tracked links to the existing website lead setup, and reuse the existing form.</w:t>
            </w:r>
          </w:p>
        </w:tc>
      </w:tr>
      <w:tr>
        <w:tc>
          <w:tcPr>
            <w:tcMar>
              <w:top w:w="40" w:type="dxa"/>
              <w:bottom w:w="40" w:type="dxa"/>
              <w:left w:w="80" w:type="dxa"/>
              <w:right w:w="80" w:type="dxa"/>
            </w:tcMar>
          </w:tcPr>
          <w:p>
            <w:pPr>
              <w:pStyle w:val="Compact"/>
              <w:spacing w:after="0" w:before="0"/>
              <w:jc w:val="left"/>
            </w:pPr>
            <w:r>
              <w:rPr>
                <w:sz w:val="18"/>
              </w:rPr>
              <w:t xml:space="preserve">The top bar is thin and puts the version switch in it. The prototype’s top bar is 80 px, with back and forward arrows and breadcrumbs.</w:t>
            </w:r>
          </w:p>
        </w:tc>
        <w:tc>
          <w:tcPr>
            <w:tcMar>
              <w:top w:w="40" w:type="dxa"/>
              <w:bottom w:w="40" w:type="dxa"/>
              <w:left w:w="80" w:type="dxa"/>
              <w:right w:w="80" w:type="dxa"/>
            </w:tcMar>
          </w:tcPr>
          <w:p>
            <w:pPr>
              <w:pStyle w:val="Compact"/>
              <w:spacing w:after="0" w:before="0"/>
              <w:jc w:val="left"/>
            </w:pPr>
            <w:r>
              <w:rPr>
                <w:sz w:val="18"/>
              </w:rPr>
              <w:t xml:space="preserve">Medium</w:t>
            </w:r>
          </w:p>
        </w:tc>
        <w:tc>
          <w:tcPr>
            <w:tcMar>
              <w:top w:w="40" w:type="dxa"/>
              <w:bottom w:w="40" w:type="dxa"/>
              <w:left w:w="80" w:type="dxa"/>
              <w:right w:w="80" w:type="dxa"/>
            </w:tcMar>
          </w:tcPr>
          <w:p>
            <w:pPr>
              <w:pStyle w:val="Compact"/>
              <w:spacing w:after="0" w:before="0"/>
              <w:jc w:val="left"/>
            </w:pPr>
            <w:r>
              <w:rPr>
                <w:sz w:val="18"/>
              </w:rPr>
              <w:t xml:space="preserve">Use the real top bar. Move the version switch into the Prototype bar.</w:t>
            </w:r>
          </w:p>
        </w:tc>
      </w:tr>
      <w:tr>
        <w:tc>
          <w:tcPr>
            <w:tcMar>
              <w:top w:w="40" w:type="dxa"/>
              <w:bottom w:w="40" w:type="dxa"/>
              <w:left w:w="80" w:type="dxa"/>
              <w:right w:w="80" w:type="dxa"/>
            </w:tcMar>
          </w:tcPr>
          <w:p>
            <w:pPr>
              <w:pStyle w:val="Compact"/>
              <w:spacing w:after="0" w:before="0"/>
              <w:jc w:val="left"/>
            </w:pPr>
            <w:r>
              <w:rPr>
                <w:sz w:val="18"/>
              </w:rPr>
              <w:t xml:space="preserve">Markers use blue, purple and orange pills with borders. The prototype’s markers are solid 6 px-radius pills (green NEW, amber confirmation).</w:t>
            </w:r>
          </w:p>
        </w:tc>
        <w:tc>
          <w:tcPr>
            <w:tcMar>
              <w:top w:w="40" w:type="dxa"/>
              <w:bottom w:w="40" w:type="dxa"/>
              <w:left w:w="80" w:type="dxa"/>
              <w:right w:w="80" w:type="dxa"/>
            </w:tcMar>
          </w:tcPr>
          <w:p>
            <w:pPr>
              <w:pStyle w:val="Compact"/>
              <w:spacing w:after="0" w:before="0"/>
              <w:jc w:val="left"/>
            </w:pPr>
            <w:r>
              <w:rPr>
                <w:sz w:val="18"/>
              </w:rPr>
              <w:t xml:space="preserve">Medium</w:t>
            </w:r>
          </w:p>
        </w:tc>
        <w:tc>
          <w:tcPr>
            <w:tcMar>
              <w:top w:w="40" w:type="dxa"/>
              <w:bottom w:w="40" w:type="dxa"/>
              <w:left w:w="80" w:type="dxa"/>
              <w:right w:w="80" w:type="dxa"/>
            </w:tcMar>
          </w:tcPr>
          <w:p>
            <w:pPr>
              <w:pStyle w:val="Compact"/>
              <w:spacing w:after="0" w:before="0"/>
              <w:jc w:val="left"/>
            </w:pPr>
            <w:r>
              <w:rPr>
                <w:sz w:val="18"/>
              </w:rPr>
              <w:t xml:space="preserve">Use the marker table in the audit above.</w:t>
            </w:r>
          </w:p>
        </w:tc>
      </w:tr>
      <w:tr>
        <w:tc>
          <w:tcPr>
            <w:tcMar>
              <w:top w:w="40" w:type="dxa"/>
              <w:bottom w:w="40" w:type="dxa"/>
              <w:left w:w="80" w:type="dxa"/>
              <w:right w:w="80" w:type="dxa"/>
            </w:tcMar>
          </w:tcPr>
          <w:p>
            <w:pPr>
              <w:pStyle w:val="Compact"/>
              <w:spacing w:after="0" w:before="0"/>
              <w:jc w:val="left"/>
            </w:pPr>
            <w:r>
              <w:rPr>
                <w:sz w:val="18"/>
              </w:rPr>
              <w:t xml:space="preserve">Page titles are 24 px. The prototype uses 30 px Manrope bold with a 16 px subtitle.</w:t>
            </w:r>
          </w:p>
        </w:tc>
        <w:tc>
          <w:tcPr>
            <w:tcMar>
              <w:top w:w="40" w:type="dxa"/>
              <w:bottom w:w="40" w:type="dxa"/>
              <w:left w:w="80" w:type="dxa"/>
              <w:right w:w="80" w:type="dxa"/>
            </w:tcMar>
          </w:tcPr>
          <w:p>
            <w:pPr>
              <w:pStyle w:val="Compact"/>
              <w:spacing w:after="0" w:before="0"/>
              <w:jc w:val="left"/>
            </w:pPr>
            <w:r>
              <w:rPr>
                <w:sz w:val="18"/>
              </w:rPr>
              <w:t xml:space="preserve">Low</w:t>
            </w:r>
          </w:p>
        </w:tc>
        <w:tc>
          <w:tcPr>
            <w:tcMar>
              <w:top w:w="40" w:type="dxa"/>
              <w:bottom w:w="40" w:type="dxa"/>
              <w:left w:w="80" w:type="dxa"/>
              <w:right w:w="80" w:type="dxa"/>
            </w:tcMar>
          </w:tcPr>
          <w:p>
            <w:pPr>
              <w:pStyle w:val="Compact"/>
              <w:spacing w:after="0" w:before="0"/>
              <w:jc w:val="left"/>
            </w:pPr>
            <w:r>
              <w:rPr>
                <w:sz w:val="18"/>
              </w:rPr>
              <w:t xml:space="preserve">Use</w:t>
            </w:r>
            <w:r>
              <w:rPr>
                <w:sz w:val="18"/>
              </w:rPr>
              <w:t xml:space="preserve"> </w:t>
            </w:r>
            <w:r>
              <w:rPr>
                <w:rStyle w:val="VerbatimChar"/>
                <w:sz w:val="18"/>
              </w:rPr>
              <w:t xml:space="preserve">PageHeader</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Cards use a 12 px radius. The prototype uses 16 px with shadow-sm.</w:t>
            </w:r>
          </w:p>
        </w:tc>
        <w:tc>
          <w:tcPr>
            <w:tcMar>
              <w:top w:w="40" w:type="dxa"/>
              <w:bottom w:w="40" w:type="dxa"/>
              <w:left w:w="80" w:type="dxa"/>
              <w:right w:w="80" w:type="dxa"/>
            </w:tcMar>
          </w:tcPr>
          <w:p>
            <w:pPr>
              <w:pStyle w:val="Compact"/>
              <w:spacing w:after="0" w:before="0"/>
              <w:jc w:val="left"/>
            </w:pPr>
            <w:r>
              <w:rPr>
                <w:sz w:val="18"/>
              </w:rPr>
              <w:t xml:space="preserve">Low</w:t>
            </w:r>
          </w:p>
        </w:tc>
        <w:tc>
          <w:tcPr>
            <w:tcMar>
              <w:top w:w="40" w:type="dxa"/>
              <w:bottom w:w="40" w:type="dxa"/>
              <w:left w:w="80" w:type="dxa"/>
              <w:right w:w="80" w:type="dxa"/>
            </w:tcMar>
          </w:tcPr>
          <w:p>
            <w:pPr>
              <w:pStyle w:val="Compact"/>
              <w:spacing w:after="0" w:before="0"/>
              <w:jc w:val="left"/>
            </w:pPr>
            <w:r>
              <w:rPr>
                <w:sz w:val="18"/>
              </w:rPr>
              <w:t xml:space="preserve">Use</w:t>
            </w:r>
            <w:r>
              <w:rPr>
                <w:sz w:val="18"/>
              </w:rPr>
              <w:t xml:space="preserve"> </w:t>
            </w:r>
            <w:r>
              <w:rPr>
                <w:rStyle w:val="VerbatimChar"/>
                <w:sz w:val="18"/>
              </w:rPr>
              <w:t xml:space="preserve">Card</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Settings pages have no Settings sidebar.</w:t>
            </w:r>
          </w:p>
        </w:tc>
        <w:tc>
          <w:tcPr>
            <w:tcMar>
              <w:top w:w="40" w:type="dxa"/>
              <w:bottom w:w="40" w:type="dxa"/>
              <w:left w:w="80" w:type="dxa"/>
              <w:right w:w="80" w:type="dxa"/>
            </w:tcMar>
          </w:tcPr>
          <w:p>
            <w:pPr>
              <w:pStyle w:val="Compact"/>
              <w:spacing w:after="0" w:before="0"/>
              <w:jc w:val="left"/>
            </w:pPr>
            <w:r>
              <w:rPr>
                <w:sz w:val="18"/>
              </w:rPr>
              <w:t xml:space="preserve">Low</w:t>
            </w:r>
          </w:p>
        </w:tc>
        <w:tc>
          <w:tcPr>
            <w:tcMar>
              <w:top w:w="40" w:type="dxa"/>
              <w:bottom w:w="40" w:type="dxa"/>
              <w:left w:w="80" w:type="dxa"/>
              <w:right w:w="80" w:type="dxa"/>
            </w:tcMar>
          </w:tcPr>
          <w:p>
            <w:pPr>
              <w:pStyle w:val="Compact"/>
              <w:spacing w:after="0" w:before="0"/>
              <w:jc w:val="left"/>
            </w:pPr>
            <w:r>
              <w:rPr>
                <w:sz w:val="18"/>
              </w:rPr>
              <w:t xml:space="preserve">Use</w:t>
            </w:r>
            <w:r>
              <w:rPr>
                <w:sz w:val="18"/>
              </w:rPr>
              <w:t xml:space="preserve"> </w:t>
            </w:r>
            <w:r>
              <w:rPr>
                <w:rStyle w:val="VerbatimChar"/>
                <w:sz w:val="18"/>
              </w:rPr>
              <w:t xml:space="preserve">SettingsShell</w:t>
            </w:r>
            <w:r>
              <w:rPr>
                <w:sz w:val="18"/>
              </w:rPr>
              <w:t xml:space="preserve">, with new pages added to</w:t>
            </w:r>
            <w:r>
              <w:rPr>
                <w:sz w:val="18"/>
              </w:rPr>
              <w:t xml:space="preserve"> </w:t>
            </w:r>
            <w:r>
              <w:rPr>
                <w:rStyle w:val="VerbatimChar"/>
                <w:sz w:val="18"/>
              </w:rPr>
              <w:t xml:space="preserve">SETTINGS_NAV</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The Email Events page is new. The prototype already has Settings › Automated Messages for every email and SMS template.</w:t>
            </w:r>
          </w:p>
        </w:tc>
        <w:tc>
          <w:tcPr>
            <w:tcMar>
              <w:top w:w="40" w:type="dxa"/>
              <w:bottom w:w="40" w:type="dxa"/>
              <w:left w:w="80" w:type="dxa"/>
              <w:right w:w="80" w:type="dxa"/>
            </w:tcMar>
          </w:tcPr>
          <w:p>
            <w:pPr>
              <w:pStyle w:val="Compact"/>
              <w:spacing w:after="0" w:before="0"/>
              <w:jc w:val="left"/>
            </w:pPr>
            <w:r>
              <w:rPr>
                <w:sz w:val="18"/>
              </w:rPr>
              <w:t xml:space="preserve">Medium</w:t>
            </w:r>
          </w:p>
        </w:tc>
        <w:tc>
          <w:tcPr>
            <w:tcMar>
              <w:top w:w="40" w:type="dxa"/>
              <w:bottom w:w="40" w:type="dxa"/>
              <w:left w:w="80" w:type="dxa"/>
              <w:right w:w="80" w:type="dxa"/>
            </w:tcMar>
          </w:tcPr>
          <w:p>
            <w:pPr>
              <w:pStyle w:val="Compact"/>
              <w:spacing w:after="0" w:before="0"/>
              <w:jc w:val="left"/>
            </w:pPr>
            <w:r>
              <w:rPr>
                <w:sz w:val="18"/>
              </w:rPr>
              <w:t xml:space="preserve">Add the Automatic / Manual setting to Automated Messages.</w:t>
            </w:r>
          </w:p>
        </w:tc>
      </w:tr>
    </w:tbl>
    <w:p>
      <w:pPr>
        <w:pStyle w:val="Heading3"/>
      </w:pPr>
      <w:r>
        <w:t xml:space="preserve">Accessibility notes</w:t>
      </w:r>
    </w:p>
    <w:p>
      <w:pPr>
        <w:numPr>
          <w:ilvl w:val="0"/>
          <w:numId w:val="1138"/>
        </w:numPr>
        <w:pStyle w:val="Compact"/>
      </w:pPr>
      <w:r>
        <w:t xml:space="preserve">The COMPLETE marker colour needs purple-700, not brand purple, to reach 4.5:1 with white text.</w:t>
      </w:r>
    </w:p>
    <w:p>
      <w:pPr>
        <w:numPr>
          <w:ilvl w:val="0"/>
          <w:numId w:val="1138"/>
        </w:numPr>
        <w:pStyle w:val="Compact"/>
      </w:pPr>
      <w:r>
        <w:t xml:space="preserve">The</w:t>
      </w:r>
      <w:r>
        <w:t xml:space="preserve"> </w:t>
      </w:r>
      <w:r>
        <w:t xml:space="preserve">“</w:t>
      </w:r>
      <w:r>
        <w:t xml:space="preserve">Changes not sent</w:t>
      </w:r>
      <w:r>
        <w:t xml:space="preserve">”</w:t>
      </w:r>
      <w:r>
        <w:t xml:space="preserve"> </w:t>
      </w:r>
      <w:r>
        <w:t xml:space="preserve">marker must not rely on the orange dot alone. It needs its text label, as drawn.</w:t>
      </w:r>
    </w:p>
    <w:p>
      <w:pPr>
        <w:numPr>
          <w:ilvl w:val="0"/>
          <w:numId w:val="1138"/>
        </w:numPr>
        <w:pStyle w:val="Compact"/>
      </w:pPr>
      <w:r>
        <w:t xml:space="preserve">Board cards on iPad need a Move to menu as well as drag. This is already in the CRM spec, and matches Tim’s iPad bug reports.</w:t>
      </w:r>
    </w:p>
    <w:p>
      <w:pPr>
        <w:pStyle w:val="Heading2"/>
      </w:pPr>
      <w:r>
        <w:t xml:space="preserve">Host map</w:t>
      </w:r>
    </w:p>
    <w:p>
      <w:pPr>
        <w:pStyle w:val="FirstParagraph"/>
      </w:pPr>
      <w:r>
        <w:t xml:space="preserve">Every screen from tab 6, mapped to where it belongs in the prototype. The status column uses three values:</w:t>
      </w:r>
    </w:p>
    <w:p>
      <w:pPr>
        <w:numPr>
          <w:ilvl w:val="0"/>
          <w:numId w:val="1139"/>
        </w:numPr>
        <w:pStyle w:val="Compact"/>
      </w:pPr>
      <w:r>
        <w:rPr>
          <w:bCs/>
          <w:b/>
        </w:rPr>
        <w:t xml:space="preserve">Exists</w:t>
      </w:r>
      <w:r>
        <w:t xml:space="preserve">: the prototype already has it. Reuse it and add only the markers.</w:t>
      </w:r>
    </w:p>
    <w:p>
      <w:pPr>
        <w:numPr>
          <w:ilvl w:val="0"/>
          <w:numId w:val="1139"/>
        </w:numPr>
        <w:pStyle w:val="Compact"/>
      </w:pPr>
      <w:r>
        <w:rPr>
          <w:bCs/>
          <w:b/>
        </w:rPr>
        <w:t xml:space="preserve">Extend</w:t>
      </w:r>
      <w:r>
        <w:t xml:space="preserve">: add the new parts to an existing screen.</w:t>
      </w:r>
    </w:p>
    <w:p>
      <w:pPr>
        <w:numPr>
          <w:ilvl w:val="0"/>
          <w:numId w:val="1139"/>
        </w:numPr>
        <w:pStyle w:val="Compact"/>
      </w:pPr>
      <w:r>
        <w:rPr>
          <w:bCs/>
          <w:b/>
        </w:rPr>
        <w:t xml:space="preserve">New</w:t>
      </w:r>
      <w:r>
        <w:t xml:space="preserve">: a new screen or modal, built inside an existing module with existing components.</w:t>
      </w:r>
    </w:p>
    <w:p>
      <w:pPr>
        <w:pStyle w:val="Heading3"/>
      </w:pPr>
      <w:r>
        <w:t xml:space="preserve">QuickBooks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Screen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Host in the prototype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Status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What to add</w:t>
            </w:r>
          </w:p>
        </w:tc>
      </w:tr>
      <w:tr>
        <w:tc>
          <w:tcPr>
            <w:tcMar>
              <w:top w:w="40" w:type="dxa"/>
              <w:bottom w:w="40" w:type="dxa"/>
              <w:left w:w="80" w:type="dxa"/>
              <w:right w:w="80" w:type="dxa"/>
            </w:tcMar>
          </w:tcPr>
          <w:p>
            <w:pPr>
              <w:pStyle w:val="Compact"/>
              <w:spacing w:after="0" w:before="0"/>
              <w:jc w:val="left"/>
            </w:pPr>
            <w:r>
              <w:rPr>
                <w:sz w:val="18"/>
              </w:rPr>
              <w:t xml:space="preserve">S-QB1 Integrations</w:t>
            </w:r>
          </w:p>
        </w:tc>
        <w:tc>
          <w:tcPr>
            <w:tcMar>
              <w:top w:w="40" w:type="dxa"/>
              <w:bottom w:w="40" w:type="dxa"/>
              <w:left w:w="80" w:type="dxa"/>
              <w:right w:w="80" w:type="dxa"/>
            </w:tcMar>
          </w:tcPr>
          <w:p>
            <w:pPr>
              <w:pStyle w:val="Compact"/>
              <w:spacing w:after="0" w:before="0"/>
              <w:jc w:val="left"/>
            </w:pPr>
            <w:r>
              <w:rPr>
                <w:sz w:val="18"/>
              </w:rPr>
              <w:t xml:space="preserve">Settings › Accounting,</w:t>
            </w:r>
            <w:r>
              <w:rPr>
                <w:sz w:val="18"/>
              </w:rPr>
              <w:t xml:space="preserve"> </w:t>
            </w:r>
            <w:r>
              <w:rPr>
                <w:rStyle w:val="VerbatimChar"/>
                <w:sz w:val="18"/>
              </w:rPr>
              <w:t xml:space="preserve">QuickBooksConnectionCard</w:t>
            </w:r>
            <w:r>
              <w:rPr>
                <w:sz w:val="18"/>
              </w:rPr>
              <w:t xml:space="preserve"> </w:t>
            </w:r>
            <w:r>
              <w:rPr>
                <w:sz w:val="18"/>
              </w:rPr>
              <w:t xml:space="preserve">in</w:t>
            </w:r>
            <w:r>
              <w:rPr>
                <w:sz w:val="18"/>
              </w:rPr>
              <w:t xml:space="preserve"> </w:t>
            </w:r>
            <w:r>
              <w:rPr>
                <w:rStyle w:val="VerbatimChar"/>
                <w:sz w:val="18"/>
              </w:rPr>
              <w:t xml:space="preserve">finance-frame.tsx</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Accounting destination choice: QuickBooks or Books. Drop the separate Integrations page.</w:t>
            </w:r>
          </w:p>
        </w:tc>
      </w:tr>
      <w:tr>
        <w:tc>
          <w:tcPr>
            <w:tcMar>
              <w:top w:w="40" w:type="dxa"/>
              <w:bottom w:w="40" w:type="dxa"/>
              <w:left w:w="80" w:type="dxa"/>
              <w:right w:w="80" w:type="dxa"/>
            </w:tcMar>
          </w:tcPr>
          <w:p>
            <w:pPr>
              <w:pStyle w:val="Compact"/>
              <w:spacing w:after="0" w:before="0"/>
              <w:jc w:val="left"/>
            </w:pPr>
            <w:r>
              <w:rPr>
                <w:sz w:val="18"/>
              </w:rPr>
              <w:t xml:space="preserve">S-QB2 QuickBooks detail</w:t>
            </w:r>
          </w:p>
        </w:tc>
        <w:tc>
          <w:tcPr>
            <w:tcMar>
              <w:top w:w="40" w:type="dxa"/>
              <w:bottom w:w="40" w:type="dxa"/>
              <w:left w:w="80" w:type="dxa"/>
              <w:right w:w="80" w:type="dxa"/>
            </w:tcMar>
          </w:tcPr>
          <w:p>
            <w:pPr>
              <w:pStyle w:val="Compact"/>
              <w:spacing w:after="0" w:before="0"/>
              <w:jc w:val="left"/>
            </w:pPr>
            <w:r>
              <w:rPr>
                <w:rStyle w:val="VerbatimChar"/>
                <w:sz w:val="18"/>
              </w:rPr>
              <w:t xml:space="preserve">/accounting</w:t>
            </w:r>
            <w:r>
              <w:rPr>
                <w:sz w:val="18"/>
              </w:rPr>
              <w:t xml:space="preserve"> </w:t>
            </w:r>
            <w:r>
              <w:rPr>
                <w:sz w:val="18"/>
              </w:rPr>
              <w:t xml:space="preserve">connection strip,</w:t>
            </w:r>
            <w:r>
              <w:rPr>
                <w:sz w:val="18"/>
              </w:rPr>
              <w:t xml:space="preserve"> </w:t>
            </w:r>
            <w:r>
              <w:rPr>
                <w:rStyle w:val="VerbatimChar"/>
                <w:sz w:val="18"/>
              </w:rPr>
              <w:t xml:space="preserve">/accounting/transfer-queue</w:t>
            </w:r>
            <w:r>
              <w:rPr>
                <w:sz w:val="18"/>
              </w:rPr>
              <w:t xml:space="preserve">,</w:t>
            </w:r>
            <w:r>
              <w:rPr>
                <w:sz w:val="18"/>
              </w:rPr>
              <w:t xml:space="preserve"> </w:t>
            </w:r>
            <w:r>
              <w:rPr>
                <w:rStyle w:val="VerbatimChar"/>
                <w:sz w:val="18"/>
              </w:rPr>
              <w:t xml:space="preserve">/accounting/unallocated</w:t>
            </w:r>
          </w:p>
        </w:tc>
        <w:tc>
          <w:tcPr>
            <w:tcMar>
              <w:top w:w="40" w:type="dxa"/>
              <w:bottom w:w="40" w:type="dxa"/>
              <w:left w:w="80" w:type="dxa"/>
              <w:right w:w="80" w:type="dxa"/>
            </w:tcMar>
          </w:tcPr>
          <w:p>
            <w:pPr>
              <w:pStyle w:val="Compact"/>
              <w:spacing w:after="0" w:before="0"/>
              <w:jc w:val="left"/>
            </w:pPr>
            <w:r>
              <w:rPr>
                <w:sz w:val="18"/>
              </w:rPr>
              <w:t xml:space="preserve">Exists</w:t>
            </w:r>
          </w:p>
        </w:tc>
        <w:tc>
          <w:tcPr>
            <w:tcMar>
              <w:top w:w="40" w:type="dxa"/>
              <w:bottom w:w="40" w:type="dxa"/>
              <w:left w:w="80" w:type="dxa"/>
              <w:right w:w="80" w:type="dxa"/>
            </w:tcMar>
          </w:tcPr>
          <w:p>
            <w:pPr>
              <w:pStyle w:val="Compact"/>
              <w:spacing w:after="0" w:before="0"/>
              <w:jc w:val="left"/>
            </w:pPr>
            <w:r>
              <w:rPr>
                <w:sz w:val="18"/>
              </w:rPr>
              <w:t xml:space="preserve">Customer Review (QB-C1) as a tab in Unallocated.</w:t>
            </w:r>
          </w:p>
        </w:tc>
      </w:tr>
      <w:tr>
        <w:tc>
          <w:tcPr>
            <w:tcMar>
              <w:top w:w="40" w:type="dxa"/>
              <w:bottom w:w="40" w:type="dxa"/>
              <w:left w:w="80" w:type="dxa"/>
              <w:right w:w="80" w:type="dxa"/>
            </w:tcMar>
          </w:tcPr>
          <w:p>
            <w:pPr>
              <w:pStyle w:val="Compact"/>
              <w:spacing w:after="0" w:before="0"/>
              <w:jc w:val="left"/>
            </w:pPr>
            <w:r>
              <w:rPr>
                <w:sz w:val="18"/>
              </w:rPr>
              <w:t xml:space="preserve">S-QB3 Connect and first match</w:t>
            </w:r>
          </w:p>
        </w:tc>
        <w:tc>
          <w:tcPr>
            <w:tcMar>
              <w:top w:w="40" w:type="dxa"/>
              <w:bottom w:w="40" w:type="dxa"/>
              <w:left w:w="80" w:type="dxa"/>
              <w:right w:w="80" w:type="dxa"/>
            </w:tcMar>
          </w:tcPr>
          <w:p>
            <w:pPr>
              <w:pStyle w:val="Compact"/>
              <w:spacing w:after="0" w:before="0"/>
              <w:jc w:val="left"/>
            </w:pPr>
            <w:r>
              <w:rPr>
                <w:sz w:val="18"/>
              </w:rPr>
              <w:t xml:space="preserve">Settings › Accounting, migration section in</w:t>
            </w:r>
            <w:r>
              <w:rPr>
                <w:sz w:val="18"/>
              </w:rPr>
              <w:t xml:space="preserve"> </w:t>
            </w:r>
            <w:r>
              <w:rPr>
                <w:rStyle w:val="VerbatimChar"/>
                <w:sz w:val="18"/>
              </w:rPr>
              <w:t xml:space="preserve">setup-screen.tsx</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The contact-matching step.</w:t>
            </w:r>
          </w:p>
        </w:tc>
      </w:tr>
      <w:tr>
        <w:tc>
          <w:tcPr>
            <w:tcMar>
              <w:top w:w="40" w:type="dxa"/>
              <w:bottom w:w="40" w:type="dxa"/>
              <w:left w:w="80" w:type="dxa"/>
              <w:right w:w="80" w:type="dxa"/>
            </w:tcMar>
          </w:tcPr>
          <w:p>
            <w:pPr>
              <w:pStyle w:val="Compact"/>
              <w:spacing w:after="0" w:before="0"/>
              <w:jc w:val="left"/>
            </w:pPr>
            <w:r>
              <w:rPr>
                <w:sz w:val="18"/>
              </w:rPr>
              <w:t xml:space="preserve">S-QB4 Invoice synced</w:t>
            </w:r>
          </w:p>
        </w:tc>
        <w:tc>
          <w:tcPr>
            <w:tcMar>
              <w:top w:w="40" w:type="dxa"/>
              <w:bottom w:w="40" w:type="dxa"/>
              <w:left w:w="80" w:type="dxa"/>
              <w:right w:w="80" w:type="dxa"/>
            </w:tcMar>
          </w:tcPr>
          <w:p>
            <w:pPr>
              <w:pStyle w:val="Compact"/>
              <w:spacing w:after="0" w:before="0"/>
              <w:jc w:val="left"/>
            </w:pPr>
            <w:r>
              <w:rPr>
                <w:rStyle w:val="VerbatimChar"/>
                <w:sz w:val="18"/>
              </w:rPr>
              <w:t xml:space="preserve">/invoices/[id]</w:t>
            </w:r>
            <w:r>
              <w:rPr>
                <w:sz w:val="18"/>
              </w:rPr>
              <w:t xml:space="preserve">, QuickBooks state in</w:t>
            </w:r>
            <w:r>
              <w:rPr>
                <w:sz w:val="18"/>
              </w:rPr>
              <w:t xml:space="preserve"> </w:t>
            </w:r>
            <w:r>
              <w:rPr>
                <w:rStyle w:val="VerbatimChar"/>
                <w:sz w:val="18"/>
              </w:rPr>
              <w:t xml:space="preserve">InvoiceFeatureParts.tsx</w:t>
            </w:r>
          </w:p>
        </w:tc>
        <w:tc>
          <w:tcPr>
            <w:tcMar>
              <w:top w:w="40" w:type="dxa"/>
              <w:bottom w:w="40" w:type="dxa"/>
              <w:left w:w="80" w:type="dxa"/>
              <w:right w:w="80" w:type="dxa"/>
            </w:tcMar>
          </w:tcPr>
          <w:p>
            <w:pPr>
              <w:pStyle w:val="Compact"/>
              <w:spacing w:after="0" w:before="0"/>
              <w:jc w:val="left"/>
            </w:pPr>
            <w:r>
              <w:rPr>
                <w:sz w:val="18"/>
              </w:rPr>
              <w:t xml:space="preserve">Exists</w:t>
            </w:r>
          </w:p>
        </w:tc>
        <w:tc>
          <w:tcPr>
            <w:tcMar>
              <w:top w:w="40" w:type="dxa"/>
              <w:bottom w:w="40" w:type="dxa"/>
              <w:left w:w="80" w:type="dxa"/>
              <w:right w:w="80" w:type="dxa"/>
            </w:tcMar>
          </w:tcPr>
          <w:p>
            <w:pPr>
              <w:pStyle w:val="Compact"/>
              <w:spacing w:after="0" w:before="0"/>
              <w:jc w:val="left"/>
            </w:pPr>
            <w:r>
              <w:rPr>
                <w:sz w:val="18"/>
              </w:rPr>
              <w:t xml:space="preserve">Markers only.</w:t>
            </w:r>
          </w:p>
        </w:tc>
      </w:tr>
      <w:tr>
        <w:tc>
          <w:tcPr>
            <w:tcMar>
              <w:top w:w="40" w:type="dxa"/>
              <w:bottom w:w="40" w:type="dxa"/>
              <w:left w:w="80" w:type="dxa"/>
              <w:right w:w="80" w:type="dxa"/>
            </w:tcMar>
          </w:tcPr>
          <w:p>
            <w:pPr>
              <w:pStyle w:val="Compact"/>
              <w:spacing w:after="0" w:before="0"/>
              <w:jc w:val="left"/>
            </w:pPr>
            <w:r>
              <w:rPr>
                <w:sz w:val="18"/>
              </w:rPr>
              <w:t xml:space="preserve">S-QB5 Contact QuickBooks panel</w:t>
            </w:r>
          </w:p>
        </w:tc>
        <w:tc>
          <w:tcPr>
            <w:tcMar>
              <w:top w:w="40" w:type="dxa"/>
              <w:bottom w:w="40" w:type="dxa"/>
              <w:left w:w="80" w:type="dxa"/>
              <w:right w:w="80" w:type="dxa"/>
            </w:tcMar>
          </w:tcPr>
          <w:p>
            <w:pPr>
              <w:pStyle w:val="Compact"/>
              <w:spacing w:after="0" w:before="0"/>
              <w:jc w:val="left"/>
            </w:pPr>
            <w:r>
              <w:rPr>
                <w:rStyle w:val="VerbatimChar"/>
                <w:sz w:val="18"/>
              </w:rPr>
              <w:t xml:space="preserve">/contacts/[id]</w:t>
            </w:r>
            <w:r>
              <w:rPr>
                <w:sz w:val="18"/>
              </w:rPr>
              <w:t xml:space="preserve">,</w:t>
            </w:r>
            <w:r>
              <w:rPr>
                <w:sz w:val="18"/>
              </w:rPr>
              <w:t xml:space="preserve"> </w:t>
            </w:r>
            <w:r>
              <w:rPr>
                <w:rStyle w:val="VerbatimChar"/>
                <w:sz w:val="18"/>
              </w:rPr>
              <w:t xml:space="preserve">ContactFeatures.tsx</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The QuickBooks card.</w:t>
            </w:r>
          </w:p>
        </w:tc>
      </w:tr>
      <w:tr>
        <w:tc>
          <w:tcPr>
            <w:tcMar>
              <w:top w:w="40" w:type="dxa"/>
              <w:bottom w:w="40" w:type="dxa"/>
              <w:left w:w="80" w:type="dxa"/>
              <w:right w:w="80" w:type="dxa"/>
            </w:tcMar>
          </w:tcPr>
          <w:p>
            <w:pPr>
              <w:pStyle w:val="Compact"/>
              <w:spacing w:after="0" w:before="0"/>
              <w:jc w:val="left"/>
            </w:pPr>
            <w:r>
              <w:rPr>
                <w:sz w:val="18"/>
              </w:rPr>
              <w:t xml:space="preserve">S-QB6 Job margin</w:t>
            </w:r>
          </w:p>
        </w:tc>
        <w:tc>
          <w:tcPr>
            <w:tcMar>
              <w:top w:w="40" w:type="dxa"/>
              <w:bottom w:w="40" w:type="dxa"/>
              <w:left w:w="80" w:type="dxa"/>
              <w:right w:w="80" w:type="dxa"/>
            </w:tcMar>
          </w:tcPr>
          <w:p>
            <w:pPr>
              <w:pStyle w:val="Compact"/>
              <w:spacing w:after="0" w:before="0"/>
              <w:jc w:val="left"/>
            </w:pPr>
            <w:r>
              <w:rPr>
                <w:rStyle w:val="VerbatimChar"/>
                <w:sz w:val="18"/>
              </w:rPr>
              <w:t xml:space="preserve">/reports?tab=job_margin</w:t>
            </w:r>
          </w:p>
        </w:tc>
        <w:tc>
          <w:tcPr>
            <w:tcMar>
              <w:top w:w="40" w:type="dxa"/>
              <w:bottom w:w="40" w:type="dxa"/>
              <w:left w:w="80" w:type="dxa"/>
              <w:right w:w="80" w:type="dxa"/>
            </w:tcMar>
          </w:tcPr>
          <w:p>
            <w:pPr>
              <w:pStyle w:val="Compact"/>
              <w:spacing w:after="0" w:before="0"/>
              <w:jc w:val="left"/>
            </w:pPr>
            <w:r>
              <w:rPr>
                <w:sz w:val="18"/>
              </w:rPr>
              <w:t xml:space="preserve">Exists</w:t>
            </w:r>
          </w:p>
        </w:tc>
        <w:tc>
          <w:tcPr>
            <w:tcMar>
              <w:top w:w="40" w:type="dxa"/>
              <w:bottom w:w="40" w:type="dxa"/>
              <w:left w:w="80" w:type="dxa"/>
              <w:right w:w="80" w:type="dxa"/>
            </w:tcMar>
          </w:tcPr>
          <w:p>
            <w:pPr>
              <w:pStyle w:val="Compact"/>
              <w:spacing w:after="0" w:before="0"/>
              <w:jc w:val="left"/>
            </w:pPr>
            <w:r>
              <w:rPr>
                <w:sz w:val="18"/>
              </w:rPr>
              <w:t xml:space="preserve">Markers only.</w:t>
            </w:r>
          </w:p>
        </w:tc>
      </w:tr>
    </w:tbl>
    <w:p>
      <w:pPr>
        <w:pStyle w:val="Heading3"/>
      </w:pPr>
      <w:r>
        <w:t xml:space="preserve">CRM</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Screen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Host in the prototype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Status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What to add</w:t>
            </w:r>
          </w:p>
        </w:tc>
      </w:tr>
      <w:tr>
        <w:tc>
          <w:tcPr>
            <w:tcMar>
              <w:top w:w="40" w:type="dxa"/>
              <w:bottom w:w="40" w:type="dxa"/>
              <w:left w:w="80" w:type="dxa"/>
              <w:right w:w="80" w:type="dxa"/>
            </w:tcMar>
          </w:tcPr>
          <w:p>
            <w:pPr>
              <w:pStyle w:val="Compact"/>
              <w:spacing w:after="0" w:before="0"/>
              <w:jc w:val="left"/>
            </w:pPr>
            <w:r>
              <w:rPr>
                <w:sz w:val="18"/>
              </w:rPr>
              <w:t xml:space="preserve">S-CRM1 Boards</w:t>
            </w:r>
          </w:p>
        </w:tc>
        <w:tc>
          <w:tcPr>
            <w:tcMar>
              <w:top w:w="40" w:type="dxa"/>
              <w:bottom w:w="40" w:type="dxa"/>
              <w:left w:w="80" w:type="dxa"/>
              <w:right w:w="80" w:type="dxa"/>
            </w:tcMar>
          </w:tcPr>
          <w:p>
            <w:pPr>
              <w:pStyle w:val="Compact"/>
              <w:spacing w:after="0" w:before="0"/>
              <w:jc w:val="left"/>
            </w:pPr>
            <w:r>
              <w:rPr>
                <w:rStyle w:val="VerbatimChar"/>
                <w:sz w:val="18"/>
              </w:rPr>
              <w:t xml:space="preserve">/leads</w:t>
            </w:r>
            <w:r>
              <w:rPr>
                <w:sz w:val="18"/>
              </w:rPr>
              <w:t xml:space="preserve">,</w:t>
            </w:r>
            <w:r>
              <w:rPr>
                <w:sz w:val="18"/>
              </w:rPr>
              <w:t xml:space="preserve"> </w:t>
            </w:r>
            <w:r>
              <w:rPr>
                <w:rStyle w:val="VerbatimChar"/>
                <w:sz w:val="18"/>
              </w:rPr>
              <w:t xml:space="preserve">KanbanBoard.tsx</w:t>
            </w:r>
            <w:r>
              <w:rPr>
                <w:sz w:val="18"/>
              </w:rPr>
              <w:t xml:space="preserve">,</w:t>
            </w:r>
            <w:r>
              <w:rPr>
                <w:sz w:val="18"/>
              </w:rPr>
              <w:t xml:space="preserve"> </w:t>
            </w:r>
            <w:r>
              <w:rPr>
                <w:rStyle w:val="VerbatimChar"/>
                <w:sz w:val="18"/>
              </w:rPr>
              <w:t xml:space="preserve">LeadCard.tsx</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Sales / Production switch, Group by source.</w:t>
            </w:r>
          </w:p>
        </w:tc>
      </w:tr>
      <w:tr>
        <w:tc>
          <w:tcPr>
            <w:tcMar>
              <w:top w:w="40" w:type="dxa"/>
              <w:bottom w:w="40" w:type="dxa"/>
              <w:left w:w="80" w:type="dxa"/>
              <w:right w:w="80" w:type="dxa"/>
            </w:tcMar>
          </w:tcPr>
          <w:p>
            <w:pPr>
              <w:pStyle w:val="Compact"/>
              <w:spacing w:after="0" w:before="0"/>
              <w:jc w:val="left"/>
            </w:pPr>
            <w:r>
              <w:rPr>
                <w:sz w:val="18"/>
              </w:rPr>
              <w:t xml:space="preserve">S-CRM2 Pipeline Stages</w:t>
            </w:r>
          </w:p>
        </w:tc>
        <w:tc>
          <w:tcPr>
            <w:tcMar>
              <w:top w:w="40" w:type="dxa"/>
              <w:bottom w:w="40" w:type="dxa"/>
              <w:left w:w="80" w:type="dxa"/>
              <w:right w:w="80" w:type="dxa"/>
            </w:tcMar>
          </w:tcPr>
          <w:p>
            <w:pPr>
              <w:pStyle w:val="Compact"/>
              <w:spacing w:after="0" w:before="0"/>
              <w:jc w:val="left"/>
            </w:pPr>
            <w:r>
              <w:rPr>
                <w:rStyle w:val="VerbatimChar"/>
                <w:sz w:val="18"/>
              </w:rPr>
              <w:t xml:space="preserve">/settings/pipeline-stages</w:t>
            </w:r>
            <w:r>
              <w:rPr>
                <w:sz w:val="18"/>
              </w:rPr>
              <w:t xml:space="preserve">,</w:t>
            </w:r>
            <w:r>
              <w:rPr>
                <w:sz w:val="18"/>
              </w:rPr>
              <w:t xml:space="preserve"> </w:t>
            </w:r>
            <w:r>
              <w:rPr>
                <w:rStyle w:val="VerbatimChar"/>
                <w:sz w:val="18"/>
              </w:rPr>
              <w:t xml:space="preserve">PipelineStagesView.tsx</w:t>
            </w:r>
            <w:r>
              <w:rPr>
                <w:sz w:val="18"/>
              </w:rPr>
              <w:t xml:space="preserve"> </w:t>
            </w:r>
            <w:r>
              <w:rPr>
                <w:sz w:val="18"/>
              </w:rPr>
              <w:t xml:space="preserve">(rename and colour today)</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Add, reorder, delete, the Production tab, and locked system stages.</w:t>
            </w:r>
          </w:p>
        </w:tc>
      </w:tr>
      <w:tr>
        <w:tc>
          <w:tcPr>
            <w:tcMar>
              <w:top w:w="40" w:type="dxa"/>
              <w:bottom w:w="40" w:type="dxa"/>
              <w:left w:w="80" w:type="dxa"/>
              <w:right w:w="80" w:type="dxa"/>
            </w:tcMar>
          </w:tcPr>
          <w:p>
            <w:pPr>
              <w:pStyle w:val="Compact"/>
              <w:spacing w:after="0" w:before="0"/>
              <w:jc w:val="left"/>
            </w:pPr>
            <w:r>
              <w:rPr>
                <w:sz w:val="18"/>
              </w:rPr>
              <w:t xml:space="preserve">S-CRM3 Lead Capture</w:t>
            </w:r>
          </w:p>
        </w:tc>
        <w:tc>
          <w:tcPr>
            <w:tcMar>
              <w:top w:w="40" w:type="dxa"/>
              <w:bottom w:w="40" w:type="dxa"/>
              <w:left w:w="80" w:type="dxa"/>
              <w:right w:w="80" w:type="dxa"/>
            </w:tcMar>
          </w:tcPr>
          <w:p>
            <w:pPr>
              <w:pStyle w:val="Compact"/>
              <w:spacing w:after="0" w:before="0"/>
              <w:jc w:val="left"/>
            </w:pPr>
            <w:r>
              <w:rPr>
                <w:rStyle w:val="VerbatimChar"/>
                <w:sz w:val="18"/>
              </w:rPr>
              <w:t xml:space="preserve">/leads?view=website</w:t>
            </w:r>
            <w:r>
              <w:rPr>
                <w:sz w:val="18"/>
              </w:rPr>
              <w:t xml:space="preserve">,</w:t>
            </w:r>
            <w:r>
              <w:rPr>
                <w:sz w:val="18"/>
              </w:rPr>
              <w:t xml:space="preserve"> </w:t>
            </w:r>
            <w:r>
              <w:rPr>
                <w:rStyle w:val="VerbatimChar"/>
                <w:sz w:val="18"/>
              </w:rPr>
              <w:t xml:space="preserve">website-leads-panel.tsx</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Tracked links per channel with QR codes.</w:t>
            </w:r>
          </w:p>
        </w:tc>
      </w:tr>
      <w:tr>
        <w:tc>
          <w:tcPr>
            <w:tcMar>
              <w:top w:w="40" w:type="dxa"/>
              <w:bottom w:w="40" w:type="dxa"/>
              <w:left w:w="80" w:type="dxa"/>
              <w:right w:w="80" w:type="dxa"/>
            </w:tcMar>
          </w:tcPr>
          <w:p>
            <w:pPr>
              <w:pStyle w:val="Compact"/>
              <w:spacing w:after="0" w:before="0"/>
              <w:jc w:val="left"/>
            </w:pPr>
            <w:r>
              <w:rPr>
                <w:sz w:val="18"/>
              </w:rPr>
              <w:t xml:space="preserve">S-CRM4 Public form</w:t>
            </w:r>
          </w:p>
        </w:tc>
        <w:tc>
          <w:tcPr>
            <w:tcMar>
              <w:top w:w="40" w:type="dxa"/>
              <w:bottom w:w="40" w:type="dxa"/>
              <w:left w:w="80" w:type="dxa"/>
              <w:right w:w="80" w:type="dxa"/>
            </w:tcMar>
          </w:tcPr>
          <w:p>
            <w:pPr>
              <w:pStyle w:val="Compact"/>
              <w:spacing w:after="0" w:before="0"/>
              <w:jc w:val="left"/>
            </w:pPr>
            <w:r>
              <w:rPr>
                <w:rStyle w:val="VerbatimChar"/>
                <w:sz w:val="18"/>
              </w:rPr>
              <w:t xml:space="preserve">/website-form</w:t>
            </w:r>
          </w:p>
        </w:tc>
        <w:tc>
          <w:tcPr>
            <w:tcMar>
              <w:top w:w="40" w:type="dxa"/>
              <w:bottom w:w="40" w:type="dxa"/>
              <w:left w:w="80" w:type="dxa"/>
              <w:right w:w="80" w:type="dxa"/>
            </w:tcMar>
          </w:tcPr>
          <w:p>
            <w:pPr>
              <w:pStyle w:val="Compact"/>
              <w:spacing w:after="0" w:before="0"/>
              <w:jc w:val="left"/>
            </w:pPr>
            <w:r>
              <w:rPr>
                <w:sz w:val="18"/>
              </w:rPr>
              <w:t xml:space="preserve">Exists</w:t>
            </w:r>
          </w:p>
        </w:tc>
        <w:tc>
          <w:tcPr>
            <w:tcMar>
              <w:top w:w="40" w:type="dxa"/>
              <w:bottom w:w="40" w:type="dxa"/>
              <w:left w:w="80" w:type="dxa"/>
              <w:right w:w="80" w:type="dxa"/>
            </w:tcMar>
          </w:tcPr>
          <w:p>
            <w:pPr>
              <w:pStyle w:val="Compact"/>
              <w:spacing w:after="0" w:before="0"/>
              <w:jc w:val="left"/>
            </w:pPr>
            <w:r>
              <w:rPr>
                <w:sz w:val="18"/>
              </w:rPr>
              <w:t xml:space="preserve">Read the</w:t>
            </w:r>
            <w:r>
              <w:rPr>
                <w:sz w:val="18"/>
              </w:rPr>
              <w:t xml:space="preserve"> </w:t>
            </w:r>
            <w:r>
              <w:rPr>
                <w:rStyle w:val="VerbatimChar"/>
                <w:sz w:val="18"/>
              </w:rPr>
              <w:t xml:space="preserve">src</w:t>
            </w:r>
            <w:r>
              <w:rPr>
                <w:sz w:val="18"/>
              </w:rPr>
              <w:t xml:space="preserve"> </w:t>
            </w:r>
            <w:r>
              <w:rPr>
                <w:sz w:val="18"/>
              </w:rPr>
              <w:t xml:space="preserve">tag from the link.</w:t>
            </w:r>
          </w:p>
        </w:tc>
      </w:tr>
      <w:tr>
        <w:tc>
          <w:tcPr>
            <w:tcMar>
              <w:top w:w="40" w:type="dxa"/>
              <w:bottom w:w="40" w:type="dxa"/>
              <w:left w:w="80" w:type="dxa"/>
              <w:right w:w="80" w:type="dxa"/>
            </w:tcMar>
          </w:tcPr>
          <w:p>
            <w:pPr>
              <w:pStyle w:val="Compact"/>
              <w:spacing w:after="0" w:before="0"/>
              <w:jc w:val="left"/>
            </w:pPr>
            <w:r>
              <w:rPr>
                <w:sz w:val="18"/>
              </w:rPr>
              <w:t xml:space="preserve">S-CRM5 Lead detail</w:t>
            </w:r>
          </w:p>
        </w:tc>
        <w:tc>
          <w:tcPr>
            <w:tcMar>
              <w:top w:w="40" w:type="dxa"/>
              <w:bottom w:w="40" w:type="dxa"/>
              <w:left w:w="80" w:type="dxa"/>
              <w:right w:w="80" w:type="dxa"/>
            </w:tcMar>
          </w:tcPr>
          <w:p>
            <w:pPr>
              <w:pStyle w:val="Compact"/>
              <w:spacing w:after="0" w:before="0"/>
              <w:jc w:val="left"/>
            </w:pPr>
            <w:r>
              <w:rPr>
                <w:rStyle w:val="VerbatimChar"/>
                <w:sz w:val="18"/>
              </w:rPr>
              <w:t xml:space="preserve">/leads/[id]</w:t>
            </w:r>
            <w:r>
              <w:rPr>
                <w:sz w:val="18"/>
              </w:rPr>
              <w:t xml:space="preserve">,</w:t>
            </w:r>
            <w:r>
              <w:rPr>
                <w:sz w:val="18"/>
              </w:rPr>
              <w:t xml:space="preserve"> </w:t>
            </w:r>
            <w:r>
              <w:rPr>
                <w:rStyle w:val="VerbatimChar"/>
                <w:sz w:val="18"/>
              </w:rPr>
              <w:t xml:space="preserve">PipelineStatusBar.tsx</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Stage history, and the journey bar (Complete).</w:t>
            </w:r>
          </w:p>
        </w:tc>
      </w:tr>
      <w:tr>
        <w:tc>
          <w:tcPr>
            <w:tcMar>
              <w:top w:w="40" w:type="dxa"/>
              <w:bottom w:w="40" w:type="dxa"/>
              <w:left w:w="80" w:type="dxa"/>
              <w:right w:w="80" w:type="dxa"/>
            </w:tcMar>
          </w:tcPr>
          <w:p>
            <w:pPr>
              <w:pStyle w:val="Compact"/>
              <w:spacing w:after="0" w:before="0"/>
              <w:jc w:val="left"/>
            </w:pPr>
            <w:r>
              <w:rPr>
                <w:sz w:val="18"/>
              </w:rPr>
              <w:t xml:space="preserve">S-CRM6 Stage Emails</w:t>
            </w:r>
          </w:p>
        </w:tc>
        <w:tc>
          <w:tcPr>
            <w:tcMar>
              <w:top w:w="40" w:type="dxa"/>
              <w:bottom w:w="40" w:type="dxa"/>
              <w:left w:w="80" w:type="dxa"/>
              <w:right w:w="80" w:type="dxa"/>
            </w:tcMar>
          </w:tcPr>
          <w:p>
            <w:pPr>
              <w:pStyle w:val="Compact"/>
              <w:spacing w:after="0" w:before="0"/>
              <w:jc w:val="left"/>
            </w:pPr>
            <w:r>
              <w:rPr>
                <w:rStyle w:val="VerbatimChar"/>
                <w:sz w:val="18"/>
              </w:rPr>
              <w:t xml:space="preserve">/settings/automated-messages</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Trigger, approval status and the Approve automation button on each template.</w:t>
            </w:r>
          </w:p>
        </w:tc>
      </w:tr>
      <w:tr>
        <w:tc>
          <w:tcPr>
            <w:tcMar>
              <w:top w:w="40" w:type="dxa"/>
              <w:bottom w:w="40" w:type="dxa"/>
              <w:left w:w="80" w:type="dxa"/>
              <w:right w:w="80" w:type="dxa"/>
            </w:tcMar>
          </w:tcPr>
          <w:p>
            <w:pPr>
              <w:pStyle w:val="Compact"/>
              <w:spacing w:after="0" w:before="0"/>
              <w:jc w:val="left"/>
            </w:pPr>
            <w:r>
              <w:rPr>
                <w:sz w:val="18"/>
              </w:rPr>
              <w:t xml:space="preserve">S-CRM7 Automations</w:t>
            </w:r>
          </w:p>
        </w:tc>
        <w:tc>
          <w:tcPr>
            <w:tcMar>
              <w:top w:w="40" w:type="dxa"/>
              <w:bottom w:w="40" w:type="dxa"/>
              <w:left w:w="80" w:type="dxa"/>
              <w:right w:w="80" w:type="dxa"/>
            </w:tcMar>
          </w:tcPr>
          <w:p>
            <w:pPr>
              <w:pStyle w:val="Compact"/>
              <w:spacing w:after="0" w:before="0"/>
              <w:jc w:val="left"/>
            </w:pPr>
            <w:r>
              <w:rPr>
                <w:rStyle w:val="VerbatimChar"/>
                <w:sz w:val="18"/>
              </w:rPr>
              <w:t xml:space="preserve">/marketing/automations</w:t>
            </w:r>
            <w:r>
              <w:rPr>
                <w:sz w:val="18"/>
              </w:rPr>
              <w:t xml:space="preserve">,</w:t>
            </w:r>
            <w:r>
              <w:rPr>
                <w:sz w:val="18"/>
              </w:rPr>
              <w:t xml:space="preserve"> </w:t>
            </w:r>
            <w:r>
              <w:rPr>
                <w:rStyle w:val="VerbatimChar"/>
                <w:sz w:val="18"/>
              </w:rPr>
              <w:t xml:space="preserve">automations-screen.tsx</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The When / If / Then rule editor.</w:t>
            </w:r>
          </w:p>
        </w:tc>
      </w:tr>
      <w:tr>
        <w:tc>
          <w:tcPr>
            <w:tcMar>
              <w:top w:w="40" w:type="dxa"/>
              <w:bottom w:w="40" w:type="dxa"/>
              <w:left w:w="80" w:type="dxa"/>
              <w:right w:w="80" w:type="dxa"/>
            </w:tcMar>
          </w:tcPr>
          <w:p>
            <w:pPr>
              <w:pStyle w:val="Compact"/>
              <w:spacing w:after="0" w:before="0"/>
              <w:jc w:val="left"/>
            </w:pPr>
            <w:r>
              <w:rPr>
                <w:sz w:val="18"/>
              </w:rPr>
              <w:t xml:space="preserve">S-CRM8 Flow builder</w:t>
            </w:r>
          </w:p>
        </w:tc>
        <w:tc>
          <w:tcPr>
            <w:tcMar>
              <w:top w:w="40" w:type="dxa"/>
              <w:bottom w:w="40" w:type="dxa"/>
              <w:left w:w="80" w:type="dxa"/>
              <w:right w:w="80" w:type="dxa"/>
            </w:tcMar>
          </w:tcPr>
          <w:p>
            <w:pPr>
              <w:pStyle w:val="Compact"/>
              <w:spacing w:after="0" w:before="0"/>
              <w:jc w:val="left"/>
            </w:pPr>
            <w:r>
              <w:rPr>
                <w:rStyle w:val="VerbatimChar"/>
                <w:sz w:val="18"/>
              </w:rPr>
              <w:t xml:space="preserve">/marketing/automations</w:t>
            </w:r>
          </w:p>
        </w:tc>
        <w:tc>
          <w:tcPr>
            <w:tcMar>
              <w:top w:w="40" w:type="dxa"/>
              <w:bottom w:w="40" w:type="dxa"/>
              <w:left w:w="80" w:type="dxa"/>
              <w:right w:w="80" w:type="dxa"/>
            </w:tcMar>
          </w:tcPr>
          <w:p>
            <w:pPr>
              <w:pStyle w:val="Compact"/>
              <w:spacing w:after="0" w:before="0"/>
              <w:jc w:val="left"/>
            </w:pPr>
            <w:r>
              <w:rPr>
                <w:sz w:val="18"/>
              </w:rPr>
              <w:t xml:space="preserve">New</w:t>
            </w:r>
          </w:p>
        </w:tc>
        <w:tc>
          <w:tcPr>
            <w:tcMar>
              <w:top w:w="40" w:type="dxa"/>
              <w:bottom w:w="40" w:type="dxa"/>
              <w:left w:w="80" w:type="dxa"/>
              <w:right w:w="80" w:type="dxa"/>
            </w:tcMar>
          </w:tcPr>
          <w:p>
            <w:pPr>
              <w:pStyle w:val="Compact"/>
              <w:spacing w:after="0" w:before="0"/>
              <w:jc w:val="left"/>
            </w:pPr>
            <w:r>
              <w:rPr>
                <w:sz w:val="18"/>
              </w:rPr>
              <w:t xml:space="preserve">A flow view of the same rules.</w:t>
            </w:r>
          </w:p>
        </w:tc>
      </w:tr>
      <w:tr>
        <w:tc>
          <w:tcPr>
            <w:tcMar>
              <w:top w:w="40" w:type="dxa"/>
              <w:bottom w:w="40" w:type="dxa"/>
              <w:left w:w="80" w:type="dxa"/>
              <w:right w:w="80" w:type="dxa"/>
            </w:tcMar>
          </w:tcPr>
          <w:p>
            <w:pPr>
              <w:pStyle w:val="Compact"/>
              <w:spacing w:after="0" w:before="0"/>
              <w:jc w:val="left"/>
            </w:pPr>
            <w:r>
              <w:rPr>
                <w:sz w:val="18"/>
              </w:rPr>
              <w:t xml:space="preserve">S-CRM9 Approval queue</w:t>
            </w:r>
          </w:p>
        </w:tc>
        <w:tc>
          <w:tcPr>
            <w:tcMar>
              <w:top w:w="40" w:type="dxa"/>
              <w:bottom w:w="40" w:type="dxa"/>
              <w:left w:w="80" w:type="dxa"/>
              <w:right w:w="80" w:type="dxa"/>
            </w:tcMar>
          </w:tcPr>
          <w:p>
            <w:pPr>
              <w:pStyle w:val="Compact"/>
              <w:spacing w:after="0" w:before="0"/>
              <w:jc w:val="left"/>
            </w:pPr>
            <w:r>
              <w:rPr>
                <w:rStyle w:val="VerbatimChar"/>
                <w:sz w:val="18"/>
              </w:rPr>
              <w:t xml:space="preserve">/marketing/automations</w:t>
            </w:r>
            <w:r>
              <w:rPr>
                <w:sz w:val="18"/>
              </w:rPr>
              <w:t xml:space="preserve"> </w:t>
            </w:r>
            <w:r>
              <w:rPr>
                <w:sz w:val="18"/>
              </w:rPr>
              <w:t xml:space="preserve">or</w:t>
            </w:r>
            <w:r>
              <w:rPr>
                <w:sz w:val="18"/>
              </w:rPr>
              <w:t xml:space="preserve"> </w:t>
            </w:r>
            <w:r>
              <w:rPr>
                <w:rStyle w:val="VerbatimChar"/>
                <w:sz w:val="18"/>
              </w:rPr>
              <w:t xml:space="preserve">/marketing/inbox</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The</w:t>
            </w:r>
            <w:r>
              <w:rPr>
                <w:sz w:val="18"/>
              </w:rPr>
              <w:t xml:space="preserve"> </w:t>
            </w:r>
            <w:r>
              <w:rPr>
                <w:sz w:val="18"/>
              </w:rPr>
              <w:t xml:space="preserve">“</w:t>
            </w:r>
            <w:r>
              <w:rPr>
                <w:sz w:val="18"/>
              </w:rPr>
              <w:t xml:space="preserve">waiting for approval</w:t>
            </w:r>
            <w:r>
              <w:rPr>
                <w:sz w:val="18"/>
              </w:rPr>
              <w:t xml:space="preserve">”</w:t>
            </w:r>
            <w:r>
              <w:rPr>
                <w:sz w:val="18"/>
              </w:rPr>
              <w:t xml:space="preserve"> </w:t>
            </w:r>
            <w:r>
              <w:rPr>
                <w:sz w:val="18"/>
              </w:rPr>
              <w:t xml:space="preserve">list.</w:t>
            </w:r>
          </w:p>
        </w:tc>
      </w:tr>
    </w:tbl>
    <w:p>
      <w:pPr>
        <w:pStyle w:val="Heading3"/>
      </w:pPr>
      <w:r>
        <w:t xml:space="preserve">Job Scheduler</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Screen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Host in the prototype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Status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What to add</w:t>
            </w:r>
          </w:p>
        </w:tc>
      </w:tr>
      <w:tr>
        <w:tc>
          <w:tcPr>
            <w:tcMar>
              <w:top w:w="40" w:type="dxa"/>
              <w:bottom w:w="40" w:type="dxa"/>
              <w:left w:w="80" w:type="dxa"/>
              <w:right w:w="80" w:type="dxa"/>
            </w:tcMar>
          </w:tcPr>
          <w:p>
            <w:pPr>
              <w:pStyle w:val="Compact"/>
              <w:spacing w:after="0" w:before="0"/>
              <w:jc w:val="left"/>
            </w:pPr>
            <w:r>
              <w:rPr>
                <w:sz w:val="18"/>
              </w:rPr>
              <w:t xml:space="preserve">S-JS1 Week view</w:t>
            </w:r>
          </w:p>
        </w:tc>
        <w:tc>
          <w:tcPr>
            <w:tcMar>
              <w:top w:w="40" w:type="dxa"/>
              <w:bottom w:w="40" w:type="dxa"/>
              <w:left w:w="80" w:type="dxa"/>
              <w:right w:w="80" w:type="dxa"/>
            </w:tcMar>
          </w:tcPr>
          <w:p>
            <w:pPr>
              <w:pStyle w:val="Compact"/>
              <w:spacing w:after="0" w:before="0"/>
              <w:jc w:val="left"/>
            </w:pPr>
            <w:r>
              <w:rPr>
                <w:rStyle w:val="VerbatimChar"/>
                <w:sz w:val="18"/>
              </w:rPr>
              <w:t xml:space="preserve">/job-scheduling</w:t>
            </w:r>
            <w:r>
              <w:rPr>
                <w:sz w:val="18"/>
              </w:rPr>
              <w:t xml:space="preserve">,</w:t>
            </w:r>
            <w:r>
              <w:rPr>
                <w:sz w:val="18"/>
              </w:rPr>
              <w:t xml:space="preserve"> </w:t>
            </w:r>
            <w:r>
              <w:rPr>
                <w:rStyle w:val="VerbatimChar"/>
                <w:sz w:val="18"/>
              </w:rPr>
              <w:t xml:space="preserve">components/scheduling/Boards.tsx</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Changes-not-sent marker and Unsent changes button.</w:t>
            </w:r>
          </w:p>
        </w:tc>
      </w:tr>
      <w:tr>
        <w:tc>
          <w:tcPr>
            <w:tcMar>
              <w:top w:w="40" w:type="dxa"/>
              <w:bottom w:w="40" w:type="dxa"/>
              <w:left w:w="80" w:type="dxa"/>
              <w:right w:w="80" w:type="dxa"/>
            </w:tcMar>
          </w:tcPr>
          <w:p>
            <w:pPr>
              <w:pStyle w:val="Compact"/>
              <w:spacing w:after="0" w:before="0"/>
              <w:jc w:val="left"/>
            </w:pPr>
            <w:r>
              <w:rPr>
                <w:sz w:val="18"/>
              </w:rPr>
              <w:t xml:space="preserve">S-JS2 Notify crew</w:t>
            </w:r>
          </w:p>
        </w:tc>
        <w:tc>
          <w:tcPr>
            <w:tcMar>
              <w:top w:w="40" w:type="dxa"/>
              <w:bottom w:w="40" w:type="dxa"/>
              <w:left w:w="80" w:type="dxa"/>
              <w:right w:w="80" w:type="dxa"/>
            </w:tcMar>
          </w:tcPr>
          <w:p>
            <w:pPr>
              <w:pStyle w:val="Compact"/>
              <w:spacing w:after="0" w:before="0"/>
              <w:jc w:val="left"/>
            </w:pPr>
            <w:r>
              <w:rPr>
                <w:rStyle w:val="VerbatimChar"/>
                <w:sz w:val="18"/>
              </w:rPr>
              <w:t xml:space="preserve">/job-scheduling</w:t>
            </w:r>
            <w:r>
              <w:rPr>
                <w:sz w:val="18"/>
              </w:rPr>
              <w:t xml:space="preserve">, using</w:t>
            </w:r>
            <w:r>
              <w:rPr>
                <w:sz w:val="18"/>
              </w:rPr>
              <w:t xml:space="preserve"> </w:t>
            </w:r>
            <w:r>
              <w:rPr>
                <w:rStyle w:val="VerbatimChar"/>
                <w:sz w:val="18"/>
              </w:rPr>
              <w:t xml:space="preserve">Modal</w:t>
            </w:r>
          </w:p>
        </w:tc>
        <w:tc>
          <w:tcPr>
            <w:tcMar>
              <w:top w:w="40" w:type="dxa"/>
              <w:bottom w:w="40" w:type="dxa"/>
              <w:left w:w="80" w:type="dxa"/>
              <w:right w:w="80" w:type="dxa"/>
            </w:tcMar>
          </w:tcPr>
          <w:p>
            <w:pPr>
              <w:pStyle w:val="Compact"/>
              <w:spacing w:after="0" w:before="0"/>
              <w:jc w:val="left"/>
            </w:pPr>
            <w:r>
              <w:rPr>
                <w:sz w:val="18"/>
              </w:rPr>
              <w:t xml:space="preserve">New</w:t>
            </w:r>
          </w:p>
        </w:tc>
        <w:tc>
          <w:tcPr>
            <w:tcMar>
              <w:top w:w="40" w:type="dxa"/>
              <w:bottom w:w="40" w:type="dxa"/>
              <w:left w:w="80" w:type="dxa"/>
              <w:right w:w="80" w:type="dxa"/>
            </w:tcMar>
          </w:tcPr>
          <w:p>
            <w:pPr>
              <w:pStyle w:val="Compact"/>
              <w:spacing w:after="0" w:before="0"/>
              <w:jc w:val="left"/>
            </w:pPr>
            <w:r>
              <w:rPr>
                <w:sz w:val="18"/>
              </w:rPr>
              <w:t xml:space="preserve">The modal.</w:t>
            </w:r>
          </w:p>
        </w:tc>
      </w:tr>
      <w:tr>
        <w:tc>
          <w:tcPr>
            <w:tcMar>
              <w:top w:w="40" w:type="dxa"/>
              <w:bottom w:w="40" w:type="dxa"/>
              <w:left w:w="80" w:type="dxa"/>
              <w:right w:w="80" w:type="dxa"/>
            </w:tcMar>
          </w:tcPr>
          <w:p>
            <w:pPr>
              <w:pStyle w:val="Compact"/>
              <w:spacing w:after="0" w:before="0"/>
              <w:jc w:val="left"/>
            </w:pPr>
            <w:r>
              <w:rPr>
                <w:sz w:val="18"/>
              </w:rPr>
              <w:t xml:space="preserve">S-JS3 Email preview</w:t>
            </w:r>
          </w:p>
        </w:tc>
        <w:tc>
          <w:tcPr>
            <w:tcMar>
              <w:top w:w="40" w:type="dxa"/>
              <w:bottom w:w="40" w:type="dxa"/>
              <w:left w:w="80" w:type="dxa"/>
              <w:right w:w="80" w:type="dxa"/>
            </w:tcMar>
          </w:tcPr>
          <w:p>
            <w:pPr>
              <w:pStyle w:val="Compact"/>
              <w:spacing w:after="0" w:before="0"/>
              <w:jc w:val="left"/>
            </w:pPr>
            <w:r>
              <w:rPr>
                <w:sz w:val="18"/>
              </w:rPr>
              <w:t xml:space="preserve">Template preview from Automated Messages</w:t>
            </w:r>
          </w:p>
        </w:tc>
        <w:tc>
          <w:tcPr>
            <w:tcMar>
              <w:top w:w="40" w:type="dxa"/>
              <w:bottom w:w="40" w:type="dxa"/>
              <w:left w:w="80" w:type="dxa"/>
              <w:right w:w="80" w:type="dxa"/>
            </w:tcMar>
          </w:tcPr>
          <w:p>
            <w:pPr>
              <w:pStyle w:val="Compact"/>
              <w:spacing w:after="0" w:before="0"/>
              <w:jc w:val="left"/>
            </w:pPr>
            <w:r>
              <w:rPr>
                <w:sz w:val="18"/>
              </w:rPr>
              <w:t xml:space="preserve">New</w:t>
            </w:r>
          </w:p>
        </w:tc>
        <w:tc>
          <w:tcPr>
            <w:tcMar>
              <w:top w:w="40" w:type="dxa"/>
              <w:bottom w:w="40" w:type="dxa"/>
              <w:left w:w="80" w:type="dxa"/>
              <w:right w:w="80" w:type="dxa"/>
            </w:tcMar>
          </w:tcPr>
          <w:p>
            <w:pPr>
              <w:pStyle w:val="Compact"/>
              <w:spacing w:after="0" w:before="0"/>
              <w:jc w:val="left"/>
            </w:pPr>
            <w:r>
              <w:rPr>
                <w:sz w:val="18"/>
              </w:rPr>
              <w:t xml:space="preserve">The preview modal.</w:t>
            </w:r>
          </w:p>
        </w:tc>
      </w:tr>
      <w:tr>
        <w:tc>
          <w:tcPr>
            <w:tcMar>
              <w:top w:w="40" w:type="dxa"/>
              <w:bottom w:w="40" w:type="dxa"/>
              <w:left w:w="80" w:type="dxa"/>
              <w:right w:w="80" w:type="dxa"/>
            </w:tcMar>
          </w:tcPr>
          <w:p>
            <w:pPr>
              <w:pStyle w:val="Compact"/>
              <w:spacing w:after="0" w:before="0"/>
              <w:jc w:val="left"/>
            </w:pPr>
            <w:r>
              <w:rPr>
                <w:sz w:val="18"/>
              </w:rPr>
              <w:t xml:space="preserve">S-JS4 Edit Shift with Send Email</w:t>
            </w:r>
          </w:p>
        </w:tc>
        <w:tc>
          <w:tcPr>
            <w:tcMar>
              <w:top w:w="40" w:type="dxa"/>
              <w:bottom w:w="40" w:type="dxa"/>
              <w:left w:w="80" w:type="dxa"/>
              <w:right w:w="80" w:type="dxa"/>
            </w:tcMar>
          </w:tcPr>
          <w:p>
            <w:pPr>
              <w:pStyle w:val="Compact"/>
              <w:spacing w:after="0" w:before="0"/>
              <w:jc w:val="left"/>
            </w:pPr>
            <w:r>
              <w:rPr>
                <w:rStyle w:val="VerbatimChar"/>
                <w:sz w:val="18"/>
              </w:rPr>
              <w:t xml:space="preserve">ShiftSchedulePanel.tsx</w:t>
            </w:r>
            <w:r>
              <w:rPr>
                <w:sz w:val="18"/>
              </w:rPr>
              <w:t xml:space="preserve">,</w:t>
            </w:r>
            <w:r>
              <w:rPr>
                <w:sz w:val="18"/>
              </w:rPr>
              <w:t xml:space="preserve"> </w:t>
            </w:r>
            <w:r>
              <w:rPr>
                <w:rStyle w:val="VerbatimChar"/>
                <w:sz w:val="18"/>
              </w:rPr>
              <w:t xml:space="preserve">ScheduleJobModal.tsx</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The Send Email button.</w:t>
            </w:r>
          </w:p>
        </w:tc>
      </w:tr>
      <w:tr>
        <w:tc>
          <w:tcPr>
            <w:tcMar>
              <w:top w:w="40" w:type="dxa"/>
              <w:bottom w:w="40" w:type="dxa"/>
              <w:left w:w="80" w:type="dxa"/>
              <w:right w:w="80" w:type="dxa"/>
            </w:tcMar>
          </w:tcPr>
          <w:p>
            <w:pPr>
              <w:pStyle w:val="Compact"/>
              <w:spacing w:after="0" w:before="0"/>
              <w:jc w:val="left"/>
            </w:pPr>
            <w:r>
              <w:rPr>
                <w:sz w:val="18"/>
              </w:rPr>
              <w:t xml:space="preserve">S-JS5 Bulk Reschedule notify</w:t>
            </w:r>
          </w:p>
        </w:tc>
        <w:tc>
          <w:tcPr>
            <w:tcMar>
              <w:top w:w="40" w:type="dxa"/>
              <w:bottom w:w="40" w:type="dxa"/>
              <w:left w:w="80" w:type="dxa"/>
              <w:right w:w="80" w:type="dxa"/>
            </w:tcMar>
          </w:tcPr>
          <w:p>
            <w:pPr>
              <w:pStyle w:val="Compact"/>
              <w:spacing w:after="0" w:before="0"/>
              <w:jc w:val="left"/>
            </w:pPr>
            <w:r>
              <w:rPr>
                <w:sz w:val="18"/>
              </w:rPr>
              <w:t xml:space="preserve">The existing Bulk Reschedule flow</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Open Notify crew after Apply.</w:t>
            </w:r>
          </w:p>
        </w:tc>
      </w:tr>
      <w:tr>
        <w:tc>
          <w:tcPr>
            <w:tcMar>
              <w:top w:w="40" w:type="dxa"/>
              <w:bottom w:w="40" w:type="dxa"/>
              <w:left w:w="80" w:type="dxa"/>
              <w:right w:w="80" w:type="dxa"/>
            </w:tcMar>
          </w:tcPr>
          <w:p>
            <w:pPr>
              <w:pStyle w:val="Compact"/>
              <w:spacing w:after="0" w:before="0"/>
              <w:jc w:val="left"/>
            </w:pPr>
            <w:r>
              <w:rPr>
                <w:sz w:val="18"/>
              </w:rPr>
              <w:t xml:space="preserve">S-JS6 Email Events</w:t>
            </w:r>
          </w:p>
        </w:tc>
        <w:tc>
          <w:tcPr>
            <w:tcMar>
              <w:top w:w="40" w:type="dxa"/>
              <w:bottom w:w="40" w:type="dxa"/>
              <w:left w:w="80" w:type="dxa"/>
              <w:right w:w="80" w:type="dxa"/>
            </w:tcMar>
          </w:tcPr>
          <w:p>
            <w:pPr>
              <w:pStyle w:val="Compact"/>
              <w:spacing w:after="0" w:before="0"/>
              <w:jc w:val="left"/>
            </w:pPr>
            <w:r>
              <w:rPr>
                <w:rStyle w:val="VerbatimChar"/>
                <w:sz w:val="18"/>
              </w:rPr>
              <w:t xml:space="preserve">/settings/automated-messages</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An Automatic / Manual setting per template. Drop the separate page.</w:t>
            </w:r>
          </w:p>
        </w:tc>
      </w:tr>
    </w:tbl>
    <w:p>
      <w:pPr>
        <w:pStyle w:val="Heading3"/>
      </w:pPr>
      <w:r>
        <w:t xml:space="preserve">Reports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Screen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Host in the prototype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Status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What to add</w:t>
            </w:r>
          </w:p>
        </w:tc>
      </w:tr>
      <w:tr>
        <w:tc>
          <w:tcPr>
            <w:tcMar>
              <w:top w:w="40" w:type="dxa"/>
              <w:bottom w:w="40" w:type="dxa"/>
              <w:left w:w="80" w:type="dxa"/>
              <w:right w:w="80" w:type="dxa"/>
            </w:tcMar>
          </w:tcPr>
          <w:p>
            <w:pPr>
              <w:pStyle w:val="Compact"/>
              <w:spacing w:after="0" w:before="0"/>
              <w:jc w:val="left"/>
            </w:pPr>
            <w:r>
              <w:rPr>
                <w:sz w:val="18"/>
              </w:rPr>
              <w:t xml:space="preserve">S-RP1 Estimate Log</w:t>
            </w:r>
          </w:p>
        </w:tc>
        <w:tc>
          <w:tcPr>
            <w:tcMar>
              <w:top w:w="40" w:type="dxa"/>
              <w:bottom w:w="40" w:type="dxa"/>
              <w:left w:w="80" w:type="dxa"/>
              <w:right w:w="80" w:type="dxa"/>
            </w:tcMar>
          </w:tcPr>
          <w:p>
            <w:pPr>
              <w:pStyle w:val="Compact"/>
              <w:spacing w:after="0" w:before="0"/>
              <w:jc w:val="left"/>
            </w:pPr>
            <w:r>
              <w:rPr>
                <w:rStyle w:val="VerbatimChar"/>
                <w:sz w:val="18"/>
              </w:rPr>
              <w:t xml:space="preserve">/reports</w:t>
            </w:r>
            <w:r>
              <w:rPr>
                <w:sz w:val="18"/>
              </w:rPr>
              <w:t xml:space="preserve">, Estimates Log tab in</w:t>
            </w:r>
            <w:r>
              <w:rPr>
                <w:sz w:val="18"/>
              </w:rPr>
              <w:t xml:space="preserve"> </w:t>
            </w:r>
            <w:r>
              <w:rPr>
                <w:rStyle w:val="VerbatimChar"/>
                <w:sz w:val="18"/>
              </w:rPr>
              <w:t xml:space="preserve">TableTabs.tsx</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One row per sales entry, and the expand panel.</w:t>
            </w:r>
          </w:p>
        </w:tc>
      </w:tr>
      <w:tr>
        <w:tc>
          <w:tcPr>
            <w:tcMar>
              <w:top w:w="40" w:type="dxa"/>
              <w:bottom w:w="40" w:type="dxa"/>
              <w:left w:w="80" w:type="dxa"/>
              <w:right w:w="80" w:type="dxa"/>
            </w:tcMar>
          </w:tcPr>
          <w:p>
            <w:pPr>
              <w:pStyle w:val="Compact"/>
              <w:spacing w:after="0" w:before="0"/>
              <w:jc w:val="left"/>
            </w:pPr>
            <w:r>
              <w:rPr>
                <w:sz w:val="18"/>
              </w:rPr>
              <w:t xml:space="preserve">S-RP2 Jobs Sold</w:t>
            </w:r>
          </w:p>
        </w:tc>
        <w:tc>
          <w:tcPr>
            <w:tcMar>
              <w:top w:w="40" w:type="dxa"/>
              <w:bottom w:w="40" w:type="dxa"/>
              <w:left w:w="80" w:type="dxa"/>
              <w:right w:w="80" w:type="dxa"/>
            </w:tcMar>
          </w:tcPr>
          <w:p>
            <w:pPr>
              <w:pStyle w:val="Compact"/>
              <w:spacing w:after="0" w:before="0"/>
              <w:jc w:val="left"/>
            </w:pPr>
            <w:r>
              <w:rPr>
                <w:rStyle w:val="VerbatimChar"/>
                <w:sz w:val="18"/>
              </w:rPr>
              <w:t xml:space="preserve">/reports</w:t>
            </w:r>
            <w:r>
              <w:rPr>
                <w:sz w:val="18"/>
              </w:rPr>
              <w:t xml:space="preserve">, Jobs Sold and Sales Goal tabs</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Totals from entries, and the new-sales / amendments split.</w:t>
            </w:r>
          </w:p>
        </w:tc>
      </w:tr>
      <w:tr>
        <w:tc>
          <w:tcPr>
            <w:tcMar>
              <w:top w:w="40" w:type="dxa"/>
              <w:bottom w:w="40" w:type="dxa"/>
              <w:left w:w="80" w:type="dxa"/>
              <w:right w:w="80" w:type="dxa"/>
            </w:tcMar>
          </w:tcPr>
          <w:p>
            <w:pPr>
              <w:pStyle w:val="Compact"/>
              <w:spacing w:after="0" w:before="0"/>
              <w:jc w:val="left"/>
            </w:pPr>
            <w:r>
              <w:rPr>
                <w:sz w:val="18"/>
              </w:rPr>
              <w:t xml:space="preserve">S-RP3 Sales by estimator</w:t>
            </w:r>
          </w:p>
        </w:tc>
        <w:tc>
          <w:tcPr>
            <w:tcMar>
              <w:top w:w="40" w:type="dxa"/>
              <w:bottom w:w="40" w:type="dxa"/>
              <w:left w:w="80" w:type="dxa"/>
              <w:right w:w="80" w:type="dxa"/>
            </w:tcMar>
          </w:tcPr>
          <w:p>
            <w:pPr>
              <w:pStyle w:val="Compact"/>
              <w:spacing w:after="0" w:before="0"/>
              <w:jc w:val="left"/>
            </w:pPr>
            <w:r>
              <w:rPr>
                <w:rStyle w:val="VerbatimChar"/>
                <w:sz w:val="18"/>
              </w:rPr>
              <w:t xml:space="preserve">/reports</w:t>
            </w:r>
          </w:p>
        </w:tc>
        <w:tc>
          <w:tcPr>
            <w:tcMar>
              <w:top w:w="40" w:type="dxa"/>
              <w:bottom w:w="40" w:type="dxa"/>
              <w:left w:w="80" w:type="dxa"/>
              <w:right w:w="80" w:type="dxa"/>
            </w:tcMar>
          </w:tcPr>
          <w:p>
            <w:pPr>
              <w:pStyle w:val="Compact"/>
              <w:spacing w:after="0" w:before="0"/>
              <w:jc w:val="left"/>
            </w:pPr>
            <w:r>
              <w:rPr>
                <w:sz w:val="18"/>
              </w:rPr>
              <w:t xml:space="preserve">New</w:t>
            </w:r>
          </w:p>
        </w:tc>
        <w:tc>
          <w:tcPr>
            <w:tcMar>
              <w:top w:w="40" w:type="dxa"/>
              <w:bottom w:w="40" w:type="dxa"/>
              <w:left w:w="80" w:type="dxa"/>
              <w:right w:w="80" w:type="dxa"/>
            </w:tcMar>
          </w:tcPr>
          <w:p>
            <w:pPr>
              <w:pStyle w:val="Compact"/>
              <w:spacing w:after="0" w:before="0"/>
              <w:jc w:val="left"/>
            </w:pPr>
            <w:r>
              <w:rPr>
                <w:sz w:val="18"/>
              </w:rPr>
              <w:t xml:space="preserve">A tab.</w:t>
            </w:r>
          </w:p>
        </w:tc>
      </w:tr>
      <w:tr>
        <w:tc>
          <w:tcPr>
            <w:tcMar>
              <w:top w:w="40" w:type="dxa"/>
              <w:bottom w:w="40" w:type="dxa"/>
              <w:left w:w="80" w:type="dxa"/>
              <w:right w:w="80" w:type="dxa"/>
            </w:tcMar>
          </w:tcPr>
          <w:p>
            <w:pPr>
              <w:pStyle w:val="Compact"/>
              <w:spacing w:after="0" w:before="0"/>
              <w:jc w:val="left"/>
            </w:pPr>
            <w:r>
              <w:rPr>
                <w:sz w:val="18"/>
              </w:rPr>
              <w:t xml:space="preserve">S-RP4 Change order</w:t>
            </w:r>
          </w:p>
        </w:tc>
        <w:tc>
          <w:tcPr>
            <w:tcMar>
              <w:top w:w="40" w:type="dxa"/>
              <w:bottom w:w="40" w:type="dxa"/>
              <w:left w:w="80" w:type="dxa"/>
              <w:right w:w="80" w:type="dxa"/>
            </w:tcMar>
          </w:tcPr>
          <w:p>
            <w:pPr>
              <w:pStyle w:val="Compact"/>
              <w:spacing w:after="0" w:before="0"/>
              <w:jc w:val="left"/>
            </w:pPr>
            <w:r>
              <w:rPr>
                <w:sz w:val="18"/>
              </w:rPr>
              <w:t xml:space="preserve">Change orders feature (</w:t>
            </w:r>
            <w:r>
              <w:rPr>
                <w:rStyle w:val="VerbatimChar"/>
                <w:sz w:val="18"/>
              </w:rPr>
              <w:t xml:space="preserve">features/components/features/change-orders</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Exists</w:t>
            </w:r>
          </w:p>
        </w:tc>
        <w:tc>
          <w:tcPr>
            <w:tcMar>
              <w:top w:w="40" w:type="dxa"/>
              <w:bottom w:w="40" w:type="dxa"/>
              <w:left w:w="80" w:type="dxa"/>
              <w:right w:w="80" w:type="dxa"/>
            </w:tcMar>
          </w:tcPr>
          <w:p>
            <w:pPr>
              <w:pStyle w:val="Compact"/>
              <w:spacing w:after="0" w:before="0"/>
              <w:jc w:val="left"/>
            </w:pPr>
            <w:r>
              <w:rPr>
                <w:sz w:val="18"/>
              </w:rPr>
              <w:t xml:space="preserve">Show the sales entry it creates.</w:t>
            </w:r>
          </w:p>
        </w:tc>
      </w:tr>
    </w:tbl>
    <w:p>
      <w:pPr>
        <w:pStyle w:val="Heading3"/>
      </w:pPr>
      <w:r>
        <w:t xml:space="preserve">Books (inside Accounting)</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Screen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Host in the prototype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Status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What to add</w:t>
            </w:r>
          </w:p>
        </w:tc>
      </w:tr>
      <w:tr>
        <w:tc>
          <w:tcPr>
            <w:tcMar>
              <w:top w:w="40" w:type="dxa"/>
              <w:bottom w:w="40" w:type="dxa"/>
              <w:left w:w="80" w:type="dxa"/>
              <w:right w:w="80" w:type="dxa"/>
            </w:tcMar>
          </w:tcPr>
          <w:p>
            <w:pPr>
              <w:pStyle w:val="Compact"/>
              <w:spacing w:after="0" w:before="0"/>
              <w:jc w:val="left"/>
            </w:pPr>
            <w:r>
              <w:rPr>
                <w:sz w:val="18"/>
              </w:rPr>
              <w:t xml:space="preserve">S-BK1 Overview</w:t>
            </w:r>
          </w:p>
        </w:tc>
        <w:tc>
          <w:tcPr>
            <w:tcMar>
              <w:top w:w="40" w:type="dxa"/>
              <w:bottom w:w="40" w:type="dxa"/>
              <w:left w:w="80" w:type="dxa"/>
              <w:right w:w="80" w:type="dxa"/>
            </w:tcMar>
          </w:tcPr>
          <w:p>
            <w:pPr>
              <w:pStyle w:val="Compact"/>
              <w:spacing w:after="0" w:before="0"/>
              <w:jc w:val="left"/>
            </w:pPr>
            <w:r>
              <w:rPr>
                <w:rStyle w:val="VerbatimChar"/>
                <w:sz w:val="18"/>
              </w:rPr>
              <w:t xml:space="preserve">/accounting</w:t>
            </w:r>
            <w:r>
              <w:rPr>
                <w:sz w:val="18"/>
              </w:rPr>
              <w:t xml:space="preserve"> </w:t>
            </w:r>
            <w:r>
              <w:rPr>
                <w:sz w:val="18"/>
              </w:rPr>
              <w:t xml:space="preserve">overview</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A Books mode when the destination is Books.</w:t>
            </w:r>
          </w:p>
        </w:tc>
      </w:tr>
      <w:tr>
        <w:tc>
          <w:tcPr>
            <w:tcMar>
              <w:top w:w="40" w:type="dxa"/>
              <w:bottom w:w="40" w:type="dxa"/>
              <w:left w:w="80" w:type="dxa"/>
              <w:right w:w="80" w:type="dxa"/>
            </w:tcMar>
          </w:tcPr>
          <w:p>
            <w:pPr>
              <w:pStyle w:val="Compact"/>
              <w:spacing w:after="0" w:before="0"/>
              <w:jc w:val="left"/>
            </w:pPr>
            <w:r>
              <w:rPr>
                <w:sz w:val="18"/>
              </w:rPr>
              <w:t xml:space="preserve">S-BK2 Chart of accounts</w:t>
            </w:r>
          </w:p>
        </w:tc>
        <w:tc>
          <w:tcPr>
            <w:tcMar>
              <w:top w:w="40" w:type="dxa"/>
              <w:bottom w:w="40" w:type="dxa"/>
              <w:left w:w="80" w:type="dxa"/>
              <w:right w:w="80" w:type="dxa"/>
            </w:tcMar>
          </w:tcPr>
          <w:p>
            <w:pPr>
              <w:pStyle w:val="Compact"/>
              <w:spacing w:after="0" w:before="0"/>
              <w:jc w:val="left"/>
            </w:pPr>
            <w:r>
              <w:rPr>
                <w:sz w:val="18"/>
              </w:rPr>
              <w:t xml:space="preserve">Settings › Accounting, mappings in</w:t>
            </w:r>
            <w:r>
              <w:rPr>
                <w:sz w:val="18"/>
              </w:rPr>
              <w:t xml:space="preserve"> </w:t>
            </w:r>
            <w:r>
              <w:rPr>
                <w:rStyle w:val="VerbatimChar"/>
                <w:sz w:val="18"/>
              </w:rPr>
              <w:t xml:space="preserve">setup-screen.tsx</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The 24-account preset and account editing.</w:t>
            </w:r>
          </w:p>
        </w:tc>
      </w:tr>
      <w:tr>
        <w:tc>
          <w:tcPr>
            <w:tcMar>
              <w:top w:w="40" w:type="dxa"/>
              <w:bottom w:w="40" w:type="dxa"/>
              <w:left w:w="80" w:type="dxa"/>
              <w:right w:w="80" w:type="dxa"/>
            </w:tcMar>
          </w:tcPr>
          <w:p>
            <w:pPr>
              <w:pStyle w:val="Compact"/>
              <w:spacing w:after="0" w:before="0"/>
              <w:jc w:val="left"/>
            </w:pPr>
            <w:r>
              <w:rPr>
                <w:sz w:val="18"/>
              </w:rPr>
              <w:t xml:space="preserve">S-BK3 Journal</w:t>
            </w:r>
          </w:p>
        </w:tc>
        <w:tc>
          <w:tcPr>
            <w:tcMar>
              <w:top w:w="40" w:type="dxa"/>
              <w:bottom w:w="40" w:type="dxa"/>
              <w:left w:w="80" w:type="dxa"/>
              <w:right w:w="80" w:type="dxa"/>
            </w:tcMar>
          </w:tcPr>
          <w:p>
            <w:pPr>
              <w:pStyle w:val="Compact"/>
              <w:spacing w:after="0" w:before="0"/>
              <w:jc w:val="left"/>
            </w:pPr>
            <w:r>
              <w:rPr>
                <w:rStyle w:val="VerbatimChar"/>
                <w:sz w:val="18"/>
              </w:rPr>
              <w:t xml:space="preserve">/accounting</w:t>
            </w:r>
            <w:r>
              <w:rPr>
                <w:sz w:val="18"/>
              </w:rPr>
              <w:t xml:space="preserve">, Overview area</w:t>
            </w:r>
          </w:p>
        </w:tc>
        <w:tc>
          <w:tcPr>
            <w:tcMar>
              <w:top w:w="40" w:type="dxa"/>
              <w:bottom w:w="40" w:type="dxa"/>
              <w:left w:w="80" w:type="dxa"/>
              <w:right w:w="80" w:type="dxa"/>
            </w:tcMar>
          </w:tcPr>
          <w:p>
            <w:pPr>
              <w:pStyle w:val="Compact"/>
              <w:spacing w:after="0" w:before="0"/>
              <w:jc w:val="left"/>
            </w:pPr>
            <w:r>
              <w:rPr>
                <w:sz w:val="18"/>
              </w:rPr>
              <w:t xml:space="preserve">New</w:t>
            </w:r>
          </w:p>
        </w:tc>
        <w:tc>
          <w:tcPr>
            <w:tcMar>
              <w:top w:w="40" w:type="dxa"/>
              <w:bottom w:w="40" w:type="dxa"/>
              <w:left w:w="80" w:type="dxa"/>
              <w:right w:w="80" w:type="dxa"/>
            </w:tcMar>
          </w:tcPr>
          <w:p>
            <w:pPr>
              <w:pStyle w:val="Compact"/>
              <w:spacing w:after="0" w:before="0"/>
              <w:jc w:val="left"/>
            </w:pPr>
            <w:r>
              <w:rPr>
                <w:sz w:val="18"/>
              </w:rPr>
              <w:t xml:space="preserve">A Journal page.</w:t>
            </w:r>
          </w:p>
        </w:tc>
      </w:tr>
      <w:tr>
        <w:tc>
          <w:tcPr>
            <w:tcMar>
              <w:top w:w="40" w:type="dxa"/>
              <w:bottom w:w="40" w:type="dxa"/>
              <w:left w:w="80" w:type="dxa"/>
              <w:right w:w="80" w:type="dxa"/>
            </w:tcMar>
          </w:tcPr>
          <w:p>
            <w:pPr>
              <w:pStyle w:val="Compact"/>
              <w:spacing w:after="0" w:before="0"/>
              <w:jc w:val="left"/>
            </w:pPr>
            <w:r>
              <w:rPr>
                <w:sz w:val="18"/>
              </w:rPr>
              <w:t xml:space="preserve">S-BK4 Bills</w:t>
            </w:r>
          </w:p>
        </w:tc>
        <w:tc>
          <w:tcPr>
            <w:tcMar>
              <w:top w:w="40" w:type="dxa"/>
              <w:bottom w:w="40" w:type="dxa"/>
              <w:left w:w="80" w:type="dxa"/>
              <w:right w:w="80" w:type="dxa"/>
            </w:tcMar>
          </w:tcPr>
          <w:p>
            <w:pPr>
              <w:pStyle w:val="Compact"/>
              <w:spacing w:after="0" w:before="0"/>
              <w:jc w:val="left"/>
            </w:pPr>
            <w:r>
              <w:rPr>
                <w:rStyle w:val="VerbatimChar"/>
                <w:sz w:val="18"/>
              </w:rPr>
              <w:t xml:space="preserve">/accounting/bills</w:t>
            </w:r>
          </w:p>
        </w:tc>
        <w:tc>
          <w:tcPr>
            <w:tcMar>
              <w:top w:w="40" w:type="dxa"/>
              <w:bottom w:w="40" w:type="dxa"/>
              <w:left w:w="80" w:type="dxa"/>
              <w:right w:w="80" w:type="dxa"/>
            </w:tcMar>
          </w:tcPr>
          <w:p>
            <w:pPr>
              <w:pStyle w:val="Compact"/>
              <w:spacing w:after="0" w:before="0"/>
              <w:jc w:val="left"/>
            </w:pPr>
            <w:r>
              <w:rPr>
                <w:sz w:val="18"/>
              </w:rPr>
              <w:t xml:space="preserve">Exists</w:t>
            </w:r>
          </w:p>
        </w:tc>
        <w:tc>
          <w:tcPr>
            <w:tcMar>
              <w:top w:w="40" w:type="dxa"/>
              <w:bottom w:w="40" w:type="dxa"/>
              <w:left w:w="80" w:type="dxa"/>
              <w:right w:w="80" w:type="dxa"/>
            </w:tcMar>
          </w:tcPr>
          <w:p>
            <w:pPr>
              <w:pStyle w:val="Compact"/>
              <w:spacing w:after="0" w:before="0"/>
              <w:jc w:val="left"/>
            </w:pPr>
            <w:r>
              <w:rPr>
                <w:sz w:val="18"/>
              </w:rPr>
              <w:t xml:space="preserve">The Books postings.</w:t>
            </w:r>
          </w:p>
        </w:tc>
      </w:tr>
      <w:tr>
        <w:tc>
          <w:tcPr>
            <w:tcMar>
              <w:top w:w="40" w:type="dxa"/>
              <w:bottom w:w="40" w:type="dxa"/>
              <w:left w:w="80" w:type="dxa"/>
              <w:right w:w="80" w:type="dxa"/>
            </w:tcMar>
          </w:tcPr>
          <w:p>
            <w:pPr>
              <w:pStyle w:val="Compact"/>
              <w:spacing w:after="0" w:before="0"/>
              <w:jc w:val="left"/>
            </w:pPr>
            <w:r>
              <w:rPr>
                <w:sz w:val="18"/>
              </w:rPr>
              <w:t xml:space="preserve">S-BK5 Banking</w:t>
            </w:r>
          </w:p>
        </w:tc>
        <w:tc>
          <w:tcPr>
            <w:tcMar>
              <w:top w:w="40" w:type="dxa"/>
              <w:bottom w:w="40" w:type="dxa"/>
              <w:left w:w="80" w:type="dxa"/>
              <w:right w:w="80" w:type="dxa"/>
            </w:tcMar>
          </w:tcPr>
          <w:p>
            <w:pPr>
              <w:pStyle w:val="Compact"/>
              <w:spacing w:after="0" w:before="0"/>
              <w:jc w:val="left"/>
            </w:pPr>
            <w:r>
              <w:rPr>
                <w:rStyle w:val="VerbatimChar"/>
                <w:sz w:val="18"/>
              </w:rPr>
              <w:t xml:space="preserve">/accounting/checkbook</w:t>
            </w:r>
            <w:r>
              <w:rPr>
                <w:sz w:val="18"/>
              </w:rPr>
              <w:t xml:space="preserve">,</w:t>
            </w:r>
            <w:r>
              <w:rPr>
                <w:sz w:val="18"/>
              </w:rPr>
              <w:t xml:space="preserve"> </w:t>
            </w:r>
            <w:r>
              <w:rPr>
                <w:rStyle w:val="VerbatimChar"/>
                <w:sz w:val="18"/>
              </w:rPr>
              <w:t xml:space="preserve">/accounting/feeds</w:t>
            </w:r>
          </w:p>
        </w:tc>
        <w:tc>
          <w:tcPr>
            <w:tcMar>
              <w:top w:w="40" w:type="dxa"/>
              <w:bottom w:w="40" w:type="dxa"/>
              <w:left w:w="80" w:type="dxa"/>
              <w:right w:w="80" w:type="dxa"/>
            </w:tcMar>
          </w:tcPr>
          <w:p>
            <w:pPr>
              <w:pStyle w:val="Compact"/>
              <w:spacing w:after="0" w:before="0"/>
              <w:jc w:val="left"/>
            </w:pPr>
            <w:r>
              <w:rPr>
                <w:sz w:val="18"/>
              </w:rPr>
              <w:t xml:space="preserve">Exists</w:t>
            </w:r>
          </w:p>
        </w:tc>
        <w:tc>
          <w:tcPr>
            <w:tcMar>
              <w:top w:w="40" w:type="dxa"/>
              <w:bottom w:w="40" w:type="dxa"/>
              <w:left w:w="80" w:type="dxa"/>
              <w:right w:w="80" w:type="dxa"/>
            </w:tcMar>
          </w:tcPr>
          <w:p>
            <w:pPr>
              <w:pStyle w:val="Compact"/>
              <w:spacing w:after="0" w:before="0"/>
              <w:jc w:val="left"/>
            </w:pPr>
            <w:r>
              <w:rPr>
                <w:sz w:val="18"/>
              </w:rPr>
              <w:t xml:space="preserve">Payments to deposit (BK-M10), and the reconcile-to-$0.00 finish.</w:t>
            </w:r>
          </w:p>
        </w:tc>
      </w:tr>
      <w:tr>
        <w:tc>
          <w:tcPr>
            <w:tcMar>
              <w:top w:w="40" w:type="dxa"/>
              <w:bottom w:w="40" w:type="dxa"/>
              <w:left w:w="80" w:type="dxa"/>
              <w:right w:w="80" w:type="dxa"/>
            </w:tcMar>
          </w:tcPr>
          <w:p>
            <w:pPr>
              <w:pStyle w:val="Compact"/>
              <w:spacing w:after="0" w:before="0"/>
              <w:jc w:val="left"/>
            </w:pPr>
            <w:r>
              <w:rPr>
                <w:sz w:val="18"/>
              </w:rPr>
              <w:t xml:space="preserve">S-BK6 Reports</w:t>
            </w:r>
          </w:p>
        </w:tc>
        <w:tc>
          <w:tcPr>
            <w:tcMar>
              <w:top w:w="40" w:type="dxa"/>
              <w:bottom w:w="40" w:type="dxa"/>
              <w:left w:w="80" w:type="dxa"/>
              <w:right w:w="80" w:type="dxa"/>
            </w:tcMar>
          </w:tcPr>
          <w:p>
            <w:pPr>
              <w:pStyle w:val="Compact"/>
              <w:spacing w:after="0" w:before="0"/>
              <w:jc w:val="left"/>
            </w:pPr>
            <w:r>
              <w:rPr>
                <w:rStyle w:val="VerbatimChar"/>
                <w:sz w:val="18"/>
              </w:rPr>
              <w:t xml:space="preserve">/reports?tab=income_expense</w:t>
            </w:r>
            <w:r>
              <w:rPr>
                <w:sz w:val="18"/>
              </w:rPr>
              <w:t xml:space="preserve">,</w:t>
            </w:r>
            <w:r>
              <w:rPr>
                <w:sz w:val="18"/>
              </w:rPr>
              <w:t xml:space="preserve"> </w:t>
            </w:r>
            <w:r>
              <w:rPr>
                <w:rStyle w:val="VerbatimChar"/>
                <w:sz w:val="18"/>
              </w:rPr>
              <w:t xml:space="preserve">aged_receivables</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Balance Sheet, sales tax summary, and the Cash / Accrual toggle.</w:t>
            </w:r>
          </w:p>
        </w:tc>
      </w:tr>
      <w:tr>
        <w:tc>
          <w:tcPr>
            <w:tcMar>
              <w:top w:w="40" w:type="dxa"/>
              <w:bottom w:w="40" w:type="dxa"/>
              <w:left w:w="80" w:type="dxa"/>
              <w:right w:w="80" w:type="dxa"/>
            </w:tcMar>
          </w:tcPr>
          <w:p>
            <w:pPr>
              <w:pStyle w:val="Compact"/>
              <w:spacing w:after="0" w:before="0"/>
              <w:jc w:val="left"/>
            </w:pPr>
            <w:r>
              <w:rPr>
                <w:sz w:val="18"/>
              </w:rPr>
              <w:t xml:space="preserve">S-BK7 Close and export</w:t>
            </w:r>
          </w:p>
        </w:tc>
        <w:tc>
          <w:tcPr>
            <w:tcMar>
              <w:top w:w="40" w:type="dxa"/>
              <w:bottom w:w="40" w:type="dxa"/>
              <w:left w:w="80" w:type="dxa"/>
              <w:right w:w="80" w:type="dxa"/>
            </w:tcMar>
          </w:tcPr>
          <w:p>
            <w:pPr>
              <w:pStyle w:val="Compact"/>
              <w:spacing w:after="0" w:before="0"/>
              <w:jc w:val="left"/>
            </w:pPr>
            <w:r>
              <w:rPr>
                <w:sz w:val="18"/>
              </w:rPr>
              <w:t xml:space="preserve">Settings › Accounting periods (close period and audit export exist)</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The year-end roll.</w:t>
            </w:r>
          </w:p>
        </w:tc>
      </w:tr>
      <w:tr>
        <w:tc>
          <w:tcPr>
            <w:tcMar>
              <w:top w:w="40" w:type="dxa"/>
              <w:bottom w:w="40" w:type="dxa"/>
              <w:left w:w="80" w:type="dxa"/>
              <w:right w:w="80" w:type="dxa"/>
            </w:tcMar>
          </w:tcPr>
          <w:p>
            <w:pPr>
              <w:pStyle w:val="Compact"/>
              <w:spacing w:after="0" w:before="0"/>
              <w:jc w:val="left"/>
            </w:pPr>
            <w:r>
              <w:rPr>
                <w:sz w:val="18"/>
              </w:rPr>
              <w:t xml:space="preserve">S-BK8 Move from QuickBooks</w:t>
            </w:r>
          </w:p>
        </w:tc>
        <w:tc>
          <w:tcPr>
            <w:tcMar>
              <w:top w:w="40" w:type="dxa"/>
              <w:bottom w:w="40" w:type="dxa"/>
              <w:left w:w="80" w:type="dxa"/>
              <w:right w:w="80" w:type="dxa"/>
            </w:tcMar>
          </w:tcPr>
          <w:p>
            <w:pPr>
              <w:pStyle w:val="Compact"/>
              <w:spacing w:after="0" w:before="0"/>
              <w:jc w:val="left"/>
            </w:pPr>
            <w:r>
              <w:rPr>
                <w:sz w:val="18"/>
              </w:rPr>
              <w:t xml:space="preserve">Settings › Accounting migration</w:t>
            </w:r>
          </w:p>
        </w:tc>
        <w:tc>
          <w:tcPr>
            <w:tcMar>
              <w:top w:w="40" w:type="dxa"/>
              <w:bottom w:w="40" w:type="dxa"/>
              <w:left w:w="80" w:type="dxa"/>
              <w:right w:w="80" w:type="dxa"/>
            </w:tcMar>
          </w:tcPr>
          <w:p>
            <w:pPr>
              <w:pStyle w:val="Compact"/>
              <w:spacing w:after="0" w:before="0"/>
              <w:jc w:val="left"/>
            </w:pPr>
            <w:r>
              <w:rPr>
                <w:sz w:val="18"/>
              </w:rPr>
              <w:t xml:space="preserve">Extend</w:t>
            </w:r>
          </w:p>
        </w:tc>
        <w:tc>
          <w:tcPr>
            <w:tcMar>
              <w:top w:w="40" w:type="dxa"/>
              <w:bottom w:w="40" w:type="dxa"/>
              <w:left w:w="80" w:type="dxa"/>
              <w:right w:w="80" w:type="dxa"/>
            </w:tcMar>
          </w:tcPr>
          <w:p>
            <w:pPr>
              <w:pStyle w:val="Compact"/>
              <w:spacing w:after="0" w:before="0"/>
              <w:jc w:val="left"/>
            </w:pPr>
            <w:r>
              <w:rPr>
                <w:sz w:val="18"/>
              </w:rPr>
              <w:t xml:space="preserve">The customer and opening balance import.</w:t>
            </w:r>
          </w:p>
        </w:tc>
      </w:tr>
      <w:tr>
        <w:tc>
          <w:tcPr>
            <w:tcMar>
              <w:top w:w="40" w:type="dxa"/>
              <w:bottom w:w="40" w:type="dxa"/>
              <w:left w:w="80" w:type="dxa"/>
              <w:right w:w="80" w:type="dxa"/>
            </w:tcMar>
          </w:tcPr>
          <w:p>
            <w:pPr>
              <w:pStyle w:val="Compact"/>
              <w:spacing w:after="0" w:before="0"/>
              <w:jc w:val="left"/>
            </w:pPr>
            <w:r>
              <w:rPr>
                <w:sz w:val="18"/>
              </w:rPr>
              <w:t xml:space="preserve">S-BK9 Accountant role</w:t>
            </w:r>
          </w:p>
        </w:tc>
        <w:tc>
          <w:tcPr>
            <w:tcMar>
              <w:top w:w="40" w:type="dxa"/>
              <w:bottom w:w="40" w:type="dxa"/>
              <w:left w:w="80" w:type="dxa"/>
              <w:right w:w="80" w:type="dxa"/>
            </w:tcMar>
          </w:tcPr>
          <w:p>
            <w:pPr>
              <w:pStyle w:val="Compact"/>
              <w:spacing w:after="0" w:before="0"/>
              <w:jc w:val="left"/>
            </w:pPr>
            <w:r>
              <w:rPr>
                <w:rStyle w:val="VerbatimChar"/>
                <w:sz w:val="18"/>
              </w:rPr>
              <w:t xml:space="preserve">/settings/roles-permissions</w:t>
            </w:r>
            <w:r>
              <w:rPr>
                <w:sz w:val="18"/>
              </w:rPr>
              <w:t xml:space="preserve">, existing Bookkeeper role</w:t>
            </w:r>
          </w:p>
        </w:tc>
        <w:tc>
          <w:tcPr>
            <w:tcMar>
              <w:top w:w="40" w:type="dxa"/>
              <w:bottom w:w="40" w:type="dxa"/>
              <w:left w:w="80" w:type="dxa"/>
              <w:right w:w="80" w:type="dxa"/>
            </w:tcMar>
          </w:tcPr>
          <w:p>
            <w:pPr>
              <w:pStyle w:val="Compact"/>
              <w:spacing w:after="0" w:before="0"/>
              <w:jc w:val="left"/>
            </w:pPr>
            <w:r>
              <w:rPr>
                <w:sz w:val="18"/>
              </w:rPr>
              <w:t xml:space="preserve">Exists</w:t>
            </w:r>
          </w:p>
        </w:tc>
        <w:tc>
          <w:tcPr>
            <w:tcMar>
              <w:top w:w="40" w:type="dxa"/>
              <w:bottom w:w="40" w:type="dxa"/>
              <w:left w:w="80" w:type="dxa"/>
              <w:right w:w="80" w:type="dxa"/>
            </w:tcMar>
          </w:tcPr>
          <w:p>
            <w:pPr>
              <w:pStyle w:val="Compact"/>
              <w:spacing w:after="0" w:before="0"/>
              <w:jc w:val="left"/>
            </w:pPr>
            <w:r>
              <w:rPr>
                <w:sz w:val="18"/>
              </w:rPr>
              <w:t xml:space="preserve">Confirm Bookkeeper covers adjusting entries.</w:t>
            </w:r>
          </w:p>
        </w:tc>
      </w:tr>
    </w:tbl>
    <w:p>
      <w:pPr>
        <w:pStyle w:val="Heading3"/>
      </w:pPr>
      <w:r>
        <w:t xml:space="preserve">Scope items that already exist</w:t>
      </w:r>
    </w:p>
    <w:p>
      <w:pPr>
        <w:pStyle w:val="FirstParagraph"/>
      </w:pPr>
      <w:r>
        <w:t xml:space="preserve">These should be marked</w:t>
      </w:r>
      <w:r>
        <w:t xml:space="preserve"> </w:t>
      </w:r>
      <w:r>
        <w:t xml:space="preserve">“</w:t>
      </w:r>
      <w:r>
        <w:t xml:space="preserve">Exists in prototype</w:t>
      </w:r>
      <w:r>
        <w:t xml:space="preserve">”</w:t>
      </w:r>
      <w:r>
        <w:t xml:space="preserve"> </w:t>
      </w:r>
      <w:r>
        <w:t xml:space="preserve">in the Scope tab. The dev team should then estimate only the gap between the prototype and production, not a new build.</w:t>
      </w:r>
    </w:p>
    <w:p>
      <w:pPr>
        <w:numPr>
          <w:ilvl w:val="0"/>
          <w:numId w:val="1140"/>
        </w:numPr>
        <w:pStyle w:val="Compact"/>
      </w:pPr>
      <w:r>
        <w:t xml:space="preserve">QuickBooks: QB-M1 (connection card), QB-M4 to QB-M7 (exchange queue, invoice state, lock), QB-C3 (variance and deletion flags), QB-C6 (job margin).</w:t>
      </w:r>
    </w:p>
    <w:p>
      <w:pPr>
        <w:numPr>
          <w:ilvl w:val="0"/>
          <w:numId w:val="1140"/>
        </w:numPr>
        <w:pStyle w:val="Compact"/>
      </w:pPr>
      <w:r>
        <w:t xml:space="preserve">CRM: CRM-M4 (hosted website form).</w:t>
      </w:r>
    </w:p>
    <w:p>
      <w:pPr>
        <w:numPr>
          <w:ilvl w:val="0"/>
          <w:numId w:val="1140"/>
        </w:numPr>
        <w:pStyle w:val="Compact"/>
      </w:pPr>
      <w:r>
        <w:t xml:space="preserve">Books: BK-M4 (bills), BK-M5 (checkbook and feeds), BK-M7 (period close), BK-C1 (feeds, partly), BK-C7 (Bookkeeper role), BK-C8 (recurring).</w:t>
      </w:r>
    </w:p>
    <w:p>
      <w:pPr>
        <w:numPr>
          <w:ilvl w:val="0"/>
          <w:numId w:val="1140"/>
        </w:numPr>
        <w:pStyle w:val="Compact"/>
      </w:pPr>
      <w:r>
        <w:t xml:space="preserve">Reports: RP-C3 (change orders).</w:t>
      </w:r>
    </w:p>
    <w:p>
      <w:pPr>
        <w:pStyle w:val="Heading2"/>
      </w:pPr>
      <w:r>
        <w:t xml:space="preserve">Code Connect and next steps</w:t>
      </w:r>
    </w:p>
    <w:p>
      <w:pPr>
        <w:pStyle w:val="FirstParagraph"/>
      </w:pPr>
      <w:r>
        <w:t xml:space="preserve">Code Connect cannot be set up yet, for two reasons:</w:t>
      </w:r>
    </w:p>
    <w:p>
      <w:pPr>
        <w:numPr>
          <w:ilvl w:val="0"/>
          <w:numId w:val="1141"/>
        </w:numPr>
        <w:pStyle w:val="Compact"/>
      </w:pPr>
      <w:r>
        <w:t xml:space="preserve">It needs a Figma Organization or Enterprise plan. AbroadWorks is on Professional.</w:t>
      </w:r>
    </w:p>
    <w:p>
      <w:pPr>
        <w:numPr>
          <w:ilvl w:val="0"/>
          <w:numId w:val="1141"/>
        </w:numPr>
        <w:pStyle w:val="Compact"/>
      </w:pPr>
      <w:r>
        <w:t xml:space="preserve">It links published Figma components to code. The 29 frames are drawings, not published components.</w:t>
      </w:r>
    </w:p>
    <w:p>
      <w:pPr>
        <w:pStyle w:val="FirstParagraph"/>
      </w:pPr>
      <w:r>
        <w:t xml:space="preserve">It is also not needed for this work. The prototype’s components (</w:t>
      </w:r>
      <w:r>
        <w:rPr>
          <w:rStyle w:val="VerbatimChar"/>
        </w:rPr>
        <w:t xml:space="preserve">Button</w:t>
      </w:r>
      <w:r>
        <w:t xml:space="preserve">,</w:t>
      </w:r>
      <w:r>
        <w:t xml:space="preserve"> </w:t>
      </w:r>
      <w:r>
        <w:rPr>
          <w:rStyle w:val="VerbatimChar"/>
        </w:rPr>
        <w:t xml:space="preserve">Badge</w:t>
      </w:r>
      <w:r>
        <w:t xml:space="preserve">,</w:t>
      </w:r>
      <w:r>
        <w:t xml:space="preserve"> </w:t>
      </w:r>
      <w:r>
        <w:rPr>
          <w:rStyle w:val="VerbatimChar"/>
        </w:rPr>
        <w:t xml:space="preserve">Card</w:t>
      </w:r>
      <w:r>
        <w:t xml:space="preserve">,</w:t>
      </w:r>
      <w:r>
        <w:t xml:space="preserve"> </w:t>
      </w:r>
      <w:r>
        <w:rPr>
          <w:rStyle w:val="VerbatimChar"/>
        </w:rPr>
        <w:t xml:space="preserve">NewBadge</w:t>
      </w:r>
      <w:r>
        <w:t xml:space="preserve"> </w:t>
      </w:r>
      <w:r>
        <w:t xml:space="preserve">and the rest) are already the source of truth, so the build prompt can name them directly.</w:t>
      </w:r>
    </w:p>
    <w:p>
      <w:pPr>
        <w:pStyle w:val="Heading3"/>
      </w:pPr>
      <w:r>
        <w:t xml:space="preserve">Next steps</w:t>
      </w:r>
    </w:p>
    <w:p>
      <w:pPr>
        <w:numPr>
          <w:ilvl w:val="0"/>
          <w:numId w:val="1142"/>
        </w:numPr>
        <w:pStyle w:val="Compact"/>
      </w:pPr>
      <w:r>
        <w:rPr>
          <w:bCs/>
          <w:b/>
        </w:rPr>
        <w:t xml:space="preserve">Mark existing items.</w:t>
      </w:r>
      <w:r>
        <w:t xml:space="preserve"> </w:t>
      </w:r>
      <w:r>
        <w:t xml:space="preserve">Update the Scope tab so items already in the prototype say</w:t>
      </w:r>
      <w:r>
        <w:t xml:space="preserve"> </w:t>
      </w:r>
      <w:r>
        <w:t xml:space="preserve">“</w:t>
      </w:r>
      <w:r>
        <w:t xml:space="preserve">Exists in prototype</w:t>
      </w:r>
      <w:r>
        <w:t xml:space="preserve">”</w:t>
      </w:r>
      <w:r>
        <w:t xml:space="preserve">.</w:t>
      </w:r>
    </w:p>
    <w:p>
      <w:pPr>
        <w:numPr>
          <w:ilvl w:val="0"/>
          <w:numId w:val="1142"/>
        </w:numPr>
        <w:pStyle w:val="Compact"/>
      </w:pPr>
      <w:r>
        <w:rPr>
          <w:bCs/>
          <w:b/>
        </w:rPr>
        <w:t xml:space="preserve">Re-host the screens.</w:t>
      </w:r>
      <w:r>
        <w:t xml:space="preserve"> </w:t>
      </w:r>
      <w:r>
        <w:t xml:space="preserve">Update tab 6 so each screen names its host from the map above, and remove the duplicate pages: Integrations, a separate Books module, a separate Automations module, Lead Capture, and Email Events.</w:t>
      </w:r>
    </w:p>
    <w:p>
      <w:pPr>
        <w:numPr>
          <w:ilvl w:val="0"/>
          <w:numId w:val="1142"/>
        </w:numPr>
        <w:pStyle w:val="Compact"/>
      </w:pPr>
      <w:r>
        <w:rPr>
          <w:bCs/>
          <w:b/>
        </w:rPr>
        <w:t xml:space="preserve">Write the Step 4 prompt</w:t>
      </w:r>
      <w:r>
        <w:t xml:space="preserve"> </w:t>
      </w:r>
      <w:r>
        <w:t xml:space="preserve">for Claude Code in the prototype repo. It should:</w:t>
      </w:r>
    </w:p>
    <w:p>
      <w:pPr>
        <w:numPr>
          <w:ilvl w:val="1"/>
          <w:numId w:val="1143"/>
        </w:numPr>
        <w:pStyle w:val="Compact"/>
      </w:pPr>
      <w:r>
        <w:t xml:space="preserve">add a</w:t>
      </w:r>
      <w:r>
        <w:t xml:space="preserve"> </w:t>
      </w:r>
      <w:r>
        <w:rPr>
          <w:rStyle w:val="VerbatimChar"/>
        </w:rPr>
        <w:t xml:space="preserve">VersionBadge</w:t>
      </w:r>
      <w:r>
        <w:t xml:space="preserve"> </w:t>
      </w:r>
      <w:r>
        <w:t xml:space="preserve">next to</w:t>
      </w:r>
      <w:r>
        <w:t xml:space="preserve"> </w:t>
      </w:r>
      <w:r>
        <w:rPr>
          <w:rStyle w:val="VerbatimChar"/>
        </w:rPr>
        <w:t xml:space="preserve">NewBadge</w:t>
      </w:r>
      <w:r>
        <w:t xml:space="preserve">;</w:t>
      </w:r>
    </w:p>
    <w:p>
      <w:pPr>
        <w:numPr>
          <w:ilvl w:val="1"/>
          <w:numId w:val="1143"/>
        </w:numPr>
        <w:pStyle w:val="Compact"/>
      </w:pPr>
      <w:r>
        <w:t xml:space="preserve">add the Version switch and Hide markers toggle to the Prototype bar;</w:t>
      </w:r>
    </w:p>
    <w:p>
      <w:pPr>
        <w:numPr>
          <w:ilvl w:val="1"/>
          <w:numId w:val="1143"/>
        </w:numPr>
        <w:pStyle w:val="Compact"/>
      </w:pPr>
      <w:r>
        <w:t xml:space="preserve">build each Extend and New item into its host, with the existing components.</w:t>
      </w:r>
    </w:p>
    <w:p>
      <w:pPr>
        <w:numPr>
          <w:ilvl w:val="0"/>
          <w:numId w:val="1142"/>
        </w:numPr>
        <w:pStyle w:val="Compact"/>
      </w:pPr>
      <w:r>
        <w:rPr>
          <w:bCs/>
          <w:b/>
        </w:rPr>
        <w:t xml:space="preserve">Figma, if still wanted.</w:t>
      </w:r>
      <w:r>
        <w:t xml:space="preserve"> </w:t>
      </w:r>
      <w:r>
        <w:t xml:space="preserve">Once the prototype has the screens, capture them into Figma so the pictures match the real thing. This also avoids spending the limited Figma tool calls on drawing by hand.</w:t>
      </w:r>
    </w:p>
    <w:bookmarkEnd w:id="29"/>
    <w:bookmarkStart w:id="44" w:name="Xb55fa02f681990186cbcde4466ce247198383c1"/>
    <w:p>
      <w:pPr>
        <w:pStyle w:val="Heading1"/>
      </w:pPr>
      <w:r>
        <w:t xml:space="preserve">8. Final Design v1.0 (14 features)</w:t>
      </w:r>
    </w:p>
    <w:p>
      <w:pPr>
        <w:pStyle w:val="FirstParagraph"/>
      </w:pPr>
      <w:r>
        <w:rPr>
          <w:iCs/>
          <w:i/>
        </w:rPr>
        <w:t xml:space="preserve">Final Design v1.0 — Fourteen Selected Features</w:t>
      </w:r>
      <w:r>
        <w:t xml:space="preserve"> </w:t>
      </w:r>
      <w:r>
        <w:rPr>
          <w:iCs/>
          <w:i/>
        </w:rPr>
        <w:t xml:space="preserve">Estimate Master — User Stories and Final Design · Combined feature design specification · Version 1.0 · 23 September 2026</w:t>
      </w:r>
    </w:p>
    <w:p>
      <w:pPr>
        <w:pStyle w:val="BodyText"/>
      </w:pPr>
      <w:r>
        <w:t xml:space="preserve">This is the approved final design for the fourteen selected patent features. Each feature has its own sub-tab under this one. Every sub-tab follows the same shape: User Story, Screen-Level Specification, Component Specifications, and Requirement Traceability. This tab holds what all fourteen share: how to read them, the six cross-feature rules, the launch gates, and document control.</w:t>
      </w:r>
    </w:p>
    <w:p>
      <w:pPr>
        <w:pStyle w:val="BodyText"/>
      </w:pPr>
      <w:r>
        <w:t xml:space="preserve">The approved user stories and acceptance criteria from the client requirements are combined here with the final design that development and QA build and test from. Where the client requirements recorded a question (a Q item) and the business owner answered it, that answer is written in as a confirmed rule, with the original Q reference kept beside it. Nothing in this design is marked pending.</w:t>
      </w:r>
    </w:p>
    <w:p>
      <w:pPr>
        <w:pStyle w:val="BodyText"/>
      </w:pPr>
      <w:r>
        <w:t xml:space="preserve">Tabs 1 to 7 cover the 30 Sep call features (QuickBooks, CRM, scheduling emails, amended estimates, Books) and the prototype fit. Where a 30 Sep spec changes one of these fourteen features (for example, Feature 33 Accounting gains Estimate Master Books), the 30 Sep tab says so. These sub-tabs remain the baseline.</w:t>
      </w:r>
    </w:p>
    <w:p>
      <w:pPr>
        <w:pStyle w:val="Heading2"/>
      </w:pPr>
      <w:r>
        <w:t xml:space="preserve">The fourteen features</w:t>
      </w:r>
    </w:p>
    <w:p>
      <w:pPr>
        <w:pStyle w:val="FirstParagraph"/>
      </w:pPr>
      <w:r>
        <w:t xml:space="preserve">Each feature below is its own sub-tab, with the v1.0 text unchanged. All fourteen are complete.</w:t>
      </w:r>
    </w:p>
    <w:p>
      <w:pPr>
        <w:numPr>
          <w:ilvl w:val="0"/>
          <w:numId w:val="1144"/>
        </w:numPr>
        <w:pStyle w:val="Compact"/>
      </w:pPr>
      <w:r>
        <w:t xml:space="preserve">Feature 3 — Project-Specific Color Card: 3 · Project-Specific Color Card</w:t>
      </w:r>
    </w:p>
    <w:p>
      <w:pPr>
        <w:numPr>
          <w:ilvl w:val="0"/>
          <w:numId w:val="1144"/>
        </w:numPr>
        <w:pStyle w:val="Compact"/>
      </w:pPr>
      <w:r>
        <w:t xml:space="preserve">Feature 18 — Material Calculation And Order Generation: 18 · Material Calculation And Order Generation</w:t>
      </w:r>
    </w:p>
    <w:p>
      <w:pPr>
        <w:numPr>
          <w:ilvl w:val="0"/>
          <w:numId w:val="1144"/>
        </w:numPr>
        <w:pStyle w:val="Compact"/>
      </w:pPr>
      <w:r>
        <w:t xml:space="preserve">Feature 19 — Supplier Integration: 19 · Supplier Integration</w:t>
      </w:r>
    </w:p>
    <w:p>
      <w:pPr>
        <w:numPr>
          <w:ilvl w:val="0"/>
          <w:numId w:val="1144"/>
        </w:numPr>
        <w:pStyle w:val="Compact"/>
      </w:pPr>
      <w:r>
        <w:t xml:space="preserve">Feature 21 — Estimated Versus Actual Performance: 21 · Estimated Versus Actual Performance</w:t>
      </w:r>
    </w:p>
    <w:p>
      <w:pPr>
        <w:numPr>
          <w:ilvl w:val="0"/>
          <w:numId w:val="1144"/>
        </w:numPr>
        <w:pStyle w:val="Compact"/>
      </w:pPr>
      <w:r>
        <w:t xml:space="preserve">Feature 22 — Employee Hours And Payroll: 22 · Employee Hours And Payroll</w:t>
      </w:r>
    </w:p>
    <w:p>
      <w:pPr>
        <w:numPr>
          <w:ilvl w:val="0"/>
          <w:numId w:val="1144"/>
        </w:numPr>
        <w:pStyle w:val="Compact"/>
      </w:pPr>
      <w:r>
        <w:t xml:space="preserve">Feature 24 — Change Orders And Additional Work: 24 · Change Orders And Additional Work</w:t>
      </w:r>
    </w:p>
    <w:p>
      <w:pPr>
        <w:numPr>
          <w:ilvl w:val="0"/>
          <w:numId w:val="1144"/>
        </w:numPr>
        <w:pStyle w:val="Compact"/>
      </w:pPr>
      <w:r>
        <w:t xml:space="preserve">Feature 25 — Historical Property Paint Record: 25 · Historical Property Paint Record</w:t>
      </w:r>
    </w:p>
    <w:p>
      <w:pPr>
        <w:numPr>
          <w:ilvl w:val="0"/>
          <w:numId w:val="1144"/>
        </w:numPr>
        <w:pStyle w:val="Compact"/>
      </w:pPr>
      <w:r>
        <w:t xml:space="preserve">Feature 26 — Customer QR Paint Record: 26 · Customer QR Paint Record</w:t>
      </w:r>
    </w:p>
    <w:p>
      <w:pPr>
        <w:numPr>
          <w:ilvl w:val="0"/>
          <w:numId w:val="1144"/>
        </w:numPr>
        <w:pStyle w:val="Compact"/>
      </w:pPr>
      <w:r>
        <w:t xml:space="preserve">Feature 27 — Paint Life And Automated Repainting Alerts: 27 · Paint Life And Automated Repainting Alerts</w:t>
      </w:r>
    </w:p>
    <w:p>
      <w:pPr>
        <w:numPr>
          <w:ilvl w:val="0"/>
          <w:numId w:val="1144"/>
        </w:numPr>
        <w:pStyle w:val="Compact"/>
      </w:pPr>
      <w:r>
        <w:t xml:space="preserve">Feature 28 — Future Estimating And Reordering: 28 · Future Estimating And Reordering</w:t>
      </w:r>
    </w:p>
    <w:p>
      <w:pPr>
        <w:numPr>
          <w:ilvl w:val="0"/>
          <w:numId w:val="1144"/>
        </w:numPr>
        <w:pStyle w:val="Compact"/>
      </w:pPr>
      <w:r>
        <w:t xml:space="preserve">Feature 29 — Repainting Follow-Up Workflow: 29 · Repainting Follow-Up Workflow</w:t>
      </w:r>
    </w:p>
    <w:p>
      <w:pPr>
        <w:numPr>
          <w:ilvl w:val="0"/>
          <w:numId w:val="1144"/>
        </w:numPr>
        <w:pStyle w:val="Compact"/>
      </w:pPr>
      <w:r>
        <w:t xml:space="preserve">Feature 30 — Estimating Performance Feedback: 30 · Estimating Performance Feedback</w:t>
      </w:r>
    </w:p>
    <w:p>
      <w:pPr>
        <w:numPr>
          <w:ilvl w:val="0"/>
          <w:numId w:val="1144"/>
        </w:numPr>
        <w:pStyle w:val="Compact"/>
      </w:pPr>
      <w:r>
        <w:t xml:space="preserve">Feature 33 — Financial And Accounting Management: 33 · Financial And Accounting Management</w:t>
      </w:r>
    </w:p>
    <w:p>
      <w:pPr>
        <w:numPr>
          <w:ilvl w:val="0"/>
          <w:numId w:val="1144"/>
        </w:numPr>
        <w:pStyle w:val="Compact"/>
      </w:pPr>
      <w:r>
        <w:t xml:space="preserve">Feature 34 — Social Media And Marketing Management: 34 · Social Media And Marketing Management</w:t>
      </w:r>
    </w:p>
    <w:p>
      <w:pPr>
        <w:pStyle w:val="Heading2"/>
      </w:pPr>
      <w:r>
        <w:t xml:space="preserve">How To Read This Document</w:t>
      </w:r>
    </w:p>
    <w:p>
      <w:pPr>
        <w:pStyle w:val="FirstParagraph"/>
      </w:pPr>
      <w:r>
        <w:rPr>
          <w:bCs/>
          <w:b/>
        </w:rPr>
        <w:t xml:space="preserve">Structure of each feature</w:t>
      </w:r>
    </w:p>
    <w:p>
      <w:pPr>
        <w:pStyle w:val="BodyText"/>
      </w:pPr>
      <w:r>
        <w:t xml:space="preserve">Every feature follows the same shape.</w:t>
      </w:r>
    </w:p>
    <w:p>
      <w:pPr>
        <w:numPr>
          <w:ilvl w:val="0"/>
          <w:numId w:val="1145"/>
        </w:numPr>
        <w:pStyle w:val="Compact"/>
      </w:pPr>
      <w:r>
        <w:t xml:space="preserve">User Story — the approved stories, written as the client agreed them.</w:t>
      </w:r>
    </w:p>
    <w:p>
      <w:pPr>
        <w:numPr>
          <w:ilvl w:val="0"/>
          <w:numId w:val="1145"/>
        </w:numPr>
        <w:pStyle w:val="Compact"/>
      </w:pPr>
      <w:r>
        <w:t xml:space="preserve">Screen-level spec — the twelve standard sections, from Name Of Module through Acceptance Criteria.</w:t>
      </w:r>
    </w:p>
    <w:p>
      <w:pPr>
        <w:numPr>
          <w:ilvl w:val="0"/>
          <w:numId w:val="1145"/>
        </w:numPr>
        <w:pStyle w:val="Compact"/>
      </w:pPr>
      <w:r>
        <w:t xml:space="preserve">Component specs — one block per panel, widget or workflow step inside the feature, each with its own behavior, validations, controls, states and acceptance checks.</w:t>
      </w:r>
    </w:p>
    <w:p>
      <w:pPr>
        <w:numPr>
          <w:ilvl w:val="0"/>
          <w:numId w:val="1145"/>
        </w:numPr>
        <w:pStyle w:val="Compact"/>
      </w:pPr>
      <w:r>
        <w:t xml:space="preserve">Requirement traceability — a short table mapping the client’s A-item numbers to the sections that cover them.</w:t>
      </w:r>
    </w:p>
    <w:p>
      <w:pPr>
        <w:pStyle w:val="FirstParagraph"/>
      </w:pPr>
      <w:r>
        <w:rPr>
          <w:bCs/>
          <w:b/>
        </w:rPr>
        <w:t xml:space="preserve">Terms used throughout</w:t>
      </w:r>
    </w:p>
    <w:p>
      <w:pPr>
        <w:numPr>
          <w:ilvl w:val="0"/>
          <w:numId w:val="1146"/>
        </w:numPr>
        <w:pStyle w:val="Compact"/>
      </w:pPr>
      <w:r>
        <w:t xml:space="preserve">Surface — one painted area of a property, such as a wall, a ceiling, a door or an exterior elevation. Surfaces are the smallest unit the system tracks for colour, coverage and repaint timing.</w:t>
      </w:r>
    </w:p>
    <w:p>
      <w:pPr>
        <w:numPr>
          <w:ilvl w:val="0"/>
          <w:numId w:val="1146"/>
        </w:numPr>
        <w:pStyle w:val="Compact"/>
      </w:pPr>
      <w:r>
        <w:t xml:space="preserve">Specification (or spec line) — one colour applied a particular way. It holds sheen, number of coats, primer, coat sequence and the surfaces it applies to. One colour can have several specifications.</w:t>
      </w:r>
    </w:p>
    <w:p>
      <w:pPr>
        <w:numPr>
          <w:ilvl w:val="0"/>
          <w:numId w:val="1146"/>
        </w:numPr>
        <w:pStyle w:val="Compact"/>
      </w:pPr>
      <w:r>
        <w:t xml:space="preserve">Application — one recorded event of paint being applied to a surface, with its date and product details. Property history is a list of applications.</w:t>
      </w:r>
    </w:p>
    <w:p>
      <w:pPr>
        <w:numPr>
          <w:ilvl w:val="0"/>
          <w:numId w:val="1146"/>
        </w:numPr>
        <w:pStyle w:val="Compact"/>
      </w:pPr>
      <w:r>
        <w:t xml:space="preserve">Coat-adjusted area — measured area multiplied by the number of coats. A 1,000 square foot wall painted twice is 2,000 coat-adjusted square feet.</w:t>
      </w:r>
    </w:p>
    <w:p>
      <w:pPr>
        <w:numPr>
          <w:ilvl w:val="0"/>
          <w:numId w:val="1146"/>
        </w:numPr>
        <w:pStyle w:val="Compact"/>
      </w:pPr>
      <w:r>
        <w:t xml:space="preserve">Signed scope — the work the customer has signed a contract for. Once scope is signed, changes follow the change order rule below.</w:t>
      </w:r>
    </w:p>
    <w:p>
      <w:pPr>
        <w:numPr>
          <w:ilvl w:val="0"/>
          <w:numId w:val="1146"/>
        </w:numPr>
        <w:pStyle w:val="Compact"/>
      </w:pPr>
      <w:r>
        <w:t xml:space="preserve">Approved hours — time entries a manager has approved. Only approved hours appear in job costing and payroll export.</w:t>
      </w:r>
    </w:p>
    <w:p>
      <w:pPr>
        <w:pStyle w:val="Heading2"/>
      </w:pPr>
      <w:r>
        <w:t xml:space="preserve">Cross-Feature Rules</w:t>
      </w:r>
    </w:p>
    <w:p>
      <w:pPr>
        <w:pStyle w:val="FirstParagraph"/>
      </w:pPr>
      <w:r>
        <w:t xml:space="preserve">Six rules decide behavior in more than one feature. They are stated once here, and each feature refers back to them rather than restating them differently. This is deliberate: the client requirements recorded conflicts where the same rule was worded three ways, and those conflicts were resolved into the single versions below.</w:t>
      </w:r>
    </w:p>
    <w:p>
      <w:pPr>
        <w:pStyle w:val="Heading3"/>
      </w:pPr>
      <w:r>
        <w:t xml:space="preserve">Rule 1 — The signed-scope change rule (from 19.Q01)</w:t>
      </w:r>
    </w:p>
    <w:p>
      <w:pPr>
        <w:pStyle w:val="FirstParagraph"/>
      </w:pPr>
      <w:r>
        <w:t xml:space="preserve">This rule governs features 3, 19, 24 and 28 with no variation between them.</w:t>
      </w:r>
    </w:p>
    <w:p>
      <w:pPr>
        <w:numPr>
          <w:ilvl w:val="0"/>
          <w:numId w:val="1147"/>
        </w:numPr>
        <w:pStyle w:val="Compact"/>
      </w:pPr>
      <w:r>
        <w:t xml:space="preserve">A change that keeps the same brand, same product line, same colour and same sheen, and differs only in pack size or a manufacturer-published direct successor product, with cost within 10 percent, is approved by the office manager alone. No customer document is needed.</w:t>
      </w:r>
    </w:p>
    <w:p>
      <w:pPr>
        <w:numPr>
          <w:ilvl w:val="0"/>
          <w:numId w:val="1147"/>
        </w:numPr>
        <w:pStyle w:val="Compact"/>
      </w:pPr>
      <w:r>
        <w:t xml:space="preserve">A change of brand, product line, colour or sheen on a signed job is a priced change order with the customer’s signature. This applies even when the price change is zero.</w:t>
      </w:r>
    </w:p>
    <w:p>
      <w:pPr>
        <w:numPr>
          <w:ilvl w:val="0"/>
          <w:numId w:val="1147"/>
        </w:numPr>
        <w:pStyle w:val="Compact"/>
      </w:pPr>
      <w:r>
        <w:t xml:space="preserve">A direct successor product inside a changed product line never qualifies for office-only approval, however the manufacturer describes it.</w:t>
      </w:r>
    </w:p>
    <w:p>
      <w:pPr>
        <w:numPr>
          <w:ilvl w:val="0"/>
          <w:numId w:val="1147"/>
        </w:numPr>
        <w:pStyle w:val="Compact"/>
      </w:pPr>
      <w:r>
        <w:t xml:space="preserve">The</w:t>
      </w:r>
      <w:r>
        <w:t xml:space="preserve"> </w:t>
      </w:r>
      <w:r>
        <w:t xml:space="preserve">“</w:t>
      </w:r>
      <w:r>
        <w:t xml:space="preserve">would the customer notice</w:t>
      </w:r>
      <w:r>
        <w:t xml:space="preserve">”</w:t>
      </w:r>
      <w:r>
        <w:t xml:space="preserve"> </w:t>
      </w:r>
      <w:r>
        <w:t xml:space="preserve">test is removed. Section 28’s earlier appearance-or-sheen wording is superseded by this rule.</w:t>
      </w:r>
    </w:p>
    <w:p>
      <w:pPr>
        <w:numPr>
          <w:ilvl w:val="0"/>
          <w:numId w:val="1147"/>
        </w:numPr>
        <w:pStyle w:val="Compact"/>
      </w:pPr>
      <w:r>
        <w:t xml:space="preserve">The Colour Re-approval record is a separately numbered document used only when there is no price change, no affected paint has been tinted or ordered, and brand, product line and sheen do not change. It is never widened beyond that.</w:t>
      </w:r>
    </w:p>
    <w:p>
      <w:pPr>
        <w:numPr>
          <w:ilvl w:val="0"/>
          <w:numId w:val="1147"/>
        </w:numPr>
        <w:pStyle w:val="Compact"/>
      </w:pPr>
      <w:r>
        <w:t xml:space="preserve">No verbal approval qualifies for any of the above.</w:t>
      </w:r>
    </w:p>
    <w:p>
      <w:pPr>
        <w:pStyle w:val="Heading3"/>
      </w:pPr>
      <w:r>
        <w:t xml:space="preserve">Rule 2 — The outstanding demand formula (from 19.Q02)</w:t>
      </w:r>
    </w:p>
    <w:p>
      <w:pPr>
        <w:pStyle w:val="FirstParagraph"/>
      </w:pPr>
      <w:r>
        <w:t xml:space="preserve">One formula, used everywhere a quantity balance is shown.</w:t>
      </w:r>
    </w:p>
    <w:p>
      <w:pPr>
        <w:numPr>
          <w:ilvl w:val="0"/>
          <w:numId w:val="1148"/>
        </w:numPr>
        <w:pStyle w:val="Compact"/>
      </w:pPr>
      <w:r>
        <w:t xml:space="preserve">Outstanding demand = calculated demand − reserved shelf stock − net acknowledged quantity.</w:t>
      </w:r>
    </w:p>
    <w:p>
      <w:pPr>
        <w:numPr>
          <w:ilvl w:val="0"/>
          <w:numId w:val="1148"/>
        </w:numPr>
        <w:pStyle w:val="Compact"/>
      </w:pPr>
      <w:r>
        <w:t xml:space="preserve">Net acknowledged quantity = acknowledged − confirmed cancellations − confirmed returns.</w:t>
      </w:r>
    </w:p>
    <w:p>
      <w:pPr>
        <w:numPr>
          <w:ilvl w:val="0"/>
          <w:numId w:val="1148"/>
        </w:numPr>
        <w:pStyle w:val="Compact"/>
      </w:pPr>
      <w:r>
        <w:t xml:space="preserve">Orderable now = outstanding demand − sent-but-unacknowledged holds.</w:t>
      </w:r>
    </w:p>
    <w:p>
      <w:pPr>
        <w:numPr>
          <w:ilvl w:val="0"/>
          <w:numId w:val="1148"/>
        </w:numPr>
        <w:pStyle w:val="Compact"/>
      </w:pPr>
      <w:r>
        <w:t xml:space="preserve">A sent quantity stays visible as demand and is blocked from being ordered again, but it is not netted off until the supplier acknowledges it.</w:t>
      </w:r>
    </w:p>
    <w:p>
      <w:pPr>
        <w:numPr>
          <w:ilvl w:val="0"/>
          <w:numId w:val="1148"/>
        </w:numPr>
        <w:pStyle w:val="Compact"/>
      </w:pPr>
      <w:r>
        <w:t xml:space="preserve">Cancellation means the supplier confirming they will not supply a quantity they previously acknowledged. It only ever reduces the acknowledged figure. A cancellation request the supplier has not confirmed changes nothing.</w:t>
      </w:r>
    </w:p>
    <w:p>
      <w:pPr>
        <w:numPr>
          <w:ilvl w:val="0"/>
          <w:numId w:val="1148"/>
        </w:numPr>
        <w:pStyle w:val="Compact"/>
      </w:pPr>
      <w:r>
        <w:t xml:space="preserve">Because outstanding demand subtracts acknowledged quantity, a cancelled quantity returns to outstanding exactly once. Nothing is ever added back on a separate line.</w:t>
      </w:r>
    </w:p>
    <w:p>
      <w:pPr>
        <w:pStyle w:val="Heading3"/>
      </w:pPr>
      <w:r>
        <w:t xml:space="preserve">Rule 3 — The actual wage cost source (from 22.Q01)</w:t>
      </w:r>
    </w:p>
    <w:p>
      <w:pPr>
        <w:pStyle w:val="FirstParagraph"/>
      </w:pPr>
      <w:r>
        <w:t xml:space="preserve">Estimate Master holds no pay rates and calculates no pay.</w:t>
      </w:r>
    </w:p>
    <w:p>
      <w:pPr>
        <w:numPr>
          <w:ilvl w:val="0"/>
          <w:numId w:val="1149"/>
        </w:numPr>
        <w:pStyle w:val="Compact"/>
      </w:pPr>
      <w:r>
        <w:t xml:space="preserve">After each Gusto payroll run, the bookkeeper enters or imports one approved labour cost total per employee per pay period, plus the burden percentage.</w:t>
      </w:r>
    </w:p>
    <w:p>
      <w:pPr>
        <w:numPr>
          <w:ilvl w:val="0"/>
          <w:numId w:val="1149"/>
        </w:numPr>
        <w:pStyle w:val="Compact"/>
      </w:pPr>
      <w:r>
        <w:t xml:space="preserve">Estimate Master allocates that total across jobs in proportion to the approved hours it already holds.</w:t>
      </w:r>
    </w:p>
    <w:p>
      <w:pPr>
        <w:numPr>
          <w:ilvl w:val="0"/>
          <w:numId w:val="1149"/>
        </w:numPr>
        <w:pStyle w:val="Compact"/>
      </w:pPr>
      <w:r>
        <w:t xml:space="preserve">Salaried staff whose time is job-coded receive a period cost from the bookkeeper, allocated the same way.</w:t>
      </w:r>
    </w:p>
    <w:p>
      <w:pPr>
        <w:numPr>
          <w:ilvl w:val="0"/>
          <w:numId w:val="1149"/>
        </w:numPr>
        <w:pStyle w:val="Compact"/>
      </w:pPr>
      <w:r>
        <w:t xml:space="preserve">Only the bookkeeper and the business owner can see per-employee totals. Everyone else sees allocated job cost only.</w:t>
      </w:r>
    </w:p>
    <w:p>
      <w:pPr>
        <w:numPr>
          <w:ilvl w:val="0"/>
          <w:numId w:val="1149"/>
        </w:numPr>
        <w:pStyle w:val="Compact"/>
      </w:pPr>
      <w:r>
        <w:t xml:space="preserve">Allocated cost for a period must equal the entered total exactly. The office manager checks this monthly.</w:t>
      </w:r>
    </w:p>
    <w:p>
      <w:pPr>
        <w:pStyle w:val="Heading3"/>
      </w:pPr>
      <w:r>
        <w:t xml:space="preserve">Rule 4 — The closed list of customer-facing messages (from 24.Q01)</w:t>
      </w:r>
    </w:p>
    <w:p>
      <w:pPr>
        <w:pStyle w:val="FirstParagraph"/>
      </w:pPr>
      <w:r>
        <w:t xml:space="preserve">These are the only messages the system sends to customers. Nothing may be added without the business owner’s written approval.</w:t>
      </w:r>
    </w:p>
    <w:p>
      <w:pPr>
        <w:numPr>
          <w:ilvl w:val="0"/>
          <w:numId w:val="1150"/>
        </w:numPr>
        <w:pStyle w:val="Compact"/>
      </w:pPr>
      <w:r>
        <w:t xml:space="preserve">Change order sent, and change order approved.</w:t>
      </w:r>
    </w:p>
    <w:p>
      <w:pPr>
        <w:numPr>
          <w:ilvl w:val="0"/>
          <w:numId w:val="1150"/>
        </w:numPr>
        <w:pStyle w:val="Compact"/>
      </w:pPr>
      <w:r>
        <w:t xml:space="preserve">Repaint follow-up outreach.</w:t>
      </w:r>
    </w:p>
    <w:p>
      <w:pPr>
        <w:numPr>
          <w:ilvl w:val="0"/>
          <w:numId w:val="1150"/>
        </w:numPr>
        <w:pStyle w:val="Compact"/>
      </w:pPr>
      <w:r>
        <w:t xml:space="preserve">QR record delivery, when requested by the customer or by the business.</w:t>
      </w:r>
    </w:p>
    <w:p>
      <w:pPr>
        <w:numPr>
          <w:ilvl w:val="0"/>
          <w:numId w:val="1150"/>
        </w:numPr>
        <w:pStyle w:val="Compact"/>
      </w:pPr>
      <w:r>
        <w:t xml:space="preserve">Shared-record correction notices for colour, product, sheen, coats or location.</w:t>
      </w:r>
    </w:p>
    <w:p>
      <w:pPr>
        <w:numPr>
          <w:ilvl w:val="0"/>
          <w:numId w:val="1150"/>
        </w:numPr>
        <w:pStyle w:val="Compact"/>
      </w:pPr>
      <w:r>
        <w:t xml:space="preserve">The business-closure PDF.</w:t>
      </w:r>
    </w:p>
    <w:p>
      <w:pPr>
        <w:numPr>
          <w:ilvl w:val="0"/>
          <w:numId w:val="1150"/>
        </w:numPr>
        <w:pStyle w:val="Compact"/>
      </w:pPr>
      <w:r>
        <w:t xml:space="preserve">The touch-up request acknowledgment.</w:t>
      </w:r>
    </w:p>
    <w:p>
      <w:pPr>
        <w:numPr>
          <w:ilvl w:val="0"/>
          <w:numId w:val="1150"/>
        </w:numPr>
        <w:pStyle w:val="Compact"/>
      </w:pPr>
      <w:r>
        <w:t xml:space="preserve">Sending estimates and invoices.</w:t>
      </w:r>
    </w:p>
    <w:p>
      <w:pPr>
        <w:pStyle w:val="FirstParagraph"/>
      </w:pPr>
      <w:r>
        <w:t xml:space="preserve">Every one of these requires a person to press send. The single exception is the touch-up acknowledgment, which is an automatic reply to something the customer has just submitted themselves.</w:t>
      </w:r>
    </w:p>
    <w:p>
      <w:pPr>
        <w:pStyle w:val="Heading3"/>
      </w:pPr>
      <w:r>
        <w:t xml:space="preserve">Rule 5 — Deterministic tie-breaking</w:t>
      </w:r>
    </w:p>
    <w:p>
      <w:pPr>
        <w:numPr>
          <w:ilvl w:val="0"/>
          <w:numId w:val="1151"/>
        </w:numPr>
        <w:pStyle w:val="Compact"/>
      </w:pPr>
      <w:r>
        <w:t xml:space="preserve">Where a rounding residual or an allocation remainder must go to one job and two jobs tie, it goes to the lowest job number. This applies in feature 22 (time rounding) and feature 33 (financial allocation).</w:t>
      </w:r>
    </w:p>
    <w:p>
      <w:pPr>
        <w:numPr>
          <w:ilvl w:val="0"/>
          <w:numId w:val="1151"/>
        </w:numPr>
        <w:pStyle w:val="Compact"/>
      </w:pPr>
      <w:r>
        <w:t xml:space="preserve">Where a residual is assigned by size rather than by tie, it goes to the largest allocation first, then to the lowest job number if those tie.</w:t>
      </w:r>
    </w:p>
    <w:p>
      <w:pPr>
        <w:pStyle w:val="Heading3"/>
      </w:pPr>
      <w:r>
        <w:t xml:space="preserve">Rule 6 — Rounding and precision</w:t>
      </w:r>
    </w:p>
    <w:p>
      <w:pPr>
        <w:numPr>
          <w:ilvl w:val="0"/>
          <w:numId w:val="1152"/>
        </w:numPr>
        <w:pStyle w:val="Compact"/>
      </w:pPr>
      <w:r>
        <w:t xml:space="preserve">Money rounds to cents using half-up rounding.</w:t>
      </w:r>
    </w:p>
    <w:p>
      <w:pPr>
        <w:numPr>
          <w:ilvl w:val="0"/>
          <w:numId w:val="1152"/>
        </w:numPr>
        <w:pStyle w:val="Compact"/>
      </w:pPr>
      <w:r>
        <w:t xml:space="preserve">Material quantities carry full precision through the whole calculation and round once, at the end. Base need is not rounded. It is multiplied by one plus the waste allowance, and only that final figure is rounded to three decimals before container packing (18.Q01).</w:t>
      </w:r>
    </w:p>
    <w:p>
      <w:pPr>
        <w:numPr>
          <w:ilvl w:val="0"/>
          <w:numId w:val="1152"/>
        </w:numPr>
        <w:pStyle w:val="Compact"/>
      </w:pPr>
      <w:r>
        <w:t xml:space="preserve">Displayed two-decimal values are never used as inputs to a further calculation.</w:t>
      </w:r>
    </w:p>
    <w:p>
      <w:pPr>
        <w:pStyle w:val="Heading2"/>
      </w:pPr>
      <w:r>
        <w:t xml:space="preserve">Launch Gates And Client Inputs</w:t>
      </w:r>
    </w:p>
    <w:p>
      <w:pPr>
        <w:pStyle w:val="FirstParagraph"/>
      </w:pPr>
      <w:r>
        <w:t xml:space="preserve">Several items must be supplied by named people before specific build or launch stages. They are collected here so nothing is discovered late.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Item</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Who supplies it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Due before</w:t>
            </w:r>
          </w:p>
        </w:tc>
      </w:tr>
      <w:tr>
        <w:tc>
          <w:tcPr>
            <w:tcMar>
              <w:top w:w="40" w:type="dxa"/>
              <w:bottom w:w="40" w:type="dxa"/>
              <w:left w:w="80" w:type="dxa"/>
              <w:right w:w="80" w:type="dxa"/>
            </w:tcMar>
          </w:tcPr>
          <w:p>
            <w:pPr>
              <w:pStyle w:val="Compact"/>
              <w:spacing w:after="0" w:before="0"/>
              <w:jc w:val="left"/>
            </w:pPr>
            <w:r>
              <w:rPr>
                <w:sz w:val="18"/>
              </w:rPr>
              <w:t xml:space="preserve">Written Sherwin-Williams data-use permission</w:t>
            </w:r>
          </w:p>
        </w:tc>
        <w:tc>
          <w:tcPr>
            <w:tcMar>
              <w:top w:w="40" w:type="dxa"/>
              <w:bottom w:w="40" w:type="dxa"/>
              <w:left w:w="80" w:type="dxa"/>
              <w:right w:w="80" w:type="dxa"/>
            </w:tcMar>
          </w:tcPr>
          <w:p>
            <w:pPr>
              <w:pStyle w:val="Compact"/>
              <w:spacing w:after="0" w:before="0"/>
              <w:jc w:val="left"/>
            </w:pPr>
            <w:r>
              <w:rPr>
                <w:sz w:val="18"/>
              </w:rPr>
              <w:t xml:space="preserve">Business owner</w:t>
            </w:r>
          </w:p>
        </w:tc>
        <w:tc>
          <w:tcPr>
            <w:tcMar>
              <w:top w:w="40" w:type="dxa"/>
              <w:bottom w:w="40" w:type="dxa"/>
              <w:left w:w="80" w:type="dxa"/>
              <w:right w:w="80" w:type="dxa"/>
            </w:tcMar>
          </w:tcPr>
          <w:p>
            <w:pPr>
              <w:pStyle w:val="Compact"/>
              <w:spacing w:after="0" w:before="0"/>
              <w:jc w:val="left"/>
            </w:pPr>
            <w:r>
              <w:rPr>
                <w:sz w:val="18"/>
              </w:rPr>
              <w:t xml:space="preserve">User acceptance testing and library publication (feature 3)</w:t>
            </w:r>
          </w:p>
        </w:tc>
      </w:tr>
      <w:tr>
        <w:tc>
          <w:tcPr>
            <w:tcMar>
              <w:top w:w="40" w:type="dxa"/>
              <w:bottom w:w="40" w:type="dxa"/>
              <w:left w:w="80" w:type="dxa"/>
              <w:right w:w="80" w:type="dxa"/>
            </w:tcMar>
          </w:tcPr>
          <w:p>
            <w:pPr>
              <w:pStyle w:val="Compact"/>
              <w:spacing w:after="0" w:before="0"/>
              <w:jc w:val="left"/>
            </w:pPr>
            <w:r>
              <w:rPr>
                <w:sz w:val="18"/>
              </w:rPr>
              <w:t xml:space="preserve">Two branch setup records: name, store number, account number, phone</w:t>
            </w:r>
          </w:p>
        </w:tc>
        <w:tc>
          <w:tcPr>
            <w:tcMar>
              <w:top w:w="40" w:type="dxa"/>
              <w:bottom w:w="40" w:type="dxa"/>
              <w:left w:w="80" w:type="dxa"/>
              <w:right w:w="80" w:type="dxa"/>
            </w:tcMar>
          </w:tcPr>
          <w:p>
            <w:pPr>
              <w:pStyle w:val="Compact"/>
              <w:spacing w:after="0" w:before="0"/>
              <w:jc w:val="left"/>
            </w:pPr>
            <w:r>
              <w:rPr>
                <w:sz w:val="18"/>
              </w:rPr>
              <w:t xml:space="preserve">Business owner</w:t>
            </w:r>
          </w:p>
        </w:tc>
        <w:tc>
          <w:tcPr>
            <w:tcMar>
              <w:top w:w="40" w:type="dxa"/>
              <w:bottom w:w="40" w:type="dxa"/>
              <w:left w:w="80" w:type="dxa"/>
              <w:right w:w="80" w:type="dxa"/>
            </w:tcMar>
          </w:tcPr>
          <w:p>
            <w:pPr>
              <w:pStyle w:val="Compact"/>
              <w:spacing w:after="0" w:before="0"/>
              <w:jc w:val="left"/>
            </w:pPr>
            <w:r>
              <w:rPr>
                <w:sz w:val="18"/>
              </w:rPr>
              <w:t xml:space="preserve">Supplier setup (feature 19)</w:t>
            </w:r>
          </w:p>
        </w:tc>
      </w:tr>
      <w:tr>
        <w:tc>
          <w:tcPr>
            <w:tcMar>
              <w:top w:w="40" w:type="dxa"/>
              <w:bottom w:w="40" w:type="dxa"/>
              <w:left w:w="80" w:type="dxa"/>
              <w:right w:w="80" w:type="dxa"/>
            </w:tcMar>
          </w:tcPr>
          <w:p>
            <w:pPr>
              <w:pStyle w:val="Compact"/>
              <w:spacing w:after="0" w:before="0"/>
              <w:jc w:val="left"/>
            </w:pPr>
            <w:r>
              <w:rPr>
                <w:sz w:val="18"/>
              </w:rPr>
              <w:t xml:space="preserve">Supplier working calendar and product mappings</w:t>
            </w:r>
          </w:p>
        </w:tc>
        <w:tc>
          <w:tcPr>
            <w:tcMar>
              <w:top w:w="40" w:type="dxa"/>
              <w:bottom w:w="40" w:type="dxa"/>
              <w:left w:w="80" w:type="dxa"/>
              <w:right w:w="80" w:type="dxa"/>
            </w:tcMar>
          </w:tcPr>
          <w:p>
            <w:pPr>
              <w:pStyle w:val="Compact"/>
              <w:spacing w:after="0" w:before="0"/>
              <w:jc w:val="left"/>
            </w:pPr>
            <w:r>
              <w:rPr>
                <w:sz w:val="18"/>
              </w:rPr>
              <w:t xml:space="preserve">Office manager</w:t>
            </w:r>
          </w:p>
        </w:tc>
        <w:tc>
          <w:tcPr>
            <w:tcMar>
              <w:top w:w="40" w:type="dxa"/>
              <w:bottom w:w="40" w:type="dxa"/>
              <w:left w:w="80" w:type="dxa"/>
              <w:right w:w="80" w:type="dxa"/>
            </w:tcMar>
          </w:tcPr>
          <w:p>
            <w:pPr>
              <w:pStyle w:val="Compact"/>
              <w:spacing w:after="0" w:before="0"/>
              <w:jc w:val="left"/>
            </w:pPr>
            <w:r>
              <w:rPr>
                <w:sz w:val="18"/>
              </w:rPr>
              <w:t xml:space="preserve">First supplier order (feature 19)</w:t>
            </w:r>
          </w:p>
        </w:tc>
      </w:tr>
      <w:tr>
        <w:tc>
          <w:tcPr>
            <w:tcMar>
              <w:top w:w="40" w:type="dxa"/>
              <w:bottom w:w="40" w:type="dxa"/>
              <w:left w:w="80" w:type="dxa"/>
              <w:right w:w="80" w:type="dxa"/>
            </w:tcMar>
          </w:tcPr>
          <w:p>
            <w:pPr>
              <w:pStyle w:val="Compact"/>
              <w:spacing w:after="0" w:before="0"/>
              <w:jc w:val="left"/>
            </w:pPr>
            <w:r>
              <w:rPr>
                <w:sz w:val="18"/>
              </w:rPr>
              <w:t xml:space="preserve">State and written work-rule register</w:t>
            </w:r>
          </w:p>
        </w:tc>
        <w:tc>
          <w:tcPr>
            <w:tcMar>
              <w:top w:w="40" w:type="dxa"/>
              <w:bottom w:w="40" w:type="dxa"/>
              <w:left w:w="80" w:type="dxa"/>
              <w:right w:w="80" w:type="dxa"/>
            </w:tcMar>
          </w:tcPr>
          <w:p>
            <w:pPr>
              <w:pStyle w:val="Compact"/>
              <w:spacing w:after="0" w:before="0"/>
              <w:jc w:val="left"/>
            </w:pPr>
            <w:r>
              <w:rPr>
                <w:sz w:val="18"/>
              </w:rPr>
              <w:t xml:space="preserve">Bookkeeper</w:t>
            </w:r>
          </w:p>
        </w:tc>
        <w:tc>
          <w:tcPr>
            <w:tcMar>
              <w:top w:w="40" w:type="dxa"/>
              <w:bottom w:w="40" w:type="dxa"/>
              <w:left w:w="80" w:type="dxa"/>
              <w:right w:w="80" w:type="dxa"/>
            </w:tcMar>
          </w:tcPr>
          <w:p>
            <w:pPr>
              <w:pStyle w:val="Compact"/>
              <w:spacing w:after="0" w:before="0"/>
              <w:jc w:val="left"/>
            </w:pPr>
            <w:r>
              <w:rPr>
                <w:sz w:val="18"/>
              </w:rPr>
              <w:t xml:space="preserve">Build (feature 22)</w:t>
            </w:r>
          </w:p>
        </w:tc>
      </w:tr>
      <w:tr>
        <w:tc>
          <w:tcPr>
            <w:tcMar>
              <w:top w:w="40" w:type="dxa"/>
              <w:bottom w:w="40" w:type="dxa"/>
              <w:left w:w="80" w:type="dxa"/>
              <w:right w:w="80" w:type="dxa"/>
            </w:tcMar>
          </w:tcPr>
          <w:p>
            <w:pPr>
              <w:pStyle w:val="Compact"/>
              <w:spacing w:after="0" w:before="0"/>
              <w:jc w:val="left"/>
            </w:pPr>
            <w:r>
              <w:rPr>
                <w:sz w:val="18"/>
              </w:rPr>
              <w:t xml:space="preserve">Gusto CSV mapping</w:t>
            </w:r>
          </w:p>
        </w:tc>
        <w:tc>
          <w:tcPr>
            <w:tcMar>
              <w:top w:w="40" w:type="dxa"/>
              <w:bottom w:w="40" w:type="dxa"/>
              <w:left w:w="80" w:type="dxa"/>
              <w:right w:w="80" w:type="dxa"/>
            </w:tcMar>
          </w:tcPr>
          <w:p>
            <w:pPr>
              <w:pStyle w:val="Compact"/>
              <w:spacing w:after="0" w:before="0"/>
              <w:jc w:val="left"/>
            </w:pPr>
            <w:r>
              <w:rPr>
                <w:sz w:val="18"/>
              </w:rPr>
              <w:t xml:space="preserve">Bookkeeper</w:t>
            </w:r>
          </w:p>
        </w:tc>
        <w:tc>
          <w:tcPr>
            <w:tcMar>
              <w:top w:w="40" w:type="dxa"/>
              <w:bottom w:w="40" w:type="dxa"/>
              <w:left w:w="80" w:type="dxa"/>
              <w:right w:w="80" w:type="dxa"/>
            </w:tcMar>
          </w:tcPr>
          <w:p>
            <w:pPr>
              <w:pStyle w:val="Compact"/>
              <w:spacing w:after="0" w:before="0"/>
              <w:jc w:val="left"/>
            </w:pPr>
            <w:r>
              <w:rPr>
                <w:sz w:val="18"/>
              </w:rPr>
              <w:t xml:space="preserve">Build (feature 22)</w:t>
            </w:r>
          </w:p>
        </w:tc>
      </w:tr>
      <w:tr>
        <w:tc>
          <w:tcPr>
            <w:tcMar>
              <w:top w:w="40" w:type="dxa"/>
              <w:bottom w:w="40" w:type="dxa"/>
              <w:left w:w="80" w:type="dxa"/>
              <w:right w:w="80" w:type="dxa"/>
            </w:tcMar>
          </w:tcPr>
          <w:p>
            <w:pPr>
              <w:pStyle w:val="Compact"/>
              <w:spacing w:after="0" w:before="0"/>
              <w:jc w:val="left"/>
            </w:pPr>
            <w:r>
              <w:rPr>
                <w:sz w:val="18"/>
              </w:rPr>
              <w:t xml:space="preserve">Gusto non-taxable reimbursement mapping, in writing</w:t>
            </w:r>
          </w:p>
        </w:tc>
        <w:tc>
          <w:tcPr>
            <w:tcMar>
              <w:top w:w="40" w:type="dxa"/>
              <w:bottom w:w="40" w:type="dxa"/>
              <w:left w:w="80" w:type="dxa"/>
              <w:right w:w="80" w:type="dxa"/>
            </w:tcMar>
          </w:tcPr>
          <w:p>
            <w:pPr>
              <w:pStyle w:val="Compact"/>
              <w:spacing w:after="0" w:before="0"/>
              <w:jc w:val="left"/>
            </w:pPr>
            <w:r>
              <w:rPr>
                <w:sz w:val="18"/>
              </w:rPr>
              <w:t xml:space="preserve">Bookkeeper</w:t>
            </w:r>
          </w:p>
        </w:tc>
        <w:tc>
          <w:tcPr>
            <w:tcMar>
              <w:top w:w="40" w:type="dxa"/>
              <w:bottom w:w="40" w:type="dxa"/>
              <w:left w:w="80" w:type="dxa"/>
              <w:right w:w="80" w:type="dxa"/>
            </w:tcMar>
          </w:tcPr>
          <w:p>
            <w:pPr>
              <w:pStyle w:val="Compact"/>
              <w:spacing w:after="0" w:before="0"/>
              <w:jc w:val="left"/>
            </w:pPr>
            <w:r>
              <w:rPr>
                <w:sz w:val="18"/>
              </w:rPr>
              <w:t xml:space="preserve">Go-live (feature 22)</w:t>
            </w:r>
          </w:p>
        </w:tc>
      </w:tr>
      <w:tr>
        <w:tc>
          <w:tcPr>
            <w:tcMar>
              <w:top w:w="40" w:type="dxa"/>
              <w:bottom w:w="40" w:type="dxa"/>
              <w:left w:w="80" w:type="dxa"/>
              <w:right w:w="80" w:type="dxa"/>
            </w:tcMar>
          </w:tcPr>
          <w:p>
            <w:pPr>
              <w:pStyle w:val="Compact"/>
              <w:spacing w:after="0" w:before="0"/>
              <w:jc w:val="left"/>
            </w:pPr>
            <w:r>
              <w:rPr>
                <w:sz w:val="18"/>
              </w:rPr>
              <w:t xml:space="preserve">Configured local timezone</w:t>
            </w:r>
          </w:p>
        </w:tc>
        <w:tc>
          <w:tcPr>
            <w:tcMar>
              <w:top w:w="40" w:type="dxa"/>
              <w:bottom w:w="40" w:type="dxa"/>
              <w:left w:w="80" w:type="dxa"/>
              <w:right w:w="80" w:type="dxa"/>
            </w:tcMar>
          </w:tcPr>
          <w:p>
            <w:pPr>
              <w:pStyle w:val="Compact"/>
              <w:spacing w:after="0" w:before="0"/>
              <w:jc w:val="left"/>
            </w:pPr>
            <w:r>
              <w:rPr>
                <w:sz w:val="18"/>
              </w:rPr>
              <w:t xml:space="preserve">Business owner</w:t>
            </w:r>
          </w:p>
        </w:tc>
        <w:tc>
          <w:tcPr>
            <w:tcMar>
              <w:top w:w="40" w:type="dxa"/>
              <w:bottom w:w="40" w:type="dxa"/>
              <w:left w:w="80" w:type="dxa"/>
              <w:right w:w="80" w:type="dxa"/>
            </w:tcMar>
          </w:tcPr>
          <w:p>
            <w:pPr>
              <w:pStyle w:val="Compact"/>
              <w:spacing w:after="0" w:before="0"/>
              <w:jc w:val="left"/>
            </w:pPr>
            <w:r>
              <w:rPr>
                <w:sz w:val="18"/>
              </w:rPr>
              <w:t xml:space="preserve">Build (features 22, 27, 29, 34)</w:t>
            </w:r>
          </w:p>
        </w:tc>
      </w:tr>
      <w:tr>
        <w:tc>
          <w:tcPr>
            <w:tcMar>
              <w:top w:w="40" w:type="dxa"/>
              <w:bottom w:w="40" w:type="dxa"/>
              <w:left w:w="80" w:type="dxa"/>
              <w:right w:w="80" w:type="dxa"/>
            </w:tcMar>
          </w:tcPr>
          <w:p>
            <w:pPr>
              <w:pStyle w:val="Compact"/>
              <w:spacing w:after="0" w:before="0"/>
              <w:jc w:val="left"/>
            </w:pPr>
            <w:r>
              <w:rPr>
                <w:sz w:val="18"/>
              </w:rPr>
              <w:t xml:space="preserve">Approved labour cost totals per employee per pay period, plus burden percentage</w:t>
            </w:r>
          </w:p>
        </w:tc>
        <w:tc>
          <w:tcPr>
            <w:tcMar>
              <w:top w:w="40" w:type="dxa"/>
              <w:bottom w:w="40" w:type="dxa"/>
              <w:left w:w="80" w:type="dxa"/>
              <w:right w:w="80" w:type="dxa"/>
            </w:tcMar>
          </w:tcPr>
          <w:p>
            <w:pPr>
              <w:pStyle w:val="Compact"/>
              <w:spacing w:after="0" w:before="0"/>
              <w:jc w:val="left"/>
            </w:pPr>
            <w:r>
              <w:rPr>
                <w:sz w:val="18"/>
              </w:rPr>
              <w:t xml:space="preserve">Bookkeeper</w:t>
            </w:r>
          </w:p>
        </w:tc>
        <w:tc>
          <w:tcPr>
            <w:tcMar>
              <w:top w:w="40" w:type="dxa"/>
              <w:bottom w:w="40" w:type="dxa"/>
              <w:left w:w="80" w:type="dxa"/>
              <w:right w:w="80" w:type="dxa"/>
            </w:tcMar>
          </w:tcPr>
          <w:p>
            <w:pPr>
              <w:pStyle w:val="Compact"/>
              <w:spacing w:after="0" w:before="0"/>
              <w:jc w:val="left"/>
            </w:pPr>
            <w:r>
              <w:rPr>
                <w:sz w:val="18"/>
              </w:rPr>
              <w:t xml:space="preserve">Each payroll run (Cross-Feature Rule 3)</w:t>
            </w:r>
          </w:p>
        </w:tc>
      </w:tr>
      <w:tr>
        <w:tc>
          <w:tcPr>
            <w:tcMar>
              <w:top w:w="40" w:type="dxa"/>
              <w:bottom w:w="40" w:type="dxa"/>
              <w:left w:w="80" w:type="dxa"/>
              <w:right w:w="80" w:type="dxa"/>
            </w:tcMar>
          </w:tcPr>
          <w:p>
            <w:pPr>
              <w:pStyle w:val="Compact"/>
              <w:spacing w:after="0" w:before="0"/>
              <w:jc w:val="left"/>
            </w:pPr>
            <w:r>
              <w:rPr>
                <w:sz w:val="18"/>
              </w:rPr>
              <w:t xml:space="preserve">PaintScout and Excel exports, plus migration review</w:t>
            </w:r>
          </w:p>
        </w:tc>
        <w:tc>
          <w:tcPr>
            <w:tcMar>
              <w:top w:w="40" w:type="dxa"/>
              <w:bottom w:w="40" w:type="dxa"/>
              <w:left w:w="80" w:type="dxa"/>
              <w:right w:w="80" w:type="dxa"/>
            </w:tcMar>
          </w:tcPr>
          <w:p>
            <w:pPr>
              <w:pStyle w:val="Compact"/>
              <w:spacing w:after="0" w:before="0"/>
              <w:jc w:val="left"/>
            </w:pPr>
            <w:r>
              <w:rPr>
                <w:sz w:val="18"/>
              </w:rPr>
              <w:t xml:space="preserve">Office manager</w:t>
            </w:r>
          </w:p>
        </w:tc>
        <w:tc>
          <w:tcPr>
            <w:tcMar>
              <w:top w:w="40" w:type="dxa"/>
              <w:bottom w:w="40" w:type="dxa"/>
              <w:left w:w="80" w:type="dxa"/>
              <w:right w:w="80" w:type="dxa"/>
            </w:tcMar>
          </w:tcPr>
          <w:p>
            <w:pPr>
              <w:pStyle w:val="Compact"/>
              <w:spacing w:after="0" w:before="0"/>
              <w:jc w:val="left"/>
            </w:pPr>
            <w:r>
              <w:rPr>
                <w:sz w:val="18"/>
              </w:rPr>
              <w:t xml:space="preserve">Migration (feature 25)</w:t>
            </w:r>
          </w:p>
        </w:tc>
      </w:tr>
      <w:tr>
        <w:tc>
          <w:tcPr>
            <w:tcMar>
              <w:top w:w="40" w:type="dxa"/>
              <w:bottom w:w="40" w:type="dxa"/>
              <w:left w:w="80" w:type="dxa"/>
              <w:right w:w="80" w:type="dxa"/>
            </w:tcMar>
          </w:tcPr>
          <w:p>
            <w:pPr>
              <w:pStyle w:val="Compact"/>
              <w:spacing w:after="0" w:before="0"/>
              <w:jc w:val="left"/>
            </w:pPr>
            <w:r>
              <w:rPr>
                <w:sz w:val="18"/>
              </w:rPr>
              <w:t xml:space="preserve">Individual approval of each property merge and unit renumbering</w:t>
            </w:r>
          </w:p>
        </w:tc>
        <w:tc>
          <w:tcPr>
            <w:tcMar>
              <w:top w:w="40" w:type="dxa"/>
              <w:bottom w:w="40" w:type="dxa"/>
              <w:left w:w="80" w:type="dxa"/>
              <w:right w:w="80" w:type="dxa"/>
            </w:tcMar>
          </w:tcPr>
          <w:p>
            <w:pPr>
              <w:pStyle w:val="Compact"/>
              <w:spacing w:after="0" w:before="0"/>
              <w:jc w:val="left"/>
            </w:pPr>
            <w:r>
              <w:rPr>
                <w:sz w:val="18"/>
              </w:rPr>
              <w:t xml:space="preserve">Business owner</w:t>
            </w:r>
          </w:p>
        </w:tc>
        <w:tc>
          <w:tcPr>
            <w:tcMar>
              <w:top w:w="40" w:type="dxa"/>
              <w:bottom w:w="40" w:type="dxa"/>
              <w:left w:w="80" w:type="dxa"/>
              <w:right w:w="80" w:type="dxa"/>
            </w:tcMar>
          </w:tcPr>
          <w:p>
            <w:pPr>
              <w:pStyle w:val="Compact"/>
              <w:spacing w:after="0" w:before="0"/>
              <w:jc w:val="left"/>
            </w:pPr>
            <w:r>
              <w:rPr>
                <w:sz w:val="18"/>
              </w:rPr>
              <w:t xml:space="preserve">Migration (feature 25)</w:t>
            </w:r>
          </w:p>
        </w:tc>
      </w:tr>
      <w:tr>
        <w:tc>
          <w:tcPr>
            <w:tcMar>
              <w:top w:w="40" w:type="dxa"/>
              <w:bottom w:w="40" w:type="dxa"/>
              <w:left w:w="80" w:type="dxa"/>
              <w:right w:w="80" w:type="dxa"/>
            </w:tcMar>
          </w:tcPr>
          <w:p>
            <w:pPr>
              <w:pStyle w:val="Compact"/>
              <w:spacing w:after="0" w:before="0"/>
              <w:jc w:val="left"/>
            </w:pPr>
            <w:r>
              <w:rPr>
                <w:sz w:val="18"/>
              </w:rPr>
              <w:t xml:space="preserve">Business logo and phone number for printed QR formats</w:t>
            </w:r>
          </w:p>
        </w:tc>
        <w:tc>
          <w:tcPr>
            <w:tcMar>
              <w:top w:w="40" w:type="dxa"/>
              <w:bottom w:w="40" w:type="dxa"/>
              <w:left w:w="80" w:type="dxa"/>
              <w:right w:w="80" w:type="dxa"/>
            </w:tcMar>
          </w:tcPr>
          <w:p>
            <w:pPr>
              <w:pStyle w:val="Compact"/>
              <w:spacing w:after="0" w:before="0"/>
              <w:jc w:val="left"/>
            </w:pPr>
            <w:r>
              <w:rPr>
                <w:sz w:val="18"/>
              </w:rPr>
              <w:t xml:space="preserve">Business owner</w:t>
            </w:r>
          </w:p>
        </w:tc>
        <w:tc>
          <w:tcPr>
            <w:tcMar>
              <w:top w:w="40" w:type="dxa"/>
              <w:bottom w:w="40" w:type="dxa"/>
              <w:left w:w="80" w:type="dxa"/>
              <w:right w:w="80" w:type="dxa"/>
            </w:tcMar>
          </w:tcPr>
          <w:p>
            <w:pPr>
              <w:pStyle w:val="Compact"/>
              <w:spacing w:after="0" w:before="0"/>
              <w:jc w:val="left"/>
            </w:pPr>
            <w:r>
              <w:rPr>
                <w:sz w:val="18"/>
              </w:rPr>
              <w:t xml:space="preserve">QR card printing (feature 26)</w:t>
            </w:r>
          </w:p>
        </w:tc>
      </w:tr>
      <w:tr>
        <w:tc>
          <w:tcPr>
            <w:tcMar>
              <w:top w:w="40" w:type="dxa"/>
              <w:bottom w:w="40" w:type="dxa"/>
              <w:left w:w="80" w:type="dxa"/>
              <w:right w:w="80" w:type="dxa"/>
            </w:tcMar>
          </w:tcPr>
          <w:p>
            <w:pPr>
              <w:pStyle w:val="Compact"/>
              <w:spacing w:after="0" w:before="0"/>
              <w:jc w:val="left"/>
            </w:pPr>
            <w:r>
              <w:rPr>
                <w:sz w:val="18"/>
              </w:rPr>
              <w:t xml:space="preserve">Owner-approved historical productivity policy, per property type</w:t>
            </w:r>
          </w:p>
        </w:tc>
        <w:tc>
          <w:tcPr>
            <w:tcMar>
              <w:top w:w="40" w:type="dxa"/>
              <w:bottom w:w="40" w:type="dxa"/>
              <w:left w:w="80" w:type="dxa"/>
              <w:right w:w="80" w:type="dxa"/>
            </w:tcMar>
          </w:tcPr>
          <w:p>
            <w:pPr>
              <w:pStyle w:val="Compact"/>
              <w:spacing w:after="0" w:before="0"/>
              <w:jc w:val="left"/>
            </w:pPr>
            <w:r>
              <w:rPr>
                <w:sz w:val="18"/>
              </w:rPr>
              <w:t xml:space="preserve">Business owner</w:t>
            </w:r>
          </w:p>
        </w:tc>
        <w:tc>
          <w:tcPr>
            <w:tcMar>
              <w:top w:w="40" w:type="dxa"/>
              <w:bottom w:w="40" w:type="dxa"/>
              <w:left w:w="80" w:type="dxa"/>
              <w:right w:w="80" w:type="dxa"/>
            </w:tcMar>
          </w:tcPr>
          <w:p>
            <w:pPr>
              <w:pStyle w:val="Compact"/>
              <w:spacing w:after="0" w:before="0"/>
              <w:jc w:val="left"/>
            </w:pPr>
            <w:r>
              <w:rPr>
                <w:sz w:val="18"/>
              </w:rPr>
              <w:t xml:space="preserve">Historical productivity reuse (feature 28)</w:t>
            </w:r>
          </w:p>
        </w:tc>
      </w:tr>
      <w:tr>
        <w:tc>
          <w:tcPr>
            <w:tcMar>
              <w:top w:w="40" w:type="dxa"/>
              <w:bottom w:w="40" w:type="dxa"/>
              <w:left w:w="80" w:type="dxa"/>
              <w:right w:w="80" w:type="dxa"/>
            </w:tcMar>
          </w:tcPr>
          <w:p>
            <w:pPr>
              <w:pStyle w:val="Compact"/>
              <w:spacing w:after="0" w:before="0"/>
              <w:jc w:val="left"/>
            </w:pPr>
            <w:r>
              <w:rPr>
                <w:sz w:val="18"/>
              </w:rPr>
              <w:t xml:space="preserve">Written state texting rules</w:t>
            </w:r>
          </w:p>
        </w:tc>
        <w:tc>
          <w:tcPr>
            <w:tcMar>
              <w:top w:w="40" w:type="dxa"/>
              <w:bottom w:w="40" w:type="dxa"/>
              <w:left w:w="80" w:type="dxa"/>
              <w:right w:w="80" w:type="dxa"/>
            </w:tcMar>
          </w:tcPr>
          <w:p>
            <w:pPr>
              <w:pStyle w:val="Compact"/>
              <w:spacing w:after="0" w:before="0"/>
              <w:jc w:val="left"/>
            </w:pPr>
            <w:r>
              <w:rPr>
                <w:sz w:val="18"/>
              </w:rPr>
              <w:t xml:space="preserve">Business owner and bookkeeper</w:t>
            </w:r>
          </w:p>
        </w:tc>
        <w:tc>
          <w:tcPr>
            <w:tcMar>
              <w:top w:w="40" w:type="dxa"/>
              <w:bottom w:w="40" w:type="dxa"/>
              <w:left w:w="80" w:type="dxa"/>
              <w:right w:w="80" w:type="dxa"/>
            </w:tcMar>
          </w:tcPr>
          <w:p>
            <w:pPr>
              <w:pStyle w:val="Compact"/>
              <w:spacing w:after="0" w:before="0"/>
              <w:jc w:val="left"/>
            </w:pPr>
            <w:r>
              <w:rPr>
                <w:sz w:val="18"/>
              </w:rPr>
              <w:t xml:space="preserve">Texting release (feature 29)</w:t>
            </w:r>
          </w:p>
        </w:tc>
      </w:tr>
      <w:tr>
        <w:tc>
          <w:tcPr>
            <w:tcMar>
              <w:top w:w="40" w:type="dxa"/>
              <w:bottom w:w="40" w:type="dxa"/>
              <w:left w:w="80" w:type="dxa"/>
              <w:right w:w="80" w:type="dxa"/>
            </w:tcMar>
          </w:tcPr>
          <w:p>
            <w:pPr>
              <w:pStyle w:val="Compact"/>
              <w:spacing w:after="0" w:before="0"/>
              <w:jc w:val="left"/>
            </w:pPr>
            <w:r>
              <w:rPr>
                <w:sz w:val="18"/>
              </w:rPr>
              <w:t xml:space="preserve">Chart of accounts, categories, accounting mappings, jurisdiction and effective tax rules</w:t>
            </w:r>
          </w:p>
        </w:tc>
        <w:tc>
          <w:tcPr>
            <w:tcMar>
              <w:top w:w="40" w:type="dxa"/>
              <w:bottom w:w="40" w:type="dxa"/>
              <w:left w:w="80" w:type="dxa"/>
              <w:right w:w="80" w:type="dxa"/>
            </w:tcMar>
          </w:tcPr>
          <w:p>
            <w:pPr>
              <w:pStyle w:val="Compact"/>
              <w:spacing w:after="0" w:before="0"/>
              <w:jc w:val="left"/>
            </w:pPr>
            <w:r>
              <w:rPr>
                <w:sz w:val="18"/>
              </w:rPr>
              <w:t xml:space="preserve">Bookkeeper</w:t>
            </w:r>
          </w:p>
        </w:tc>
        <w:tc>
          <w:tcPr>
            <w:tcMar>
              <w:top w:w="40" w:type="dxa"/>
              <w:bottom w:w="40" w:type="dxa"/>
              <w:left w:w="80" w:type="dxa"/>
              <w:right w:w="80" w:type="dxa"/>
            </w:tcMar>
          </w:tcPr>
          <w:p>
            <w:pPr>
              <w:pStyle w:val="Compact"/>
              <w:spacing w:after="0" w:before="0"/>
              <w:jc w:val="left"/>
            </w:pPr>
            <w:r>
              <w:rPr>
                <w:sz w:val="18"/>
              </w:rPr>
              <w:t xml:space="preserve">Build (feature 33)</w:t>
            </w:r>
          </w:p>
        </w:tc>
      </w:tr>
      <w:tr>
        <w:tc>
          <w:tcPr>
            <w:tcMar>
              <w:top w:w="40" w:type="dxa"/>
              <w:bottom w:w="40" w:type="dxa"/>
              <w:left w:w="80" w:type="dxa"/>
              <w:right w:w="80" w:type="dxa"/>
            </w:tcMar>
          </w:tcPr>
          <w:p>
            <w:pPr>
              <w:pStyle w:val="Compact"/>
              <w:spacing w:after="0" w:before="0"/>
              <w:jc w:val="left"/>
            </w:pPr>
            <w:r>
              <w:rPr>
                <w:sz w:val="18"/>
              </w:rPr>
              <w:t xml:space="preserve">Approved job-cost codes</w:t>
            </w:r>
          </w:p>
        </w:tc>
        <w:tc>
          <w:tcPr>
            <w:tcMar>
              <w:top w:w="40" w:type="dxa"/>
              <w:bottom w:w="40" w:type="dxa"/>
              <w:left w:w="80" w:type="dxa"/>
              <w:right w:w="80" w:type="dxa"/>
            </w:tcMar>
          </w:tcPr>
          <w:p>
            <w:pPr>
              <w:pStyle w:val="Compact"/>
              <w:spacing w:after="0" w:before="0"/>
              <w:jc w:val="left"/>
            </w:pPr>
            <w:r>
              <w:rPr>
                <w:sz w:val="18"/>
              </w:rPr>
              <w:t xml:space="preserve">Business owner</w:t>
            </w:r>
          </w:p>
        </w:tc>
        <w:tc>
          <w:tcPr>
            <w:tcMar>
              <w:top w:w="40" w:type="dxa"/>
              <w:bottom w:w="40" w:type="dxa"/>
              <w:left w:w="80" w:type="dxa"/>
              <w:right w:w="80" w:type="dxa"/>
            </w:tcMar>
          </w:tcPr>
          <w:p>
            <w:pPr>
              <w:pStyle w:val="Compact"/>
              <w:spacing w:after="0" w:before="0"/>
              <w:jc w:val="left"/>
            </w:pPr>
            <w:r>
              <w:rPr>
                <w:sz w:val="18"/>
              </w:rPr>
              <w:t xml:space="preserve">Build (feature 33)</w:t>
            </w:r>
          </w:p>
        </w:tc>
      </w:tr>
      <w:tr>
        <w:tc>
          <w:tcPr>
            <w:tcMar>
              <w:top w:w="40" w:type="dxa"/>
              <w:bottom w:w="40" w:type="dxa"/>
              <w:left w:w="80" w:type="dxa"/>
              <w:right w:w="80" w:type="dxa"/>
            </w:tcMar>
          </w:tcPr>
          <w:p>
            <w:pPr>
              <w:pStyle w:val="Compact"/>
              <w:spacing w:after="0" w:before="0"/>
              <w:jc w:val="left"/>
            </w:pPr>
            <w:r>
              <w:rPr>
                <w:sz w:val="18"/>
              </w:rPr>
              <w:t xml:space="preserve">Written confirmation of whether Gusto posts the payroll journal</w:t>
            </w:r>
          </w:p>
        </w:tc>
        <w:tc>
          <w:tcPr>
            <w:tcMar>
              <w:top w:w="40" w:type="dxa"/>
              <w:bottom w:w="40" w:type="dxa"/>
              <w:left w:w="80" w:type="dxa"/>
              <w:right w:w="80" w:type="dxa"/>
            </w:tcMar>
          </w:tcPr>
          <w:p>
            <w:pPr>
              <w:pStyle w:val="Compact"/>
              <w:spacing w:after="0" w:before="0"/>
              <w:jc w:val="left"/>
            </w:pPr>
            <w:r>
              <w:rPr>
                <w:sz w:val="18"/>
              </w:rPr>
              <w:t xml:space="preserve">Bookkeeper</w:t>
            </w:r>
          </w:p>
        </w:tc>
        <w:tc>
          <w:tcPr>
            <w:tcMar>
              <w:top w:w="40" w:type="dxa"/>
              <w:bottom w:w="40" w:type="dxa"/>
              <w:left w:w="80" w:type="dxa"/>
              <w:right w:w="80" w:type="dxa"/>
            </w:tcMar>
          </w:tcPr>
          <w:p>
            <w:pPr>
              <w:pStyle w:val="Compact"/>
              <w:spacing w:after="0" w:before="0"/>
              <w:jc w:val="left"/>
            </w:pPr>
            <w:r>
              <w:rPr>
                <w:sz w:val="18"/>
              </w:rPr>
              <w:t xml:space="preserve">Build (feature 33)</w:t>
            </w:r>
          </w:p>
        </w:tc>
      </w:tr>
      <w:tr>
        <w:tc>
          <w:tcPr>
            <w:tcMar>
              <w:top w:w="40" w:type="dxa"/>
              <w:bottom w:w="40" w:type="dxa"/>
              <w:left w:w="80" w:type="dxa"/>
              <w:right w:w="80" w:type="dxa"/>
            </w:tcMar>
          </w:tcPr>
          <w:p>
            <w:pPr>
              <w:pStyle w:val="Compact"/>
              <w:spacing w:after="0" w:before="0"/>
              <w:jc w:val="left"/>
            </w:pPr>
            <w:r>
              <w:rPr>
                <w:sz w:val="18"/>
              </w:rPr>
              <w:t xml:space="preserve">Recent-month acceptance sample, plus sign-off</w:t>
            </w:r>
          </w:p>
        </w:tc>
        <w:tc>
          <w:tcPr>
            <w:tcMar>
              <w:top w:w="40" w:type="dxa"/>
              <w:bottom w:w="40" w:type="dxa"/>
              <w:left w:w="80" w:type="dxa"/>
              <w:right w:w="80" w:type="dxa"/>
            </w:tcMar>
          </w:tcPr>
          <w:p>
            <w:pPr>
              <w:pStyle w:val="Compact"/>
              <w:spacing w:after="0" w:before="0"/>
              <w:jc w:val="left"/>
            </w:pPr>
            <w:r>
              <w:rPr>
                <w:sz w:val="18"/>
              </w:rPr>
              <w:t xml:space="preserve">Business owner and bookkeeper</w:t>
            </w:r>
          </w:p>
        </w:tc>
        <w:tc>
          <w:tcPr>
            <w:tcMar>
              <w:top w:w="40" w:type="dxa"/>
              <w:bottom w:w="40" w:type="dxa"/>
              <w:left w:w="80" w:type="dxa"/>
              <w:right w:w="80" w:type="dxa"/>
            </w:tcMar>
          </w:tcPr>
          <w:p>
            <w:pPr>
              <w:pStyle w:val="Compact"/>
              <w:spacing w:after="0" w:before="0"/>
              <w:jc w:val="left"/>
            </w:pPr>
            <w:r>
              <w:rPr>
                <w:sz w:val="18"/>
              </w:rPr>
              <w:t xml:space="preserve">Finance acceptance (feature 33)</w:t>
            </w:r>
          </w:p>
        </w:tc>
      </w:tr>
      <w:tr>
        <w:tc>
          <w:tcPr>
            <w:tcMar>
              <w:top w:w="40" w:type="dxa"/>
              <w:bottom w:w="40" w:type="dxa"/>
              <w:left w:w="80" w:type="dxa"/>
              <w:right w:w="80" w:type="dxa"/>
            </w:tcMar>
          </w:tcPr>
          <w:p>
            <w:pPr>
              <w:pStyle w:val="Compact"/>
              <w:spacing w:after="0" w:before="0"/>
              <w:jc w:val="left"/>
            </w:pPr>
            <w:r>
              <w:rPr>
                <w:sz w:val="18"/>
              </w:rPr>
              <w:t xml:space="preserve">Facebook and Instagram business account IDs and administrator access</w:t>
            </w:r>
          </w:p>
        </w:tc>
        <w:tc>
          <w:tcPr>
            <w:tcMar>
              <w:top w:w="40" w:type="dxa"/>
              <w:bottom w:w="40" w:type="dxa"/>
              <w:left w:w="80" w:type="dxa"/>
              <w:right w:w="80" w:type="dxa"/>
            </w:tcMar>
          </w:tcPr>
          <w:p>
            <w:pPr>
              <w:pStyle w:val="Compact"/>
              <w:spacing w:after="0" w:before="0"/>
              <w:jc w:val="left"/>
            </w:pPr>
            <w:r>
              <w:rPr>
                <w:sz w:val="18"/>
              </w:rPr>
              <w:t xml:space="preserve">Business owner</w:t>
            </w:r>
          </w:p>
        </w:tc>
        <w:tc>
          <w:tcPr>
            <w:tcMar>
              <w:top w:w="40" w:type="dxa"/>
              <w:bottom w:w="40" w:type="dxa"/>
              <w:left w:w="80" w:type="dxa"/>
              <w:right w:w="80" w:type="dxa"/>
            </w:tcMar>
          </w:tcPr>
          <w:p>
            <w:pPr>
              <w:pStyle w:val="Compact"/>
              <w:spacing w:after="0" w:before="0"/>
              <w:jc w:val="left"/>
            </w:pPr>
            <w:r>
              <w:rPr>
                <w:sz w:val="18"/>
              </w:rPr>
              <w:t xml:space="preserve">Marketing setup (feature 34)</w:t>
            </w:r>
          </w:p>
        </w:tc>
      </w:tr>
      <w:tr>
        <w:tc>
          <w:tcPr>
            <w:tcMar>
              <w:top w:w="40" w:type="dxa"/>
              <w:bottom w:w="40" w:type="dxa"/>
              <w:left w:w="80" w:type="dxa"/>
              <w:right w:w="80" w:type="dxa"/>
            </w:tcMar>
          </w:tcPr>
          <w:p>
            <w:pPr>
              <w:pStyle w:val="Compact"/>
              <w:spacing w:after="0" w:before="0"/>
              <w:jc w:val="left"/>
            </w:pPr>
            <w:r>
              <w:rPr>
                <w:sz w:val="18"/>
              </w:rPr>
              <w:t xml:space="preserve">Image templates at 1080x1080 and 1080x1350, plus brand colours</w:t>
            </w:r>
          </w:p>
        </w:tc>
        <w:tc>
          <w:tcPr>
            <w:tcMar>
              <w:top w:w="40" w:type="dxa"/>
              <w:bottom w:w="40" w:type="dxa"/>
              <w:left w:w="80" w:type="dxa"/>
              <w:right w:w="80" w:type="dxa"/>
            </w:tcMar>
          </w:tcPr>
          <w:p>
            <w:pPr>
              <w:pStyle w:val="Compact"/>
              <w:spacing w:after="0" w:before="0"/>
              <w:jc w:val="left"/>
            </w:pPr>
            <w:r>
              <w:rPr>
                <w:sz w:val="18"/>
              </w:rPr>
              <w:t xml:space="preserve">Office manager</w:t>
            </w:r>
          </w:p>
        </w:tc>
        <w:tc>
          <w:tcPr>
            <w:tcMar>
              <w:top w:w="40" w:type="dxa"/>
              <w:bottom w:w="40" w:type="dxa"/>
              <w:left w:w="80" w:type="dxa"/>
              <w:right w:w="80" w:type="dxa"/>
            </w:tcMar>
          </w:tcPr>
          <w:p>
            <w:pPr>
              <w:pStyle w:val="Compact"/>
              <w:spacing w:after="0" w:before="0"/>
              <w:jc w:val="left"/>
            </w:pPr>
            <w:r>
              <w:rPr>
                <w:sz w:val="18"/>
              </w:rPr>
              <w:t xml:space="preserve">Marketing setup (feature 34)</w:t>
            </w:r>
          </w:p>
        </w:tc>
      </w:tr>
      <w:tr>
        <w:tc>
          <w:tcPr>
            <w:tcMar>
              <w:top w:w="40" w:type="dxa"/>
              <w:bottom w:w="40" w:type="dxa"/>
              <w:left w:w="80" w:type="dxa"/>
              <w:right w:w="80" w:type="dxa"/>
            </w:tcMar>
          </w:tcPr>
          <w:p>
            <w:pPr>
              <w:pStyle w:val="Compact"/>
              <w:spacing w:after="0" w:before="0"/>
              <w:jc w:val="left"/>
            </w:pPr>
            <w:r>
              <w:rPr>
                <w:sz w:val="18"/>
              </w:rPr>
              <w:t xml:space="preserve">Website form platform confirmation and mandatory lead fields</w:t>
            </w:r>
          </w:p>
        </w:tc>
        <w:tc>
          <w:tcPr>
            <w:tcMar>
              <w:top w:w="40" w:type="dxa"/>
              <w:bottom w:w="40" w:type="dxa"/>
              <w:left w:w="80" w:type="dxa"/>
              <w:right w:w="80" w:type="dxa"/>
            </w:tcMar>
          </w:tcPr>
          <w:p>
            <w:pPr>
              <w:pStyle w:val="Compact"/>
              <w:spacing w:after="0" w:before="0"/>
              <w:jc w:val="left"/>
            </w:pPr>
            <w:r>
              <w:rPr>
                <w:sz w:val="18"/>
              </w:rPr>
              <w:t xml:space="preserve">Office manager</w:t>
            </w:r>
          </w:p>
        </w:tc>
        <w:tc>
          <w:tcPr>
            <w:tcMar>
              <w:top w:w="40" w:type="dxa"/>
              <w:bottom w:w="40" w:type="dxa"/>
              <w:left w:w="80" w:type="dxa"/>
              <w:right w:w="80" w:type="dxa"/>
            </w:tcMar>
          </w:tcPr>
          <w:p>
            <w:pPr>
              <w:pStyle w:val="Compact"/>
              <w:spacing w:after="0" w:before="0"/>
              <w:jc w:val="left"/>
            </w:pPr>
            <w:r>
              <w:rPr>
                <w:sz w:val="18"/>
              </w:rPr>
              <w:t xml:space="preserve">Website integration build (feature 34)</w:t>
            </w:r>
          </w:p>
        </w:tc>
      </w:tr>
      <w:tr>
        <w:tc>
          <w:tcPr>
            <w:tcMar>
              <w:top w:w="40" w:type="dxa"/>
              <w:bottom w:w="40" w:type="dxa"/>
              <w:left w:w="80" w:type="dxa"/>
              <w:right w:w="80" w:type="dxa"/>
            </w:tcMar>
          </w:tcPr>
          <w:p>
            <w:pPr>
              <w:pStyle w:val="Compact"/>
              <w:spacing w:after="0" w:before="0"/>
              <w:jc w:val="left"/>
            </w:pPr>
            <w:r>
              <w:rPr>
                <w:sz w:val="18"/>
              </w:rPr>
              <w:t xml:space="preserve">Photo-release wording review</w:t>
            </w:r>
          </w:p>
        </w:tc>
        <w:tc>
          <w:tcPr>
            <w:tcMar>
              <w:top w:w="40" w:type="dxa"/>
              <w:bottom w:w="40" w:type="dxa"/>
              <w:left w:w="80" w:type="dxa"/>
              <w:right w:w="80" w:type="dxa"/>
            </w:tcMar>
          </w:tcPr>
          <w:p>
            <w:pPr>
              <w:pStyle w:val="Compact"/>
              <w:spacing w:after="0" w:before="0"/>
              <w:jc w:val="left"/>
            </w:pPr>
            <w:r>
              <w:rPr>
                <w:sz w:val="18"/>
              </w:rPr>
              <w:t xml:space="preserve">Business owner and bookkeeper</w:t>
            </w:r>
          </w:p>
        </w:tc>
        <w:tc>
          <w:tcPr>
            <w:tcMar>
              <w:top w:w="40" w:type="dxa"/>
              <w:bottom w:w="40" w:type="dxa"/>
              <w:left w:w="80" w:type="dxa"/>
              <w:right w:w="80" w:type="dxa"/>
            </w:tcMar>
          </w:tcPr>
          <w:p>
            <w:pPr>
              <w:pStyle w:val="Compact"/>
              <w:spacing w:after="0" w:before="0"/>
              <w:jc w:val="left"/>
            </w:pPr>
            <w:r>
              <w:rPr>
                <w:sz w:val="18"/>
              </w:rPr>
              <w:t xml:space="preserve">Marketing launch (feature 34)</w:t>
            </w:r>
          </w:p>
        </w:tc>
      </w:tr>
    </w:tbl>
    <w:p>
      <w:pPr>
        <w:pStyle w:val="Heading2"/>
      </w:pPr>
      <w:r>
        <w:t xml:space="preserve">Document Control</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Field</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Value</w:t>
            </w:r>
          </w:p>
        </w:tc>
      </w:tr>
      <w:tr>
        <w:tc>
          <w:tcPr>
            <w:tcMar>
              <w:top w:w="40" w:type="dxa"/>
              <w:bottom w:w="40" w:type="dxa"/>
              <w:left w:w="80" w:type="dxa"/>
              <w:right w:w="80" w:type="dxa"/>
            </w:tcMar>
          </w:tcPr>
          <w:p>
            <w:pPr>
              <w:pStyle w:val="Compact"/>
              <w:spacing w:after="0" w:before="0"/>
              <w:jc w:val="left"/>
            </w:pPr>
            <w:r>
              <w:rPr>
                <w:sz w:val="18"/>
              </w:rPr>
              <w:t xml:space="preserve">Document</w:t>
            </w:r>
          </w:p>
        </w:tc>
        <w:tc>
          <w:tcPr>
            <w:tcMar>
              <w:top w:w="40" w:type="dxa"/>
              <w:bottom w:w="40" w:type="dxa"/>
              <w:left w:w="80" w:type="dxa"/>
              <w:right w:w="80" w:type="dxa"/>
            </w:tcMar>
          </w:tcPr>
          <w:p>
            <w:pPr>
              <w:pStyle w:val="Compact"/>
              <w:spacing w:after="0" w:before="0"/>
              <w:jc w:val="left"/>
            </w:pPr>
            <w:r>
              <w:rPr>
                <w:sz w:val="18"/>
              </w:rPr>
              <w:t xml:space="preserve">Estimate Master — User Stories and Final Design</w:t>
            </w:r>
          </w:p>
        </w:tc>
      </w:tr>
      <w:tr>
        <w:tc>
          <w:tcPr>
            <w:tcMar>
              <w:top w:w="40" w:type="dxa"/>
              <w:bottom w:w="40" w:type="dxa"/>
              <w:left w:w="80" w:type="dxa"/>
              <w:right w:w="80" w:type="dxa"/>
            </w:tcMar>
          </w:tcPr>
          <w:p>
            <w:pPr>
              <w:pStyle w:val="Compact"/>
              <w:spacing w:after="0" w:before="0"/>
              <w:jc w:val="left"/>
            </w:pPr>
            <w:r>
              <w:rPr>
                <w:sz w:val="18"/>
              </w:rPr>
              <w:t xml:space="preserve">Version</w:t>
            </w:r>
          </w:p>
        </w:tc>
        <w:tc>
          <w:tcPr>
            <w:tcMar>
              <w:top w:w="40" w:type="dxa"/>
              <w:bottom w:w="40" w:type="dxa"/>
              <w:left w:w="80" w:type="dxa"/>
              <w:right w:w="80" w:type="dxa"/>
            </w:tcMar>
          </w:tcPr>
          <w:p>
            <w:pPr>
              <w:pStyle w:val="Compact"/>
              <w:spacing w:after="0" w:before="0"/>
              <w:jc w:val="left"/>
            </w:pPr>
            <w:r>
              <w:rPr>
                <w:sz w:val="18"/>
              </w:rPr>
              <w:t xml:space="preserve">1.0</w:t>
            </w:r>
          </w:p>
        </w:tc>
      </w:tr>
      <w:tr>
        <w:tc>
          <w:tcPr>
            <w:tcMar>
              <w:top w:w="40" w:type="dxa"/>
              <w:bottom w:w="40" w:type="dxa"/>
              <w:left w:w="80" w:type="dxa"/>
              <w:right w:w="80" w:type="dxa"/>
            </w:tcMar>
          </w:tcPr>
          <w:p>
            <w:pPr>
              <w:pStyle w:val="Compact"/>
              <w:spacing w:after="0" w:before="0"/>
              <w:jc w:val="left"/>
            </w:pPr>
            <w:r>
              <w:rPr>
                <w:sz w:val="18"/>
              </w:rPr>
              <w:t xml:space="preserve">Date</w:t>
            </w:r>
          </w:p>
        </w:tc>
        <w:tc>
          <w:tcPr>
            <w:tcMar>
              <w:top w:w="40" w:type="dxa"/>
              <w:bottom w:w="40" w:type="dxa"/>
              <w:left w:w="80" w:type="dxa"/>
              <w:right w:w="80" w:type="dxa"/>
            </w:tcMar>
          </w:tcPr>
          <w:p>
            <w:pPr>
              <w:pStyle w:val="Compact"/>
              <w:spacing w:after="0" w:before="0"/>
              <w:jc w:val="left"/>
            </w:pPr>
            <w:r>
              <w:rPr>
                <w:sz w:val="18"/>
              </w:rPr>
              <w:t xml:space="preserve">23 September 2026</w:t>
            </w:r>
          </w:p>
        </w:tc>
      </w:tr>
      <w:tr>
        <w:tc>
          <w:tcPr>
            <w:tcMar>
              <w:top w:w="40" w:type="dxa"/>
              <w:bottom w:w="40" w:type="dxa"/>
              <w:left w:w="80" w:type="dxa"/>
              <w:right w:w="80" w:type="dxa"/>
            </w:tcMar>
          </w:tcPr>
          <w:p>
            <w:pPr>
              <w:pStyle w:val="Compact"/>
              <w:spacing w:after="0" w:before="0"/>
              <w:jc w:val="left"/>
            </w:pPr>
            <w:r>
              <w:rPr>
                <w:sz w:val="18"/>
              </w:rPr>
              <w:t xml:space="preserve">Source</w:t>
            </w:r>
          </w:p>
        </w:tc>
        <w:tc>
          <w:tcPr>
            <w:tcMar>
              <w:top w:w="40" w:type="dxa"/>
              <w:bottom w:w="40" w:type="dxa"/>
              <w:left w:w="80" w:type="dxa"/>
              <w:right w:w="80" w:type="dxa"/>
            </w:tcMar>
          </w:tcPr>
          <w:p>
            <w:pPr>
              <w:pStyle w:val="Compact"/>
              <w:spacing w:after="0" w:before="0"/>
              <w:jc w:val="left"/>
            </w:pPr>
            <w:r>
              <w:rPr>
                <w:sz w:val="18"/>
              </w:rPr>
              <w:t xml:space="preserve">Estimate Master Client Requirements, Refined review edition 2 (fourteen selected features), with recorded owner answers folded in as confirmed rules</w:t>
            </w:r>
          </w:p>
        </w:tc>
      </w:tr>
      <w:tr>
        <w:tc>
          <w:tcPr>
            <w:tcMar>
              <w:top w:w="40" w:type="dxa"/>
              <w:bottom w:w="40" w:type="dxa"/>
              <w:left w:w="80" w:type="dxa"/>
              <w:right w:w="80" w:type="dxa"/>
            </w:tcMar>
          </w:tcPr>
          <w:p>
            <w:pPr>
              <w:pStyle w:val="Compact"/>
              <w:spacing w:after="0" w:before="0"/>
              <w:jc w:val="left"/>
            </w:pPr>
            <w:r>
              <w:rPr>
                <w:sz w:val="18"/>
              </w:rPr>
              <w:t xml:space="preserve">Features covered</w:t>
            </w:r>
          </w:p>
        </w:tc>
        <w:tc>
          <w:tcPr>
            <w:tcMar>
              <w:top w:w="40" w:type="dxa"/>
              <w:bottom w:w="40" w:type="dxa"/>
              <w:left w:w="80" w:type="dxa"/>
              <w:right w:w="80" w:type="dxa"/>
            </w:tcMar>
          </w:tcPr>
          <w:p>
            <w:pPr>
              <w:pStyle w:val="Compact"/>
              <w:spacing w:after="0" w:before="0"/>
              <w:jc w:val="left"/>
            </w:pPr>
            <w:r>
              <w:rPr>
                <w:sz w:val="18"/>
              </w:rPr>
              <w:t xml:space="preserve">3, 18, 19, 21, 22, 24, 25, 26, 27, 28, 29, 30, 33, 34</w:t>
            </w:r>
          </w:p>
        </w:tc>
      </w:tr>
      <w:tr>
        <w:tc>
          <w:tcPr>
            <w:tcMar>
              <w:top w:w="40" w:type="dxa"/>
              <w:bottom w:w="40" w:type="dxa"/>
              <w:left w:w="80" w:type="dxa"/>
              <w:right w:w="80" w:type="dxa"/>
            </w:tcMar>
          </w:tcPr>
          <w:p>
            <w:pPr>
              <w:pStyle w:val="Compact"/>
              <w:spacing w:after="0" w:before="0"/>
              <w:jc w:val="left"/>
            </w:pPr>
            <w:r>
              <w:rPr>
                <w:sz w:val="18"/>
              </w:rPr>
              <w:t xml:space="preserve">Audience</w:t>
            </w:r>
          </w:p>
        </w:tc>
        <w:tc>
          <w:tcPr>
            <w:tcMar>
              <w:top w:w="40" w:type="dxa"/>
              <w:bottom w:w="40" w:type="dxa"/>
              <w:left w:w="80" w:type="dxa"/>
              <w:right w:w="80" w:type="dxa"/>
            </w:tcMar>
          </w:tcPr>
          <w:p>
            <w:pPr>
              <w:pStyle w:val="Compact"/>
              <w:spacing w:after="0" w:before="0"/>
              <w:jc w:val="left"/>
            </w:pPr>
            <w:r>
              <w:rPr>
                <w:sz w:val="18"/>
              </w:rPr>
              <w:t xml:space="preserve">Development, QA, project management, client review</w:t>
            </w:r>
          </w:p>
        </w:tc>
      </w:tr>
      <w:tr>
        <w:tc>
          <w:tcPr>
            <w:tcMar>
              <w:top w:w="40" w:type="dxa"/>
              <w:bottom w:w="40" w:type="dxa"/>
              <w:left w:w="80" w:type="dxa"/>
              <w:right w:w="80" w:type="dxa"/>
            </w:tcMar>
          </w:tcPr>
          <w:p>
            <w:pPr>
              <w:pStyle w:val="Compact"/>
              <w:spacing w:after="0" w:before="0"/>
              <w:jc w:val="left"/>
            </w:pPr>
            <w:r>
              <w:rPr>
                <w:sz w:val="18"/>
              </w:rPr>
              <w:t xml:space="preserve">Status of Q items</w:t>
            </w:r>
          </w:p>
        </w:tc>
        <w:tc>
          <w:tcPr>
            <w:tcMar>
              <w:top w:w="40" w:type="dxa"/>
              <w:bottom w:w="40" w:type="dxa"/>
              <w:left w:w="80" w:type="dxa"/>
              <w:right w:w="80" w:type="dxa"/>
            </w:tcMar>
          </w:tcPr>
          <w:p>
            <w:pPr>
              <w:pStyle w:val="Compact"/>
              <w:spacing w:after="0" w:before="0"/>
              <w:jc w:val="left"/>
            </w:pPr>
            <w:r>
              <w:rPr>
                <w:sz w:val="18"/>
              </w:rPr>
              <w:t xml:space="preserve">All recorded answers are written into the specification as confirmed rules. The original Q references are retained in each feature’s traceability table.</w:t>
            </w:r>
          </w:p>
        </w:tc>
      </w:tr>
      <w:tr>
        <w:tc>
          <w:tcPr>
            <w:tcMar>
              <w:top w:w="40" w:type="dxa"/>
              <w:bottom w:w="40" w:type="dxa"/>
              <w:left w:w="80" w:type="dxa"/>
              <w:right w:w="80" w:type="dxa"/>
            </w:tcMar>
          </w:tcPr>
          <w:p>
            <w:pPr>
              <w:pStyle w:val="Compact"/>
              <w:spacing w:after="0" w:before="0"/>
              <w:jc w:val="left"/>
            </w:pPr>
            <w:r>
              <w:rPr>
                <w:sz w:val="18"/>
              </w:rPr>
              <w:t xml:space="preserve">Added to this doc</w:t>
            </w:r>
          </w:p>
        </w:tc>
        <w:tc>
          <w:tcPr>
            <w:tcMar>
              <w:top w:w="40" w:type="dxa"/>
              <w:bottom w:w="40" w:type="dxa"/>
              <w:left w:w="80" w:type="dxa"/>
              <w:right w:w="80" w:type="dxa"/>
            </w:tcMar>
          </w:tcPr>
          <w:p>
            <w:pPr>
              <w:pStyle w:val="Compact"/>
              <w:spacing w:after="0" w:before="0"/>
              <w:jc w:val="left"/>
            </w:pPr>
            <w:r>
              <w:rPr>
                <w:sz w:val="18"/>
              </w:rPr>
              <w:t xml:space="preserve">1 Oct 2026, converted from the v1.0 source file with the content unchanged</w:t>
            </w:r>
          </w:p>
        </w:tc>
      </w:tr>
    </w:tbl>
    <w:bookmarkStart w:id="30" w:name="Xd7a598a0efbbf04c3d8d0a3495ab5fdf2de2944"/>
    <w:p>
      <w:pPr>
        <w:pStyle w:val="Heading2"/>
      </w:pPr>
      <w:r>
        <w:t xml:space="preserve">8.1 Feature 3 · Project-Specific Color Card</w:t>
      </w:r>
    </w:p>
    <w:p>
      <w:pPr>
        <w:pStyle w:val="Heading3"/>
      </w:pPr>
      <w:r>
        <w:t xml:space="preserve">User Story</w:t>
      </w:r>
    </w:p>
    <w:p>
      <w:pPr>
        <w:numPr>
          <w:ilvl w:val="0"/>
          <w:numId w:val="1153"/>
        </w:numPr>
        <w:pStyle w:val="Compact"/>
      </w:pPr>
      <w:r>
        <w:t xml:space="preserve">As an estimator, I want a mobile project color card with separate surface specifications and partial color approval, so that a job can be sold before every color is selected without ordering undecided paint.</w:t>
      </w:r>
    </w:p>
    <w:p>
      <w:pPr>
        <w:numPr>
          <w:ilvl w:val="0"/>
          <w:numId w:val="1153"/>
        </w:numPr>
        <w:pStyle w:val="Compact"/>
      </w:pPr>
      <w:r>
        <w:t xml:space="preserve">As a customer and crew lead, I want a clear, approved color list and printable instructions, so that the surfaces, sheen and coating sequence remain consistent through purchasing and application.</w:t>
      </w:r>
    </w:p>
    <w:p>
      <w:pPr>
        <w:pStyle w:val="Heading3"/>
      </w:pPr>
      <w:r>
        <w:t xml:space="preserve">Screen-Level Specification</w:t>
      </w:r>
    </w:p>
    <w:p>
      <w:pPr>
        <w:pStyle w:val="FirstParagraph"/>
      </w:pPr>
      <w:r>
        <w:rPr>
          <w:bCs/>
          <w:b/>
        </w:rPr>
        <w:t xml:space="preserve">Name Of Module</w:t>
      </w:r>
    </w:p>
    <w:p>
      <w:pPr>
        <w:pStyle w:val="BodyText"/>
      </w:pPr>
      <w:r>
        <w:t xml:space="preserve">COLOR MANAGEMENT | Project Color Card</w:t>
      </w:r>
    </w:p>
    <w:p>
      <w:pPr>
        <w:pStyle w:val="BodyText"/>
      </w:pPr>
      <w:r>
        <w:t xml:space="preserve">Type: Web Application (mobile-first) · Category: Transactions · Menu: Jobs &gt; {Job} &gt; Color Card</w:t>
      </w:r>
    </w:p>
    <w:p>
      <w:pPr>
        <w:pStyle w:val="BodyText"/>
      </w:pPr>
      <w:r>
        <w:rPr>
          <w:bCs/>
          <w:b/>
        </w:rPr>
        <w:t xml:space="preserve">Design Sequence</w:t>
      </w:r>
    </w:p>
    <w:p>
      <w:pPr>
        <w:numPr>
          <w:ilvl w:val="0"/>
          <w:numId w:val="1154"/>
        </w:numPr>
        <w:pStyle w:val="Compact"/>
      </w:pPr>
      <w:r>
        <w:t xml:space="preserve">User opens a job from the job list, or scans straight to it on a phone, and selects the Color Card tab.</w:t>
      </w:r>
    </w:p>
    <w:p>
      <w:pPr>
        <w:numPr>
          <w:ilvl w:val="0"/>
          <w:numId w:val="1154"/>
        </w:numPr>
        <w:pStyle w:val="Compact"/>
      </w:pPr>
      <w:r>
        <w:t xml:space="preserve">System loads the current card version for that job, showing every colour already added and the approval state of each specification.</w:t>
      </w:r>
    </w:p>
    <w:p>
      <w:pPr>
        <w:numPr>
          <w:ilvl w:val="0"/>
          <w:numId w:val="1154"/>
        </w:numPr>
        <w:pStyle w:val="Compact"/>
      </w:pPr>
      <w:r>
        <w:t xml:space="preserve">User taps Add Colour and completes the draft fields.</w:t>
      </w:r>
    </w:p>
    <w:p>
      <w:pPr>
        <w:numPr>
          <w:ilvl w:val="1"/>
          <w:numId w:val="1155"/>
        </w:numPr>
        <w:pStyle w:val="Compact"/>
      </w:pPr>
    </w:p>
    <w:p>
      <w:pPr>
        <w:numPr>
          <w:ilvl w:val="2"/>
          <w:numId w:val="1156"/>
        </w:numPr>
        <w:pStyle w:val="Compact"/>
      </w:pPr>
      <w:r>
        <w:t xml:space="preserve">Colour identity (required at draft): manufacturer, colour name, colour number.</w:t>
      </w:r>
    </w:p>
    <w:p>
      <w:pPr>
        <w:numPr>
          <w:ilvl w:val="1"/>
          <w:numId w:val="1155"/>
        </w:numPr>
        <w:pStyle w:val="Compact"/>
      </w:pPr>
    </w:p>
    <w:p>
      <w:pPr>
        <w:numPr>
          <w:ilvl w:val="2"/>
          <w:numId w:val="1157"/>
        </w:numPr>
        <w:pStyle w:val="Compact"/>
      </w:pPr>
      <w:r>
        <w:t xml:space="preserve">Optional at draft: tint formula (free text), sample reference (free text), photograph.</w:t>
      </w:r>
    </w:p>
    <w:p>
      <w:pPr>
        <w:numPr>
          <w:ilvl w:val="0"/>
          <w:numId w:val="1154"/>
        </w:numPr>
        <w:pStyle w:val="Compact"/>
      </w:pPr>
      <w:r>
        <w:t xml:space="preserve">User adds one or more specifications under that colour. Each specification is a separate line.</w:t>
      </w:r>
    </w:p>
    <w:p>
      <w:pPr>
        <w:numPr>
          <w:ilvl w:val="1"/>
          <w:numId w:val="1158"/>
        </w:numPr>
        <w:pStyle w:val="Compact"/>
      </w:pPr>
    </w:p>
    <w:p>
      <w:pPr>
        <w:numPr>
          <w:ilvl w:val="2"/>
          <w:numId w:val="1159"/>
        </w:numPr>
        <w:pStyle w:val="Compact"/>
      </w:pPr>
      <w:r>
        <w:t xml:space="preserve">Application detail (required before colour approval): sheen, number of coats, primer selection, coat sequence.</w:t>
      </w:r>
    </w:p>
    <w:p>
      <w:pPr>
        <w:numPr>
          <w:ilvl w:val="1"/>
          <w:numId w:val="1158"/>
        </w:numPr>
        <w:pStyle w:val="Compact"/>
      </w:pPr>
    </w:p>
    <w:p>
      <w:pPr>
        <w:numPr>
          <w:ilvl w:val="2"/>
          <w:numId w:val="1160"/>
        </w:numPr>
        <w:pStyle w:val="Compact"/>
      </w:pPr>
      <w:r>
        <w:t xml:space="preserve">Surface assignment (required before colour approval): one or more surfaces from the job’s surface list.</w:t>
      </w:r>
    </w:p>
    <w:p>
      <w:pPr>
        <w:numPr>
          <w:ilvl w:val="1"/>
          <w:numId w:val="1158"/>
        </w:numPr>
        <w:pStyle w:val="Compact"/>
      </w:pPr>
    </w:p>
    <w:p>
      <w:pPr>
        <w:numPr>
          <w:ilvl w:val="2"/>
          <w:numId w:val="1161"/>
        </w:numPr>
        <w:pStyle w:val="Compact"/>
      </w:pPr>
      <w:r>
        <w:t xml:space="preserve">Lifespan: defaults from the library for the room or surface type. Editable only under the rules in Access Validations.</w:t>
      </w:r>
    </w:p>
    <w:p>
      <w:pPr>
        <w:numPr>
          <w:ilvl w:val="0"/>
          <w:numId w:val="1154"/>
        </w:numPr>
        <w:pStyle w:val="Compact"/>
      </w:pPr>
      <w:r>
        <w:t xml:space="preserve">User adds ordering detail when it is known: product line, specific product, tint base. These three are required before that specification can be ordered, not before it is approved.</w:t>
      </w:r>
    </w:p>
    <w:p>
      <w:pPr>
        <w:numPr>
          <w:ilvl w:val="0"/>
          <w:numId w:val="1154"/>
        </w:numPr>
        <w:pStyle w:val="Compact"/>
      </w:pPr>
      <w:r>
        <w:t xml:space="preserve">User sends the card, or the affected specifications, to the customer for approval as part of the estimate PDF, or by stored email or portal reply.</w:t>
      </w:r>
    </w:p>
    <w:p>
      <w:pPr>
        <w:numPr>
          <w:ilvl w:val="0"/>
          <w:numId w:val="1154"/>
        </w:numPr>
        <w:pStyle w:val="Compact"/>
      </w:pPr>
      <w:r>
        <w:t xml:space="preserve">Customer approves. System records the exact card version, the approved specifications, the timestamp and the sender address against the job.</w:t>
      </w:r>
    </w:p>
    <w:p>
      <w:pPr>
        <w:numPr>
          <w:ilvl w:val="0"/>
          <w:numId w:val="1154"/>
        </w:numPr>
        <w:pStyle w:val="Compact"/>
      </w:pPr>
      <w:r>
        <w:t xml:space="preserve">Approved and complete specifications become available to material calculation and ordering. Pending specifications stay blocked.</w:t>
      </w:r>
    </w:p>
    <w:p>
      <w:pPr>
        <w:numPr>
          <w:ilvl w:val="0"/>
          <w:numId w:val="1154"/>
        </w:numPr>
        <w:pStyle w:val="Compact"/>
      </w:pPr>
      <w:r>
        <w:t xml:space="preserve">User prints the crew card or the customer card, or exports the card to PDF or CSV.</w:t>
      </w:r>
    </w:p>
    <w:p>
      <w:pPr>
        <w:pStyle w:val="FirstParagraph"/>
      </w:pPr>
      <w:r>
        <w:rPr>
          <w:bCs/>
          <w:b/>
        </w:rPr>
        <w:t xml:space="preserve">Description</w:t>
      </w:r>
    </w:p>
    <w:p>
      <w:pPr>
        <w:pStyle w:val="BodyText"/>
      </w:pPr>
      <w:r>
        <w:t xml:space="preserve">The Project Color Card is the single place where colour decisions for one job are recorded, approved and handed on. It exists because colour decisions arrive late and arrive piecemeal. A customer often signs a contract before choosing every colour, and the business still needs to start work on the parts that are settled.</w:t>
      </w:r>
    </w:p>
    <w:p>
      <w:pPr>
        <w:pStyle w:val="BodyText"/>
      </w:pPr>
      <w:r>
        <w:t xml:space="preserve">The card separates three things that used to be tangled together: selling the job, approving a colour, and being ready to order paint. A contract can be signed with colours still pending. A colour can be approved for the walls while the trim is still undecided. And a specification can be approved for application but still not orderable because the product line has not been chosen.</w:t>
      </w:r>
    </w:p>
    <w:p>
      <w:pPr>
        <w:pStyle w:val="BodyText"/>
      </w:pPr>
      <w:r>
        <w:t xml:space="preserve">The card is also the record of what was actually agreed. It keeps every version, so if a colour changes later, the business can show what the customer approved and when.</w:t>
      </w:r>
    </w:p>
    <w:p>
      <w:pPr>
        <w:pStyle w:val="BodyText"/>
      </w:pPr>
      <w:r>
        <w:rPr>
          <w:bCs/>
          <w:b/>
        </w:rPr>
        <w:t xml:space="preserve">System Behavior</w:t>
      </w:r>
    </w:p>
    <w:p>
      <w:pPr>
        <w:numPr>
          <w:ilvl w:val="0"/>
          <w:numId w:val="1162"/>
        </w:numPr>
        <w:pStyle w:val="Compact"/>
      </w:pPr>
      <w:r>
        <w:t xml:space="preserve">The card loads the latest version by default. Earlier versions remain readable through a version history control.</w:t>
      </w:r>
    </w:p>
    <w:p>
      <w:pPr>
        <w:numPr>
          <w:ilvl w:val="0"/>
          <w:numId w:val="1162"/>
        </w:numPr>
        <w:pStyle w:val="Compact"/>
      </w:pPr>
      <w:r>
        <w:t xml:space="preserve">Each colour can hold several specifications. Adding a specification never overwrites another specification under the same colour. A satin trim line and an eggshell wall line both exist under one colour, each with its own assigned surfaces.</w:t>
      </w:r>
    </w:p>
    <w:p>
      <w:pPr>
        <w:numPr>
          <w:ilvl w:val="0"/>
          <w:numId w:val="1162"/>
        </w:numPr>
        <w:pStyle w:val="Compact"/>
      </w:pPr>
      <w:r>
        <w:t xml:space="preserve">Approval is tracked per specification, not per card and not per colour. The card shows a per-specification state: Draft, Pending sample, Sent for approval, Approved, or Superseded.</w:t>
      </w:r>
    </w:p>
    <w:p>
      <w:pPr>
        <w:numPr>
          <w:ilvl w:val="0"/>
          <w:numId w:val="1162"/>
        </w:numPr>
        <w:pStyle w:val="Compact"/>
      </w:pPr>
      <w:r>
        <w:t xml:space="preserve">A specification becomes orderable only when it is Approved and its product line, specific product and tint base are all filled. Until then the ordering action is disabled with an on-screen reason.</w:t>
      </w:r>
    </w:p>
    <w:p>
      <w:pPr>
        <w:numPr>
          <w:ilvl w:val="0"/>
          <w:numId w:val="1162"/>
        </w:numPr>
        <w:pStyle w:val="Compact"/>
      </w:pPr>
      <w:r>
        <w:t xml:space="preserve">Lifespan defaults are read from the shared library for the room or surface type, following the same defaults as feature 27. The card stores the value that was in force, not a live lookup, so a later library change does not silently rewrite an existing card.</w:t>
      </w:r>
    </w:p>
    <w:p>
      <w:pPr>
        <w:numPr>
          <w:ilvl w:val="0"/>
          <w:numId w:val="1162"/>
        </w:numPr>
        <w:pStyle w:val="Compact"/>
      </w:pPr>
      <w:r>
        <w:t xml:space="preserve">A custom colour match starts in Pending sample state. The system records the sample date and who delivered it. Rejected samples and each subsequent round are retained and remain visible.</w:t>
      </w:r>
    </w:p>
    <w:p>
      <w:pPr>
        <w:numPr>
          <w:ilvl w:val="0"/>
          <w:numId w:val="1162"/>
        </w:numPr>
        <w:pStyle w:val="Compact"/>
      </w:pPr>
      <w:r>
        <w:t xml:space="preserve">When an approved selection is changed, the system flags any linked material order and work order, and notifies the buyer and the crew lead. It never cancels an order automatically. The person who made the change is named on screen as responsible for calling the store, and their confirmation of that call is stored against the change.</w:t>
      </w:r>
    </w:p>
    <w:p>
      <w:pPr>
        <w:numPr>
          <w:ilvl w:val="0"/>
          <w:numId w:val="1162"/>
        </w:numPr>
        <w:pStyle w:val="Compact"/>
      </w:pPr>
      <w:r>
        <w:t xml:space="preserve">Obsolete manufacturer codes and aliases are preserved. The system never substitutes a product automatically.</w:t>
      </w:r>
    </w:p>
    <w:p>
      <w:pPr>
        <w:numPr>
          <w:ilvl w:val="0"/>
          <w:numId w:val="1162"/>
        </w:numPr>
        <w:pStyle w:val="Compact"/>
      </w:pPr>
      <w:r>
        <w:t xml:space="preserve">Two users editing the same card at once is handled by version check. The second conflicting save fails and requires a reload. The first save is never silently overwritten.</w:t>
      </w:r>
    </w:p>
    <w:p>
      <w:pPr>
        <w:numPr>
          <w:ilvl w:val="0"/>
          <w:numId w:val="1162"/>
        </w:numPr>
        <w:pStyle w:val="Compact"/>
      </w:pPr>
      <w:r>
        <w:t xml:space="preserve">Changing a draft shows the estimator which surfaces and which calculations are affected before the change is saved.</w:t>
      </w:r>
    </w:p>
    <w:p>
      <w:pPr>
        <w:numPr>
          <w:ilvl w:val="0"/>
          <w:numId w:val="1162"/>
        </w:numPr>
        <w:pStyle w:val="Compact"/>
      </w:pPr>
      <w:r>
        <w:t xml:space="preserve">The customer view of the card shows the swatch, colour name and number, sheen and assigned location only. Technical data sheets and lifespan figures are excluded from that view.</w:t>
      </w:r>
    </w:p>
    <w:p>
      <w:pPr>
        <w:pStyle w:val="FirstParagraph"/>
      </w:pPr>
      <w:r>
        <w:rPr>
          <w:bCs/>
          <w:b/>
        </w:rPr>
        <w:t xml:space="preserve">Output/Print-out</w:t>
      </w:r>
    </w:p>
    <w:p>
      <w:pPr>
        <w:numPr>
          <w:ilvl w:val="0"/>
          <w:numId w:val="1163"/>
        </w:numPr>
        <w:pStyle w:val="Compact"/>
      </w:pPr>
      <w:r>
        <w:t xml:space="preserve">On-screen project colour card, mobile and desktop.</w:t>
      </w:r>
    </w:p>
    <w:p>
      <w:pPr>
        <w:numPr>
          <w:ilvl w:val="0"/>
          <w:numId w:val="1163"/>
        </w:numPr>
        <w:pStyle w:val="Compact"/>
      </w:pPr>
      <w:r>
        <w:t xml:space="preserve">Crew card — a print layout organised by room or elevation, showing surface, colour, sheen, coats, primer and coat sequence.</w:t>
      </w:r>
    </w:p>
    <w:p>
      <w:pPr>
        <w:numPr>
          <w:ilvl w:val="0"/>
          <w:numId w:val="1163"/>
        </w:numPr>
        <w:pStyle w:val="Compact"/>
      </w:pPr>
      <w:r>
        <w:t xml:space="preserve">Customer card — swatch, colour name and number, sheen and location only.</w:t>
      </w:r>
    </w:p>
    <w:p>
      <w:pPr>
        <w:numPr>
          <w:ilvl w:val="0"/>
          <w:numId w:val="1163"/>
        </w:numPr>
        <w:pStyle w:val="Compact"/>
      </w:pPr>
      <w:r>
        <w:t xml:space="preserve">PDF export of either layout, and CSV export of the specification list.</w:t>
      </w:r>
    </w:p>
    <w:p>
      <w:pPr>
        <w:numPr>
          <w:ilvl w:val="0"/>
          <w:numId w:val="1163"/>
        </w:numPr>
        <w:pStyle w:val="Compact"/>
      </w:pPr>
      <w:r>
        <w:t xml:space="preserve">The approved card version attached to the signed estimate PDF as approval evidence.</w:t>
      </w:r>
    </w:p>
    <w:p>
      <w:pPr>
        <w:pStyle w:val="FirstParagraph"/>
      </w:pPr>
      <w:r>
        <w:rPr>
          <w:bCs/>
          <w:b/>
        </w:rPr>
        <w:t xml:space="preserve">System Validations</w:t>
      </w:r>
    </w:p>
    <w:p>
      <w:pPr>
        <w:numPr>
          <w:ilvl w:val="0"/>
          <w:numId w:val="1164"/>
        </w:numPr>
        <w:pStyle w:val="Compact"/>
      </w:pPr>
      <w:r>
        <w:t xml:space="preserve">Draft requires manufacturer, colour name and colour number. A draft cannot be saved without all three.</w:t>
      </w:r>
    </w:p>
    <w:p>
      <w:pPr>
        <w:numPr>
          <w:ilvl w:val="0"/>
          <w:numId w:val="1164"/>
        </w:numPr>
        <w:pStyle w:val="Compact"/>
      </w:pPr>
      <w:r>
        <w:t xml:space="preserve">Colour approval requires sheen, coats, surfaces, primer and coat sequence on the specification being approved.</w:t>
      </w:r>
    </w:p>
    <w:p>
      <w:pPr>
        <w:numPr>
          <w:ilvl w:val="0"/>
          <w:numId w:val="1164"/>
        </w:numPr>
        <w:pStyle w:val="Compact"/>
      </w:pPr>
      <w:r>
        <w:t xml:space="preserve">Primer and coat sequence must hold a deliberate value at approval. The selection</w:t>
      </w:r>
      <w:r>
        <w:t xml:space="preserve"> </w:t>
      </w:r>
      <w:r>
        <w:t xml:space="preserve">“</w:t>
      </w:r>
      <w:r>
        <w:t xml:space="preserve">No primer, existing coating sound</w:t>
      </w:r>
      <w:r>
        <w:t xml:space="preserve">”</w:t>
      </w:r>
      <w:r>
        <w:t xml:space="preserve"> </w:t>
      </w:r>
      <w:r>
        <w:t xml:space="preserve">is valid. A blank is not, and blocks approval.</w:t>
      </w:r>
    </w:p>
    <w:p>
      <w:pPr>
        <w:numPr>
          <w:ilvl w:val="0"/>
          <w:numId w:val="1164"/>
        </w:numPr>
        <w:pStyle w:val="Compact"/>
      </w:pPr>
      <w:r>
        <w:t xml:space="preserve">Ordering additionally requires product line, specific product and tint base.</w:t>
      </w:r>
    </w:p>
    <w:p>
      <w:pPr>
        <w:numPr>
          <w:ilvl w:val="0"/>
          <w:numId w:val="1164"/>
        </w:numPr>
        <w:pStyle w:val="Compact"/>
      </w:pPr>
      <w:r>
        <w:t xml:space="preserve">Tint formula and sample reference are optional free text. Batch numbers are not captured.</w:t>
      </w:r>
    </w:p>
    <w:p>
      <w:pPr>
        <w:numPr>
          <w:ilvl w:val="0"/>
          <w:numId w:val="1164"/>
        </w:numPr>
        <w:pStyle w:val="Compact"/>
      </w:pPr>
      <w:r>
        <w:t xml:space="preserve">A colour approval on one surface group never approves a pending specification on another. Body approval does not approve pending trim.</w:t>
      </w:r>
    </w:p>
    <w:p>
      <w:pPr>
        <w:numPr>
          <w:ilvl w:val="0"/>
          <w:numId w:val="1164"/>
        </w:numPr>
        <w:pStyle w:val="Compact"/>
      </w:pPr>
      <w:r>
        <w:t xml:space="preserve">A new card version does not inherit the customer signature from the previous version.</w:t>
      </w:r>
    </w:p>
    <w:p>
      <w:pPr>
        <w:numPr>
          <w:ilvl w:val="0"/>
          <w:numId w:val="1164"/>
        </w:numPr>
        <w:pStyle w:val="Compact"/>
      </w:pPr>
      <w:r>
        <w:t xml:space="preserve">Where walls and trim share a colour but differ in sheen, coats or lifespan, the system requires separate specification lines. Saving a change to one line must not alter another.</w:t>
      </w:r>
    </w:p>
    <w:p>
      <w:pPr>
        <w:numPr>
          <w:ilvl w:val="0"/>
          <w:numId w:val="1164"/>
        </w:numPr>
        <w:pStyle w:val="Compact"/>
      </w:pPr>
      <w:r>
        <w:t xml:space="preserve">A capacity ceiling of 25 colours and approximately 200 surfaces per card is supported. The card opens in under three seconds on an iPhone 11 or a Samsung A-series device no more than four years old on normal mobile data.</w:t>
      </w:r>
    </w:p>
    <w:p>
      <w:pPr>
        <w:numPr>
          <w:ilvl w:val="0"/>
          <w:numId w:val="1164"/>
        </w:numPr>
        <w:pStyle w:val="Compact"/>
      </w:pPr>
      <w:r>
        <w:t xml:space="preserve">Deleting a specification that is referenced by a work order, material calculation or history record is blocked. The user must reassign the reference or set it to an explicit unresolved state first.</w:t>
      </w:r>
    </w:p>
    <w:p>
      <w:pPr>
        <w:numPr>
          <w:ilvl w:val="0"/>
          <w:numId w:val="1164"/>
        </w:numPr>
        <w:pStyle w:val="Compact"/>
      </w:pPr>
      <w:r>
        <w:t xml:space="preserve">A colour change on a signed job follows Cross-Feature Rule 1. The system decides which document is required from brand, product line, colour and sheen, and from whether affected paint has been tinted or ordered.</w:t>
      </w:r>
    </w:p>
    <w:p>
      <w:pPr>
        <w:pStyle w:val="FirstParagraph"/>
      </w:pPr>
      <w:r>
        <w:rPr>
          <w:bCs/>
          <w:b/>
        </w:rPr>
        <w:t xml:space="preserve">Access Validations</w:t>
      </w:r>
    </w:p>
    <w:p>
      <w:pPr>
        <w:numPr>
          <w:ilvl w:val="0"/>
          <w:numId w:val="1165"/>
        </w:numPr>
        <w:pStyle w:val="Compact"/>
      </w:pPr>
      <w:r>
        <w:t xml:space="preserve">Estimators may create custom colours on their own jobs only.</w:t>
      </w:r>
    </w:p>
    <w:p>
      <w:pPr>
        <w:numPr>
          <w:ilvl w:val="0"/>
          <w:numId w:val="1165"/>
        </w:numPr>
        <w:pStyle w:val="Compact"/>
      </w:pPr>
      <w:r>
        <w:t xml:space="preserve">Only the business owner and the office manager may create custom products or edit the shared catalogue.</w:t>
      </w:r>
    </w:p>
    <w:p>
      <w:pPr>
        <w:numPr>
          <w:ilvl w:val="0"/>
          <w:numId w:val="1165"/>
        </w:numPr>
        <w:pStyle w:val="Compact"/>
      </w:pPr>
      <w:r>
        <w:t xml:space="preserve">Only the business owner or a senior estimator may override a compatibility warning, and the system requires a recorded reason.</w:t>
      </w:r>
    </w:p>
    <w:p>
      <w:pPr>
        <w:numPr>
          <w:ilvl w:val="0"/>
          <w:numId w:val="1165"/>
        </w:numPr>
        <w:pStyle w:val="Compact"/>
      </w:pPr>
      <w:r>
        <w:t xml:space="preserve">Unauthorized edit attempts are blocked and written to the audit log.</w:t>
      </w:r>
    </w:p>
    <w:p>
      <w:pPr>
        <w:numPr>
          <w:ilvl w:val="0"/>
          <w:numId w:val="1165"/>
        </w:numPr>
        <w:pStyle w:val="Compact"/>
      </w:pPr>
      <w:r>
        <w:t xml:space="preserve">Lifespan: an estimator may change lifespan only on their own draft, before customer approval, with a reason. Only the business owner changes library defaults or sets a job override. An owner override is locked against later estimator edits.</w:t>
      </w:r>
    </w:p>
    <w:p>
      <w:pPr>
        <w:numPr>
          <w:ilvl w:val="0"/>
          <w:numId w:val="1165"/>
        </w:numPr>
        <w:pStyle w:val="Compact"/>
      </w:pPr>
      <w:r>
        <w:t xml:space="preserve">After job completion, a card correction requires the business owner or the office manager.</w:t>
      </w:r>
    </w:p>
    <w:p>
      <w:pPr>
        <w:numPr>
          <w:ilvl w:val="0"/>
          <w:numId w:val="1165"/>
        </w:numPr>
        <w:pStyle w:val="Compact"/>
      </w:pPr>
      <w:r>
        <w:t xml:space="preserve">The office manager maintains approved fan-deck entries and manual entries.</w:t>
      </w:r>
    </w:p>
    <w:p>
      <w:pPr>
        <w:numPr>
          <w:ilvl w:val="0"/>
          <w:numId w:val="1165"/>
        </w:numPr>
        <w:pStyle w:val="Compact"/>
      </w:pPr>
      <w:r>
        <w:t xml:space="preserve">Replacement approval authority follows Cross-Feature Rule 1.</w:t>
      </w:r>
    </w:p>
    <w:p>
      <w:pPr>
        <w:pStyle w:val="FirstParagraph"/>
      </w:pPr>
      <w:r>
        <w:rPr>
          <w:bCs/>
          <w:b/>
        </w:rPr>
        <w:t xml:space="preserve">Activity Logs</w:t>
      </w:r>
    </w:p>
    <w:p>
      <w:pPr>
        <w:numPr>
          <w:ilvl w:val="0"/>
          <w:numId w:val="1166"/>
        </w:numPr>
        <w:pStyle w:val="Compact"/>
      </w:pPr>
      <w:r>
        <w:t xml:space="preserve">Create = Colour Card: Job {JobNo} – Colour</w:t>
      </w:r>
      <w:r>
        <w:t xml:space="preserve"> </w:t>
      </w:r>
      <w:r>
        <w:t xml:space="preserve">“</w:t>
      </w:r>
      <w:r>
        <w:t xml:space="preserve">{ColourName} {ColourNumber}</w:t>
      </w:r>
      <w:r>
        <w:t xml:space="preserve">”</w:t>
      </w:r>
      <w:r>
        <w:t xml:space="preserve"> </w:t>
      </w:r>
      <w:r>
        <w:t xml:space="preserve">({Manufacturer}) added by {User}</w:t>
      </w:r>
    </w:p>
    <w:p>
      <w:pPr>
        <w:numPr>
          <w:ilvl w:val="0"/>
          <w:numId w:val="1166"/>
        </w:numPr>
        <w:pStyle w:val="Compact"/>
      </w:pPr>
      <w:r>
        <w:t xml:space="preserve">Create = Colour Card: Job {JobNo} – Specification added under</w:t>
      </w:r>
      <w:r>
        <w:t xml:space="preserve"> </w:t>
      </w:r>
      <w:r>
        <w:t xml:space="preserve">“</w:t>
      </w:r>
      <w:r>
        <w:t xml:space="preserve">{ColourName}</w:t>
      </w:r>
      <w:r>
        <w:t xml:space="preserve">”</w:t>
      </w:r>
      <w:r>
        <w:t xml:space="preserve">: sheen {Sheen}, {Coats} coats, surfaces {SurfaceList}, by {User}</w:t>
      </w:r>
    </w:p>
    <w:p>
      <w:pPr>
        <w:numPr>
          <w:ilvl w:val="0"/>
          <w:numId w:val="1166"/>
        </w:numPr>
        <w:pStyle w:val="Compact"/>
      </w:pPr>
      <w:r>
        <w:t xml:space="preserve">Update = Colour Card: Job {JobNo} – {Field} on</w:t>
      </w:r>
      <w:r>
        <w:t xml:space="preserve"> </w:t>
      </w:r>
      <w:r>
        <w:t xml:space="preserve">“</w:t>
      </w:r>
      <w:r>
        <w:t xml:space="preserve">{ColourName}</w:t>
      </w:r>
      <w:r>
        <w:t xml:space="preserve">”</w:t>
      </w:r>
      <w:r>
        <w:t xml:space="preserve"> </w:t>
      </w:r>
      <w:r>
        <w:t xml:space="preserve">changed from</w:t>
      </w:r>
      <w:r>
        <w:t xml:space="preserve"> </w:t>
      </w:r>
      <w:r>
        <w:t xml:space="preserve">“</w:t>
      </w:r>
      <w:r>
        <w:t xml:space="preserve">{Old}</w:t>
      </w:r>
      <w:r>
        <w:t xml:space="preserve">”</w:t>
      </w:r>
      <w:r>
        <w:t xml:space="preserve"> </w:t>
      </w:r>
      <w:r>
        <w:t xml:space="preserve">to</w:t>
      </w:r>
      <w:r>
        <w:t xml:space="preserve"> </w:t>
      </w:r>
      <w:r>
        <w:t xml:space="preserve">“</w:t>
      </w:r>
      <w:r>
        <w:t xml:space="preserve">{New}</w:t>
      </w:r>
      <w:r>
        <w:t xml:space="preserve">”</w:t>
      </w:r>
      <w:r>
        <w:t xml:space="preserve"> </w:t>
      </w:r>
      <w:r>
        <w:t xml:space="preserve">by {User}. Reason: {Reason}</w:t>
      </w:r>
    </w:p>
    <w:p>
      <w:pPr>
        <w:numPr>
          <w:ilvl w:val="0"/>
          <w:numId w:val="1166"/>
        </w:numPr>
        <w:pStyle w:val="Compact"/>
      </w:pPr>
      <w:r>
        <w:t xml:space="preserve">Update = Colour Card: Job {JobNo} – Lifespan on</w:t>
      </w:r>
      <w:r>
        <w:t xml:space="preserve"> </w:t>
      </w:r>
      <w:r>
        <w:t xml:space="preserve">“</w:t>
      </w:r>
      <w:r>
        <w:t xml:space="preserve">{ColourName}/{Surface}</w:t>
      </w:r>
      <w:r>
        <w:t xml:space="preserve">”</w:t>
      </w:r>
      <w:r>
        <w:t xml:space="preserve"> </w:t>
      </w:r>
      <w:r>
        <w:t xml:space="preserve">changed from {Old} to {New} by {User}. Reason: {Reason}</w:t>
      </w:r>
    </w:p>
    <w:p>
      <w:pPr>
        <w:numPr>
          <w:ilvl w:val="0"/>
          <w:numId w:val="1166"/>
        </w:numPr>
        <w:pStyle w:val="Compact"/>
      </w:pPr>
      <w:r>
        <w:t xml:space="preserve">Approval = Colour Card: Job {JobNo} v{Version} – Specifications {SpecIds} approved by {CustomerName} via {Channel} at {Timestamp}. Sender: {SenderAddress}</w:t>
      </w:r>
    </w:p>
    <w:p>
      <w:pPr>
        <w:numPr>
          <w:ilvl w:val="0"/>
          <w:numId w:val="1166"/>
        </w:numPr>
        <w:pStyle w:val="Compact"/>
      </w:pPr>
      <w:r>
        <w:t xml:space="preserve">Sample = Colour Card: Job {JobNo} – Custom sample</w:t>
      </w:r>
      <w:r>
        <w:t xml:space="preserve"> </w:t>
      </w:r>
      <w:r>
        <w:t xml:space="preserve">“</w:t>
      </w:r>
      <w:r>
        <w:t xml:space="preserve">{Ref}</w:t>
      </w:r>
      <w:r>
        <w:t xml:space="preserve">”</w:t>
      </w:r>
      <w:r>
        <w:t xml:space="preserve"> </w:t>
      </w:r>
      <w:r>
        <w:t xml:space="preserve">recorded {SampleDate}, delivered by {User}, outcome {Accepted|Rejected}</w:t>
      </w:r>
    </w:p>
    <w:p>
      <w:pPr>
        <w:numPr>
          <w:ilvl w:val="0"/>
          <w:numId w:val="1166"/>
        </w:numPr>
        <w:pStyle w:val="Compact"/>
      </w:pPr>
      <w:r>
        <w:t xml:space="preserve">Override = Colour Card: Job {JobNo} – Compatibility warning overridden by {User}. Reason: {Reason}</w:t>
      </w:r>
    </w:p>
    <w:p>
      <w:pPr>
        <w:numPr>
          <w:ilvl w:val="0"/>
          <w:numId w:val="1166"/>
        </w:numPr>
        <w:pStyle w:val="Compact"/>
      </w:pPr>
      <w:r>
        <w:t xml:space="preserve">Notify = Colour Card: Job {JobNo} – Changed selection flagged order {PONo} and work order {WONo}. Buyer {Buyer} and crew lead {CrewLead} notified. Responsible caller: {User}</w:t>
      </w:r>
    </w:p>
    <w:p>
      <w:pPr>
        <w:numPr>
          <w:ilvl w:val="0"/>
          <w:numId w:val="1166"/>
        </w:numPr>
        <w:pStyle w:val="Compact"/>
      </w:pPr>
      <w:r>
        <w:t xml:space="preserve">Follow-up = Colour Card: Job {JobNo} – Store call confirmation recorded by {User} at {Timestamp}</w:t>
      </w:r>
    </w:p>
    <w:p>
      <w:pPr>
        <w:numPr>
          <w:ilvl w:val="0"/>
          <w:numId w:val="1166"/>
        </w:numPr>
        <w:pStyle w:val="Compact"/>
      </w:pPr>
      <w:r>
        <w:t xml:space="preserve">Delete = Colour Card: Job {JobNo} – Specification {SpecId} removed by {User}. Reassigned to: {Target|Unresolved}</w:t>
      </w:r>
    </w:p>
    <w:p>
      <w:pPr>
        <w:pStyle w:val="FirstParagraph"/>
      </w:pPr>
      <w:r>
        <w:rPr>
          <w:bCs/>
          <w:b/>
        </w:rP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COLOR_CARDS, COLOR_CARD_SPECS, COLOR_CARD_VERSIONS, COLOR_SAMPLES, COLOR_APPROVALS</w:t>
            </w:r>
          </w:p>
        </w:tc>
        <w:tc>
          <w:tcPr>
            <w:tcMar>
              <w:top w:w="40" w:type="dxa"/>
              <w:bottom w:w="40" w:type="dxa"/>
              <w:left w:w="80" w:type="dxa"/>
              <w:right w:w="80" w:type="dxa"/>
            </w:tcMar>
          </w:tcPr>
          <w:p>
            <w:pPr>
              <w:pStyle w:val="Compact"/>
              <w:spacing w:after="0" w:before="0"/>
              <w:jc w:val="left"/>
            </w:pPr>
            <w:r>
              <w:rPr>
                <w:sz w:val="18"/>
              </w:rPr>
              <w:t xml:space="preserve">COLOR_CARDS, COLOR_CARD_SPECS, COLOR_SAMPLES</w:t>
            </w:r>
          </w:p>
        </w:tc>
        <w:tc>
          <w:tcPr>
            <w:tcMar>
              <w:top w:w="40" w:type="dxa"/>
              <w:bottom w:w="40" w:type="dxa"/>
              <w:left w:w="80" w:type="dxa"/>
              <w:right w:w="80" w:type="dxa"/>
            </w:tcMar>
          </w:tcPr>
          <w:p>
            <w:pPr>
              <w:pStyle w:val="Compact"/>
              <w:spacing w:after="0" w:before="0"/>
              <w:jc w:val="left"/>
            </w:pPr>
            <w:r>
              <w:rPr>
                <w:sz w:val="18"/>
              </w:rPr>
              <w:t xml:space="preserve">PRODUCT_LIBRARY, MANUFACTURERS, PRODUCT_LINES, SHEENS, JOB_SURFACES, LIFESPAN_DEFAULTS</w:t>
            </w:r>
          </w:p>
        </w:tc>
        <w:tc>
          <w:tcPr>
            <w:tcMar>
              <w:top w:w="40" w:type="dxa"/>
              <w:bottom w:w="40" w:type="dxa"/>
              <w:left w:w="80" w:type="dxa"/>
              <w:right w:w="80" w:type="dxa"/>
            </w:tcMar>
          </w:tcPr>
          <w:p>
            <w:pPr>
              <w:pStyle w:val="Compact"/>
              <w:spacing w:after="0" w:before="0"/>
              <w:jc w:val="left"/>
            </w:pPr>
            <w:r>
              <w:rPr>
                <w:sz w:val="18"/>
              </w:rPr>
              <w:t xml:space="preserve">JOBS, ESTIMATES, PURCHASE_ORDERS, WORK_ORDERS, PROPERTY_APPLICATIONS, ACTIVITY_LOG</w:t>
            </w:r>
          </w:p>
        </w:tc>
      </w:tr>
    </w:tbl>
    <w:p>
      <w:pPr>
        <w:pStyle w:val="BlockText"/>
      </w:pPr>
      <w:r>
        <w:t xml:space="preserve">Table names are drawn from the on-screen entities. Confirm the final names against the data model before build.</w:t>
      </w:r>
    </w:p>
    <w:p>
      <w:pPr>
        <w:pStyle w:val="FirstParagraph"/>
      </w:pPr>
      <w:r>
        <w:rPr>
          <w:bCs/>
          <w:b/>
        </w:rPr>
        <w:t xml:space="preserve">Wireframe Design</w:t>
      </w:r>
    </w:p>
    <w:p>
      <w:pPr>
        <w:numPr>
          <w:ilvl w:val="0"/>
          <w:numId w:val="1167"/>
        </w:numPr>
        <w:pStyle w:val="Compact"/>
      </w:pPr>
      <w:r>
        <w:t xml:space="preserve">Header: company logo; back navigation; breadcrumb Jobs | {Job Name} | Color Card; version selector; Buttons: Print, Export, Send For Approval.</w:t>
      </w:r>
    </w:p>
    <w:p>
      <w:pPr>
        <w:numPr>
          <w:ilvl w:val="0"/>
          <w:numId w:val="1167"/>
        </w:numPr>
        <w:pStyle w:val="Compact"/>
      </w:pPr>
      <w:r>
        <w:t xml:space="preserve">Left Panel: job submenu — Overview, Estimate, Color Card, Surfaces, Work Orders, Materials, Invoices, History.</w:t>
      </w:r>
    </w:p>
    <w:p>
      <w:pPr>
        <w:numPr>
          <w:ilvl w:val="0"/>
          <w:numId w:val="1167"/>
        </w:numPr>
        <w:pStyle w:val="Compact"/>
      </w:pPr>
      <w:r>
        <w:t xml:space="preserve">Main Panel:</w:t>
      </w:r>
    </w:p>
    <w:p>
      <w:pPr>
        <w:numPr>
          <w:ilvl w:val="1"/>
          <w:numId w:val="1168"/>
        </w:numPr>
        <w:pStyle w:val="Compact"/>
      </w:pPr>
      <w:r>
        <w:t xml:space="preserve">Card summary strip: job name, property address, card version, approval progress (for example</w:t>
      </w:r>
      <w:r>
        <w:t xml:space="preserve"> </w:t>
      </w:r>
      <w:r>
        <w:t xml:space="preserve">“</w:t>
      </w:r>
      <w:r>
        <w:t xml:space="preserve">6 of 9 specifications approved</w:t>
      </w:r>
      <w:r>
        <w:t xml:space="preserve">”</w:t>
      </w:r>
      <w:r>
        <w:t xml:space="preserve">), and a count of blocked-from-ordering specifications.</w:t>
      </w:r>
    </w:p>
    <w:p>
      <w:pPr>
        <w:numPr>
          <w:ilvl w:val="1"/>
          <w:numId w:val="1168"/>
        </w:numPr>
        <w:pStyle w:val="Compact"/>
      </w:pPr>
      <w:r>
        <w:t xml:space="preserve">Colour list: one expandable row per colour, showing swatch, colour name and number, manufacturer, and a state badge.</w:t>
      </w:r>
    </w:p>
    <w:p>
      <w:pPr>
        <w:numPr>
          <w:ilvl w:val="2"/>
          <w:numId w:val="1169"/>
        </w:numPr>
        <w:pStyle w:val="Compact"/>
      </w:pPr>
      <w:r>
        <w:t xml:space="preserve">Nested under each colour: one row per specification, showing sheen, coats, primer, coat sequence, assigned surfaces, lifespan, state badge, and an ordering-readiness indicator.</w:t>
      </w:r>
    </w:p>
    <w:p>
      <w:pPr>
        <w:numPr>
          <w:ilvl w:val="2"/>
          <w:numId w:val="1169"/>
        </w:numPr>
        <w:pStyle w:val="Compact"/>
      </w:pPr>
      <w:r>
        <w:t xml:space="preserve">Row actions per specification: Edit, Duplicate, Assign Surfaces, Send For Approval, View History, Remove.</w:t>
      </w:r>
    </w:p>
    <w:p>
      <w:pPr>
        <w:numPr>
          <w:ilvl w:val="1"/>
          <w:numId w:val="1168"/>
        </w:numPr>
        <w:pStyle w:val="Compact"/>
      </w:pPr>
      <w:r>
        <w:t xml:space="preserve">Add Colour button and Add Specification button.</w:t>
      </w:r>
    </w:p>
    <w:p>
      <w:pPr>
        <w:numPr>
          <w:ilvl w:val="1"/>
          <w:numId w:val="1168"/>
        </w:numPr>
        <w:pStyle w:val="Compact"/>
      </w:pPr>
      <w:r>
        <w:t xml:space="preserve">Custom sample panel, shown only when a colour is a custom match: sample rounds, dates, deliverer, outcome per round.</w:t>
      </w:r>
    </w:p>
    <w:p>
      <w:pPr>
        <w:numPr>
          <w:ilvl w:val="1"/>
          <w:numId w:val="1168"/>
        </w:numPr>
        <w:pStyle w:val="Compact"/>
      </w:pPr>
      <w:r>
        <w:t xml:space="preserve">Approval panel: approval channel, evidence link, signer, timestamp, and the exact version approved.</w:t>
      </w:r>
    </w:p>
    <w:p>
      <w:pPr>
        <w:numPr>
          <w:ilvl w:val="1"/>
          <w:numId w:val="1168"/>
        </w:numPr>
        <w:pStyle w:val="Compact"/>
      </w:pPr>
      <w:r>
        <w:t xml:space="preserve">Affected-commitments banner, shown only when a change has flagged an order or work order.</w:t>
      </w:r>
    </w:p>
    <w:p>
      <w:pPr>
        <w:numPr>
          <w:ilvl w:val="0"/>
          <w:numId w:val="1167"/>
        </w:numPr>
        <w:pStyle w:val="Compact"/>
      </w:pPr>
      <w:r>
        <w:t xml:space="preserve">Mobile layout: the same content collapses to a single column. The colour list stays the first element. Photograph capture is available from the specification row.</w:t>
      </w:r>
    </w:p>
    <w:p>
      <w:pPr>
        <w:pStyle w:val="FirstParagraph"/>
      </w:pPr>
      <w:r>
        <w:rPr>
          <w:bCs/>
          <w:b/>
        </w:rPr>
        <w:t xml:space="preserve">Acceptance Criteria</w:t>
      </w:r>
    </w:p>
    <w:p>
      <w:pPr>
        <w:numPr>
          <w:ilvl w:val="0"/>
          <w:numId w:val="1170"/>
        </w:numPr>
        <w:pStyle w:val="Compact"/>
      </w:pPr>
      <w:r>
        <w:t xml:space="preserve">Given a draft colour missing a colour number, When the user saves, Then the save is blocked with an inline error on that field.</w:t>
      </w:r>
    </w:p>
    <w:p>
      <w:pPr>
        <w:numPr>
          <w:ilvl w:val="0"/>
          <w:numId w:val="1170"/>
        </w:numPr>
        <w:pStyle w:val="Compact"/>
      </w:pPr>
      <w:r>
        <w:t xml:space="preserve">Given a specification with a blank primer selection, When the user sends it for approval, Then approval is blocked and the primer field is flagged.</w:t>
      </w:r>
    </w:p>
    <w:p>
      <w:pPr>
        <w:numPr>
          <w:ilvl w:val="0"/>
          <w:numId w:val="1170"/>
        </w:numPr>
        <w:pStyle w:val="Compact"/>
      </w:pPr>
      <w:r>
        <w:t xml:space="preserve">Given a specification where primer is set to</w:t>
      </w:r>
      <w:r>
        <w:t xml:space="preserve"> </w:t>
      </w:r>
      <w:r>
        <w:t xml:space="preserve">“</w:t>
      </w:r>
      <w:r>
        <w:t xml:space="preserve">No primer, existing coating sound</w:t>
      </w:r>
      <w:r>
        <w:t xml:space="preserve">”</w:t>
      </w:r>
      <w:r>
        <w:t xml:space="preserve">, When the user sends it for approval, Then approval proceeds.</w:t>
      </w:r>
    </w:p>
    <w:p>
      <w:pPr>
        <w:numPr>
          <w:ilvl w:val="0"/>
          <w:numId w:val="1170"/>
        </w:numPr>
        <w:pStyle w:val="Compact"/>
      </w:pPr>
      <w:r>
        <w:t xml:space="preserve">Given a colour used on walls at eggshell and trim at satin, When the user edits the trim sheen, Then the wall specification is unchanged.</w:t>
      </w:r>
    </w:p>
    <w:p>
      <w:pPr>
        <w:numPr>
          <w:ilvl w:val="0"/>
          <w:numId w:val="1170"/>
        </w:numPr>
        <w:pStyle w:val="Compact"/>
      </w:pPr>
      <w:r>
        <w:t xml:space="preserve">Given a sold contract with trim colours still pending, When the user views the card, Then the sold state and the pending specification states are both shown, and the pending specifications are marked not orderable.</w:t>
      </w:r>
    </w:p>
    <w:p>
      <w:pPr>
        <w:numPr>
          <w:ilvl w:val="0"/>
          <w:numId w:val="1170"/>
        </w:numPr>
        <w:pStyle w:val="Compact"/>
      </w:pPr>
      <w:r>
        <w:t xml:space="preserve">Given an approved specification with no product line selected, When the user attempts to order it, Then ordering is blocked and the reason names the missing ordering fields.</w:t>
      </w:r>
    </w:p>
    <w:p>
      <w:pPr>
        <w:numPr>
          <w:ilvl w:val="0"/>
          <w:numId w:val="1170"/>
        </w:numPr>
        <w:pStyle w:val="Compact"/>
      </w:pPr>
      <w:r>
        <w:t xml:space="preserve">Given the customer approves the body colour only, When the card is viewed, Then the trim specification remains Pending and is not marked approved.</w:t>
      </w:r>
    </w:p>
    <w:p>
      <w:pPr>
        <w:numPr>
          <w:ilvl w:val="0"/>
          <w:numId w:val="1170"/>
        </w:numPr>
        <w:pStyle w:val="Compact"/>
      </w:pPr>
      <w:r>
        <w:t xml:space="preserve">Given an approved card, When a new version is created, Then the new version shows no customer signature until it is approved separately.</w:t>
      </w:r>
    </w:p>
    <w:p>
      <w:pPr>
        <w:numPr>
          <w:ilvl w:val="0"/>
          <w:numId w:val="1170"/>
        </w:numPr>
        <w:pStyle w:val="Compact"/>
      </w:pPr>
      <w:r>
        <w:t xml:space="preserve">Given an approved selection linked to an open purchase order, When a user changes that selection, Then the order and work order are flagged, the buyer and crew lead are notified, the order is not cancelled, and the changing user is named as responsible for the store call.</w:t>
      </w:r>
    </w:p>
    <w:p>
      <w:pPr>
        <w:numPr>
          <w:ilvl w:val="0"/>
          <w:numId w:val="1170"/>
        </w:numPr>
        <w:pStyle w:val="Compact"/>
      </w:pPr>
      <w:r>
        <w:t xml:space="preserve">Given a specification is referenced by a work order, When a user deletes it, Then deletion is blocked until the reference is reassigned or explicitly set to unresolved.</w:t>
      </w:r>
    </w:p>
    <w:p>
      <w:pPr>
        <w:numPr>
          <w:ilvl w:val="0"/>
          <w:numId w:val="1170"/>
        </w:numPr>
        <w:pStyle w:val="Compact"/>
      </w:pPr>
      <w:r>
        <w:t xml:space="preserve">Given two users open the same card, When the second saves a conflicting change, Then their save fails with a reload prompt and the first save is intact.</w:t>
      </w:r>
    </w:p>
    <w:p>
      <w:pPr>
        <w:numPr>
          <w:ilvl w:val="0"/>
          <w:numId w:val="1170"/>
        </w:numPr>
        <w:pStyle w:val="Compact"/>
      </w:pPr>
      <w:r>
        <w:t xml:space="preserve">Given a customer opens the customer card, When it renders, Then swatch, colour name and number, sheen and location are shown, and technical data sheets and lifespan figures are absent.</w:t>
      </w:r>
    </w:p>
    <w:p>
      <w:pPr>
        <w:numPr>
          <w:ilvl w:val="0"/>
          <w:numId w:val="1170"/>
        </w:numPr>
        <w:pStyle w:val="Compact"/>
      </w:pPr>
      <w:r>
        <w:t xml:space="preserve">Given a card with 25 colours and 200 surfaces, When opened on an iPhone 11 on normal mobile data, Then it is usable within three seconds.</w:t>
      </w:r>
    </w:p>
    <w:p>
      <w:pPr>
        <w:numPr>
          <w:ilvl w:val="0"/>
          <w:numId w:val="1170"/>
        </w:numPr>
        <w:pStyle w:val="Compact"/>
      </w:pPr>
      <w:r>
        <w:t xml:space="preserve">Given an estimator attempts to change a lifespan on an owner-locked job override, When they save, Then the change is blocked and logged.</w:t>
      </w:r>
    </w:p>
    <w:p>
      <w:pPr>
        <w:numPr>
          <w:ilvl w:val="0"/>
          <w:numId w:val="1170"/>
        </w:numPr>
        <w:pStyle w:val="Compact"/>
      </w:pPr>
      <w:r>
        <w:t xml:space="preserve">Given a completed job, When an estimator attempts a card correction, Then it is blocked and the screen names the owner or office manager as the required approver.</w:t>
      </w:r>
    </w:p>
    <w:p>
      <w:pPr>
        <w:numPr>
          <w:ilvl w:val="0"/>
          <w:numId w:val="1170"/>
        </w:numPr>
        <w:pStyle w:val="Compact"/>
      </w:pPr>
      <w:r>
        <w:t xml:space="preserve">Given a colour change that alters product line on a signed job, When the user saves, Then the system requires a priced change order with customer signature, not a Colour Re-approval.</w:t>
      </w:r>
    </w:p>
    <w:p>
      <w:pPr>
        <w:pStyle w:val="Heading3"/>
      </w:pPr>
      <w:r>
        <w:t xml:space="preserve">Component Specifications</w:t>
      </w:r>
    </w:p>
    <w:p>
      <w:pPr>
        <w:pStyle w:val="Heading4"/>
      </w:pPr>
      <w:r>
        <w:t xml:space="preserve">Component 3.1 — Colour List Panel</w:t>
      </w:r>
    </w:p>
    <w:p>
      <w:pPr>
        <w:pStyle w:val="FirstParagraph"/>
      </w:pPr>
      <w:r>
        <w:rPr>
          <w:bCs/>
          <w:b/>
        </w:rPr>
        <w:t xml:space="preserve">Purpose</w:t>
      </w:r>
    </w:p>
    <w:p>
      <w:pPr>
        <w:pStyle w:val="BodyText"/>
      </w:pPr>
      <w:r>
        <w:t xml:space="preserve">Shows every colour on the job and how far each one has travelled from draft to orderable. This is the working surface of the card.</w:t>
      </w:r>
    </w:p>
    <w:p>
      <w:pPr>
        <w:pStyle w:val="BodyText"/>
      </w:pPr>
      <w:r>
        <w:rPr>
          <w:bCs/>
          <w:b/>
        </w:rPr>
        <w:t xml:space="preserve">Design Sequence</w:t>
      </w:r>
    </w:p>
    <w:p>
      <w:pPr>
        <w:numPr>
          <w:ilvl w:val="0"/>
          <w:numId w:val="1171"/>
        </w:numPr>
        <w:pStyle w:val="Compact"/>
      </w:pPr>
      <w:r>
        <w:t xml:space="preserve">Panel loads with all colours for the current version, most recently added first.</w:t>
      </w:r>
    </w:p>
    <w:p>
      <w:pPr>
        <w:numPr>
          <w:ilvl w:val="0"/>
          <w:numId w:val="1171"/>
        </w:numPr>
        <w:pStyle w:val="Compact"/>
      </w:pPr>
      <w:r>
        <w:t xml:space="preserve">User expands a colour row to see its specifications.</w:t>
      </w:r>
    </w:p>
    <w:p>
      <w:pPr>
        <w:numPr>
          <w:ilvl w:val="0"/>
          <w:numId w:val="1171"/>
        </w:numPr>
        <w:pStyle w:val="Compact"/>
      </w:pPr>
      <w:r>
        <w:t xml:space="preserve">User acts on a specification through its row actions.</w:t>
      </w:r>
    </w:p>
    <w:p>
      <w:pPr>
        <w:pStyle w:val="FirstParagraph"/>
      </w:pPr>
      <w:r>
        <w:rPr>
          <w:bCs/>
          <w:b/>
        </w:rPr>
        <w:t xml:space="preserve">System Behavior</w:t>
      </w:r>
    </w:p>
    <w:p>
      <w:pPr>
        <w:numPr>
          <w:ilvl w:val="0"/>
          <w:numId w:val="1172"/>
        </w:numPr>
        <w:pStyle w:val="Compact"/>
      </w:pPr>
      <w:r>
        <w:t xml:space="preserve">Colours are sorted newest first by default. The user can sort by colour name or by approval state.</w:t>
      </w:r>
    </w:p>
    <w:p>
      <w:pPr>
        <w:numPr>
          <w:ilvl w:val="0"/>
          <w:numId w:val="1172"/>
        </w:numPr>
        <w:pStyle w:val="Compact"/>
      </w:pPr>
      <w:r>
        <w:t xml:space="preserve">Each colour row shows an aggregate state. A colour with any pending specification shows Partly approved, never Approved.</w:t>
      </w:r>
    </w:p>
    <w:p>
      <w:pPr>
        <w:numPr>
          <w:ilvl w:val="0"/>
          <w:numId w:val="1172"/>
        </w:numPr>
        <w:pStyle w:val="Compact"/>
      </w:pPr>
      <w:r>
        <w:t xml:space="preserve">The ordering-readiness indicator is calculated live from the approval state plus the three ordering fields.</w:t>
      </w:r>
    </w:p>
    <w:p>
      <w:pPr>
        <w:pStyle w:val="FirstParagraph"/>
      </w:pPr>
      <w:r>
        <w:rPr>
          <w:bCs/>
          <w:b/>
        </w:rPr>
        <w:t xml:space="preserve">System Validations</w:t>
      </w:r>
    </w:p>
    <w:p>
      <w:pPr>
        <w:numPr>
          <w:ilvl w:val="0"/>
          <w:numId w:val="1173"/>
        </w:numPr>
        <w:pStyle w:val="Compact"/>
      </w:pPr>
      <w:r>
        <w:t xml:space="preserve">A colour cannot be saved without at least the three draft identity fields.</w:t>
      </w:r>
    </w:p>
    <w:p>
      <w:pPr>
        <w:numPr>
          <w:ilvl w:val="0"/>
          <w:numId w:val="1173"/>
        </w:numPr>
        <w:pStyle w:val="Compact"/>
      </w:pPr>
      <w:r>
        <w:t xml:space="preserve">A colour with no specifications is allowed at draft, and blocks approval.</w:t>
      </w:r>
    </w:p>
    <w:p>
      <w:pPr>
        <w:pStyle w:val="FirstParagraph"/>
      </w:pPr>
      <w:r>
        <w:rPr>
          <w:bCs/>
          <w:b/>
        </w:rPr>
        <w:t xml:space="preserve">Controls</w:t>
      </w:r>
    </w:p>
    <w:p>
      <w:pPr>
        <w:numPr>
          <w:ilvl w:val="0"/>
          <w:numId w:val="1174"/>
        </w:numPr>
        <w:pStyle w:val="Compact"/>
      </w:pPr>
      <w:r>
        <w:t xml:space="preserve">Add Colour — opens the colour draft form.</w:t>
      </w:r>
    </w:p>
    <w:p>
      <w:pPr>
        <w:numPr>
          <w:ilvl w:val="0"/>
          <w:numId w:val="1174"/>
        </w:numPr>
        <w:pStyle w:val="Compact"/>
      </w:pPr>
      <w:r>
        <w:t xml:space="preserve">Expand or collapse arrow — shows or hides the specification rows.</w:t>
      </w:r>
    </w:p>
    <w:p>
      <w:pPr>
        <w:numPr>
          <w:ilvl w:val="0"/>
          <w:numId w:val="1174"/>
        </w:numPr>
        <w:pStyle w:val="Compact"/>
      </w:pPr>
      <w:r>
        <w:t xml:space="preserve">Edit — opens the specification in edit mode.</w:t>
      </w:r>
    </w:p>
    <w:p>
      <w:pPr>
        <w:numPr>
          <w:ilvl w:val="0"/>
          <w:numId w:val="1174"/>
        </w:numPr>
        <w:pStyle w:val="Compact"/>
      </w:pPr>
      <w:r>
        <w:t xml:space="preserve">Duplicate — copies a specification with its application detail, and clears its surface assignment and approval state.</w:t>
      </w:r>
    </w:p>
    <w:p>
      <w:pPr>
        <w:numPr>
          <w:ilvl w:val="0"/>
          <w:numId w:val="1174"/>
        </w:numPr>
        <w:pStyle w:val="Compact"/>
      </w:pPr>
      <w:r>
        <w:t xml:space="preserve">Assign Surfaces — opens the surface picker filtered to the job’s surfaces.</w:t>
      </w:r>
    </w:p>
    <w:p>
      <w:pPr>
        <w:numPr>
          <w:ilvl w:val="0"/>
          <w:numId w:val="1174"/>
        </w:numPr>
        <w:pStyle w:val="Compact"/>
      </w:pPr>
      <w:r>
        <w:t xml:space="preserve">Send For Approval — opens the approval panel with that specification preselected.</w:t>
      </w:r>
    </w:p>
    <w:p>
      <w:pPr>
        <w:numPr>
          <w:ilvl w:val="0"/>
          <w:numId w:val="1174"/>
        </w:numPr>
        <w:pStyle w:val="Compact"/>
      </w:pPr>
      <w:r>
        <w:t xml:space="preserve">View History — opens the version history for that specification.</w:t>
      </w:r>
    </w:p>
    <w:p>
      <w:pPr>
        <w:numPr>
          <w:ilvl w:val="0"/>
          <w:numId w:val="1174"/>
        </w:numPr>
        <w:pStyle w:val="Compact"/>
      </w:pPr>
      <w:r>
        <w:t xml:space="preserve">Remove — deletes a specification, subject to the reference check.</w:t>
      </w:r>
    </w:p>
    <w:p>
      <w:pPr>
        <w:pStyle w:val="FirstParagraph"/>
      </w:pPr>
      <w:r>
        <w:rPr>
          <w:bCs/>
          <w:b/>
        </w:rPr>
        <w:t xml:space="preserve">States</w:t>
      </w:r>
    </w:p>
    <w:p>
      <w:pPr>
        <w:numPr>
          <w:ilvl w:val="0"/>
          <w:numId w:val="1175"/>
        </w:numPr>
        <w:pStyle w:val="Compact"/>
      </w:pPr>
      <w:r>
        <w:t xml:space="preserve">Empty:</w:t>
      </w:r>
      <w:r>
        <w:t xml:space="preserve"> </w:t>
      </w:r>
      <w:r>
        <w:t xml:space="preserve">“</w:t>
      </w:r>
      <w:r>
        <w:t xml:space="preserve">No colours added yet. Tap Add Colour to start this job’s card.</w:t>
      </w:r>
      <w:r>
        <w:t xml:space="preserve">”</w:t>
      </w:r>
    </w:p>
    <w:p>
      <w:pPr>
        <w:numPr>
          <w:ilvl w:val="0"/>
          <w:numId w:val="1175"/>
        </w:numPr>
        <w:pStyle w:val="Compact"/>
      </w:pPr>
      <w:r>
        <w:t xml:space="preserve">Loading: skeleton rows for the colour list.</w:t>
      </w:r>
    </w:p>
    <w:p>
      <w:pPr>
        <w:numPr>
          <w:ilvl w:val="0"/>
          <w:numId w:val="1175"/>
        </w:numPr>
        <w:pStyle w:val="Compact"/>
      </w:pPr>
      <w:r>
        <w:t xml:space="preserve">Blocked: a specification that cannot be ordered shows an amber indicator with the missing fields on hover or tap.</w:t>
      </w:r>
    </w:p>
    <w:p>
      <w:pPr>
        <w:numPr>
          <w:ilvl w:val="0"/>
          <w:numId w:val="1175"/>
        </w:numPr>
        <w:pStyle w:val="Compact"/>
      </w:pPr>
      <w:r>
        <w:t xml:space="preserve">Permission-restricted: Edit and Remove are hidden for a user without rights on that job.</w:t>
      </w:r>
    </w:p>
    <w:p>
      <w:pPr>
        <w:pStyle w:val="FirstParagraph"/>
      </w:pPr>
      <w:r>
        <w:rPr>
          <w:bCs/>
          <w:b/>
        </w:rPr>
        <w:t xml:space="preserve">Acceptance Criteria</w:t>
      </w:r>
    </w:p>
    <w:p>
      <w:pPr>
        <w:numPr>
          <w:ilvl w:val="0"/>
          <w:numId w:val="1176"/>
        </w:numPr>
        <w:pStyle w:val="Compact"/>
      </w:pPr>
      <w:r>
        <w:t xml:space="preserve">Given a colour with one approved and one pending specification, When the list renders, Then the colour row shows Partly approved.</w:t>
      </w:r>
    </w:p>
    <w:p>
      <w:pPr>
        <w:numPr>
          <w:ilvl w:val="0"/>
          <w:numId w:val="1176"/>
        </w:numPr>
        <w:pStyle w:val="Compact"/>
      </w:pPr>
      <w:r>
        <w:t xml:space="preserve">Given a duplicated specification, When it is created, Then it carries the application detail and carries no approval state and no surfaces.</w:t>
      </w:r>
    </w:p>
    <w:p>
      <w:pPr>
        <w:numPr>
          <w:ilvl w:val="0"/>
          <w:numId w:val="1176"/>
        </w:numPr>
        <w:pStyle w:val="Compact"/>
      </w:pPr>
      <w:r>
        <w:t xml:space="preserve">Given no colours, When the panel loads, Then the empty-state message is shown and Add Colour is the only enabled action.</w:t>
      </w:r>
    </w:p>
    <w:p>
      <w:pPr>
        <w:pStyle w:val="Heading4"/>
      </w:pPr>
      <w:r>
        <w:t xml:space="preserve">Component 3.2 — Specification Editor</w:t>
      </w:r>
    </w:p>
    <w:p>
      <w:pPr>
        <w:pStyle w:val="FirstParagraph"/>
      </w:pPr>
      <w:r>
        <w:rPr>
          <w:bCs/>
          <w:b/>
        </w:rPr>
        <w:t xml:space="preserve">Purpose</w:t>
      </w:r>
    </w:p>
    <w:p>
      <w:pPr>
        <w:pStyle w:val="BodyText"/>
      </w:pPr>
      <w:r>
        <w:t xml:space="preserve">Captures one way of applying one colour, and the surfaces it applies to. This is the record the crew works from and the record purchasing reads.</w:t>
      </w:r>
    </w:p>
    <w:p>
      <w:pPr>
        <w:pStyle w:val="BodyText"/>
      </w:pPr>
      <w:r>
        <w:rPr>
          <w:bCs/>
          <w:b/>
        </w:rPr>
        <w:t xml:space="preserve">Design Sequence</w:t>
      </w:r>
    </w:p>
    <w:p>
      <w:pPr>
        <w:numPr>
          <w:ilvl w:val="0"/>
          <w:numId w:val="1177"/>
        </w:numPr>
        <w:pStyle w:val="Compact"/>
      </w:pPr>
      <w:r>
        <w:t xml:space="preserve">User opens the editor from Add Specification or Edit.</w:t>
      </w:r>
    </w:p>
    <w:p>
      <w:pPr>
        <w:numPr>
          <w:ilvl w:val="0"/>
          <w:numId w:val="1177"/>
        </w:numPr>
        <w:pStyle w:val="Compact"/>
      </w:pPr>
      <w:r>
        <w:t xml:space="preserve">User completes application detail: sheen, coats, primer, coat sequence.</w:t>
      </w:r>
    </w:p>
    <w:p>
      <w:pPr>
        <w:numPr>
          <w:ilvl w:val="0"/>
          <w:numId w:val="1177"/>
        </w:numPr>
        <w:pStyle w:val="Compact"/>
      </w:pPr>
      <w:r>
        <w:t xml:space="preserve">User assigns surfaces.</w:t>
      </w:r>
    </w:p>
    <w:p>
      <w:pPr>
        <w:numPr>
          <w:ilvl w:val="0"/>
          <w:numId w:val="1177"/>
        </w:numPr>
        <w:pStyle w:val="Compact"/>
      </w:pPr>
      <w:r>
        <w:t xml:space="preserve">User completes ordering detail when known: product line, specific product, tint base.</w:t>
      </w:r>
    </w:p>
    <w:p>
      <w:pPr>
        <w:numPr>
          <w:ilvl w:val="0"/>
          <w:numId w:val="1177"/>
        </w:numPr>
        <w:pStyle w:val="Compact"/>
      </w:pPr>
      <w:r>
        <w:t xml:space="preserve">User reviews the lifespan value and changes it only if permitted.</w:t>
      </w:r>
    </w:p>
    <w:p>
      <w:pPr>
        <w:numPr>
          <w:ilvl w:val="0"/>
          <w:numId w:val="1177"/>
        </w:numPr>
        <w:pStyle w:val="Compact"/>
      </w:pPr>
      <w:r>
        <w:t xml:space="preserve">User saves.</w:t>
      </w:r>
    </w:p>
    <w:p>
      <w:pPr>
        <w:pStyle w:val="FirstParagraph"/>
      </w:pPr>
      <w:r>
        <w:rPr>
          <w:bCs/>
          <w:b/>
        </w:rPr>
        <w:t xml:space="preserve">System Behavior</w:t>
      </w:r>
    </w:p>
    <w:p>
      <w:pPr>
        <w:numPr>
          <w:ilvl w:val="0"/>
          <w:numId w:val="1178"/>
        </w:numPr>
        <w:pStyle w:val="Compact"/>
      </w:pPr>
      <w:r>
        <w:t xml:space="preserve">Coat sequence is captured as an ordered list, for example</w:t>
      </w:r>
      <w:r>
        <w:t xml:space="preserve"> </w:t>
      </w:r>
      <w:r>
        <w:t xml:space="preserve">“</w:t>
      </w:r>
      <w:r>
        <w:t xml:space="preserve">Primer, coat 1, coat 2</w:t>
      </w:r>
      <w:r>
        <w:t xml:space="preserve">”</w:t>
      </w:r>
      <w:r>
        <w:t xml:space="preserve">, so the crew card can print it in order.</w:t>
      </w:r>
    </w:p>
    <w:p>
      <w:pPr>
        <w:numPr>
          <w:ilvl w:val="0"/>
          <w:numId w:val="1178"/>
        </w:numPr>
        <w:pStyle w:val="Compact"/>
      </w:pPr>
      <w:r>
        <w:t xml:space="preserve">Lifespan pre-fills from the library default for each assigned surface type. Where assigned surfaces have different defaults, the editor shows the value per surface rather than one blended number.</w:t>
      </w:r>
    </w:p>
    <w:p>
      <w:pPr>
        <w:numPr>
          <w:ilvl w:val="0"/>
          <w:numId w:val="1178"/>
        </w:numPr>
        <w:pStyle w:val="Compact"/>
      </w:pPr>
      <w:r>
        <w:t xml:space="preserve">A compatibility warning is raised when the selected product is not approved for the assigned surface condition. The warning is advisory for a senior estimator or the owner, and blocking for everyone else.</w:t>
      </w:r>
    </w:p>
    <w:p>
      <w:pPr>
        <w:pStyle w:val="FirstParagraph"/>
      </w:pPr>
      <w:r>
        <w:rPr>
          <w:bCs/>
          <w:b/>
        </w:rPr>
        <w:t xml:space="preserve">System Validations</w:t>
      </w:r>
    </w:p>
    <w:p>
      <w:pPr>
        <w:numPr>
          <w:ilvl w:val="0"/>
          <w:numId w:val="1179"/>
        </w:numPr>
        <w:pStyle w:val="Compact"/>
      </w:pPr>
      <w:r>
        <w:t xml:space="preserve">Sheen, coats, primer and coat sequence are required before approval.</w:t>
      </w:r>
    </w:p>
    <w:p>
      <w:pPr>
        <w:numPr>
          <w:ilvl w:val="0"/>
          <w:numId w:val="1179"/>
        </w:numPr>
        <w:pStyle w:val="Compact"/>
      </w:pPr>
      <w:r>
        <w:t xml:space="preserve">Coats must be a whole number of one or more.</w:t>
      </w:r>
    </w:p>
    <w:p>
      <w:pPr>
        <w:numPr>
          <w:ilvl w:val="0"/>
          <w:numId w:val="1179"/>
        </w:numPr>
        <w:pStyle w:val="Compact"/>
      </w:pPr>
      <w:r>
        <w:t xml:space="preserve">At least one surface must be assigned before approval.</w:t>
      </w:r>
    </w:p>
    <w:p>
      <w:pPr>
        <w:numPr>
          <w:ilvl w:val="0"/>
          <w:numId w:val="1179"/>
        </w:numPr>
        <w:pStyle w:val="Compact"/>
      </w:pPr>
      <w:r>
        <w:t xml:space="preserve">A surface may be assigned to only one active specification at a time. Reassigning shows the specification it is being moved from.</w:t>
      </w:r>
    </w:p>
    <w:p>
      <w:pPr>
        <w:numPr>
          <w:ilvl w:val="0"/>
          <w:numId w:val="1179"/>
        </w:numPr>
        <w:pStyle w:val="Compact"/>
      </w:pPr>
      <w:r>
        <w:t xml:space="preserve">Product line, specific product and tint base are required before ordering.</w:t>
      </w:r>
    </w:p>
    <w:p>
      <w:pPr>
        <w:pStyle w:val="FirstParagraph"/>
      </w:pPr>
      <w:r>
        <w:rPr>
          <w:bCs/>
          <w:b/>
        </w:rPr>
        <w:t xml:space="preserve">Controls</w:t>
      </w:r>
    </w:p>
    <w:p>
      <w:pPr>
        <w:numPr>
          <w:ilvl w:val="0"/>
          <w:numId w:val="1180"/>
        </w:numPr>
        <w:pStyle w:val="Compact"/>
      </w:pPr>
      <w:r>
        <w:t xml:space="preserve">Sheen — dropdown from the sheen library.</w:t>
      </w:r>
    </w:p>
    <w:p>
      <w:pPr>
        <w:numPr>
          <w:ilvl w:val="0"/>
          <w:numId w:val="1180"/>
        </w:numPr>
        <w:pStyle w:val="Compact"/>
      </w:pPr>
      <w:r>
        <w:t xml:space="preserve">Coats — numeric stepper, minimum 1.</w:t>
      </w:r>
    </w:p>
    <w:p>
      <w:pPr>
        <w:numPr>
          <w:ilvl w:val="0"/>
          <w:numId w:val="1180"/>
        </w:numPr>
        <w:pStyle w:val="Compact"/>
      </w:pPr>
      <w:r>
        <w:t xml:space="preserve">Primer — dropdown, including the explicit option</w:t>
      </w:r>
      <w:r>
        <w:t xml:space="preserve"> </w:t>
      </w:r>
      <w:r>
        <w:t xml:space="preserve">“</w:t>
      </w:r>
      <w:r>
        <w:t xml:space="preserve">No primer, existing coating sound</w:t>
      </w:r>
      <w:r>
        <w:t xml:space="preserve">”</w:t>
      </w:r>
      <w:r>
        <w:t xml:space="preserve">.</w:t>
      </w:r>
    </w:p>
    <w:p>
      <w:pPr>
        <w:numPr>
          <w:ilvl w:val="0"/>
          <w:numId w:val="1180"/>
        </w:numPr>
        <w:pStyle w:val="Compact"/>
      </w:pPr>
      <w:r>
        <w:t xml:space="preserve">Coat sequence — ordered list builder.</w:t>
      </w:r>
    </w:p>
    <w:p>
      <w:pPr>
        <w:numPr>
          <w:ilvl w:val="0"/>
          <w:numId w:val="1180"/>
        </w:numPr>
        <w:pStyle w:val="Compact"/>
      </w:pPr>
      <w:r>
        <w:t xml:space="preserve">Surfaces — multi-select picker of the job’s surfaces, grouped by room or elevation.</w:t>
      </w:r>
    </w:p>
    <w:p>
      <w:pPr>
        <w:numPr>
          <w:ilvl w:val="0"/>
          <w:numId w:val="1180"/>
        </w:numPr>
        <w:pStyle w:val="Compact"/>
      </w:pPr>
      <w:r>
        <w:t xml:space="preserve">Product line, Specific product, Tint base — dependent dropdowns from the product library, each filtered by the one above it.</w:t>
      </w:r>
    </w:p>
    <w:p>
      <w:pPr>
        <w:numPr>
          <w:ilvl w:val="0"/>
          <w:numId w:val="1180"/>
        </w:numPr>
        <w:pStyle w:val="Compact"/>
      </w:pPr>
      <w:r>
        <w:t xml:space="preserve">Tint formula, Sample reference — free text.</w:t>
      </w:r>
    </w:p>
    <w:p>
      <w:pPr>
        <w:numPr>
          <w:ilvl w:val="0"/>
          <w:numId w:val="1180"/>
        </w:numPr>
        <w:pStyle w:val="Compact"/>
      </w:pPr>
      <w:r>
        <w:t xml:space="preserve">Lifespan — numeric years, enabled only per the access rules.</w:t>
      </w:r>
    </w:p>
    <w:p>
      <w:pPr>
        <w:numPr>
          <w:ilvl w:val="0"/>
          <w:numId w:val="1180"/>
        </w:numPr>
        <w:pStyle w:val="Compact"/>
      </w:pPr>
      <w:r>
        <w:t xml:space="preserve">Save, Save and add another, Cancel.</w:t>
      </w:r>
    </w:p>
    <w:p>
      <w:pPr>
        <w:pStyle w:val="FirstParagraph"/>
      </w:pPr>
      <w:r>
        <w:rPr>
          <w:bCs/>
          <w:b/>
        </w:rPr>
        <w:t xml:space="preserve">States</w:t>
      </w:r>
    </w:p>
    <w:p>
      <w:pPr>
        <w:numPr>
          <w:ilvl w:val="0"/>
          <w:numId w:val="1181"/>
        </w:numPr>
        <w:pStyle w:val="Compact"/>
      </w:pPr>
      <w:r>
        <w:t xml:space="preserve">Default: application detail expanded, ordering detail collapsed with a</w:t>
      </w:r>
      <w:r>
        <w:t xml:space="preserve"> </w:t>
      </w:r>
      <w:r>
        <w:t xml:space="preserve">“</w:t>
      </w:r>
      <w:r>
        <w:t xml:space="preserve">Not needed to approve</w:t>
      </w:r>
      <w:r>
        <w:t xml:space="preserve">”</w:t>
      </w:r>
      <w:r>
        <w:t xml:space="preserve"> </w:t>
      </w:r>
      <w:r>
        <w:t xml:space="preserve">note.</w:t>
      </w:r>
    </w:p>
    <w:p>
      <w:pPr>
        <w:numPr>
          <w:ilvl w:val="0"/>
          <w:numId w:val="1181"/>
        </w:numPr>
        <w:pStyle w:val="Compact"/>
      </w:pPr>
      <w:r>
        <w:t xml:space="preserve">Warning: compatibility warning banner with an Override control for permitted roles, requiring a reason.</w:t>
      </w:r>
    </w:p>
    <w:p>
      <w:pPr>
        <w:numPr>
          <w:ilvl w:val="0"/>
          <w:numId w:val="1181"/>
        </w:numPr>
        <w:pStyle w:val="Compact"/>
      </w:pPr>
      <w:r>
        <w:t xml:space="preserve">Disabled: lifespan field greyed with the tooltip</w:t>
      </w:r>
      <w:r>
        <w:t xml:space="preserve"> </w:t>
      </w:r>
      <w:r>
        <w:t xml:space="preserve">“</w:t>
      </w:r>
      <w:r>
        <w:t xml:space="preserve">Locked by owner override</w:t>
      </w:r>
      <w:r>
        <w:t xml:space="preserve">”</w:t>
      </w:r>
      <w:r>
        <w:t xml:space="preserve">.</w:t>
      </w:r>
    </w:p>
    <w:p>
      <w:pPr>
        <w:numPr>
          <w:ilvl w:val="0"/>
          <w:numId w:val="1181"/>
        </w:numPr>
        <w:pStyle w:val="Compact"/>
      </w:pPr>
      <w:r>
        <w:t xml:space="preserve">Error: inline messages per field; the save button stays enabled so the user can see all errors at once.</w:t>
      </w:r>
    </w:p>
    <w:p>
      <w:pPr>
        <w:pStyle w:val="FirstParagraph"/>
      </w:pPr>
      <w:r>
        <w:rPr>
          <w:bCs/>
          <w:b/>
        </w:rPr>
        <w:t xml:space="preserve">Acceptance Criteria</w:t>
      </w:r>
    </w:p>
    <w:p>
      <w:pPr>
        <w:numPr>
          <w:ilvl w:val="0"/>
          <w:numId w:val="1182"/>
        </w:numPr>
        <w:pStyle w:val="Compact"/>
      </w:pPr>
      <w:r>
        <w:t xml:space="preserve">Given coats is set to 0, When the user saves, Then validation fails on the coats field.</w:t>
      </w:r>
    </w:p>
    <w:p>
      <w:pPr>
        <w:numPr>
          <w:ilvl w:val="0"/>
          <w:numId w:val="1182"/>
        </w:numPr>
        <w:pStyle w:val="Compact"/>
      </w:pPr>
      <w:r>
        <w:t xml:space="preserve">Given a surface already assigned to another active specification, When the user assigns it here, Then the system names the specification it is moving from and requires confirmation.</w:t>
      </w:r>
    </w:p>
    <w:p>
      <w:pPr>
        <w:numPr>
          <w:ilvl w:val="0"/>
          <w:numId w:val="1182"/>
        </w:numPr>
        <w:pStyle w:val="Compact"/>
      </w:pPr>
      <w:r>
        <w:t xml:space="preserve">Given a compatibility warning and a standard estimator, When they try to save, Then the save is blocked.</w:t>
      </w:r>
    </w:p>
    <w:p>
      <w:pPr>
        <w:numPr>
          <w:ilvl w:val="0"/>
          <w:numId w:val="1182"/>
        </w:numPr>
        <w:pStyle w:val="Compact"/>
      </w:pPr>
      <w:r>
        <w:t xml:space="preserve">Given a compatibility warning and a senior estimator, When they override with a reason, Then the save proceeds and the override is logged with that reason.</w:t>
      </w:r>
    </w:p>
    <w:p>
      <w:pPr>
        <w:numPr>
          <w:ilvl w:val="0"/>
          <w:numId w:val="1182"/>
        </w:numPr>
        <w:pStyle w:val="Compact"/>
      </w:pPr>
      <w:r>
        <w:t xml:space="preserve">Given two assigned surfaces with different library lifespans, When the editor renders, Then each surface shows its own lifespan value.</w:t>
      </w:r>
    </w:p>
    <w:p>
      <w:pPr>
        <w:pStyle w:val="Heading4"/>
      </w:pPr>
      <w:r>
        <w:t xml:space="preserve">Component 3.3 — Custom Sample Tracker</w:t>
      </w:r>
    </w:p>
    <w:p>
      <w:pPr>
        <w:pStyle w:val="FirstParagraph"/>
      </w:pPr>
      <w:r>
        <w:rPr>
          <w:bCs/>
          <w:b/>
        </w:rPr>
        <w:t xml:space="preserve">Purpose</w:t>
      </w:r>
    </w:p>
    <w:p>
      <w:pPr>
        <w:pStyle w:val="BodyText"/>
      </w:pPr>
      <w:r>
        <w:t xml:space="preserve">Records the back-and-forth of a custom colour match so the business can show what was offered, what was rejected and what was finally accepted.</w:t>
      </w:r>
    </w:p>
    <w:p>
      <w:pPr>
        <w:pStyle w:val="BodyText"/>
      </w:pPr>
      <w:r>
        <w:rPr>
          <w:bCs/>
          <w:b/>
        </w:rPr>
        <w:t xml:space="preserve">Design Sequence</w:t>
      </w:r>
    </w:p>
    <w:p>
      <w:pPr>
        <w:numPr>
          <w:ilvl w:val="0"/>
          <w:numId w:val="1183"/>
        </w:numPr>
        <w:pStyle w:val="Compact"/>
      </w:pPr>
      <w:r>
        <w:t xml:space="preserve">User marks a colour as a custom match. The colour enters Pending sample state.</w:t>
      </w:r>
    </w:p>
    <w:p>
      <w:pPr>
        <w:numPr>
          <w:ilvl w:val="0"/>
          <w:numId w:val="1183"/>
        </w:numPr>
        <w:pStyle w:val="Compact"/>
      </w:pPr>
      <w:r>
        <w:t xml:space="preserve">User records a sample round: sample date, who delivered it, optional photograph and note.</w:t>
      </w:r>
    </w:p>
    <w:p>
      <w:pPr>
        <w:numPr>
          <w:ilvl w:val="0"/>
          <w:numId w:val="1183"/>
        </w:numPr>
        <w:pStyle w:val="Compact"/>
      </w:pPr>
      <w:r>
        <w:t xml:space="preserve">Customer accepts or rejects. User records the outcome.</w:t>
      </w:r>
    </w:p>
    <w:p>
      <w:pPr>
        <w:numPr>
          <w:ilvl w:val="0"/>
          <w:numId w:val="1183"/>
        </w:numPr>
        <w:pStyle w:val="Compact"/>
      </w:pPr>
      <w:r>
        <w:t xml:space="preserve">If rejected, the user records the next round. Earlier rounds stay visible.</w:t>
      </w:r>
    </w:p>
    <w:p>
      <w:pPr>
        <w:numPr>
          <w:ilvl w:val="0"/>
          <w:numId w:val="1183"/>
        </w:numPr>
        <w:pStyle w:val="Compact"/>
      </w:pPr>
      <w:r>
        <w:t xml:space="preserve">On acceptance, the colour leaves Pending sample and can proceed to specification approval.</w:t>
      </w:r>
    </w:p>
    <w:p>
      <w:pPr>
        <w:pStyle w:val="FirstParagraph"/>
      </w:pPr>
      <w:r>
        <w:rPr>
          <w:bCs/>
          <w:b/>
        </w:rPr>
        <w:t xml:space="preserve">System Behavior</w:t>
      </w:r>
    </w:p>
    <w:p>
      <w:pPr>
        <w:numPr>
          <w:ilvl w:val="0"/>
          <w:numId w:val="1184"/>
        </w:numPr>
        <w:pStyle w:val="Compact"/>
      </w:pPr>
      <w:r>
        <w:t xml:space="preserve">Rejected rounds are retained permanently and never overwritten by a later round.</w:t>
      </w:r>
    </w:p>
    <w:p>
      <w:pPr>
        <w:numPr>
          <w:ilvl w:val="0"/>
          <w:numId w:val="1184"/>
        </w:numPr>
        <w:pStyle w:val="Compact"/>
      </w:pPr>
      <w:r>
        <w:t xml:space="preserve">A colour in Pending sample cannot be approved or ordered.</w:t>
      </w:r>
    </w:p>
    <w:p>
      <w:pPr>
        <w:numPr>
          <w:ilvl w:val="0"/>
          <w:numId w:val="1184"/>
        </w:numPr>
        <w:pStyle w:val="Compact"/>
      </w:pPr>
      <w:r>
        <w:t xml:space="preserve">If the customer changes their decision after approval and after tinting, the system requires a change order, and the earlier sample evidence remains available.</w:t>
      </w:r>
    </w:p>
    <w:p>
      <w:pPr>
        <w:pStyle w:val="FirstParagraph"/>
      </w:pPr>
      <w:r>
        <w:rPr>
          <w:bCs/>
          <w:b/>
        </w:rPr>
        <w:t xml:space="preserve">System Validations</w:t>
      </w:r>
    </w:p>
    <w:p>
      <w:pPr>
        <w:numPr>
          <w:ilvl w:val="0"/>
          <w:numId w:val="1185"/>
        </w:numPr>
        <w:pStyle w:val="Compact"/>
      </w:pPr>
      <w:r>
        <w:t xml:space="preserve">Sample date and deliverer are required on each round.</w:t>
      </w:r>
    </w:p>
    <w:p>
      <w:pPr>
        <w:numPr>
          <w:ilvl w:val="0"/>
          <w:numId w:val="1185"/>
        </w:numPr>
        <w:pStyle w:val="Compact"/>
      </w:pPr>
      <w:r>
        <w:t xml:space="preserve">Outcome must be Accepted or Rejected. A round with no outcome keeps the colour in Pending sample.</w:t>
      </w:r>
    </w:p>
    <w:p>
      <w:pPr>
        <w:pStyle w:val="FirstParagraph"/>
      </w:pPr>
      <w:r>
        <w:rPr>
          <w:bCs/>
          <w:b/>
        </w:rPr>
        <w:t xml:space="preserve">Controls</w:t>
      </w:r>
    </w:p>
    <w:p>
      <w:pPr>
        <w:numPr>
          <w:ilvl w:val="0"/>
          <w:numId w:val="1186"/>
        </w:numPr>
        <w:pStyle w:val="Compact"/>
      </w:pPr>
      <w:r>
        <w:t xml:space="preserve">Mark as custom match — toggle on the colour.</w:t>
      </w:r>
    </w:p>
    <w:p>
      <w:pPr>
        <w:numPr>
          <w:ilvl w:val="0"/>
          <w:numId w:val="1186"/>
        </w:numPr>
        <w:pStyle w:val="Compact"/>
      </w:pPr>
      <w:r>
        <w:t xml:space="preserve">Add sample round — opens the round form.</w:t>
      </w:r>
    </w:p>
    <w:p>
      <w:pPr>
        <w:numPr>
          <w:ilvl w:val="0"/>
          <w:numId w:val="1186"/>
        </w:numPr>
        <w:pStyle w:val="Compact"/>
      </w:pPr>
      <w:r>
        <w:t xml:space="preserve">Record outcome — Accepted or Rejected, with an optional note.</w:t>
      </w:r>
    </w:p>
    <w:p>
      <w:pPr>
        <w:numPr>
          <w:ilvl w:val="0"/>
          <w:numId w:val="1186"/>
        </w:numPr>
        <w:pStyle w:val="Compact"/>
      </w:pPr>
      <w:r>
        <w:t xml:space="preserve">Attach photo — camera or file upload.</w:t>
      </w:r>
    </w:p>
    <w:p>
      <w:pPr>
        <w:pStyle w:val="FirstParagraph"/>
      </w:pPr>
      <w:r>
        <w:rPr>
          <w:bCs/>
          <w:b/>
        </w:rPr>
        <w:t xml:space="preserve">States</w:t>
      </w:r>
    </w:p>
    <w:p>
      <w:pPr>
        <w:numPr>
          <w:ilvl w:val="0"/>
          <w:numId w:val="1187"/>
        </w:numPr>
        <w:pStyle w:val="Compact"/>
      </w:pPr>
      <w:r>
        <w:t xml:space="preserve">Empty:</w:t>
      </w:r>
      <w:r>
        <w:t xml:space="preserve"> </w:t>
      </w:r>
      <w:r>
        <w:t xml:space="preserve">“</w:t>
      </w:r>
      <w:r>
        <w:t xml:space="preserve">No samples recorded. Add the first sample round.</w:t>
      </w:r>
      <w:r>
        <w:t xml:space="preserve">”</w:t>
      </w:r>
    </w:p>
    <w:p>
      <w:pPr>
        <w:numPr>
          <w:ilvl w:val="0"/>
          <w:numId w:val="1187"/>
        </w:numPr>
        <w:pStyle w:val="Compact"/>
      </w:pPr>
      <w:r>
        <w:t xml:space="preserve">Pending: amber badge on the colour row reading Pending sample.</w:t>
      </w:r>
    </w:p>
    <w:p>
      <w:pPr>
        <w:numPr>
          <w:ilvl w:val="0"/>
          <w:numId w:val="1187"/>
        </w:numPr>
        <w:pStyle w:val="Compact"/>
      </w:pPr>
      <w:r>
        <w:t xml:space="preserve">Historical: rejected rounds render collapsed, with round number, date and outcome visible.</w:t>
      </w:r>
    </w:p>
    <w:p>
      <w:pPr>
        <w:pStyle w:val="FirstParagraph"/>
      </w:pPr>
      <w:r>
        <w:rPr>
          <w:bCs/>
          <w:b/>
        </w:rPr>
        <w:t xml:space="preserve">Acceptance Criteria</w:t>
      </w:r>
    </w:p>
    <w:p>
      <w:pPr>
        <w:numPr>
          <w:ilvl w:val="0"/>
          <w:numId w:val="1188"/>
        </w:numPr>
        <w:pStyle w:val="Compact"/>
      </w:pPr>
      <w:r>
        <w:t xml:space="preserve">Given a colour marked as a custom match with no accepted round, When a user attempts approval, Then it is blocked with the reason</w:t>
      </w:r>
      <w:r>
        <w:t xml:space="preserve"> </w:t>
      </w:r>
      <w:r>
        <w:t xml:space="preserve">“</w:t>
      </w:r>
      <w:r>
        <w:t xml:space="preserve">Sample not yet accepted</w:t>
      </w:r>
      <w:r>
        <w:t xml:space="preserve">”</w:t>
      </w:r>
      <w:r>
        <w:t xml:space="preserve">.</w:t>
      </w:r>
    </w:p>
    <w:p>
      <w:pPr>
        <w:numPr>
          <w:ilvl w:val="0"/>
          <w:numId w:val="1188"/>
        </w:numPr>
        <w:pStyle w:val="Compact"/>
      </w:pPr>
      <w:r>
        <w:t xml:space="preserve">Given three sample rounds where rounds one and two were rejected, When the tracker renders, Then all three rounds are visible with their dates and outcomes.</w:t>
      </w:r>
    </w:p>
    <w:p>
      <w:pPr>
        <w:numPr>
          <w:ilvl w:val="0"/>
          <w:numId w:val="1188"/>
        </w:numPr>
        <w:pStyle w:val="Compact"/>
      </w:pPr>
      <w:r>
        <w:t xml:space="preserve">Given an accepted and tinted colour, When the customer changes their decision, Then the system requires a change order and the rejected-round history remains readable.</w:t>
      </w:r>
    </w:p>
    <w:p>
      <w:pPr>
        <w:pStyle w:val="Heading4"/>
      </w:pPr>
      <w:r>
        <w:t xml:space="preserve">Component 3.4 — Approval And Evidence Panel</w:t>
      </w:r>
    </w:p>
    <w:p>
      <w:pPr>
        <w:pStyle w:val="FirstParagraph"/>
      </w:pPr>
      <w:r>
        <w:rPr>
          <w:bCs/>
          <w:b/>
        </w:rPr>
        <w:t xml:space="preserve">Purpose</w:t>
      </w:r>
    </w:p>
    <w:p>
      <w:pPr>
        <w:pStyle w:val="BodyText"/>
      </w:pPr>
      <w:r>
        <w:t xml:space="preserve">Captures exactly what the customer approved, on which version, through which channel, and keeps that evidence for the life of the property record.</w:t>
      </w:r>
    </w:p>
    <w:p>
      <w:pPr>
        <w:pStyle w:val="BodyText"/>
      </w:pPr>
      <w:r>
        <w:rPr>
          <w:bCs/>
          <w:b/>
        </w:rPr>
        <w:t xml:space="preserve">Design Sequence</w:t>
      </w:r>
    </w:p>
    <w:p>
      <w:pPr>
        <w:numPr>
          <w:ilvl w:val="0"/>
          <w:numId w:val="1189"/>
        </w:numPr>
        <w:pStyle w:val="Compact"/>
      </w:pPr>
      <w:r>
        <w:t xml:space="preserve">User selects the specifications to send.</w:t>
      </w:r>
    </w:p>
    <w:p>
      <w:pPr>
        <w:numPr>
          <w:ilvl w:val="0"/>
          <w:numId w:val="1189"/>
        </w:numPr>
        <w:pStyle w:val="Compact"/>
      </w:pPr>
      <w:r>
        <w:t xml:space="preserve">User chooses the channel: attach to the estimate PDF for signature, or send by email or portal.</w:t>
      </w:r>
    </w:p>
    <w:p>
      <w:pPr>
        <w:numPr>
          <w:ilvl w:val="0"/>
          <w:numId w:val="1189"/>
        </w:numPr>
        <w:pStyle w:val="Compact"/>
      </w:pPr>
      <w:r>
        <w:t xml:space="preserve">A person presses send. The system stores the sent version.</w:t>
      </w:r>
    </w:p>
    <w:p>
      <w:pPr>
        <w:numPr>
          <w:ilvl w:val="0"/>
          <w:numId w:val="1189"/>
        </w:numPr>
        <w:pStyle w:val="Compact"/>
      </w:pPr>
      <w:r>
        <w:t xml:space="preserve">Customer signs or replies. The system records the approval against those specifications.</w:t>
      </w:r>
    </w:p>
    <w:p>
      <w:pPr>
        <w:pStyle w:val="FirstParagraph"/>
      </w:pPr>
      <w:r>
        <w:rPr>
          <w:bCs/>
          <w:b/>
        </w:rPr>
        <w:t xml:space="preserve">System Behavior</w:t>
      </w:r>
    </w:p>
    <w:p>
      <w:pPr>
        <w:numPr>
          <w:ilvl w:val="0"/>
          <w:numId w:val="1190"/>
        </w:numPr>
        <w:pStyle w:val="Compact"/>
      </w:pPr>
      <w:r>
        <w:t xml:space="preserve">The approval stores the exact card version, the affected specification identifiers, the timestamp and the sender address, alongside the signed estimate PDF or the stored email or portal reply.</w:t>
      </w:r>
    </w:p>
    <w:p>
      <w:pPr>
        <w:numPr>
          <w:ilvl w:val="0"/>
          <w:numId w:val="1190"/>
        </w:numPr>
        <w:pStyle w:val="Compact"/>
      </w:pPr>
      <w:r>
        <w:t xml:space="preserve">Approval is applied only to the specifications that were sent. Nothing else changes state.</w:t>
      </w:r>
    </w:p>
    <w:p>
      <w:pPr>
        <w:numPr>
          <w:ilvl w:val="0"/>
          <w:numId w:val="1190"/>
        </w:numPr>
        <w:pStyle w:val="Compact"/>
      </w:pPr>
      <w:r>
        <w:t xml:space="preserve">A later card version does not inherit this signature.</w:t>
      </w:r>
    </w:p>
    <w:p>
      <w:pPr>
        <w:numPr>
          <w:ilvl w:val="0"/>
          <w:numId w:val="1190"/>
        </w:numPr>
        <w:pStyle w:val="Compact"/>
      </w:pPr>
      <w:r>
        <w:t xml:space="preserve">Sending is a human action. It follows Cross-Feature Rule 4.</w:t>
      </w:r>
    </w:p>
    <w:p>
      <w:pPr>
        <w:pStyle w:val="FirstParagraph"/>
      </w:pPr>
      <w:r>
        <w:rPr>
          <w:bCs/>
          <w:b/>
        </w:rPr>
        <w:t xml:space="preserve">System Validations</w:t>
      </w:r>
    </w:p>
    <w:p>
      <w:pPr>
        <w:numPr>
          <w:ilvl w:val="0"/>
          <w:numId w:val="1191"/>
        </w:numPr>
        <w:pStyle w:val="Compact"/>
      </w:pPr>
      <w:r>
        <w:t xml:space="preserve">At least one specification must be selected before send.</w:t>
      </w:r>
    </w:p>
    <w:p>
      <w:pPr>
        <w:numPr>
          <w:ilvl w:val="0"/>
          <w:numId w:val="1191"/>
        </w:numPr>
        <w:pStyle w:val="Compact"/>
      </w:pPr>
      <w:r>
        <w:t xml:space="preserve">Each selected specification must pass the approval field checks first.</w:t>
      </w:r>
    </w:p>
    <w:p>
      <w:pPr>
        <w:numPr>
          <w:ilvl w:val="0"/>
          <w:numId w:val="1191"/>
        </w:numPr>
        <w:pStyle w:val="Compact"/>
      </w:pPr>
      <w:r>
        <w:t xml:space="preserve">Verbal approval is not an accepted channel and is not offered in the channel list.</w:t>
      </w:r>
    </w:p>
    <w:p>
      <w:pPr>
        <w:pStyle w:val="FirstParagraph"/>
      </w:pPr>
      <w:r>
        <w:rPr>
          <w:bCs/>
          <w:b/>
        </w:rPr>
        <w:t xml:space="preserve">Controls</w:t>
      </w:r>
    </w:p>
    <w:p>
      <w:pPr>
        <w:numPr>
          <w:ilvl w:val="0"/>
          <w:numId w:val="1192"/>
        </w:numPr>
        <w:pStyle w:val="Compact"/>
      </w:pPr>
      <w:r>
        <w:t xml:space="preserve">Specification selector — checkbox list of approval-ready specifications.</w:t>
      </w:r>
    </w:p>
    <w:p>
      <w:pPr>
        <w:numPr>
          <w:ilvl w:val="0"/>
          <w:numId w:val="1192"/>
        </w:numPr>
        <w:pStyle w:val="Compact"/>
      </w:pPr>
      <w:r>
        <w:t xml:space="preserve">Channel — Estimate PDF signature, Email, Customer portal.</w:t>
      </w:r>
    </w:p>
    <w:p>
      <w:pPr>
        <w:numPr>
          <w:ilvl w:val="0"/>
          <w:numId w:val="1192"/>
        </w:numPr>
        <w:pStyle w:val="Compact"/>
      </w:pPr>
      <w:r>
        <w:t xml:space="preserve">Send — human-triggered; disabled until selection and validation pass.</w:t>
      </w:r>
    </w:p>
    <w:p>
      <w:pPr>
        <w:numPr>
          <w:ilvl w:val="0"/>
          <w:numId w:val="1192"/>
        </w:numPr>
        <w:pStyle w:val="Compact"/>
      </w:pPr>
      <w:r>
        <w:t xml:space="preserve">View evidence — opens the stored PDF, email or portal reply.</w:t>
      </w:r>
    </w:p>
    <w:p>
      <w:pPr>
        <w:pStyle w:val="FirstParagraph"/>
      </w:pPr>
      <w:r>
        <w:rPr>
          <w:bCs/>
          <w:b/>
        </w:rPr>
        <w:t xml:space="preserve">States</w:t>
      </w:r>
    </w:p>
    <w:p>
      <w:pPr>
        <w:numPr>
          <w:ilvl w:val="0"/>
          <w:numId w:val="1193"/>
        </w:numPr>
        <w:pStyle w:val="Compact"/>
      </w:pPr>
      <w:r>
        <w:t xml:space="preserve">Nothing ready:</w:t>
      </w:r>
      <w:r>
        <w:t xml:space="preserve"> </w:t>
      </w:r>
      <w:r>
        <w:t xml:space="preserve">“</w:t>
      </w:r>
      <w:r>
        <w:t xml:space="preserve">No specifications are ready to send. Complete sheen, coats, surfaces, primer and coat sequence first.</w:t>
      </w:r>
      <w:r>
        <w:t xml:space="preserve">”</w:t>
      </w:r>
    </w:p>
    <w:p>
      <w:pPr>
        <w:numPr>
          <w:ilvl w:val="0"/>
          <w:numId w:val="1193"/>
        </w:numPr>
        <w:pStyle w:val="Compact"/>
      </w:pPr>
      <w:r>
        <w:t xml:space="preserve">Sent: the panel shows sent date, channel and awaiting-reply status.</w:t>
      </w:r>
    </w:p>
    <w:p>
      <w:pPr>
        <w:numPr>
          <w:ilvl w:val="0"/>
          <w:numId w:val="1193"/>
        </w:numPr>
        <w:pStyle w:val="Compact"/>
      </w:pPr>
      <w:r>
        <w:t xml:space="preserve">Approved: shows signer, timestamp, channel and version, with a link to the evidence.</w:t>
      </w:r>
    </w:p>
    <w:p>
      <w:pPr>
        <w:pStyle w:val="FirstParagraph"/>
      </w:pPr>
      <w:r>
        <w:rPr>
          <w:bCs/>
          <w:b/>
        </w:rPr>
        <w:t xml:space="preserve">Acceptance Criteria</w:t>
      </w:r>
    </w:p>
    <w:p>
      <w:pPr>
        <w:numPr>
          <w:ilvl w:val="0"/>
          <w:numId w:val="1194"/>
        </w:numPr>
        <w:pStyle w:val="Compact"/>
      </w:pPr>
      <w:r>
        <w:t xml:space="preserve">Given a specification missing coat sequence, When the user selects it for sending, Then it is not selectable and the missing field is named.</w:t>
      </w:r>
    </w:p>
    <w:p>
      <w:pPr>
        <w:numPr>
          <w:ilvl w:val="0"/>
          <w:numId w:val="1194"/>
        </w:numPr>
        <w:pStyle w:val="Compact"/>
      </w:pPr>
      <w:r>
        <w:t xml:space="preserve">Given specifications A and B are sent and only A is approved, When the card renders, Then A is Approved and B remains Sent for approval.</w:t>
      </w:r>
    </w:p>
    <w:p>
      <w:pPr>
        <w:numPr>
          <w:ilvl w:val="0"/>
          <w:numId w:val="1194"/>
        </w:numPr>
        <w:pStyle w:val="Compact"/>
      </w:pPr>
      <w:r>
        <w:t xml:space="preserve">Given an approval recorded by email, When a user opens the evidence, Then the stored message, its timestamp and the sender address are shown.</w:t>
      </w:r>
    </w:p>
    <w:p>
      <w:pPr>
        <w:numPr>
          <w:ilvl w:val="0"/>
          <w:numId w:val="1194"/>
        </w:numPr>
        <w:pStyle w:val="Compact"/>
      </w:pPr>
      <w:r>
        <w:t xml:space="preserve">Given an approved version, When a user creates version 2, Then version 2 shows no approval until separately approved.</w:t>
      </w:r>
    </w:p>
    <w:p>
      <w:pPr>
        <w:pStyle w:val="Heading4"/>
      </w:pPr>
      <w:r>
        <w:t xml:space="preserve">Component 3.5 — Print And Export</w:t>
      </w:r>
    </w:p>
    <w:p>
      <w:pPr>
        <w:pStyle w:val="FirstParagraph"/>
      </w:pPr>
      <w:r>
        <w:rPr>
          <w:bCs/>
          <w:b/>
        </w:rPr>
        <w:t xml:space="preserve">Purpose</w:t>
      </w:r>
    </w:p>
    <w:p>
      <w:pPr>
        <w:pStyle w:val="BodyText"/>
      </w:pPr>
      <w:r>
        <w:t xml:space="preserve">Produces the two different paper outputs the job needs: one for the crew and one for the customer.</w:t>
      </w:r>
    </w:p>
    <w:p>
      <w:pPr>
        <w:pStyle w:val="BodyText"/>
      </w:pPr>
      <w:r>
        <w:rPr>
          <w:bCs/>
          <w:b/>
        </w:rPr>
        <w:t xml:space="preserve">System Behavior</w:t>
      </w:r>
    </w:p>
    <w:p>
      <w:pPr>
        <w:numPr>
          <w:ilvl w:val="0"/>
          <w:numId w:val="1195"/>
        </w:numPr>
        <w:pStyle w:val="Compact"/>
      </w:pPr>
      <w:r>
        <w:t xml:space="preserve">The crew card groups by room or elevation and prints surface, colour name and number, sheen, coats, primer and coat sequence.</w:t>
      </w:r>
    </w:p>
    <w:p>
      <w:pPr>
        <w:numPr>
          <w:ilvl w:val="0"/>
          <w:numId w:val="1195"/>
        </w:numPr>
        <w:pStyle w:val="Compact"/>
      </w:pPr>
      <w:r>
        <w:t xml:space="preserve">The customer card prints swatch, colour name and number, sheen and location only.</w:t>
      </w:r>
    </w:p>
    <w:p>
      <w:pPr>
        <w:numPr>
          <w:ilvl w:val="0"/>
          <w:numId w:val="1195"/>
        </w:numPr>
        <w:pStyle w:val="Compact"/>
      </w:pPr>
      <w:r>
        <w:t xml:space="preserve">CSV export contains the specification list with the same field restriction as the chosen view.</w:t>
      </w:r>
    </w:p>
    <w:p>
      <w:pPr>
        <w:numPr>
          <w:ilvl w:val="0"/>
          <w:numId w:val="1195"/>
        </w:numPr>
        <w:pStyle w:val="Compact"/>
      </w:pPr>
      <w:r>
        <w:t xml:space="preserve">Printed swatches carry the standing note that they are visual references and that approval records the specification rather than guaranteeing a physical colour match.</w:t>
      </w:r>
    </w:p>
    <w:p>
      <w:pPr>
        <w:pStyle w:val="FirstParagraph"/>
      </w:pPr>
      <w:r>
        <w:rPr>
          <w:bCs/>
          <w:b/>
        </w:rPr>
        <w:t xml:space="preserve">System Validations</w:t>
      </w:r>
    </w:p>
    <w:p>
      <w:pPr>
        <w:numPr>
          <w:ilvl w:val="0"/>
          <w:numId w:val="1196"/>
        </w:numPr>
        <w:pStyle w:val="Compact"/>
      </w:pPr>
      <w:r>
        <w:t xml:space="preserve">The customer card excludes lifespan figures and technical data sheet links in both the screen and the exported file.</w:t>
      </w:r>
    </w:p>
    <w:p>
      <w:pPr>
        <w:numPr>
          <w:ilvl w:val="0"/>
          <w:numId w:val="1196"/>
        </w:numPr>
        <w:pStyle w:val="Compact"/>
      </w:pPr>
      <w:r>
        <w:t xml:space="preserve">Overflow pages repeat the header row and carry page numbers.</w:t>
      </w:r>
    </w:p>
    <w:p>
      <w:pPr>
        <w:pStyle w:val="FirstParagraph"/>
      </w:pPr>
      <w:r>
        <w:rPr>
          <w:bCs/>
          <w:b/>
        </w:rPr>
        <w:t xml:space="preserve">Controls</w:t>
      </w:r>
    </w:p>
    <w:p>
      <w:pPr>
        <w:numPr>
          <w:ilvl w:val="0"/>
          <w:numId w:val="1197"/>
        </w:numPr>
        <w:pStyle w:val="Compact"/>
      </w:pPr>
      <w:r>
        <w:t xml:space="preserve">Print — Crew card, Customer card.</w:t>
      </w:r>
    </w:p>
    <w:p>
      <w:pPr>
        <w:numPr>
          <w:ilvl w:val="0"/>
          <w:numId w:val="1197"/>
        </w:numPr>
        <w:pStyle w:val="Compact"/>
      </w:pPr>
      <w:r>
        <w:t xml:space="preserve">Export — PDF, CSV.</w:t>
      </w:r>
    </w:p>
    <w:p>
      <w:pPr>
        <w:pStyle w:val="FirstParagraph"/>
      </w:pPr>
      <w:r>
        <w:rPr>
          <w:bCs/>
          <w:b/>
        </w:rPr>
        <w:t xml:space="preserve">States</w:t>
      </w:r>
    </w:p>
    <w:p>
      <w:pPr>
        <w:numPr>
          <w:ilvl w:val="0"/>
          <w:numId w:val="1198"/>
        </w:numPr>
        <w:pStyle w:val="Compact"/>
      </w:pPr>
      <w:r>
        <w:t xml:space="preserve">Draft content included: the print carries a visible</w:t>
      </w:r>
      <w:r>
        <w:t xml:space="preserve"> </w:t>
      </w:r>
      <w:r>
        <w:t xml:space="preserve">“</w:t>
      </w:r>
      <w:r>
        <w:t xml:space="preserve">Draft — not yet approved</w:t>
      </w:r>
      <w:r>
        <w:t xml:space="preserve">”</w:t>
      </w:r>
      <w:r>
        <w:t xml:space="preserve"> </w:t>
      </w:r>
      <w:r>
        <w:t xml:space="preserve">watermark when any selected specification is unapproved.</w:t>
      </w:r>
    </w:p>
    <w:p>
      <w:pPr>
        <w:pStyle w:val="FirstParagraph"/>
      </w:pPr>
      <w:r>
        <w:rPr>
          <w:bCs/>
          <w:b/>
        </w:rPr>
        <w:t xml:space="preserve">Acceptance Criteria</w:t>
      </w:r>
    </w:p>
    <w:p>
      <w:pPr>
        <w:numPr>
          <w:ilvl w:val="0"/>
          <w:numId w:val="1199"/>
        </w:numPr>
        <w:pStyle w:val="Compact"/>
      </w:pPr>
      <w:r>
        <w:t xml:space="preserve">Given a customer card export, When the file is opened, Then no lifespan value and no data sheet link appears anywhere in it.</w:t>
      </w:r>
    </w:p>
    <w:p>
      <w:pPr>
        <w:numPr>
          <w:ilvl w:val="0"/>
          <w:numId w:val="1199"/>
        </w:numPr>
        <w:pStyle w:val="Compact"/>
      </w:pPr>
      <w:r>
        <w:t xml:space="preserve">Given a crew card for a three-room job, When printed, Then specifications are grouped by room and each shows coat sequence in order.</w:t>
      </w:r>
    </w:p>
    <w:p>
      <w:pPr>
        <w:numPr>
          <w:ilvl w:val="0"/>
          <w:numId w:val="1199"/>
        </w:numPr>
        <w:pStyle w:val="Compact"/>
      </w:pPr>
      <w:r>
        <w:t xml:space="preserve">Given a card with unapproved specifications, When the user prints, Then the draft watermark appears.</w:t>
      </w:r>
    </w:p>
    <w:p>
      <w:pPr>
        <w:pStyle w:val="Heading3"/>
      </w:pPr>
      <w:r>
        <w:t xml:space="preserve">Scope Boundaries</w:t>
      </w:r>
    </w:p>
    <w:p>
      <w:pPr>
        <w:numPr>
          <w:ilvl w:val="0"/>
          <w:numId w:val="1200"/>
        </w:numPr>
        <w:pStyle w:val="Compact"/>
      </w:pPr>
      <w:r>
        <w:t xml:space="preserve">Excluded at first release: offline entry, Spanish colour descriptions, mandatory batch-number capture, automated photo colour recognition, and physical sample fulfilment.</w:t>
      </w:r>
    </w:p>
    <w:p>
      <w:pPr>
        <w:numPr>
          <w:ilvl w:val="0"/>
          <w:numId w:val="1200"/>
        </w:numPr>
        <w:pStyle w:val="Compact"/>
      </w:pPr>
      <w:r>
        <w:t xml:space="preserve">Not promised: screen-to-paint matching, or a customer coating-life guarantee.</w:t>
      </w:r>
    </w:p>
    <w:p>
      <w:pPr>
        <w:numPr>
          <w:ilvl w:val="0"/>
          <w:numId w:val="1200"/>
        </w:numPr>
        <w:pStyle w:val="Compact"/>
      </w:pPr>
      <w:r>
        <w:t xml:space="preserve">The system maintains the agreed colour library. It does not automatically build a complete manufacturer catalogue.</w:t>
      </w:r>
    </w:p>
    <w:p>
      <w:pPr>
        <w:numPr>
          <w:ilvl w:val="0"/>
          <w:numId w:val="1200"/>
        </w:numPr>
        <w:pStyle w:val="Compact"/>
      </w:pPr>
      <w:r>
        <w:t xml:space="preserve">Manufacturer rollout: Sherwin-Williams is Phase 1. Benjamin Moore is Phase 1.1. The business owner supplies written data-use permission before user acceptance testing and library publication. This is a launch gate.</w:t>
      </w:r>
    </w:p>
    <w:p>
      <w:pPr>
        <w:numPr>
          <w:ilvl w:val="0"/>
          <w:numId w:val="1200"/>
        </w:numPr>
        <w:pStyle w:val="Compact"/>
      </w:pPr>
      <w:r>
        <w:t xml:space="preserve">Retention: card versions and approvals are kept for the life of the property record and never less than seven years. Feature 25 sets the property record minimum at ten years.</w:t>
      </w:r>
    </w:p>
    <w:p>
      <w:pPr>
        <w:pStyle w:val="Heading3"/>
      </w:pPr>
      <w:r>
        <w:t xml:space="preserve">Requirement Traceability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Client requirement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Covered by</w:t>
            </w:r>
          </w:p>
        </w:tc>
      </w:tr>
      <w:tr>
        <w:tc>
          <w:tcPr>
            <w:tcMar>
              <w:top w:w="40" w:type="dxa"/>
              <w:bottom w:w="40" w:type="dxa"/>
              <w:left w:w="80" w:type="dxa"/>
              <w:right w:w="80" w:type="dxa"/>
            </w:tcMar>
          </w:tcPr>
          <w:p>
            <w:pPr>
              <w:pStyle w:val="Compact"/>
              <w:spacing w:after="0" w:before="0"/>
              <w:jc w:val="left"/>
            </w:pPr>
            <w:r>
              <w:rPr>
                <w:sz w:val="18"/>
              </w:rPr>
              <w:t xml:space="preserve">3.A01 Required fields by stage</w:t>
            </w:r>
          </w:p>
        </w:tc>
        <w:tc>
          <w:tcPr>
            <w:tcMar>
              <w:top w:w="40" w:type="dxa"/>
              <w:bottom w:w="40" w:type="dxa"/>
              <w:left w:w="80" w:type="dxa"/>
              <w:right w:w="80" w:type="dxa"/>
            </w:tcMar>
          </w:tcPr>
          <w:p>
            <w:pPr>
              <w:pStyle w:val="Compact"/>
              <w:spacing w:after="0" w:before="0"/>
              <w:jc w:val="left"/>
            </w:pPr>
            <w:r>
              <w:rPr>
                <w:sz w:val="18"/>
              </w:rPr>
              <w:t xml:space="preserve">System Validations; Component 3.2</w:t>
            </w:r>
          </w:p>
        </w:tc>
      </w:tr>
      <w:tr>
        <w:tc>
          <w:tcPr>
            <w:tcMar>
              <w:top w:w="40" w:type="dxa"/>
              <w:bottom w:w="40" w:type="dxa"/>
              <w:left w:w="80" w:type="dxa"/>
              <w:right w:w="80" w:type="dxa"/>
            </w:tcMar>
          </w:tcPr>
          <w:p>
            <w:pPr>
              <w:pStyle w:val="Compact"/>
              <w:spacing w:after="0" w:before="0"/>
              <w:jc w:val="left"/>
            </w:pPr>
            <w:r>
              <w:rPr>
                <w:sz w:val="18"/>
              </w:rPr>
              <w:t xml:space="preserve">3.A02 Permissions</w:t>
            </w:r>
          </w:p>
        </w:tc>
        <w:tc>
          <w:tcPr>
            <w:tcMar>
              <w:top w:w="40" w:type="dxa"/>
              <w:bottom w:w="40" w:type="dxa"/>
              <w:left w:w="80" w:type="dxa"/>
              <w:right w:w="80" w:type="dxa"/>
            </w:tcMar>
          </w:tcPr>
          <w:p>
            <w:pPr>
              <w:pStyle w:val="Compact"/>
              <w:spacing w:after="0" w:before="0"/>
              <w:jc w:val="left"/>
            </w:pPr>
            <w:r>
              <w:rPr>
                <w:sz w:val="18"/>
              </w:rPr>
              <w:t xml:space="preserve">Access Validations</w:t>
            </w:r>
          </w:p>
        </w:tc>
      </w:tr>
      <w:tr>
        <w:tc>
          <w:tcPr>
            <w:tcMar>
              <w:top w:w="40" w:type="dxa"/>
              <w:bottom w:w="40" w:type="dxa"/>
              <w:left w:w="80" w:type="dxa"/>
              <w:right w:w="80" w:type="dxa"/>
            </w:tcMar>
          </w:tcPr>
          <w:p>
            <w:pPr>
              <w:pStyle w:val="Compact"/>
              <w:spacing w:after="0" w:before="0"/>
              <w:jc w:val="left"/>
            </w:pPr>
            <w:r>
              <w:rPr>
                <w:sz w:val="18"/>
              </w:rPr>
              <w:t xml:space="preserve">3.A03 Manufacturer rollout</w:t>
            </w:r>
          </w:p>
        </w:tc>
        <w:tc>
          <w:tcPr>
            <w:tcMar>
              <w:top w:w="40" w:type="dxa"/>
              <w:bottom w:w="40" w:type="dxa"/>
              <w:left w:w="80" w:type="dxa"/>
              <w:right w:w="80" w:type="dxa"/>
            </w:tcMar>
          </w:tcPr>
          <w:p>
            <w:pPr>
              <w:pStyle w:val="Compact"/>
              <w:spacing w:after="0" w:before="0"/>
              <w:jc w:val="left"/>
            </w:pPr>
            <w:r>
              <w:rPr>
                <w:sz w:val="18"/>
              </w:rPr>
              <w:t xml:space="preserve">Scope Boundaries</w:t>
            </w:r>
          </w:p>
        </w:tc>
      </w:tr>
      <w:tr>
        <w:tc>
          <w:tcPr>
            <w:tcMar>
              <w:top w:w="40" w:type="dxa"/>
              <w:bottom w:w="40" w:type="dxa"/>
              <w:left w:w="80" w:type="dxa"/>
              <w:right w:w="80" w:type="dxa"/>
            </w:tcMar>
          </w:tcPr>
          <w:p>
            <w:pPr>
              <w:pStyle w:val="Compact"/>
              <w:spacing w:after="0" w:before="0"/>
              <w:jc w:val="left"/>
            </w:pPr>
            <w:r>
              <w:rPr>
                <w:sz w:val="18"/>
              </w:rPr>
              <w:t xml:space="preserve">3.A04 Application details</w:t>
            </w:r>
          </w:p>
        </w:tc>
        <w:tc>
          <w:tcPr>
            <w:tcMar>
              <w:top w:w="40" w:type="dxa"/>
              <w:bottom w:w="40" w:type="dxa"/>
              <w:left w:w="80" w:type="dxa"/>
              <w:right w:w="80" w:type="dxa"/>
            </w:tcMar>
          </w:tcPr>
          <w:p>
            <w:pPr>
              <w:pStyle w:val="Compact"/>
              <w:spacing w:after="0" w:before="0"/>
              <w:jc w:val="left"/>
            </w:pPr>
            <w:r>
              <w:rPr>
                <w:sz w:val="18"/>
              </w:rPr>
              <w:t xml:space="preserve">System Validations; Component 3.2</w:t>
            </w:r>
          </w:p>
        </w:tc>
      </w:tr>
      <w:tr>
        <w:tc>
          <w:tcPr>
            <w:tcMar>
              <w:top w:w="40" w:type="dxa"/>
              <w:bottom w:w="40" w:type="dxa"/>
              <w:left w:w="80" w:type="dxa"/>
              <w:right w:w="80" w:type="dxa"/>
            </w:tcMar>
          </w:tcPr>
          <w:p>
            <w:pPr>
              <w:pStyle w:val="Compact"/>
              <w:spacing w:after="0" w:before="0"/>
              <w:jc w:val="left"/>
            </w:pPr>
            <w:r>
              <w:rPr>
                <w:sz w:val="18"/>
              </w:rPr>
              <w:t xml:space="preserve">3.A05 Different surface uses</w:t>
            </w:r>
          </w:p>
        </w:tc>
        <w:tc>
          <w:tcPr>
            <w:tcMar>
              <w:top w:w="40" w:type="dxa"/>
              <w:bottom w:w="40" w:type="dxa"/>
              <w:left w:w="80" w:type="dxa"/>
              <w:right w:w="80" w:type="dxa"/>
            </w:tcMar>
          </w:tcPr>
          <w:p>
            <w:pPr>
              <w:pStyle w:val="Compact"/>
              <w:spacing w:after="0" w:before="0"/>
              <w:jc w:val="left"/>
            </w:pPr>
            <w:r>
              <w:rPr>
                <w:sz w:val="18"/>
              </w:rPr>
              <w:t xml:space="preserve">System Behavior; Component 3.2</w:t>
            </w:r>
          </w:p>
        </w:tc>
      </w:tr>
      <w:tr>
        <w:tc>
          <w:tcPr>
            <w:tcMar>
              <w:top w:w="40" w:type="dxa"/>
              <w:bottom w:w="40" w:type="dxa"/>
              <w:left w:w="80" w:type="dxa"/>
              <w:right w:w="80" w:type="dxa"/>
            </w:tcMar>
          </w:tcPr>
          <w:p>
            <w:pPr>
              <w:pStyle w:val="Compact"/>
              <w:spacing w:after="0" w:before="0"/>
              <w:jc w:val="left"/>
            </w:pPr>
            <w:r>
              <w:rPr>
                <w:sz w:val="18"/>
              </w:rPr>
              <w:t xml:space="preserve">3.A06 Lifespan authority</w:t>
            </w:r>
          </w:p>
        </w:tc>
        <w:tc>
          <w:tcPr>
            <w:tcMar>
              <w:top w:w="40" w:type="dxa"/>
              <w:bottom w:w="40" w:type="dxa"/>
              <w:left w:w="80" w:type="dxa"/>
              <w:right w:w="80" w:type="dxa"/>
            </w:tcMar>
          </w:tcPr>
          <w:p>
            <w:pPr>
              <w:pStyle w:val="Compact"/>
              <w:spacing w:after="0" w:before="0"/>
              <w:jc w:val="left"/>
            </w:pPr>
            <w:r>
              <w:rPr>
                <w:sz w:val="18"/>
              </w:rPr>
              <w:t xml:space="preserve">Access Validations; Component 3.2</w:t>
            </w:r>
          </w:p>
        </w:tc>
      </w:tr>
      <w:tr>
        <w:tc>
          <w:tcPr>
            <w:tcMar>
              <w:top w:w="40" w:type="dxa"/>
              <w:bottom w:w="40" w:type="dxa"/>
              <w:left w:w="80" w:type="dxa"/>
              <w:right w:w="80" w:type="dxa"/>
            </w:tcMar>
          </w:tcPr>
          <w:p>
            <w:pPr>
              <w:pStyle w:val="Compact"/>
              <w:spacing w:after="0" w:before="0"/>
              <w:jc w:val="left"/>
            </w:pPr>
            <w:r>
              <w:rPr>
                <w:sz w:val="18"/>
              </w:rPr>
              <w:t xml:space="preserve">3.A07 Partial approval and evidence</w:t>
            </w:r>
          </w:p>
        </w:tc>
        <w:tc>
          <w:tcPr>
            <w:tcMar>
              <w:top w:w="40" w:type="dxa"/>
              <w:bottom w:w="40" w:type="dxa"/>
              <w:left w:w="80" w:type="dxa"/>
              <w:right w:w="80" w:type="dxa"/>
            </w:tcMar>
          </w:tcPr>
          <w:p>
            <w:pPr>
              <w:pStyle w:val="Compact"/>
              <w:spacing w:after="0" w:before="0"/>
              <w:jc w:val="left"/>
            </w:pPr>
            <w:r>
              <w:rPr>
                <w:sz w:val="18"/>
              </w:rPr>
              <w:t xml:space="preserve">Component 3.4</w:t>
            </w:r>
          </w:p>
        </w:tc>
      </w:tr>
      <w:tr>
        <w:tc>
          <w:tcPr>
            <w:tcMar>
              <w:top w:w="40" w:type="dxa"/>
              <w:bottom w:w="40" w:type="dxa"/>
              <w:left w:w="80" w:type="dxa"/>
              <w:right w:w="80" w:type="dxa"/>
            </w:tcMar>
          </w:tcPr>
          <w:p>
            <w:pPr>
              <w:pStyle w:val="Compact"/>
              <w:spacing w:after="0" w:before="0"/>
              <w:jc w:val="left"/>
            </w:pPr>
            <w:r>
              <w:rPr>
                <w:sz w:val="18"/>
              </w:rPr>
              <w:t xml:space="preserve">3.A08 Custom samples</w:t>
            </w:r>
          </w:p>
        </w:tc>
        <w:tc>
          <w:tcPr>
            <w:tcMar>
              <w:top w:w="40" w:type="dxa"/>
              <w:bottom w:w="40" w:type="dxa"/>
              <w:left w:w="80" w:type="dxa"/>
              <w:right w:w="80" w:type="dxa"/>
            </w:tcMar>
          </w:tcPr>
          <w:p>
            <w:pPr>
              <w:pStyle w:val="Compact"/>
              <w:spacing w:after="0" w:before="0"/>
              <w:jc w:val="left"/>
            </w:pPr>
            <w:r>
              <w:rPr>
                <w:sz w:val="18"/>
              </w:rPr>
              <w:t xml:space="preserve">Component 3.3</w:t>
            </w:r>
          </w:p>
        </w:tc>
      </w:tr>
      <w:tr>
        <w:tc>
          <w:tcPr>
            <w:tcMar>
              <w:top w:w="40" w:type="dxa"/>
              <w:bottom w:w="40" w:type="dxa"/>
              <w:left w:w="80" w:type="dxa"/>
              <w:right w:w="80" w:type="dxa"/>
            </w:tcMar>
          </w:tcPr>
          <w:p>
            <w:pPr>
              <w:pStyle w:val="Compact"/>
              <w:spacing w:after="0" w:before="0"/>
              <w:jc w:val="left"/>
            </w:pPr>
            <w:r>
              <w:rPr>
                <w:sz w:val="18"/>
              </w:rPr>
              <w:t xml:space="preserve">3.A09 Signed-scope exception</w:t>
            </w:r>
          </w:p>
        </w:tc>
        <w:tc>
          <w:tcPr>
            <w:tcMar>
              <w:top w:w="40" w:type="dxa"/>
              <w:bottom w:w="40" w:type="dxa"/>
              <w:left w:w="80" w:type="dxa"/>
              <w:right w:w="80" w:type="dxa"/>
            </w:tcMar>
          </w:tcPr>
          <w:p>
            <w:pPr>
              <w:pStyle w:val="Compact"/>
              <w:spacing w:after="0" w:before="0"/>
              <w:jc w:val="left"/>
            </w:pPr>
            <w:r>
              <w:rPr>
                <w:sz w:val="18"/>
              </w:rPr>
              <w:t xml:space="preserve">Cross-Feature Rule 1</w:t>
            </w:r>
          </w:p>
        </w:tc>
      </w:tr>
      <w:tr>
        <w:tc>
          <w:tcPr>
            <w:tcMar>
              <w:top w:w="40" w:type="dxa"/>
              <w:bottom w:w="40" w:type="dxa"/>
              <w:left w:w="80" w:type="dxa"/>
              <w:right w:w="80" w:type="dxa"/>
            </w:tcMar>
          </w:tcPr>
          <w:p>
            <w:pPr>
              <w:pStyle w:val="Compact"/>
              <w:spacing w:after="0" w:before="0"/>
              <w:jc w:val="left"/>
            </w:pPr>
            <w:r>
              <w:rPr>
                <w:sz w:val="18"/>
              </w:rPr>
              <w:t xml:space="preserve">3.A10 Affected commitments</w:t>
            </w:r>
          </w:p>
        </w:tc>
        <w:tc>
          <w:tcPr>
            <w:tcMar>
              <w:top w:w="40" w:type="dxa"/>
              <w:bottom w:w="40" w:type="dxa"/>
              <w:left w:w="80" w:type="dxa"/>
              <w:right w:w="80" w:type="dxa"/>
            </w:tcMar>
          </w:tcPr>
          <w:p>
            <w:pPr>
              <w:pStyle w:val="Compact"/>
              <w:spacing w:after="0" w:before="0"/>
              <w:jc w:val="left"/>
            </w:pPr>
            <w:r>
              <w:rPr>
                <w:sz w:val="18"/>
              </w:rPr>
              <w:t xml:space="preserve">System Behavior; Activity Logs</w:t>
            </w:r>
          </w:p>
        </w:tc>
      </w:tr>
      <w:tr>
        <w:tc>
          <w:tcPr>
            <w:tcMar>
              <w:top w:w="40" w:type="dxa"/>
              <w:bottom w:w="40" w:type="dxa"/>
              <w:left w:w="80" w:type="dxa"/>
              <w:right w:w="80" w:type="dxa"/>
            </w:tcMar>
          </w:tcPr>
          <w:p>
            <w:pPr>
              <w:pStyle w:val="Compact"/>
              <w:spacing w:after="0" w:before="0"/>
              <w:jc w:val="left"/>
            </w:pPr>
            <w:r>
              <w:rPr>
                <w:sz w:val="18"/>
              </w:rPr>
              <w:t xml:space="preserve">3.A11 Obsolete and replacement items</w:t>
            </w:r>
          </w:p>
        </w:tc>
        <w:tc>
          <w:tcPr>
            <w:tcMar>
              <w:top w:w="40" w:type="dxa"/>
              <w:bottom w:w="40" w:type="dxa"/>
              <w:left w:w="80" w:type="dxa"/>
              <w:right w:w="80" w:type="dxa"/>
            </w:tcMar>
          </w:tcPr>
          <w:p>
            <w:pPr>
              <w:pStyle w:val="Compact"/>
              <w:spacing w:after="0" w:before="0"/>
              <w:jc w:val="left"/>
            </w:pPr>
            <w:r>
              <w:rPr>
                <w:sz w:val="18"/>
              </w:rPr>
              <w:t xml:space="preserve">Cross-Feature Rule 1; System Behavior</w:t>
            </w:r>
          </w:p>
        </w:tc>
      </w:tr>
      <w:tr>
        <w:tc>
          <w:tcPr>
            <w:tcMar>
              <w:top w:w="40" w:type="dxa"/>
              <w:bottom w:w="40" w:type="dxa"/>
              <w:left w:w="80" w:type="dxa"/>
              <w:right w:w="80" w:type="dxa"/>
            </w:tcMar>
          </w:tcPr>
          <w:p>
            <w:pPr>
              <w:pStyle w:val="Compact"/>
              <w:spacing w:after="0" w:before="0"/>
              <w:jc w:val="left"/>
            </w:pPr>
            <w:r>
              <w:rPr>
                <w:sz w:val="18"/>
              </w:rPr>
              <w:t xml:space="preserve">3.A12 Customer display</w:t>
            </w:r>
          </w:p>
        </w:tc>
        <w:tc>
          <w:tcPr>
            <w:tcMar>
              <w:top w:w="40" w:type="dxa"/>
              <w:bottom w:w="40" w:type="dxa"/>
              <w:left w:w="80" w:type="dxa"/>
              <w:right w:w="80" w:type="dxa"/>
            </w:tcMar>
          </w:tcPr>
          <w:p>
            <w:pPr>
              <w:pStyle w:val="Compact"/>
              <w:spacing w:after="0" w:before="0"/>
              <w:jc w:val="left"/>
            </w:pPr>
            <w:r>
              <w:rPr>
                <w:sz w:val="18"/>
              </w:rPr>
              <w:t xml:space="preserve">Component 3.5; System Behavior</w:t>
            </w:r>
          </w:p>
        </w:tc>
      </w:tr>
      <w:tr>
        <w:tc>
          <w:tcPr>
            <w:tcMar>
              <w:top w:w="40" w:type="dxa"/>
              <w:bottom w:w="40" w:type="dxa"/>
              <w:left w:w="80" w:type="dxa"/>
              <w:right w:w="80" w:type="dxa"/>
            </w:tcMar>
          </w:tcPr>
          <w:p>
            <w:pPr>
              <w:pStyle w:val="Compact"/>
              <w:spacing w:after="0" w:before="0"/>
              <w:jc w:val="left"/>
            </w:pPr>
            <w:r>
              <w:rPr>
                <w:sz w:val="18"/>
              </w:rPr>
              <w:t xml:space="preserve">3.A13 Delivery channels</w:t>
            </w:r>
          </w:p>
        </w:tc>
        <w:tc>
          <w:tcPr>
            <w:tcMar>
              <w:top w:w="40" w:type="dxa"/>
              <w:bottom w:w="40" w:type="dxa"/>
              <w:left w:w="80" w:type="dxa"/>
              <w:right w:w="80" w:type="dxa"/>
            </w:tcMar>
          </w:tcPr>
          <w:p>
            <w:pPr>
              <w:pStyle w:val="Compact"/>
              <w:spacing w:after="0" w:before="0"/>
              <w:jc w:val="left"/>
            </w:pPr>
            <w:r>
              <w:rPr>
                <w:sz w:val="18"/>
              </w:rPr>
              <w:t xml:space="preserve">Output/Print-out; Scope Boundaries</w:t>
            </w:r>
          </w:p>
        </w:tc>
      </w:tr>
      <w:tr>
        <w:tc>
          <w:tcPr>
            <w:tcMar>
              <w:top w:w="40" w:type="dxa"/>
              <w:bottom w:w="40" w:type="dxa"/>
              <w:left w:w="80" w:type="dxa"/>
              <w:right w:w="80" w:type="dxa"/>
            </w:tcMar>
          </w:tcPr>
          <w:p>
            <w:pPr>
              <w:pStyle w:val="Compact"/>
              <w:spacing w:after="0" w:before="0"/>
              <w:jc w:val="left"/>
            </w:pPr>
            <w:r>
              <w:rPr>
                <w:sz w:val="18"/>
              </w:rPr>
              <w:t xml:space="preserve">3.A14 Retention and correction</w:t>
            </w:r>
          </w:p>
        </w:tc>
        <w:tc>
          <w:tcPr>
            <w:tcMar>
              <w:top w:w="40" w:type="dxa"/>
              <w:bottom w:w="40" w:type="dxa"/>
              <w:left w:w="80" w:type="dxa"/>
              <w:right w:w="80" w:type="dxa"/>
            </w:tcMar>
          </w:tcPr>
          <w:p>
            <w:pPr>
              <w:pStyle w:val="Compact"/>
              <w:spacing w:after="0" w:before="0"/>
              <w:jc w:val="left"/>
            </w:pPr>
            <w:r>
              <w:rPr>
                <w:sz w:val="18"/>
              </w:rPr>
              <w:t xml:space="preserve">Scope Boundaries; Access Validations</w:t>
            </w:r>
          </w:p>
        </w:tc>
      </w:tr>
      <w:tr>
        <w:tc>
          <w:tcPr>
            <w:tcMar>
              <w:top w:w="40" w:type="dxa"/>
              <w:bottom w:w="40" w:type="dxa"/>
              <w:left w:w="80" w:type="dxa"/>
              <w:right w:w="80" w:type="dxa"/>
            </w:tcMar>
          </w:tcPr>
          <w:p>
            <w:pPr>
              <w:pStyle w:val="Compact"/>
              <w:spacing w:after="0" w:before="0"/>
              <w:jc w:val="left"/>
            </w:pPr>
            <w:r>
              <w:rPr>
                <w:sz w:val="18"/>
              </w:rPr>
              <w:t xml:space="preserve">3.A15 Capacity and exports</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3.A16 Client acceptance examples</w:t>
            </w:r>
          </w:p>
        </w:tc>
        <w:tc>
          <w:tcPr>
            <w:tcMar>
              <w:top w:w="40" w:type="dxa"/>
              <w:bottom w:w="40" w:type="dxa"/>
              <w:left w:w="80" w:type="dxa"/>
              <w:right w:w="80" w:type="dxa"/>
            </w:tcMar>
          </w:tcPr>
          <w:p>
            <w:pPr>
              <w:pStyle w:val="Compact"/>
              <w:spacing w:after="0" w:before="0"/>
              <w:jc w:val="left"/>
            </w:pPr>
            <w:r>
              <w:rPr>
                <w:sz w:val="18"/>
              </w:rPr>
              <w:t xml:space="preserve">Acceptance Criteria</w:t>
            </w:r>
          </w:p>
        </w:tc>
      </w:tr>
      <w:tr>
        <w:tc>
          <w:tcPr>
            <w:tcMar>
              <w:top w:w="40" w:type="dxa"/>
              <w:bottom w:w="40" w:type="dxa"/>
              <w:left w:w="80" w:type="dxa"/>
              <w:right w:w="80" w:type="dxa"/>
            </w:tcMar>
          </w:tcPr>
          <w:p>
            <w:pPr>
              <w:pStyle w:val="Compact"/>
              <w:spacing w:after="0" w:before="0"/>
              <w:jc w:val="left"/>
            </w:pPr>
            <w:r>
              <w:rPr>
                <w:sz w:val="18"/>
              </w:rPr>
              <w:t xml:space="preserve">3.A17 Cross-feature verification</w:t>
            </w:r>
          </w:p>
        </w:tc>
        <w:tc>
          <w:tcPr>
            <w:tcMar>
              <w:top w:w="40" w:type="dxa"/>
              <w:bottom w:w="40" w:type="dxa"/>
              <w:left w:w="80" w:type="dxa"/>
              <w:right w:w="80" w:type="dxa"/>
            </w:tcMar>
          </w:tcPr>
          <w:p>
            <w:pPr>
              <w:pStyle w:val="Compact"/>
              <w:spacing w:after="0" w:before="0"/>
              <w:jc w:val="left"/>
            </w:pPr>
            <w:r>
              <w:rPr>
                <w:sz w:val="18"/>
              </w:rPr>
              <w:t xml:space="preserve">System Validations; Component 3.4</w:t>
            </w:r>
          </w:p>
        </w:tc>
      </w:tr>
      <w:tr>
        <w:tc>
          <w:tcPr>
            <w:tcMar>
              <w:top w:w="40" w:type="dxa"/>
              <w:bottom w:w="40" w:type="dxa"/>
              <w:left w:w="80" w:type="dxa"/>
              <w:right w:w="80" w:type="dxa"/>
            </w:tcMar>
          </w:tcPr>
          <w:p>
            <w:pPr>
              <w:pStyle w:val="Compact"/>
              <w:spacing w:after="0" w:before="0"/>
              <w:jc w:val="left"/>
            </w:pPr>
            <w:r>
              <w:rPr>
                <w:sz w:val="18"/>
              </w:rPr>
              <w:t xml:space="preserve">3.Q01</w:t>
            </w:r>
          </w:p>
        </w:tc>
        <w:tc>
          <w:tcPr>
            <w:tcMar>
              <w:top w:w="40" w:type="dxa"/>
              <w:bottom w:w="40" w:type="dxa"/>
              <w:left w:w="80" w:type="dxa"/>
              <w:right w:w="80" w:type="dxa"/>
            </w:tcMar>
          </w:tcPr>
          <w:p>
            <w:pPr>
              <w:pStyle w:val="Compact"/>
              <w:spacing w:after="0" w:before="0"/>
              <w:jc w:val="left"/>
            </w:pPr>
            <w:r>
              <w:rPr>
                <w:sz w:val="18"/>
              </w:rPr>
              <w:t xml:space="preserve">Resolved into Cross-Feature Rule 1</w:t>
            </w:r>
          </w:p>
        </w:tc>
      </w:tr>
    </w:tbl>
    <w:bookmarkEnd w:id="30"/>
    <w:bookmarkStart w:id="31" w:name="X383e32768e8d7405b82c4822992d68b31a4f41a"/>
    <w:p>
      <w:pPr>
        <w:pStyle w:val="Heading2"/>
      </w:pPr>
      <w:r>
        <w:t xml:space="preserve">8.2 Feature 18 · Material Calculation And Order Generation</w:t>
      </w:r>
    </w:p>
    <w:p>
      <w:pPr>
        <w:pStyle w:val="Heading3"/>
      </w:pPr>
      <w:r>
        <w:t xml:space="preserve">User Story</w:t>
      </w:r>
    </w:p>
    <w:p>
      <w:pPr>
        <w:numPr>
          <w:ilvl w:val="0"/>
          <w:numId w:val="1201"/>
        </w:numPr>
        <w:pStyle w:val="Compact"/>
      </w:pPr>
      <w:r>
        <w:t xml:space="preserve">As an estimator or buyer, I want paint and primer quantities calculated with our coverage, waste and packaging rules, so that purchase orders reflect approved demand and reusable stock.</w:t>
      </w:r>
    </w:p>
    <w:p>
      <w:pPr>
        <w:numPr>
          <w:ilvl w:val="0"/>
          <w:numId w:val="1201"/>
        </w:numPr>
        <w:pStyle w:val="Compact"/>
      </w:pPr>
      <w:r>
        <w:t xml:space="preserve">As the office manager, I want order adjustments, job allocations and remaining demand visible, so that partial deliveries and supplemental purchases do not create duplicate cost or shortages.</w:t>
      </w:r>
    </w:p>
    <w:p>
      <w:pPr>
        <w:pStyle w:val="Heading3"/>
      </w:pPr>
      <w:r>
        <w:t xml:space="preserve">Screen-Level Specification</w:t>
      </w:r>
    </w:p>
    <w:p>
      <w:pPr>
        <w:pStyle w:val="FirstParagraph"/>
      </w:pPr>
      <w:r>
        <w:rPr>
          <w:bCs/>
          <w:b/>
        </w:rPr>
        <w:t xml:space="preserve">Name Of Module</w:t>
      </w:r>
    </w:p>
    <w:p>
      <w:pPr>
        <w:pStyle w:val="BodyText"/>
      </w:pPr>
      <w:r>
        <w:t xml:space="preserve">PROCUREMENT | Material Calculation And Purchase Order Generation</w:t>
      </w:r>
    </w:p>
    <w:p>
      <w:pPr>
        <w:pStyle w:val="BodyText"/>
      </w:pPr>
      <w:r>
        <w:t xml:space="preserve">Type: Web Application · Category: Transactions · Menu: Jobs &gt; {Job} &gt; Materials</w:t>
      </w:r>
    </w:p>
    <w:p>
      <w:pPr>
        <w:pStyle w:val="BodyText"/>
      </w:pPr>
      <w:r>
        <w:rPr>
          <w:bCs/>
          <w:b/>
        </w:rPr>
        <w:t xml:space="preserve">Design Sequence</w:t>
      </w:r>
    </w:p>
    <w:p>
      <w:pPr>
        <w:numPr>
          <w:ilvl w:val="0"/>
          <w:numId w:val="1202"/>
        </w:numPr>
        <w:pStyle w:val="Compact"/>
      </w:pPr>
      <w:r>
        <w:t xml:space="preserve">User opens a job and selects the Materials tab.</w:t>
      </w:r>
    </w:p>
    <w:p>
      <w:pPr>
        <w:numPr>
          <w:ilvl w:val="0"/>
          <w:numId w:val="1202"/>
        </w:numPr>
        <w:pStyle w:val="Compact"/>
      </w:pPr>
      <w:r>
        <w:t xml:space="preserve">System reads the approved scope, the surfaces and the approved colour specifications, and calculates material demand.</w:t>
      </w:r>
    </w:p>
    <w:p>
      <w:pPr>
        <w:numPr>
          <w:ilvl w:val="1"/>
          <w:numId w:val="1203"/>
        </w:numPr>
        <w:pStyle w:val="Compact"/>
      </w:pPr>
    </w:p>
    <w:p>
      <w:pPr>
        <w:numPr>
          <w:ilvl w:val="2"/>
          <w:numId w:val="1204"/>
        </w:numPr>
        <w:pStyle w:val="Compact"/>
      </w:pPr>
      <w:r>
        <w:t xml:space="preserve">Measured demand — paint and primer, calculated per coat and per surface condition.</w:t>
      </w:r>
    </w:p>
    <w:p>
      <w:pPr>
        <w:numPr>
          <w:ilvl w:val="1"/>
          <w:numId w:val="1203"/>
        </w:numPr>
        <w:pStyle w:val="Compact"/>
      </w:pPr>
    </w:p>
    <w:p>
      <w:pPr>
        <w:numPr>
          <w:ilvl w:val="2"/>
          <w:numId w:val="1205"/>
        </w:numPr>
        <w:pStyle w:val="Compact"/>
      </w:pPr>
      <w:r>
        <w:t xml:space="preserve">Consumables allowance — added as a separate line, not blended into measured demand.</w:t>
      </w:r>
    </w:p>
    <w:p>
      <w:pPr>
        <w:numPr>
          <w:ilvl w:val="1"/>
          <w:numId w:val="1203"/>
        </w:numPr>
        <w:pStyle w:val="Compact"/>
      </w:pPr>
    </w:p>
    <w:p>
      <w:pPr>
        <w:numPr>
          <w:ilvl w:val="2"/>
          <w:numId w:val="1206"/>
        </w:numPr>
        <w:pStyle w:val="Compact"/>
      </w:pPr>
      <w:r>
        <w:t xml:space="preserve">Equipment rentals — entered manually by the user, kept as a third separate source.</w:t>
      </w:r>
    </w:p>
    <w:p>
      <w:pPr>
        <w:numPr>
          <w:ilvl w:val="0"/>
          <w:numId w:val="1202"/>
        </w:numPr>
        <w:pStyle w:val="Compact"/>
      </w:pPr>
      <w:r>
        <w:t xml:space="preserve">System applies the coverage rate, then the waste allowance, then container packing, in that order.</w:t>
      </w:r>
    </w:p>
    <w:p>
      <w:pPr>
        <w:numPr>
          <w:ilvl w:val="0"/>
          <w:numId w:val="1202"/>
        </w:numPr>
        <w:pStyle w:val="Compact"/>
      </w:pPr>
      <w:r>
        <w:t xml:space="preserve">User reviews the proposed leftover-shelf stock and physically confirms or rejects each proposal.</w:t>
      </w:r>
    </w:p>
    <w:p>
      <w:pPr>
        <w:numPr>
          <w:ilvl w:val="0"/>
          <w:numId w:val="1202"/>
        </w:numPr>
        <w:pStyle w:val="Compact"/>
      </w:pPr>
      <w:r>
        <w:t xml:space="preserve">User adjusts quantities within the permitted range, with a note.</w:t>
      </w:r>
    </w:p>
    <w:p>
      <w:pPr>
        <w:numPr>
          <w:ilvl w:val="0"/>
          <w:numId w:val="1202"/>
        </w:numPr>
        <w:pStyle w:val="Compact"/>
      </w:pPr>
      <w:r>
        <w:t xml:space="preserve">User groups lines into one or more supplier orders, choosing supplier, branch, delivery date and phase.</w:t>
      </w:r>
    </w:p>
    <w:p>
      <w:pPr>
        <w:numPr>
          <w:ilvl w:val="0"/>
          <w:numId w:val="1202"/>
        </w:numPr>
        <w:pStyle w:val="Compact"/>
      </w:pPr>
      <w:r>
        <w:t xml:space="preserve">User approves the demand. An estimator requests submission; the office manager or owner generates the priced purchase order.</w:t>
      </w:r>
    </w:p>
    <w:p>
      <w:pPr>
        <w:numPr>
          <w:ilvl w:val="0"/>
          <w:numId w:val="1202"/>
        </w:numPr>
        <w:pStyle w:val="Compact"/>
      </w:pPr>
      <w:r>
        <w:t xml:space="preserve">System issues the order under the JOB-PO-01 sequence and exports PDF or CSV.</w:t>
      </w:r>
    </w:p>
    <w:p>
      <w:pPr>
        <w:numPr>
          <w:ilvl w:val="0"/>
          <w:numId w:val="1202"/>
        </w:numPr>
        <w:pStyle w:val="Compact"/>
      </w:pPr>
      <w:r>
        <w:t xml:space="preserve">Receiving, returns and balances update the quantity-state panel as the order progresses.</w:t>
      </w:r>
    </w:p>
    <w:p>
      <w:pPr>
        <w:pStyle w:val="FirstParagraph"/>
      </w:pPr>
      <w:r>
        <w:rPr>
          <w:bCs/>
          <w:b/>
        </w:rPr>
        <w:t xml:space="preserve">Description</w:t>
      </w:r>
    </w:p>
    <w:p>
      <w:pPr>
        <w:pStyle w:val="BodyText"/>
      </w:pPr>
      <w:r>
        <w:t xml:space="preserve">This module turns an approved scope into a defensible shopping list, and then into a purchase order. It answers one question precisely: how much paint do we need to buy for this job, given what we already have.</w:t>
      </w:r>
    </w:p>
    <w:p>
      <w:pPr>
        <w:pStyle w:val="BodyText"/>
      </w:pPr>
      <w:r>
        <w:t xml:space="preserve">The difficult part is not the multiplication. It is keeping three different numbers apart: what the calculation says we need, what we have committed to buy, and what has physically arrived. Mixing those up is how a business double-orders or runs a crew short. The quantity-state panel keeps them separate, and Cross-Feature Rule 2 gives the one formula that ties them together.</w:t>
      </w:r>
    </w:p>
    <w:p>
      <w:pPr>
        <w:pStyle w:val="BodyText"/>
      </w:pPr>
      <w:r>
        <w:t xml:space="preserve">The module also protects the business from silent repricing. The approved estimate governs what the customer is charged. Current cost governs what purchasing pays. Both are shown to permitted roles, and neither overwrites the other.</w:t>
      </w:r>
    </w:p>
    <w:p>
      <w:pPr>
        <w:pStyle w:val="BodyText"/>
      </w:pPr>
      <w:r>
        <w:rPr>
          <w:bCs/>
          <w:b/>
        </w:rPr>
        <w:t xml:space="preserve">System Behavior</w:t>
      </w:r>
    </w:p>
    <w:p>
      <w:pPr>
        <w:numPr>
          <w:ilvl w:val="0"/>
          <w:numId w:val="1207"/>
        </w:numPr>
        <w:pStyle w:val="Compact"/>
      </w:pPr>
      <w:r>
        <w:t xml:space="preserve">Demand is calculated from measured work using coverage precedence: a recorded project override beats the contractor’s proven field rate, which beats the manufacturer spread rate. The rate in use is named on screen.</w:t>
      </w:r>
    </w:p>
    <w:p>
      <w:pPr>
        <w:numPr>
          <w:ilvl w:val="0"/>
          <w:numId w:val="1207"/>
        </w:numPr>
        <w:pStyle w:val="Compact"/>
      </w:pPr>
      <w:r>
        <w:t xml:space="preserve">Coverage is applied per coat and per surface condition. New drywall and rough stucco do not inherit sound-repaint coverage unless a matching rule exists.</w:t>
      </w:r>
    </w:p>
    <w:p>
      <w:pPr>
        <w:numPr>
          <w:ilvl w:val="0"/>
          <w:numId w:val="1207"/>
        </w:numPr>
        <w:pStyle w:val="Compact"/>
      </w:pPr>
      <w:r>
        <w:t xml:space="preserve">Only the highest matching waste allowance applies: 5 percent interior repaint, 10 percent exterior or spray, 15 percent rough surface. Percentages are never added together.</w:t>
      </w:r>
    </w:p>
    <w:p>
      <w:pPr>
        <w:numPr>
          <w:ilvl w:val="0"/>
          <w:numId w:val="1207"/>
        </w:numPr>
        <w:pStyle w:val="Compact"/>
      </w:pPr>
      <w:r>
        <w:t xml:space="preserve">Calculation follows Cross-Feature Rule 6. Full precision is carried through, base need is multiplied by one plus the waste allowance, and only that result is rounded to three decimals before packing. Display shows two decimals.</w:t>
      </w:r>
    </w:p>
    <w:p>
      <w:pPr>
        <w:numPr>
          <w:ilvl w:val="0"/>
          <w:numId w:val="1207"/>
        </w:numPr>
        <w:pStyle w:val="Compact"/>
      </w:pPr>
      <w:r>
        <w:t xml:space="preserve">Container packing defaults to least leftover volume, breaking ties by fewest containers. The office can switch the default to lowest price. Only pack sizes the office has marked available for that product are offered.</w:t>
      </w:r>
    </w:p>
    <w:p>
      <w:pPr>
        <w:numPr>
          <w:ilvl w:val="0"/>
          <w:numId w:val="1207"/>
        </w:numPr>
        <w:pStyle w:val="Compact"/>
      </w:pPr>
      <w:r>
        <w:t xml:space="preserve">Leftover shelf stock is proposed only when product, colour and sheen match, the container is sealed, the stock is under two years old, and a person physically confirms it. An unconfirmed proposal does not reduce the purchase need.</w:t>
      </w:r>
    </w:p>
    <w:p>
      <w:pPr>
        <w:numPr>
          <w:ilvl w:val="0"/>
          <w:numId w:val="1207"/>
        </w:numPr>
        <w:pStyle w:val="Compact"/>
      </w:pPr>
      <w:r>
        <w:t xml:space="preserve">Confirmed shelf stock requires a job reservation. Reservation immediately removes that stock from availability for another job.</w:t>
      </w:r>
    </w:p>
    <w:p>
      <w:pPr>
        <w:numPr>
          <w:ilvl w:val="0"/>
          <w:numId w:val="1207"/>
        </w:numPr>
        <w:pStyle w:val="Compact"/>
      </w:pPr>
      <w:r>
        <w:t xml:space="preserve">A draft estimate can produce a preliminary shopping list. It is labelled clearly, carries no purchase-order number, and cannot be submitted to a supplier.</w:t>
      </w:r>
    </w:p>
    <w:p>
      <w:pPr>
        <w:numPr>
          <w:ilvl w:val="0"/>
          <w:numId w:val="1207"/>
        </w:numPr>
        <w:pStyle w:val="Compact"/>
      </w:pPr>
      <w:r>
        <w:t xml:space="preserve">Quantity states are shown separately: calculated demand, purchased but not received, and outstanding purchase need. Sent means ordered, supplier acknowledgment means purchased, and physical possession means received.</w:t>
      </w:r>
    </w:p>
    <w:p>
      <w:pPr>
        <w:numPr>
          <w:ilvl w:val="0"/>
          <w:numId w:val="1207"/>
        </w:numPr>
        <w:pStyle w:val="Compact"/>
      </w:pPr>
      <w:r>
        <w:t xml:space="preserve">Branch commitments are released only when the office manager marks them cancelled or the branch confirms it cannot fill them. Nothing is released on a timer.</w:t>
      </w:r>
    </w:p>
    <w:p>
      <w:pPr>
        <w:numPr>
          <w:ilvl w:val="0"/>
          <w:numId w:val="1207"/>
        </w:numPr>
        <w:pStyle w:val="Compact"/>
      </w:pPr>
      <w:r>
        <w:t xml:space="preserve">The system warns when coverage or cost has changed since the estimate was approved, and shows both the approved and the current figures to permitted roles.</w:t>
      </w:r>
    </w:p>
    <w:p>
      <w:pPr>
        <w:numPr>
          <w:ilvl w:val="0"/>
          <w:numId w:val="1207"/>
        </w:numPr>
        <w:pStyle w:val="Compact"/>
      </w:pPr>
      <w:r>
        <w:t xml:space="preserve">Repeated generation or repeated submission never creates a second committed purchase. A new commitment requires an explicit new-order action.</w:t>
      </w:r>
    </w:p>
    <w:p>
      <w:pPr>
        <w:pStyle w:val="FirstParagraph"/>
      </w:pPr>
      <w:r>
        <w:rPr>
          <w:bCs/>
          <w:b/>
        </w:rPr>
        <w:t xml:space="preserve">Output/Print-out</w:t>
      </w:r>
    </w:p>
    <w:p>
      <w:pPr>
        <w:numPr>
          <w:ilvl w:val="0"/>
          <w:numId w:val="1208"/>
        </w:numPr>
        <w:pStyle w:val="Compact"/>
      </w:pPr>
      <w:r>
        <w:t xml:space="preserve">On-screen material calculation with demand, waste, packing and leftover breakdown.</w:t>
      </w:r>
    </w:p>
    <w:p>
      <w:pPr>
        <w:numPr>
          <w:ilvl w:val="0"/>
          <w:numId w:val="1208"/>
        </w:numPr>
        <w:pStyle w:val="Compact"/>
      </w:pPr>
      <w:r>
        <w:t xml:space="preserve">Preliminary shopping list — clearly labelled, no PO number.</w:t>
      </w:r>
    </w:p>
    <w:p>
      <w:pPr>
        <w:numPr>
          <w:ilvl w:val="0"/>
          <w:numId w:val="1208"/>
        </w:numPr>
        <w:pStyle w:val="Compact"/>
      </w:pPr>
      <w:r>
        <w:t xml:space="preserve">Purchase order — PDF and CSV, numbered on the JOB-PO-01 sequence, with restricted pricing fields.</w:t>
      </w:r>
    </w:p>
    <w:p>
      <w:pPr>
        <w:numPr>
          <w:ilvl w:val="0"/>
          <w:numId w:val="1208"/>
        </w:numPr>
        <w:pStyle w:val="Compact"/>
      </w:pPr>
      <w:r>
        <w:t xml:space="preserve">Quantity-state panel showing calculated, ordered, acknowledged, received and outstanding.</w:t>
      </w:r>
    </w:p>
    <w:p>
      <w:pPr>
        <w:numPr>
          <w:ilvl w:val="0"/>
          <w:numId w:val="1208"/>
        </w:numPr>
        <w:pStyle w:val="Compact"/>
      </w:pPr>
      <w:r>
        <w:t xml:space="preserve">Seven-year retention of issued orders. Overflow pages repeat the header and carry page numbers.</w:t>
      </w:r>
    </w:p>
    <w:p>
      <w:pPr>
        <w:pStyle w:val="FirstParagraph"/>
      </w:pPr>
      <w:r>
        <w:rPr>
          <w:bCs/>
          <w:b/>
        </w:rPr>
        <w:t xml:space="preserve">System Validations</w:t>
      </w:r>
    </w:p>
    <w:p>
      <w:pPr>
        <w:numPr>
          <w:ilvl w:val="0"/>
          <w:numId w:val="1209"/>
        </w:numPr>
        <w:pStyle w:val="Compact"/>
      </w:pPr>
      <w:r>
        <w:t xml:space="preserve">Consumables allowance is fixed: $35 per room for interior repaint, $150 per exterior job plus $25 per 1,000 square feet of exterior measured surface area, and $55 per room for new-construction interior.</w:t>
      </w:r>
    </w:p>
    <w:p>
      <w:pPr>
        <w:numPr>
          <w:ilvl w:val="0"/>
          <w:numId w:val="1209"/>
        </w:numPr>
        <w:pStyle w:val="Compact"/>
      </w:pPr>
      <w:r>
        <w:t xml:space="preserve">The exterior $25 per 1,000 square feet is prorated, not charged per started block. It is calculated on total exterior measured surface area, not coat-adjusted area, and applies once per job, not once per elevation (18.Q02).</w:t>
      </w:r>
    </w:p>
    <w:p>
      <w:pPr>
        <w:numPr>
          <w:ilvl w:val="0"/>
          <w:numId w:val="1209"/>
        </w:numPr>
        <w:pStyle w:val="Compact"/>
      </w:pPr>
      <w:r>
        <w:t xml:space="preserve">Mixed jobs are counted room by room at each room’s own rate. A room counts as new construction only if it has never been painted (18.Q02).</w:t>
      </w:r>
    </w:p>
    <w:p>
      <w:pPr>
        <w:numPr>
          <w:ilvl w:val="0"/>
          <w:numId w:val="1209"/>
        </w:numPr>
        <w:pStyle w:val="Compact"/>
      </w:pPr>
      <w:r>
        <w:t xml:space="preserve">Measurement defaults: developed widths of 6 inches for baseboard, 8 for casing, 8 for crown, 12 for handrail. Per-item area is 20 square feet per interior-door side, 24 per exterior-door side, 12 per shutter face and 1.5 per spindle.</w:t>
      </w:r>
    </w:p>
    <w:p>
      <w:pPr>
        <w:numPr>
          <w:ilvl w:val="0"/>
          <w:numId w:val="1209"/>
        </w:numPr>
        <w:pStyle w:val="Compact"/>
      </w:pPr>
      <w:r>
        <w:t xml:space="preserve">Deduct every opening strictly over 20 square feet. An opening of exactly 20 square feet is not deducted.</w:t>
      </w:r>
    </w:p>
    <w:p>
      <w:pPr>
        <w:numPr>
          <w:ilvl w:val="0"/>
          <w:numId w:val="1209"/>
        </w:numPr>
        <w:pStyle w:val="Compact"/>
      </w:pPr>
      <w:r>
        <w:t xml:space="preserve">Units are quarts, gallons and five-gallon containers. Litres are not supported.</w:t>
      </w:r>
    </w:p>
    <w:p>
      <w:pPr>
        <w:numPr>
          <w:ilvl w:val="0"/>
          <w:numId w:val="1209"/>
        </w:numPr>
        <w:pStyle w:val="Compact"/>
      </w:pPr>
      <w:r>
        <w:t xml:space="preserve">Estimator quantity adjustments are permitted from minus 10 through plus 10 percent of unrounded calculated demand, per line, before packing, with a note. Larger changes require owner or office manager approval. Any addition to a zero baseline requires office approval.</w:t>
      </w:r>
    </w:p>
    <w:p>
      <w:pPr>
        <w:numPr>
          <w:ilvl w:val="0"/>
          <w:numId w:val="1209"/>
        </w:numPr>
        <w:pStyle w:val="Compact"/>
      </w:pPr>
      <w:r>
        <w:t xml:space="preserve">Baseline, proposed quantity and approval evidence are all preserved.</w:t>
      </w:r>
    </w:p>
    <w:p>
      <w:pPr>
        <w:numPr>
          <w:ilvl w:val="0"/>
          <w:numId w:val="1209"/>
        </w:numPr>
        <w:pStyle w:val="Compact"/>
      </w:pPr>
      <w:r>
        <w:t xml:space="preserve">Estimator submission limit is $1,500 pre-tax and pre-shipping. Same-job supplemental orders within a rolling seven calendar days, counted back from the new order date, combine for this limit (18.Q03).</w:t>
      </w:r>
    </w:p>
    <w:p>
      <w:pPr>
        <w:numPr>
          <w:ilvl w:val="0"/>
          <w:numId w:val="1209"/>
        </w:numPr>
        <w:pStyle w:val="Compact"/>
      </w:pPr>
      <w:r>
        <w:t xml:space="preserve">Any purchase taking lifetime job purchasing above $3,000 requires owner approval.</w:t>
      </w:r>
    </w:p>
    <w:p>
      <w:pPr>
        <w:numPr>
          <w:ilvl w:val="0"/>
          <w:numId w:val="1209"/>
        </w:numPr>
        <w:pStyle w:val="Compact"/>
      </w:pPr>
      <w:r>
        <w:t xml:space="preserve">Confirmed cancellations and issued credits reduce both the $1,500 and $3,000 totals. A requested cancellation that the supplier has not confirmed does not (18.Q03).</w:t>
      </w:r>
    </w:p>
    <w:p>
      <w:pPr>
        <w:numPr>
          <w:ilvl w:val="0"/>
          <w:numId w:val="1209"/>
        </w:numPr>
        <w:pStyle w:val="Compact"/>
      </w:pPr>
      <w:r>
        <w:t xml:space="preserve">Actual ordering is blocked when coverage is missing or zero, units are invalid, colours are unresolved, or scope is unapproved.</w:t>
      </w:r>
    </w:p>
    <w:p>
      <w:pPr>
        <w:numPr>
          <w:ilvl w:val="0"/>
          <w:numId w:val="1209"/>
        </w:numPr>
        <w:pStyle w:val="Compact"/>
      </w:pPr>
      <w:r>
        <w:t xml:space="preserve">Shelf stock age is determined from tint date, and from purchase date when no tint date exists. Measured quantity is recorded to the nearest quarter gallon, with checker and check date.</w:t>
      </w:r>
    </w:p>
    <w:p>
      <w:pPr>
        <w:numPr>
          <w:ilvl w:val="0"/>
          <w:numId w:val="1209"/>
        </w:numPr>
        <w:pStyle w:val="Compact"/>
      </w:pPr>
      <w:r>
        <w:t xml:space="preserve">Over-receipt up to 10 percent above the ordered quantity becomes job cost. Anything above 10 percent goes to shelf stock at purchase cost and is credited off the job (18.Q04).</w:t>
      </w:r>
    </w:p>
    <w:p>
      <w:pPr>
        <w:numPr>
          <w:ilvl w:val="0"/>
          <w:numId w:val="1209"/>
        </w:numPr>
        <w:pStyle w:val="Compact"/>
      </w:pPr>
      <w:r>
        <w:t xml:space="preserve">Nonreturnable tinted paint remains a job cost and may move to the leftover shelf. Untinted, unopened product can be returned with the credit linked to the job.</w:t>
      </w:r>
    </w:p>
    <w:p>
      <w:pPr>
        <w:numPr>
          <w:ilvl w:val="0"/>
          <w:numId w:val="1209"/>
        </w:numPr>
        <w:pStyle w:val="Compact"/>
      </w:pPr>
      <w:r>
        <w:t xml:space="preserve">A scope reduction never automatically reorders the quantity just returned. Calculation uses the remaining approved scope.</w:t>
      </w:r>
    </w:p>
    <w:p>
      <w:pPr>
        <w:numPr>
          <w:ilvl w:val="0"/>
          <w:numId w:val="1209"/>
        </w:numPr>
        <w:pStyle w:val="Compact"/>
      </w:pPr>
      <w:r>
        <w:t xml:space="preserve">Each order line preserves its own job allocation. A pickup run may cover several projects, but a line is never counted against two jobs.</w:t>
      </w:r>
    </w:p>
    <w:p>
      <w:pPr>
        <w:pStyle w:val="FirstParagraph"/>
      </w:pPr>
      <w:r>
        <w:rPr>
          <w:bCs/>
          <w:b/>
        </w:rPr>
        <w:t xml:space="preserve">Access Validations</w:t>
      </w:r>
    </w:p>
    <w:p>
      <w:pPr>
        <w:numPr>
          <w:ilvl w:val="0"/>
          <w:numId w:val="1210"/>
        </w:numPr>
        <w:pStyle w:val="Compact"/>
      </w:pPr>
      <w:r>
        <w:t xml:space="preserve">Estimators approve demand and request submission. They see quantities and a limit pass or fail result. They never see supplier prices, either on screen or in exports.</w:t>
      </w:r>
    </w:p>
    <w:p>
      <w:pPr>
        <w:numPr>
          <w:ilvl w:val="0"/>
          <w:numId w:val="1210"/>
        </w:numPr>
        <w:pStyle w:val="Compact"/>
      </w:pPr>
      <w:r>
        <w:t xml:space="preserve">Only the business owner and the office manager generate, download or send priced purchase orders.</w:t>
      </w:r>
    </w:p>
    <w:p>
      <w:pPr>
        <w:numPr>
          <w:ilvl w:val="0"/>
          <w:numId w:val="1210"/>
        </w:numPr>
        <w:pStyle w:val="Compact"/>
      </w:pPr>
      <w:r>
        <w:t xml:space="preserve">Owner approval is required above $3,000 lifetime job purchasing.</w:t>
      </w:r>
    </w:p>
    <w:p>
      <w:pPr>
        <w:numPr>
          <w:ilvl w:val="0"/>
          <w:numId w:val="1210"/>
        </w:numPr>
        <w:pStyle w:val="Compact"/>
      </w:pPr>
      <w:r>
        <w:t xml:space="preserve">The office manager approves over-receipts and any correction or reversal of a cancelled receipt. Reversing a cancelled receipt also requires a note naming the branch employee who confirmed it (18.Q04).</w:t>
      </w:r>
    </w:p>
    <w:p>
      <w:pPr>
        <w:numPr>
          <w:ilvl w:val="0"/>
          <w:numId w:val="1210"/>
        </w:numPr>
        <w:pStyle w:val="Compact"/>
      </w:pPr>
      <w:r>
        <w:t xml:space="preserve">The office manager maintains product-specific quart, gallon and five-gallon pack availability.</w:t>
      </w:r>
    </w:p>
    <w:p>
      <w:pPr>
        <w:numPr>
          <w:ilvl w:val="0"/>
          <w:numId w:val="1210"/>
        </w:numPr>
        <w:pStyle w:val="Compact"/>
      </w:pPr>
      <w:r>
        <w:t xml:space="preserve">Supplier price and discount data are restricted even inside exports.</w:t>
      </w:r>
    </w:p>
    <w:p>
      <w:pPr>
        <w:numPr>
          <w:ilvl w:val="0"/>
          <w:numId w:val="1210"/>
        </w:numPr>
        <w:pStyle w:val="Compact"/>
      </w:pPr>
      <w:r>
        <w:t xml:space="preserve">Shelf transfers between jobs credit the original job and debit the receiving job at transfer cost, reviewed monthly by the bookkeeper.</w:t>
      </w:r>
    </w:p>
    <w:p>
      <w:pPr>
        <w:pStyle w:val="FirstParagraph"/>
      </w:pPr>
      <w:r>
        <w:rPr>
          <w:bCs/>
          <w:b/>
        </w:rPr>
        <w:t xml:space="preserve">Activity Logs</w:t>
      </w:r>
    </w:p>
    <w:p>
      <w:pPr>
        <w:numPr>
          <w:ilvl w:val="0"/>
          <w:numId w:val="1211"/>
        </w:numPr>
        <w:pStyle w:val="Compact"/>
      </w:pPr>
      <w:r>
        <w:t xml:space="preserve">Calculate = Materials: Job {JobNo} – Demand calculated using coverage source {Override|FieldRate|Manufacturer} at {Rate} sq ft/gal, waste {WastePct}%, by {User}</w:t>
      </w:r>
    </w:p>
    <w:p>
      <w:pPr>
        <w:numPr>
          <w:ilvl w:val="0"/>
          <w:numId w:val="1211"/>
        </w:numPr>
        <w:pStyle w:val="Compact"/>
      </w:pPr>
      <w:r>
        <w:t xml:space="preserve">Adjust = Materials: Job {JobNo} – Line {LineId} quantity changed from {Baseline} to {Proposed} ({Pct}%) by {User}. Note: {Note}. Approved by: {Approver}</w:t>
      </w:r>
    </w:p>
    <w:p>
      <w:pPr>
        <w:numPr>
          <w:ilvl w:val="0"/>
          <w:numId w:val="1211"/>
        </w:numPr>
        <w:pStyle w:val="Compact"/>
      </w:pPr>
      <w:r>
        <w:t xml:space="preserve">Shelf = Materials: Job {JobNo} – Shelf stock {StockId} confirmed {Qty} gal by {Checker} on {CheckDate}; reserved to job {JobNo}</w:t>
      </w:r>
    </w:p>
    <w:p>
      <w:pPr>
        <w:numPr>
          <w:ilvl w:val="0"/>
          <w:numId w:val="1211"/>
        </w:numPr>
        <w:pStyle w:val="Compact"/>
      </w:pPr>
      <w:r>
        <w:t xml:space="preserve">Transfer = Materials: Stock {StockId} transferred from job {FromJob} to job {ToJob} at {TransferCost} by {User}</w:t>
      </w:r>
    </w:p>
    <w:p>
      <w:pPr>
        <w:numPr>
          <w:ilvl w:val="0"/>
          <w:numId w:val="1211"/>
        </w:numPr>
        <w:pStyle w:val="Compact"/>
      </w:pPr>
      <w:r>
        <w:t xml:space="preserve">Order = Purchase Order {PONo} generated for job {JobNo}, supplier {Supplier}, branch {Branch}, total {Amount} by {User}</w:t>
      </w:r>
    </w:p>
    <w:p>
      <w:pPr>
        <w:numPr>
          <w:ilvl w:val="0"/>
          <w:numId w:val="1211"/>
        </w:numPr>
        <w:pStyle w:val="Compact"/>
      </w:pPr>
      <w:r>
        <w:t xml:space="preserve">Approve = Purchase Order {PONo} – Limit check {Pass|Fail} at {Amount}; approved by {Approver}. Rolling seven-day job total: {WindowTotal}</w:t>
      </w:r>
    </w:p>
    <w:p>
      <w:pPr>
        <w:numPr>
          <w:ilvl w:val="0"/>
          <w:numId w:val="1211"/>
        </w:numPr>
        <w:pStyle w:val="Compact"/>
      </w:pPr>
      <w:r>
        <w:t xml:space="preserve">Receive = Purchase Order {PONo} – Line {LineId} received {Qty} of {Ordered} by {User}. Over-receipt {Pct}% routed to {JobCost|ShelfStock}</w:t>
      </w:r>
    </w:p>
    <w:p>
      <w:pPr>
        <w:numPr>
          <w:ilvl w:val="0"/>
          <w:numId w:val="1211"/>
        </w:numPr>
        <w:pStyle w:val="Compact"/>
      </w:pPr>
      <w:r>
        <w:t xml:space="preserve">Return = Purchase Order {PONo} – {Qty} returned, credit {Amount} linked to job {JobNo} by {User}</w:t>
      </w:r>
    </w:p>
    <w:p>
      <w:pPr>
        <w:numPr>
          <w:ilvl w:val="0"/>
          <w:numId w:val="1211"/>
        </w:numPr>
        <w:pStyle w:val="Compact"/>
      </w:pPr>
      <w:r>
        <w:t xml:space="preserve">Cancel = Purchase Order {PONo} – Line {LineId} cancellation confirmed by branch {Branch} at {Timestamp}, recorded by {User}</w:t>
      </w:r>
    </w:p>
    <w:p>
      <w:pPr>
        <w:numPr>
          <w:ilvl w:val="0"/>
          <w:numId w:val="1211"/>
        </w:numPr>
        <w:pStyle w:val="Compact"/>
      </w:pPr>
      <w:r>
        <w:t xml:space="preserve">Preliminary = Materials: Job {JobNo} – Preliminary shopping list generated by {User} (no PO number)</w:t>
      </w:r>
    </w:p>
    <w:p>
      <w:pPr>
        <w:pStyle w:val="FirstParagraph"/>
      </w:pPr>
      <w:r>
        <w:rPr>
          <w:bCs/>
          <w:b/>
        </w:rP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MATERIAL_CALCULATIONS, MATERIAL_LINES, PURCHASE_ORDERS, PO_LINES, SHELF_STOCK, SHELF_RESERVATIONS, RECEIPTS, RETURNS</w:t>
            </w:r>
          </w:p>
        </w:tc>
        <w:tc>
          <w:tcPr>
            <w:tcMar>
              <w:top w:w="40" w:type="dxa"/>
              <w:bottom w:w="40" w:type="dxa"/>
              <w:left w:w="80" w:type="dxa"/>
              <w:right w:w="80" w:type="dxa"/>
            </w:tcMar>
          </w:tcPr>
          <w:p>
            <w:pPr>
              <w:pStyle w:val="Compact"/>
              <w:spacing w:after="0" w:before="0"/>
              <w:jc w:val="left"/>
            </w:pPr>
            <w:r>
              <w:rPr>
                <w:sz w:val="18"/>
              </w:rPr>
              <w:t xml:space="preserve">MATERIAL_LINES, PURCHASE_ORDERS, PO_LINES, SHELF_STOCK</w:t>
            </w:r>
          </w:p>
        </w:tc>
        <w:tc>
          <w:tcPr>
            <w:tcMar>
              <w:top w:w="40" w:type="dxa"/>
              <w:bottom w:w="40" w:type="dxa"/>
              <w:left w:w="80" w:type="dxa"/>
              <w:right w:w="80" w:type="dxa"/>
            </w:tcMar>
          </w:tcPr>
          <w:p>
            <w:pPr>
              <w:pStyle w:val="Compact"/>
              <w:spacing w:after="0" w:before="0"/>
              <w:jc w:val="left"/>
            </w:pPr>
            <w:r>
              <w:rPr>
                <w:sz w:val="18"/>
              </w:rPr>
              <w:t xml:space="preserve">JOB_SURFACES, COLOR_CARD_SPECS, COVERAGE_RATES, WASTE_RULES, PACK_SIZES, PRODUCT_LIBRARY, SUPPLIER_PRICES, MEASUREMENT_DEFAULTS</w:t>
            </w:r>
          </w:p>
        </w:tc>
        <w:tc>
          <w:tcPr>
            <w:tcMar>
              <w:top w:w="40" w:type="dxa"/>
              <w:bottom w:w="40" w:type="dxa"/>
              <w:left w:w="80" w:type="dxa"/>
              <w:right w:w="80" w:type="dxa"/>
            </w:tcMar>
          </w:tcPr>
          <w:p>
            <w:pPr>
              <w:pStyle w:val="Compact"/>
              <w:spacing w:after="0" w:before="0"/>
              <w:jc w:val="left"/>
            </w:pPr>
            <w:r>
              <w:rPr>
                <w:sz w:val="18"/>
              </w:rPr>
              <w:t xml:space="preserve">JOBS, ESTIMATES, CHANGE_ORDERS, SUPPLIERS, BRANCHES, ACCOUNTING_LINKS, ACTIVITY_LOG</w:t>
            </w:r>
          </w:p>
        </w:tc>
      </w:tr>
    </w:tbl>
    <w:p>
      <w:pPr>
        <w:pStyle w:val="BodyText"/>
      </w:pPr>
      <w:r>
        <w:rPr>
          <w:bCs/>
          <w:b/>
        </w:rPr>
        <w:t xml:space="preserve">Wireframe Design</w:t>
      </w:r>
    </w:p>
    <w:p>
      <w:pPr>
        <w:numPr>
          <w:ilvl w:val="0"/>
          <w:numId w:val="1212"/>
        </w:numPr>
        <w:pStyle w:val="Compact"/>
      </w:pPr>
      <w:r>
        <w:t xml:space="preserve">Header: breadcrumb Jobs | {Job Name} | Materials; Buttons: Recalculate, Preliminary List, Generate Order, Export.</w:t>
      </w:r>
    </w:p>
    <w:p>
      <w:pPr>
        <w:numPr>
          <w:ilvl w:val="0"/>
          <w:numId w:val="1212"/>
        </w:numPr>
        <w:pStyle w:val="Compact"/>
      </w:pPr>
      <w:r>
        <w:t xml:space="preserve">Left Panel: job submenu, as feature 3.</w:t>
      </w:r>
    </w:p>
    <w:p>
      <w:pPr>
        <w:numPr>
          <w:ilvl w:val="0"/>
          <w:numId w:val="1212"/>
        </w:numPr>
        <w:pStyle w:val="Compact"/>
      </w:pPr>
      <w:r>
        <w:t xml:space="preserve">Main Panel:</w:t>
      </w:r>
    </w:p>
    <w:p>
      <w:pPr>
        <w:numPr>
          <w:ilvl w:val="1"/>
          <w:numId w:val="1213"/>
        </w:numPr>
        <w:pStyle w:val="Compact"/>
      </w:pPr>
      <w:r>
        <w:t xml:space="preserve">Calculation summary strip: coverage source in use, waste allowance applied, total measured area, total coat-adjusted area, and a warning chip when coverage or cost has changed since estimate approval.</w:t>
      </w:r>
    </w:p>
    <w:p>
      <w:pPr>
        <w:numPr>
          <w:ilvl w:val="1"/>
          <w:numId w:val="1213"/>
        </w:numPr>
        <w:pStyle w:val="Compact"/>
      </w:pPr>
      <w:r>
        <w:t xml:space="preserve">Demand table: product, colour, sheen, surfaces, coat-adjusted area, coverage rate, base need, waste, adjusted need, selected packs, excess volume, and a line-level adjustment control.</w:t>
      </w:r>
    </w:p>
    <w:p>
      <w:pPr>
        <w:numPr>
          <w:ilvl w:val="1"/>
          <w:numId w:val="1213"/>
        </w:numPr>
        <w:pStyle w:val="Compact"/>
      </w:pPr>
      <w:r>
        <w:t xml:space="preserve">Allowance panel: consumables allowance by room and by exterior area, shown separately from measured demand.</w:t>
      </w:r>
    </w:p>
    <w:p>
      <w:pPr>
        <w:numPr>
          <w:ilvl w:val="1"/>
          <w:numId w:val="1213"/>
        </w:numPr>
        <w:pStyle w:val="Compact"/>
      </w:pPr>
      <w:r>
        <w:t xml:space="preserve">Equipment rental panel: manual entry rows.</w:t>
      </w:r>
    </w:p>
    <w:p>
      <w:pPr>
        <w:numPr>
          <w:ilvl w:val="1"/>
          <w:numId w:val="1213"/>
        </w:numPr>
        <w:pStyle w:val="Compact"/>
      </w:pPr>
      <w:r>
        <w:t xml:space="preserve">Leftover shelf panel: candidate stock with product, colour, sheen, container size, tint or purchase date, age, and a Confirm control requiring checker and measured quantity.</w:t>
      </w:r>
    </w:p>
    <w:p>
      <w:pPr>
        <w:numPr>
          <w:ilvl w:val="1"/>
          <w:numId w:val="1213"/>
        </w:numPr>
        <w:pStyle w:val="Compact"/>
      </w:pPr>
      <w:r>
        <w:t xml:space="preserve">Quantity-state panel: calculated demand, reserved shelf stock, sent-but-unacknowledged, acknowledged, received, outstanding demand, orderable now.</w:t>
      </w:r>
    </w:p>
    <w:p>
      <w:pPr>
        <w:numPr>
          <w:ilvl w:val="1"/>
          <w:numId w:val="1213"/>
        </w:numPr>
        <w:pStyle w:val="Compact"/>
      </w:pPr>
      <w:r>
        <w:t xml:space="preserve">Order builder: supplier, branch, phase, delivery date, line selection, and the limit check result.</w:t>
      </w:r>
    </w:p>
    <w:p>
      <w:pPr>
        <w:numPr>
          <w:ilvl w:val="0"/>
          <w:numId w:val="1212"/>
        </w:numPr>
        <w:pStyle w:val="Compact"/>
      </w:pPr>
      <w:r>
        <w:t xml:space="preserve">Restricted view: for an estimator, every price, discount and order-value column is absent rather than masked.</w:t>
      </w:r>
    </w:p>
    <w:p>
      <w:pPr>
        <w:pStyle w:val="FirstParagraph"/>
      </w:pPr>
      <w:r>
        <w:rPr>
          <w:bCs/>
          <w:b/>
        </w:rPr>
        <w:t xml:space="preserve">Acceptance Criteria</w:t>
      </w:r>
    </w:p>
    <w:p>
      <w:pPr>
        <w:numPr>
          <w:ilvl w:val="0"/>
          <w:numId w:val="1214"/>
        </w:numPr>
        <w:pStyle w:val="Compact"/>
      </w:pPr>
      <w:r>
        <w:t xml:space="preserve">Given 1,000 square feet, two coats and 350 square feet per gallon, When demand is calculated, Then the unrounded base is 5.714285… gallons and, with 5 percent waste, 6 gallons before packing.</w:t>
      </w:r>
    </w:p>
    <w:p>
      <w:pPr>
        <w:numPr>
          <w:ilvl w:val="0"/>
          <w:numId w:val="1214"/>
        </w:numPr>
        <w:pStyle w:val="Compact"/>
      </w:pPr>
      <w:r>
        <w:t xml:space="preserve">Given an opening of exactly 20 square feet, When area is calculated, Then it is not deducted.</w:t>
      </w:r>
    </w:p>
    <w:p>
      <w:pPr>
        <w:numPr>
          <w:ilvl w:val="0"/>
          <w:numId w:val="1214"/>
        </w:numPr>
        <w:pStyle w:val="Compact"/>
      </w:pPr>
      <w:r>
        <w:t xml:space="preserve">Given an opening of 20.5 square feet, When area is calculated, Then it is deducted.</w:t>
      </w:r>
    </w:p>
    <w:p>
      <w:pPr>
        <w:numPr>
          <w:ilvl w:val="0"/>
          <w:numId w:val="1214"/>
        </w:numPr>
        <w:pStyle w:val="Compact"/>
      </w:pPr>
      <w:r>
        <w:t xml:space="preserve">Given a surface qualifying for both 5 percent and 15 percent waste, When waste is applied, Then 15 percent is used and the allowances are not added.</w:t>
      </w:r>
    </w:p>
    <w:p>
      <w:pPr>
        <w:numPr>
          <w:ilvl w:val="0"/>
          <w:numId w:val="1214"/>
        </w:numPr>
        <w:pStyle w:val="Compact"/>
      </w:pPr>
      <w:r>
        <w:t xml:space="preserve">Given zero coverage on any line, When the user attempts to order, Then ordering is blocked with that line named.</w:t>
      </w:r>
    </w:p>
    <w:p>
      <w:pPr>
        <w:numPr>
          <w:ilvl w:val="0"/>
          <w:numId w:val="1214"/>
        </w:numPr>
        <w:pStyle w:val="Compact"/>
      </w:pPr>
      <w:r>
        <w:t xml:space="preserve">Given a shelf-stock proposal that nobody has confirmed, When demand is shown, Then the purchase need is unchanged by that proposal.</w:t>
      </w:r>
    </w:p>
    <w:p>
      <w:pPr>
        <w:numPr>
          <w:ilvl w:val="0"/>
          <w:numId w:val="1214"/>
        </w:numPr>
        <w:pStyle w:val="Compact"/>
      </w:pPr>
      <w:r>
        <w:t xml:space="preserve">Given confirmed shelf stock reserved to job A, When job B is calculated, Then that stock is not offered to job B.</w:t>
      </w:r>
    </w:p>
    <w:p>
      <w:pPr>
        <w:numPr>
          <w:ilvl w:val="0"/>
          <w:numId w:val="1214"/>
        </w:numPr>
        <w:pStyle w:val="Compact"/>
      </w:pPr>
      <w:r>
        <w:t xml:space="preserve">Given a draft estimate, When a preliminary list is generated, Then it carries no PO number and the supplier submission action is unavailable.</w:t>
      </w:r>
    </w:p>
    <w:p>
      <w:pPr>
        <w:numPr>
          <w:ilvl w:val="0"/>
          <w:numId w:val="1214"/>
        </w:numPr>
        <w:pStyle w:val="Compact"/>
      </w:pPr>
      <w:r>
        <w:t xml:space="preserve">Given an estimator adjusts a line by 12 percent, When they save, Then approval by the owner or office manager is required before the adjustment takes effect.</w:t>
      </w:r>
    </w:p>
    <w:p>
      <w:pPr>
        <w:numPr>
          <w:ilvl w:val="0"/>
          <w:numId w:val="1214"/>
        </w:numPr>
        <w:pStyle w:val="Compact"/>
      </w:pPr>
      <w:r>
        <w:t xml:space="preserve">Given a line with a zero baseline, When an estimator adds any quantity, Then office approval is required.</w:t>
      </w:r>
    </w:p>
    <w:p>
      <w:pPr>
        <w:numPr>
          <w:ilvl w:val="0"/>
          <w:numId w:val="1214"/>
        </w:numPr>
        <w:pStyle w:val="Compact"/>
      </w:pPr>
      <w:r>
        <w:t xml:space="preserve">Given a $900 order on Monday and an $800 order on Thursday for the same job, When the second order is submitted by an estimator, Then the $1,700 rolling total exceeds $1,500 and office manager approval is required.</w:t>
      </w:r>
    </w:p>
    <w:p>
      <w:pPr>
        <w:numPr>
          <w:ilvl w:val="0"/>
          <w:numId w:val="1214"/>
        </w:numPr>
        <w:pStyle w:val="Compact"/>
      </w:pPr>
      <w:r>
        <w:t xml:space="preserve">Given a $1,400 order with a $600 credit confirmed by the supplier, When a further $600 order is submitted that week, Then the $800 net leaves the estimator inside their limit.</w:t>
      </w:r>
    </w:p>
    <w:p>
      <w:pPr>
        <w:numPr>
          <w:ilvl w:val="0"/>
          <w:numId w:val="1214"/>
        </w:numPr>
        <w:pStyle w:val="Compact"/>
      </w:pPr>
      <w:r>
        <w:t xml:space="preserve">Given a cancellation the supplier has not confirmed, When the totals are recalculated, Then nothing is reduced.</w:t>
      </w:r>
    </w:p>
    <w:p>
      <w:pPr>
        <w:numPr>
          <w:ilvl w:val="0"/>
          <w:numId w:val="1214"/>
        </w:numPr>
        <w:pStyle w:val="Compact"/>
      </w:pPr>
      <w:r>
        <w:t xml:space="preserve">Given a receipt 8 percent above the ordered quantity, When the office manager approves it, Then the excess is charged to job cost.</w:t>
      </w:r>
    </w:p>
    <w:p>
      <w:pPr>
        <w:numPr>
          <w:ilvl w:val="0"/>
          <w:numId w:val="1214"/>
        </w:numPr>
        <w:pStyle w:val="Compact"/>
      </w:pPr>
      <w:r>
        <w:t xml:space="preserve">Given a receipt 20 percent above the ordered quantity, When the office manager approves it, Then the excess above 10 percent goes to shelf stock at purchase cost and is credited off the job.</w:t>
      </w:r>
    </w:p>
    <w:p>
      <w:pPr>
        <w:numPr>
          <w:ilvl w:val="0"/>
          <w:numId w:val="1214"/>
        </w:numPr>
        <w:pStyle w:val="Compact"/>
      </w:pPr>
      <w:r>
        <w:t xml:space="preserve">Given the user clicks Generate Order twice, When the second click lands, Then no second committed purchase is created.</w:t>
      </w:r>
    </w:p>
    <w:p>
      <w:pPr>
        <w:numPr>
          <w:ilvl w:val="0"/>
          <w:numId w:val="1214"/>
        </w:numPr>
        <w:pStyle w:val="Compact"/>
      </w:pPr>
      <w:r>
        <w:t xml:space="preserve">Given an estimator opens the screen, When it renders, Then no unit price, discount or order total is present anywhere, including the CSV export.</w:t>
      </w:r>
    </w:p>
    <w:p>
      <w:pPr>
        <w:numPr>
          <w:ilvl w:val="0"/>
          <w:numId w:val="1214"/>
        </w:numPr>
        <w:pStyle w:val="Compact"/>
      </w:pPr>
      <w:r>
        <w:t xml:space="preserve">Given a scope reduction after a return, When demand is recalculated, Then the returned quantity is not reordered and the calculation uses remaining approved scope.</w:t>
      </w:r>
    </w:p>
    <w:p>
      <w:pPr>
        <w:pStyle w:val="Heading3"/>
      </w:pPr>
      <w:r>
        <w:t xml:space="preserve">Component Specifications</w:t>
      </w:r>
    </w:p>
    <w:p>
      <w:pPr>
        <w:pStyle w:val="Heading4"/>
      </w:pPr>
      <w:r>
        <w:t xml:space="preserve">Component 18.1 — Demand Calculation Panel</w:t>
      </w:r>
    </w:p>
    <w:p>
      <w:pPr>
        <w:pStyle w:val="FirstParagraph"/>
      </w:pPr>
      <w:r>
        <w:rPr>
          <w:bCs/>
          <w:b/>
        </w:rPr>
        <w:t xml:space="preserve">Purpose</w:t>
      </w:r>
    </w:p>
    <w:p>
      <w:pPr>
        <w:pStyle w:val="BodyText"/>
      </w:pPr>
      <w:r>
        <w:t xml:space="preserve">Produces the measured paint and primer need for the job and shows every input that fed it, so a disagreement about a number can be settled by looking at the screen.</w:t>
      </w:r>
    </w:p>
    <w:p>
      <w:pPr>
        <w:pStyle w:val="BodyText"/>
      </w:pPr>
      <w:r>
        <w:rPr>
          <w:bCs/>
          <w:b/>
        </w:rPr>
        <w:t xml:space="preserve">Design Sequence</w:t>
      </w:r>
    </w:p>
    <w:p>
      <w:pPr>
        <w:numPr>
          <w:ilvl w:val="0"/>
          <w:numId w:val="1215"/>
        </w:numPr>
        <w:pStyle w:val="Compact"/>
      </w:pPr>
      <w:r>
        <w:t xml:space="preserve">Panel loads on the Materials tab and calculates from the current approved scope.</w:t>
      </w:r>
    </w:p>
    <w:p>
      <w:pPr>
        <w:numPr>
          <w:ilvl w:val="0"/>
          <w:numId w:val="1215"/>
        </w:numPr>
        <w:pStyle w:val="Compact"/>
      </w:pPr>
      <w:r>
        <w:t xml:space="preserve">User inspects the coverage source, rate and waste allowance on each line.</w:t>
      </w:r>
    </w:p>
    <w:p>
      <w:pPr>
        <w:numPr>
          <w:ilvl w:val="0"/>
          <w:numId w:val="1215"/>
        </w:numPr>
        <w:pStyle w:val="Compact"/>
      </w:pPr>
      <w:r>
        <w:t xml:space="preserve">User recalculates after a scope, colour or rate change.</w:t>
      </w:r>
    </w:p>
    <w:p>
      <w:pPr>
        <w:pStyle w:val="FirstParagraph"/>
      </w:pPr>
      <w:r>
        <w:rPr>
          <w:bCs/>
          <w:b/>
        </w:rPr>
        <w:t xml:space="preserve">System Behavior</w:t>
      </w:r>
    </w:p>
    <w:p>
      <w:pPr>
        <w:numPr>
          <w:ilvl w:val="0"/>
          <w:numId w:val="1216"/>
        </w:numPr>
        <w:pStyle w:val="Compact"/>
      </w:pPr>
      <w:r>
        <w:t xml:space="preserve">The coverage source is resolved per line and named: Project override, Field rate or Manufacturer rate.</w:t>
      </w:r>
    </w:p>
    <w:p>
      <w:pPr>
        <w:numPr>
          <w:ilvl w:val="0"/>
          <w:numId w:val="1216"/>
        </w:numPr>
        <w:pStyle w:val="Compact"/>
      </w:pPr>
      <w:r>
        <w:t xml:space="preserve">Coat-adjusted area is measured area multiplied by coats, shown as its own column.</w:t>
      </w:r>
    </w:p>
    <w:p>
      <w:pPr>
        <w:numPr>
          <w:ilvl w:val="0"/>
          <w:numId w:val="1216"/>
        </w:numPr>
        <w:pStyle w:val="Compact"/>
      </w:pPr>
      <w:r>
        <w:t xml:space="preserve">Base need equals coat-adjusted area divided by the coverage rate, carried at full precision.</w:t>
      </w:r>
    </w:p>
    <w:p>
      <w:pPr>
        <w:numPr>
          <w:ilvl w:val="0"/>
          <w:numId w:val="1216"/>
        </w:numPr>
        <w:pStyle w:val="Compact"/>
      </w:pPr>
      <w:r>
        <w:t xml:space="preserve">Adjusted need equals base need multiplied by one plus the waste allowance, rounded once to three decimals.</w:t>
      </w:r>
    </w:p>
    <w:p>
      <w:pPr>
        <w:numPr>
          <w:ilvl w:val="0"/>
          <w:numId w:val="1216"/>
        </w:numPr>
        <w:pStyle w:val="Compact"/>
      </w:pPr>
      <w:r>
        <w:t xml:space="preserve">Recalculation preserves the previous figures as a comparison until the user accepts the new result.</w:t>
      </w:r>
    </w:p>
    <w:p>
      <w:pPr>
        <w:pStyle w:val="FirstParagraph"/>
      </w:pPr>
      <w:r>
        <w:rPr>
          <w:bCs/>
          <w:b/>
        </w:rPr>
        <w:t xml:space="preserve">System Validations</w:t>
      </w:r>
    </w:p>
    <w:p>
      <w:pPr>
        <w:numPr>
          <w:ilvl w:val="0"/>
          <w:numId w:val="1217"/>
        </w:numPr>
        <w:pStyle w:val="Compact"/>
      </w:pPr>
      <w:r>
        <w:t xml:space="preserve">A line with no coverage rate or a zero rate is flagged and blocks ordering.</w:t>
      </w:r>
    </w:p>
    <w:p>
      <w:pPr>
        <w:numPr>
          <w:ilvl w:val="0"/>
          <w:numId w:val="1217"/>
        </w:numPr>
        <w:pStyle w:val="Compact"/>
      </w:pPr>
      <w:r>
        <w:t xml:space="preserve">The displayed two-decimal figure is never used as an input to packing or to any later calculation.</w:t>
      </w:r>
    </w:p>
    <w:p>
      <w:pPr>
        <w:numPr>
          <w:ilvl w:val="0"/>
          <w:numId w:val="1217"/>
        </w:numPr>
        <w:pStyle w:val="Compact"/>
      </w:pPr>
      <w:r>
        <w:t xml:space="preserve">A surface condition with no matching coverage rule does not inherit another condition’s rate.</w:t>
      </w:r>
    </w:p>
    <w:p>
      <w:pPr>
        <w:pStyle w:val="FirstParagraph"/>
      </w:pPr>
      <w:r>
        <w:rPr>
          <w:bCs/>
          <w:b/>
        </w:rPr>
        <w:t xml:space="preserve">Controls</w:t>
      </w:r>
    </w:p>
    <w:p>
      <w:pPr>
        <w:numPr>
          <w:ilvl w:val="0"/>
          <w:numId w:val="1218"/>
        </w:numPr>
        <w:pStyle w:val="Compact"/>
      </w:pPr>
      <w:r>
        <w:t xml:space="preserve">Recalculate — re-runs the calculation and shows a before-and-after comparison.</w:t>
      </w:r>
    </w:p>
    <w:p>
      <w:pPr>
        <w:numPr>
          <w:ilvl w:val="0"/>
          <w:numId w:val="1218"/>
        </w:numPr>
        <w:pStyle w:val="Compact"/>
      </w:pPr>
      <w:r>
        <w:t xml:space="preserve">Coverage source chip — opens the rate record used, read-only for estimators.</w:t>
      </w:r>
    </w:p>
    <w:p>
      <w:pPr>
        <w:numPr>
          <w:ilvl w:val="0"/>
          <w:numId w:val="1218"/>
        </w:numPr>
        <w:pStyle w:val="Compact"/>
      </w:pPr>
      <w:r>
        <w:t xml:space="preserve">Line expander — shows measured area, coats, deductions applied and per-item areas used.</w:t>
      </w:r>
    </w:p>
    <w:p>
      <w:pPr>
        <w:pStyle w:val="FirstParagraph"/>
      </w:pPr>
      <w:r>
        <w:rPr>
          <w:bCs/>
          <w:b/>
        </w:rPr>
        <w:t xml:space="preserve">States</w:t>
      </w:r>
    </w:p>
    <w:p>
      <w:pPr>
        <w:numPr>
          <w:ilvl w:val="0"/>
          <w:numId w:val="1219"/>
        </w:numPr>
        <w:pStyle w:val="Compact"/>
      </w:pPr>
      <w:r>
        <w:t xml:space="preserve">Stale: an amber banner reading</w:t>
      </w:r>
      <w:r>
        <w:t xml:space="preserve"> </w:t>
      </w:r>
      <w:r>
        <w:t xml:space="preserve">“</w:t>
      </w:r>
      <w:r>
        <w:t xml:space="preserve">Scope or rates changed since last calculation. Recalculate to update.</w:t>
      </w:r>
      <w:r>
        <w:t xml:space="preserve">”</w:t>
      </w:r>
    </w:p>
    <w:p>
      <w:pPr>
        <w:numPr>
          <w:ilvl w:val="0"/>
          <w:numId w:val="1219"/>
        </w:numPr>
        <w:pStyle w:val="Compact"/>
      </w:pPr>
      <w:r>
        <w:t xml:space="preserve">Blocked: lines with missing coverage render with a red indicator and the ordering action disabled.</w:t>
      </w:r>
    </w:p>
    <w:p>
      <w:pPr>
        <w:numPr>
          <w:ilvl w:val="0"/>
          <w:numId w:val="1219"/>
        </w:numPr>
        <w:pStyle w:val="Compact"/>
      </w:pPr>
      <w:r>
        <w:t xml:space="preserve">Changed-assumption: a warning chip when coverage or cost differs from the approved estimate, with both values shown to permitted roles.</w:t>
      </w:r>
    </w:p>
    <w:p>
      <w:pPr>
        <w:pStyle w:val="FirstParagraph"/>
      </w:pPr>
      <w:r>
        <w:rPr>
          <w:bCs/>
          <w:b/>
        </w:rPr>
        <w:t xml:space="preserve">Acceptance Criteria</w:t>
      </w:r>
    </w:p>
    <w:p>
      <w:pPr>
        <w:numPr>
          <w:ilvl w:val="0"/>
          <w:numId w:val="1220"/>
        </w:numPr>
        <w:pStyle w:val="Compact"/>
      </w:pPr>
      <w:r>
        <w:t xml:space="preserve">Given a project override exists, When the line calculates, Then the coverage source reads Project override and the override rate is used.</w:t>
      </w:r>
    </w:p>
    <w:p>
      <w:pPr>
        <w:numPr>
          <w:ilvl w:val="0"/>
          <w:numId w:val="1220"/>
        </w:numPr>
        <w:pStyle w:val="Compact"/>
      </w:pPr>
      <w:r>
        <w:t xml:space="preserve">Given no project override and a proven field rate, When the line calculates, Then the field rate is used ahead of the manufacturer rate.</w:t>
      </w:r>
    </w:p>
    <w:p>
      <w:pPr>
        <w:numPr>
          <w:ilvl w:val="0"/>
          <w:numId w:val="1220"/>
        </w:numPr>
        <w:pStyle w:val="Compact"/>
      </w:pPr>
      <w:r>
        <w:t xml:space="preserve">Given a new drywall surface with no matching coverage rule, When the line calculates, Then it is flagged rather than inheriting the sound-repaint rate.</w:t>
      </w:r>
    </w:p>
    <w:p>
      <w:pPr>
        <w:numPr>
          <w:ilvl w:val="0"/>
          <w:numId w:val="1220"/>
        </w:numPr>
        <w:pStyle w:val="Compact"/>
      </w:pPr>
      <w:r>
        <w:t xml:space="preserve">Given the scope changes after calculation, When the panel reloads, Then the stale banner appears and the previous figures remain visible until recalculation is accepted.</w:t>
      </w:r>
    </w:p>
    <w:p>
      <w:pPr>
        <w:pStyle w:val="Heading4"/>
      </w:pPr>
      <w:r>
        <w:t xml:space="preserve">Component 18.2 — Waste, Packing And Pack Availability</w:t>
      </w:r>
    </w:p>
    <w:p>
      <w:pPr>
        <w:pStyle w:val="FirstParagraph"/>
      </w:pPr>
      <w:r>
        <w:rPr>
          <w:bCs/>
          <w:b/>
        </w:rPr>
        <w:t xml:space="preserve">Purpose</w:t>
      </w:r>
    </w:p>
    <w:p>
      <w:pPr>
        <w:pStyle w:val="BodyText"/>
      </w:pPr>
      <w:r>
        <w:t xml:space="preserve">Turns a fractional gallon figure into containers the store actually sells, and makes the leftover visible instead of hidden.</w:t>
      </w:r>
    </w:p>
    <w:p>
      <w:pPr>
        <w:pStyle w:val="BodyText"/>
      </w:pPr>
      <w:r>
        <w:rPr>
          <w:bCs/>
          <w:b/>
        </w:rPr>
        <w:t xml:space="preserve">System Behavior</w:t>
      </w:r>
    </w:p>
    <w:p>
      <w:pPr>
        <w:numPr>
          <w:ilvl w:val="0"/>
          <w:numId w:val="1221"/>
        </w:numPr>
        <w:pStyle w:val="Compact"/>
      </w:pPr>
      <w:r>
        <w:t xml:space="preserve">Waste is applied before container selection, never after.</w:t>
      </w:r>
    </w:p>
    <w:p>
      <w:pPr>
        <w:numPr>
          <w:ilvl w:val="0"/>
          <w:numId w:val="1221"/>
        </w:numPr>
        <w:pStyle w:val="Compact"/>
      </w:pPr>
      <w:r>
        <w:t xml:space="preserve">Packing chooses the combination with the least leftover volume. Ties are broken by fewest containers.</w:t>
      </w:r>
    </w:p>
    <w:p>
      <w:pPr>
        <w:numPr>
          <w:ilvl w:val="0"/>
          <w:numId w:val="1221"/>
        </w:numPr>
        <w:pStyle w:val="Compact"/>
      </w:pPr>
      <w:r>
        <w:t xml:space="preserve">The office can switch the packing objective to lowest price. The active objective is shown on screen.</w:t>
      </w:r>
    </w:p>
    <w:p>
      <w:pPr>
        <w:numPr>
          <w:ilvl w:val="0"/>
          <w:numId w:val="1221"/>
        </w:numPr>
        <w:pStyle w:val="Compact"/>
      </w:pPr>
      <w:r>
        <w:t xml:space="preserve">Only pack sizes the office manager has marked available for that specific product are offered.</w:t>
      </w:r>
    </w:p>
    <w:p>
      <w:pPr>
        <w:numPr>
          <w:ilvl w:val="0"/>
          <w:numId w:val="1221"/>
        </w:numPr>
        <w:pStyle w:val="Compact"/>
      </w:pPr>
      <w:r>
        <w:t xml:space="preserve">Required volume, selected packs and resulting excess are displayed as three separate figures.</w:t>
      </w:r>
    </w:p>
    <w:p>
      <w:pPr>
        <w:pStyle w:val="FirstParagraph"/>
      </w:pPr>
      <w:r>
        <w:rPr>
          <w:bCs/>
          <w:b/>
        </w:rPr>
        <w:t xml:space="preserve">System Validations</w:t>
      </w:r>
    </w:p>
    <w:p>
      <w:pPr>
        <w:numPr>
          <w:ilvl w:val="0"/>
          <w:numId w:val="1222"/>
        </w:numPr>
        <w:pStyle w:val="Compact"/>
      </w:pPr>
      <w:r>
        <w:t xml:space="preserve">Purchase quantities round up to whole containers.</w:t>
      </w:r>
    </w:p>
    <w:p>
      <w:pPr>
        <w:numPr>
          <w:ilvl w:val="0"/>
          <w:numId w:val="1222"/>
        </w:numPr>
        <w:pStyle w:val="Compact"/>
      </w:pPr>
      <w:r>
        <w:t xml:space="preserve">A product with no available pack sizes blocks ordering for that line.</w:t>
      </w:r>
    </w:p>
    <w:p>
      <w:pPr>
        <w:numPr>
          <w:ilvl w:val="0"/>
          <w:numId w:val="1222"/>
        </w:numPr>
        <w:pStyle w:val="Compact"/>
      </w:pPr>
      <w:r>
        <w:t xml:space="preserve">An estimator override of the waste allowance requires a reason.</w:t>
      </w:r>
    </w:p>
    <w:p>
      <w:pPr>
        <w:pStyle w:val="FirstParagraph"/>
      </w:pPr>
      <w:r>
        <w:rPr>
          <w:bCs/>
          <w:b/>
        </w:rPr>
        <w:t xml:space="preserve">Controls</w:t>
      </w:r>
    </w:p>
    <w:p>
      <w:pPr>
        <w:numPr>
          <w:ilvl w:val="0"/>
          <w:numId w:val="1223"/>
        </w:numPr>
        <w:pStyle w:val="Compact"/>
      </w:pPr>
      <w:r>
        <w:t xml:space="preserve">Packing objective selector — Least leftover, Lowest price. Office and owner only.</w:t>
      </w:r>
    </w:p>
    <w:p>
      <w:pPr>
        <w:numPr>
          <w:ilvl w:val="0"/>
          <w:numId w:val="1223"/>
        </w:numPr>
        <w:pStyle w:val="Compact"/>
      </w:pPr>
      <w:r>
        <w:t xml:space="preserve">Waste override — numeric, with a required reason field.</w:t>
      </w:r>
    </w:p>
    <w:p>
      <w:pPr>
        <w:numPr>
          <w:ilvl w:val="0"/>
          <w:numId w:val="1223"/>
        </w:numPr>
        <w:pStyle w:val="Compact"/>
      </w:pPr>
      <w:r>
        <w:t xml:space="preserve">Pack breakdown expander — shows each pack size, count and its leftover contribution.</w:t>
      </w:r>
    </w:p>
    <w:p>
      <w:pPr>
        <w:pStyle w:val="FirstParagraph"/>
      </w:pPr>
      <w:r>
        <w:rPr>
          <w:bCs/>
          <w:b/>
        </w:rPr>
        <w:t xml:space="preserve">States</w:t>
      </w:r>
    </w:p>
    <w:p>
      <w:pPr>
        <w:numPr>
          <w:ilvl w:val="0"/>
          <w:numId w:val="1224"/>
        </w:numPr>
        <w:pStyle w:val="Compact"/>
      </w:pPr>
      <w:r>
        <w:t xml:space="preserve">No packs available:</w:t>
      </w:r>
      <w:r>
        <w:t xml:space="preserve"> </w:t>
      </w:r>
      <w:r>
        <w:t xml:space="preserve">“</w:t>
      </w:r>
      <w:r>
        <w:t xml:space="preserve">No pack sizes are marked available for this product. The office manager must set availability before ordering.</w:t>
      </w:r>
      <w:r>
        <w:t xml:space="preserve">”</w:t>
      </w:r>
    </w:p>
    <w:p>
      <w:pPr>
        <w:numPr>
          <w:ilvl w:val="0"/>
          <w:numId w:val="1224"/>
        </w:numPr>
        <w:pStyle w:val="Compact"/>
      </w:pPr>
      <w:r>
        <w:t xml:space="preserve">Overridden: the waste figure renders with an override marker and the reason on hover.</w:t>
      </w:r>
    </w:p>
    <w:p>
      <w:pPr>
        <w:pStyle w:val="FirstParagraph"/>
      </w:pPr>
      <w:r>
        <w:rPr>
          <w:bCs/>
          <w:b/>
        </w:rPr>
        <w:t xml:space="preserve">Acceptance Criteria</w:t>
      </w:r>
    </w:p>
    <w:p>
      <w:pPr>
        <w:numPr>
          <w:ilvl w:val="0"/>
          <w:numId w:val="1225"/>
        </w:numPr>
        <w:pStyle w:val="Compact"/>
      </w:pPr>
      <w:r>
        <w:t xml:space="preserve">Given 6.2 gallons required and gallon and five-gallon packs available, When packing runs on least leftover, Then the selection with the smallest excess is chosen and the excess volume is displayed.</w:t>
      </w:r>
    </w:p>
    <w:p>
      <w:pPr>
        <w:numPr>
          <w:ilvl w:val="0"/>
          <w:numId w:val="1225"/>
        </w:numPr>
        <w:pStyle w:val="Compact"/>
      </w:pPr>
      <w:r>
        <w:t xml:space="preserve">Given two pack combinations with identical leftover, When packing runs, Then the one with fewer containers is chosen.</w:t>
      </w:r>
    </w:p>
    <w:p>
      <w:pPr>
        <w:numPr>
          <w:ilvl w:val="0"/>
          <w:numId w:val="1225"/>
        </w:numPr>
        <w:pStyle w:val="Compact"/>
      </w:pPr>
      <w:r>
        <w:t xml:space="preserve">Given the five-gallon size is marked unavailable for a product, When packing runs, Then no five-gallon container is selected.</w:t>
      </w:r>
    </w:p>
    <w:p>
      <w:pPr>
        <w:numPr>
          <w:ilvl w:val="0"/>
          <w:numId w:val="1225"/>
        </w:numPr>
        <w:pStyle w:val="Compact"/>
      </w:pPr>
      <w:r>
        <w:t xml:space="preserve">Given an estimator overrides waste with no reason, When they save, Then the save is blocked.</w:t>
      </w:r>
    </w:p>
    <w:p>
      <w:pPr>
        <w:pStyle w:val="Heading4"/>
      </w:pPr>
      <w:r>
        <w:t xml:space="preserve">Component 18.3 — Leftover Shelf Panel</w:t>
      </w:r>
    </w:p>
    <w:p>
      <w:pPr>
        <w:pStyle w:val="FirstParagraph"/>
      </w:pPr>
      <w:r>
        <w:rPr>
          <w:bCs/>
          <w:b/>
        </w:rPr>
        <w:t xml:space="preserve">Purpose</w:t>
      </w:r>
    </w:p>
    <w:p>
      <w:pPr>
        <w:pStyle w:val="BodyText"/>
      </w:pPr>
      <w:r>
        <w:t xml:space="preserve">Uses paint the business already owns, without letting an unverified assumption reduce a purchase and leave the crew short.</w:t>
      </w:r>
    </w:p>
    <w:p>
      <w:pPr>
        <w:pStyle w:val="BodyText"/>
      </w:pPr>
      <w:r>
        <w:rPr>
          <w:bCs/>
          <w:b/>
        </w:rPr>
        <w:t xml:space="preserve">Design Sequence</w:t>
      </w:r>
    </w:p>
    <w:p>
      <w:pPr>
        <w:numPr>
          <w:ilvl w:val="0"/>
          <w:numId w:val="1226"/>
        </w:numPr>
        <w:pStyle w:val="Compact"/>
      </w:pPr>
      <w:r>
        <w:t xml:space="preserve">System proposes matching shelf stock for each demand line.</w:t>
      </w:r>
    </w:p>
    <w:p>
      <w:pPr>
        <w:numPr>
          <w:ilvl w:val="0"/>
          <w:numId w:val="1226"/>
        </w:numPr>
        <w:pStyle w:val="Compact"/>
      </w:pPr>
      <w:r>
        <w:t xml:space="preserve">A person physically checks the container and records checker, check date and measured quantity.</w:t>
      </w:r>
    </w:p>
    <w:p>
      <w:pPr>
        <w:numPr>
          <w:ilvl w:val="0"/>
          <w:numId w:val="1226"/>
        </w:numPr>
        <w:pStyle w:val="Compact"/>
      </w:pPr>
      <w:r>
        <w:t xml:space="preserve">User confirms. The stock is reserved to this job and the purchase need drops.</w:t>
      </w:r>
    </w:p>
    <w:p>
      <w:pPr>
        <w:pStyle w:val="FirstParagraph"/>
      </w:pPr>
      <w:r>
        <w:rPr>
          <w:bCs/>
          <w:b/>
        </w:rPr>
        <w:t xml:space="preserve">System Behavior</w:t>
      </w:r>
    </w:p>
    <w:p>
      <w:pPr>
        <w:numPr>
          <w:ilvl w:val="0"/>
          <w:numId w:val="1227"/>
        </w:numPr>
        <w:pStyle w:val="Compact"/>
      </w:pPr>
      <w:r>
        <w:t xml:space="preserve">A proposal is made only when product, colour and sheen match, the container is sealed, and the stock is under two years old.</w:t>
      </w:r>
    </w:p>
    <w:p>
      <w:pPr>
        <w:numPr>
          <w:ilvl w:val="0"/>
          <w:numId w:val="1227"/>
        </w:numPr>
        <w:pStyle w:val="Compact"/>
      </w:pPr>
      <w:r>
        <w:t xml:space="preserve">Age is taken from tint date, and from purchase date when there is no tint date.</w:t>
      </w:r>
    </w:p>
    <w:p>
      <w:pPr>
        <w:numPr>
          <w:ilvl w:val="0"/>
          <w:numId w:val="1227"/>
        </w:numPr>
        <w:pStyle w:val="Compact"/>
      </w:pPr>
      <w:r>
        <w:t xml:space="preserve">An unconfirmed proposal is visible but does not change the purchase need.</w:t>
      </w:r>
    </w:p>
    <w:p>
      <w:pPr>
        <w:numPr>
          <w:ilvl w:val="0"/>
          <w:numId w:val="1227"/>
        </w:numPr>
        <w:pStyle w:val="Compact"/>
      </w:pPr>
      <w:r>
        <w:t xml:space="preserve">Confirmation creates a reservation, which immediately removes that stock from availability for any other job.</w:t>
      </w:r>
    </w:p>
    <w:p>
      <w:pPr>
        <w:numPr>
          <w:ilvl w:val="0"/>
          <w:numId w:val="1227"/>
        </w:numPr>
        <w:pStyle w:val="Compact"/>
      </w:pPr>
      <w:r>
        <w:t xml:space="preserve">A transfer between jobs credits the original job and debits the receiving job at transfer cost.</w:t>
      </w:r>
    </w:p>
    <w:p>
      <w:pPr>
        <w:pStyle w:val="FirstParagraph"/>
      </w:pPr>
      <w:r>
        <w:rPr>
          <w:bCs/>
          <w:b/>
        </w:rPr>
        <w:t xml:space="preserve">System Validations</w:t>
      </w:r>
    </w:p>
    <w:p>
      <w:pPr>
        <w:numPr>
          <w:ilvl w:val="0"/>
          <w:numId w:val="1228"/>
        </w:numPr>
        <w:pStyle w:val="Compact"/>
      </w:pPr>
      <w:r>
        <w:t xml:space="preserve">Measured quantity is recorded to the nearest quarter gallon.</w:t>
      </w:r>
    </w:p>
    <w:p>
      <w:pPr>
        <w:numPr>
          <w:ilvl w:val="0"/>
          <w:numId w:val="1228"/>
        </w:numPr>
        <w:pStyle w:val="Compact"/>
      </w:pPr>
      <w:r>
        <w:t xml:space="preserve">Checker and check date are required on confirmation.</w:t>
      </w:r>
    </w:p>
    <w:p>
      <w:pPr>
        <w:numPr>
          <w:ilvl w:val="0"/>
          <w:numId w:val="1228"/>
        </w:numPr>
        <w:pStyle w:val="Compact"/>
      </w:pPr>
      <w:r>
        <w:t xml:space="preserve">Stock older than two years is not proposed, and cannot be confirmed without a rematch.</w:t>
      </w:r>
    </w:p>
    <w:p>
      <w:pPr>
        <w:pStyle w:val="FirstParagraph"/>
      </w:pPr>
      <w:r>
        <w:rPr>
          <w:bCs/>
          <w:b/>
        </w:rPr>
        <w:t xml:space="preserve">Controls</w:t>
      </w:r>
    </w:p>
    <w:p>
      <w:pPr>
        <w:numPr>
          <w:ilvl w:val="0"/>
          <w:numId w:val="1229"/>
        </w:numPr>
        <w:pStyle w:val="Compact"/>
      </w:pPr>
      <w:r>
        <w:t xml:space="preserve">Confirm stock — opens the check form with measured quantity, checker and check date.</w:t>
      </w:r>
    </w:p>
    <w:p>
      <w:pPr>
        <w:numPr>
          <w:ilvl w:val="0"/>
          <w:numId w:val="1229"/>
        </w:numPr>
        <w:pStyle w:val="Compact"/>
      </w:pPr>
      <w:r>
        <w:t xml:space="preserve">Reject proposal — removes it from this job’s view with a reason.</w:t>
      </w:r>
    </w:p>
    <w:p>
      <w:pPr>
        <w:numPr>
          <w:ilvl w:val="0"/>
          <w:numId w:val="1229"/>
        </w:numPr>
        <w:pStyle w:val="Compact"/>
      </w:pPr>
      <w:r>
        <w:t xml:space="preserve">Transfer to job — moves reserved stock to another job at transfer cost.</w:t>
      </w:r>
    </w:p>
    <w:p>
      <w:pPr>
        <w:pStyle w:val="FirstParagraph"/>
      </w:pPr>
      <w:r>
        <w:rPr>
          <w:bCs/>
          <w:b/>
        </w:rPr>
        <w:t xml:space="preserve">States</w:t>
      </w:r>
    </w:p>
    <w:p>
      <w:pPr>
        <w:numPr>
          <w:ilvl w:val="0"/>
          <w:numId w:val="1230"/>
        </w:numPr>
        <w:pStyle w:val="Compact"/>
      </w:pPr>
      <w:r>
        <w:t xml:space="preserve">Proposed: grey row with a note reading</w:t>
      </w:r>
      <w:r>
        <w:t xml:space="preserve"> </w:t>
      </w:r>
      <w:r>
        <w:t xml:space="preserve">“</w:t>
      </w:r>
      <w:r>
        <w:t xml:space="preserve">Not confirmed — purchase need unchanged.</w:t>
      </w:r>
      <w:r>
        <w:t xml:space="preserve">”</w:t>
      </w:r>
    </w:p>
    <w:p>
      <w:pPr>
        <w:numPr>
          <w:ilvl w:val="0"/>
          <w:numId w:val="1230"/>
        </w:numPr>
        <w:pStyle w:val="Compact"/>
      </w:pPr>
      <w:r>
        <w:t xml:space="preserve">Confirmed and reserved: green row showing the reserving job.</w:t>
      </w:r>
    </w:p>
    <w:p>
      <w:pPr>
        <w:numPr>
          <w:ilvl w:val="0"/>
          <w:numId w:val="1230"/>
        </w:numPr>
        <w:pStyle w:val="Compact"/>
      </w:pPr>
      <w:r>
        <w:t xml:space="preserve">Unavailable: rows reserved elsewhere show the holding job and are not selectable.</w:t>
      </w:r>
    </w:p>
    <w:p>
      <w:pPr>
        <w:pStyle w:val="FirstParagraph"/>
      </w:pPr>
      <w:r>
        <w:rPr>
          <w:bCs/>
          <w:b/>
        </w:rPr>
        <w:t xml:space="preserve">Acceptance Criteria</w:t>
      </w:r>
    </w:p>
    <w:p>
      <w:pPr>
        <w:numPr>
          <w:ilvl w:val="0"/>
          <w:numId w:val="1231"/>
        </w:numPr>
        <w:pStyle w:val="Compact"/>
      </w:pPr>
      <w:r>
        <w:t xml:space="preserve">Given stock tinted 30 months ago, When proposals are generated, Then it is not proposed.</w:t>
      </w:r>
    </w:p>
    <w:p>
      <w:pPr>
        <w:numPr>
          <w:ilvl w:val="0"/>
          <w:numId w:val="1231"/>
        </w:numPr>
        <w:pStyle w:val="Compact"/>
      </w:pPr>
      <w:r>
        <w:t xml:space="preserve">Given a proposal left unconfirmed, When the purchase need is displayed, Then it is unchanged by that proposal.</w:t>
      </w:r>
    </w:p>
    <w:p>
      <w:pPr>
        <w:numPr>
          <w:ilvl w:val="0"/>
          <w:numId w:val="1231"/>
        </w:numPr>
        <w:pStyle w:val="Compact"/>
      </w:pPr>
      <w:r>
        <w:t xml:space="preserve">Given stock confirmed and reserved to job A, When job B opens its panel, Then that stock is shown as unavailable with job A named.</w:t>
      </w:r>
    </w:p>
    <w:p>
      <w:pPr>
        <w:numPr>
          <w:ilvl w:val="0"/>
          <w:numId w:val="1231"/>
        </w:numPr>
        <w:pStyle w:val="Compact"/>
      </w:pPr>
      <w:r>
        <w:t xml:space="preserve">Given a transfer from job A to job B, When it is recorded, Then job A is credited and job B is debited at transfer cost, and neither job is charged twice.</w:t>
      </w:r>
    </w:p>
    <w:p>
      <w:pPr>
        <w:pStyle w:val="Heading4"/>
      </w:pPr>
      <w:r>
        <w:t xml:space="preserve">Component 18.4 — Quantity State And Balance Panel</w:t>
      </w:r>
    </w:p>
    <w:p>
      <w:pPr>
        <w:pStyle w:val="FirstParagraph"/>
      </w:pPr>
      <w:r>
        <w:rPr>
          <w:bCs/>
          <w:b/>
        </w:rPr>
        <w:t xml:space="preserve">Purpose</w:t>
      </w:r>
    </w:p>
    <w:p>
      <w:pPr>
        <w:pStyle w:val="BodyText"/>
      </w:pPr>
      <w:r>
        <w:t xml:space="preserve">Keeps calculated, committed and received quantities apart, using one formula, so nobody re-orders something already on its way.</w:t>
      </w:r>
    </w:p>
    <w:p>
      <w:pPr>
        <w:pStyle w:val="BodyText"/>
      </w:pPr>
      <w:r>
        <w:rPr>
          <w:bCs/>
          <w:b/>
        </w:rPr>
        <w:t xml:space="preserve">System Behavior</w:t>
      </w:r>
    </w:p>
    <w:p>
      <w:pPr>
        <w:numPr>
          <w:ilvl w:val="0"/>
          <w:numId w:val="1232"/>
        </w:numPr>
        <w:pStyle w:val="Compact"/>
      </w:pPr>
      <w:r>
        <w:t xml:space="preserve">The panel implements Cross-Feature Rule 2 exactly, and labels each figure with the same words used there.</w:t>
      </w:r>
    </w:p>
    <w:p>
      <w:pPr>
        <w:numPr>
          <w:ilvl w:val="0"/>
          <w:numId w:val="1232"/>
        </w:numPr>
        <w:pStyle w:val="Compact"/>
      </w:pPr>
      <w:r>
        <w:t xml:space="preserve">Sent, acknowledged and received are three distinct milestones. A send is never treated as an acknowledgment.</w:t>
      </w:r>
    </w:p>
    <w:p>
      <w:pPr>
        <w:numPr>
          <w:ilvl w:val="0"/>
          <w:numId w:val="1232"/>
        </w:numPr>
        <w:pStyle w:val="Compact"/>
      </w:pPr>
      <w:r>
        <w:t xml:space="preserve">Sent-but-unacknowledged quantities stay visible as demand and are blocked from being ordered again.</w:t>
      </w:r>
    </w:p>
    <w:p>
      <w:pPr>
        <w:numPr>
          <w:ilvl w:val="0"/>
          <w:numId w:val="1232"/>
        </w:numPr>
        <w:pStyle w:val="Compact"/>
      </w:pPr>
      <w:r>
        <w:t xml:space="preserve">A branch commitment is released only on office manager cancellation or branch confirmation that it cannot be filled.</w:t>
      </w:r>
    </w:p>
    <w:p>
      <w:pPr>
        <w:numPr>
          <w:ilvl w:val="0"/>
          <w:numId w:val="1232"/>
        </w:numPr>
        <w:pStyle w:val="Compact"/>
      </w:pPr>
      <w:r>
        <w:t xml:space="preserve">Usage and waste are reported separately from purchase commitment.</w:t>
      </w:r>
    </w:p>
    <w:p>
      <w:pPr>
        <w:pStyle w:val="FirstParagraph"/>
      </w:pPr>
      <w:r>
        <w:rPr>
          <w:bCs/>
          <w:b/>
        </w:rPr>
        <w:t xml:space="preserve">System Validations</w:t>
      </w:r>
    </w:p>
    <w:p>
      <w:pPr>
        <w:numPr>
          <w:ilvl w:val="0"/>
          <w:numId w:val="1233"/>
        </w:numPr>
        <w:pStyle w:val="Compact"/>
      </w:pPr>
      <w:r>
        <w:t xml:space="preserve">Outstanding demand and orderable now are recalculated on every state change and never stored as a stale number.</w:t>
      </w:r>
    </w:p>
    <w:p>
      <w:pPr>
        <w:numPr>
          <w:ilvl w:val="0"/>
          <w:numId w:val="1233"/>
        </w:numPr>
        <w:pStyle w:val="Compact"/>
      </w:pPr>
      <w:r>
        <w:t xml:space="preserve">A cancelled quantity returns to outstanding exactly once.</w:t>
      </w:r>
    </w:p>
    <w:p>
      <w:pPr>
        <w:pStyle w:val="FirstParagraph"/>
      </w:pPr>
      <w:r>
        <w:rPr>
          <w:bCs/>
          <w:b/>
        </w:rPr>
        <w:t xml:space="preserve">Controls</w:t>
      </w:r>
    </w:p>
    <w:p>
      <w:pPr>
        <w:numPr>
          <w:ilvl w:val="0"/>
          <w:numId w:val="1234"/>
        </w:numPr>
        <w:pStyle w:val="Compact"/>
      </w:pPr>
      <w:r>
        <w:t xml:space="preserve">State expander — per line, shows each event with its date and actor.</w:t>
      </w:r>
    </w:p>
    <w:p>
      <w:pPr>
        <w:numPr>
          <w:ilvl w:val="0"/>
          <w:numId w:val="1234"/>
        </w:numPr>
        <w:pStyle w:val="Compact"/>
      </w:pPr>
      <w:r>
        <w:t xml:space="preserve">Mark cancelled — office manager only, requires branch confirmation evidence.</w:t>
      </w:r>
    </w:p>
    <w:p>
      <w:pPr>
        <w:pStyle w:val="FirstParagraph"/>
      </w:pPr>
      <w:r>
        <w:rPr>
          <w:bCs/>
          <w:b/>
        </w:rPr>
        <w:t xml:space="preserve">States</w:t>
      </w:r>
    </w:p>
    <w:p>
      <w:pPr>
        <w:numPr>
          <w:ilvl w:val="0"/>
          <w:numId w:val="1235"/>
        </w:numPr>
        <w:pStyle w:val="Compact"/>
      </w:pPr>
      <w:r>
        <w:t xml:space="preserve">Blocked-from-ordering: lines whose whole outstanding demand sits in sent-but-unacknowledged render with the note</w:t>
      </w:r>
      <w:r>
        <w:t xml:space="preserve"> </w:t>
      </w:r>
      <w:r>
        <w:t xml:space="preserve">“</w:t>
      </w:r>
      <w:r>
        <w:t xml:space="preserve">Already ordered, awaiting acknowledgment.</w:t>
      </w:r>
      <w:r>
        <w:t xml:space="preserve">”</w:t>
      </w:r>
    </w:p>
    <w:p>
      <w:pPr>
        <w:numPr>
          <w:ilvl w:val="0"/>
          <w:numId w:val="1235"/>
        </w:numPr>
        <w:pStyle w:val="Compact"/>
      </w:pPr>
      <w:r>
        <w:t xml:space="preserve">Partially filled: shows received and unfilled quantities side by side.</w:t>
      </w:r>
    </w:p>
    <w:p>
      <w:pPr>
        <w:pStyle w:val="FirstParagraph"/>
      </w:pPr>
      <w:r>
        <w:rPr>
          <w:bCs/>
          <w:b/>
        </w:rPr>
        <w:t xml:space="preserve">Acceptance Criteria</w:t>
      </w:r>
    </w:p>
    <w:p>
      <w:pPr>
        <w:numPr>
          <w:ilvl w:val="0"/>
          <w:numId w:val="1236"/>
        </w:numPr>
        <w:pStyle w:val="Compact"/>
      </w:pPr>
      <w:r>
        <w:t xml:space="preserve">Given 10 gallons of demand with 4 sent and unacknowledged, When the panel renders, Then outstanding demand is 10 and orderable now is 6.</w:t>
      </w:r>
    </w:p>
    <w:p>
      <w:pPr>
        <w:numPr>
          <w:ilvl w:val="0"/>
          <w:numId w:val="1236"/>
        </w:numPr>
        <w:pStyle w:val="Compact"/>
      </w:pPr>
      <w:r>
        <w:t xml:space="preserve">Given the supplier acknowledges those 4 gallons, When the panel refreshes, Then outstanding demand is 6 and orderable now is 6.</w:t>
      </w:r>
    </w:p>
    <w:p>
      <w:pPr>
        <w:numPr>
          <w:ilvl w:val="0"/>
          <w:numId w:val="1236"/>
        </w:numPr>
        <w:pStyle w:val="Compact"/>
      </w:pPr>
      <w:r>
        <w:t xml:space="preserve">Given the supplier then confirms cancellation of 4 gallons, When the panel refreshes, Then outstanding demand returns to 10 exactly once.</w:t>
      </w:r>
    </w:p>
    <w:p>
      <w:pPr>
        <w:numPr>
          <w:ilvl w:val="0"/>
          <w:numId w:val="1236"/>
        </w:numPr>
        <w:pStyle w:val="Compact"/>
      </w:pPr>
      <w:r>
        <w:t xml:space="preserve">Given a cancellation requested but not confirmed, When the panel refreshes, Then no figure changes.</w:t>
      </w:r>
    </w:p>
    <w:p>
      <w:pPr>
        <w:numPr>
          <w:ilvl w:val="0"/>
          <w:numId w:val="1236"/>
        </w:numPr>
        <w:pStyle w:val="Compact"/>
      </w:pPr>
      <w:r>
        <w:t xml:space="preserve">Given an order left unacknowledged for a week, When the panel is viewed, Then the commitment is still held and has not been released on a timer.</w:t>
      </w:r>
    </w:p>
    <w:p>
      <w:pPr>
        <w:pStyle w:val="Heading4"/>
      </w:pPr>
      <w:r>
        <w:t xml:space="preserve">Component 18.5 — Order Generation And Approval</w:t>
      </w:r>
    </w:p>
    <w:p>
      <w:pPr>
        <w:pStyle w:val="FirstParagraph"/>
      </w:pPr>
      <w:r>
        <w:rPr>
          <w:bCs/>
          <w:b/>
        </w:rPr>
        <w:t xml:space="preserve">Purpose</w:t>
      </w:r>
    </w:p>
    <w:p>
      <w:pPr>
        <w:pStyle w:val="BodyText"/>
      </w:pPr>
      <w:r>
        <w:t xml:space="preserve">Turns approved demand into a numbered purchase order, under the right approval, without letting a repeated click create a second commitment.</w:t>
      </w:r>
    </w:p>
    <w:p>
      <w:pPr>
        <w:pStyle w:val="BodyText"/>
      </w:pPr>
      <w:r>
        <w:rPr>
          <w:bCs/>
          <w:b/>
        </w:rPr>
        <w:t xml:space="preserve">Design Sequence</w:t>
      </w:r>
    </w:p>
    <w:p>
      <w:pPr>
        <w:numPr>
          <w:ilvl w:val="0"/>
          <w:numId w:val="1237"/>
        </w:numPr>
        <w:pStyle w:val="Compact"/>
      </w:pPr>
      <w:r>
        <w:t xml:space="preserve">User selects lines and assigns supplier, branch, phase and delivery date.</w:t>
      </w:r>
    </w:p>
    <w:p>
      <w:pPr>
        <w:numPr>
          <w:ilvl w:val="0"/>
          <w:numId w:val="1237"/>
        </w:numPr>
        <w:pStyle w:val="Compact"/>
      </w:pPr>
      <w:r>
        <w:t xml:space="preserve">System runs the limit check against the estimator’s $1,500 rolling seven-day window and the $3,000 lifetime job total.</w:t>
      </w:r>
    </w:p>
    <w:p>
      <w:pPr>
        <w:numPr>
          <w:ilvl w:val="0"/>
          <w:numId w:val="1237"/>
        </w:numPr>
        <w:pStyle w:val="Compact"/>
      </w:pPr>
      <w:r>
        <w:t xml:space="preserve">Estimator requests submission, or the office manager or owner generates the priced order directly.</w:t>
      </w:r>
    </w:p>
    <w:p>
      <w:pPr>
        <w:numPr>
          <w:ilvl w:val="0"/>
          <w:numId w:val="1237"/>
        </w:numPr>
        <w:pStyle w:val="Compact"/>
      </w:pPr>
      <w:r>
        <w:t xml:space="preserve">System issues the PO number on the JOB-PO-01 sequence and produces PDF and CSV.</w:t>
      </w:r>
    </w:p>
    <w:p>
      <w:pPr>
        <w:pStyle w:val="FirstParagraph"/>
      </w:pPr>
      <w:r>
        <w:rPr>
          <w:bCs/>
          <w:b/>
        </w:rPr>
        <w:t xml:space="preserve">System Behavior</w:t>
      </w:r>
    </w:p>
    <w:p>
      <w:pPr>
        <w:numPr>
          <w:ilvl w:val="0"/>
          <w:numId w:val="1238"/>
        </w:numPr>
        <w:pStyle w:val="Compact"/>
      </w:pPr>
      <w:r>
        <w:t xml:space="preserve">The limit check shows the estimator a pass or fail and the window total, with no prices.</w:t>
      </w:r>
    </w:p>
    <w:p>
      <w:pPr>
        <w:numPr>
          <w:ilvl w:val="0"/>
          <w:numId w:val="1238"/>
        </w:numPr>
        <w:pStyle w:val="Compact"/>
      </w:pPr>
      <w:r>
        <w:t xml:space="preserve">Same-job supplemental orders within a rolling seven calendar days combine for the $1,500 limit.</w:t>
      </w:r>
    </w:p>
    <w:p>
      <w:pPr>
        <w:numPr>
          <w:ilvl w:val="0"/>
          <w:numId w:val="1238"/>
        </w:numPr>
        <w:pStyle w:val="Compact"/>
      </w:pPr>
      <w:r>
        <w:t xml:space="preserve">Confirmed cancellations and issued credits reduce the running totals; unconfirmed requests do not.</w:t>
      </w:r>
    </w:p>
    <w:p>
      <w:pPr>
        <w:numPr>
          <w:ilvl w:val="0"/>
          <w:numId w:val="1238"/>
        </w:numPr>
        <w:pStyle w:val="Compact"/>
      </w:pPr>
      <w:r>
        <w:t xml:space="preserve">Compatible coating specifications may be grouped onto one order line while each contributing job and surface is retained.</w:t>
      </w:r>
    </w:p>
    <w:p>
      <w:pPr>
        <w:numPr>
          <w:ilvl w:val="0"/>
          <w:numId w:val="1238"/>
        </w:numPr>
        <w:pStyle w:val="Compact"/>
      </w:pPr>
      <w:r>
        <w:t xml:space="preserve">Generation is idempotent. A repeat of the same generation returns the existing order rather than creating a new one.</w:t>
      </w:r>
    </w:p>
    <w:p>
      <w:pPr>
        <w:pStyle w:val="FirstParagraph"/>
      </w:pPr>
      <w:r>
        <w:rPr>
          <w:bCs/>
          <w:b/>
        </w:rPr>
        <w:t xml:space="preserve">System Validations</w:t>
      </w:r>
    </w:p>
    <w:p>
      <w:pPr>
        <w:numPr>
          <w:ilvl w:val="0"/>
          <w:numId w:val="1239"/>
        </w:numPr>
        <w:pStyle w:val="Compact"/>
      </w:pPr>
      <w:r>
        <w:t xml:space="preserve">An order cannot be generated with missing or zero coverage, invalid units, unresolved colours or unapproved scope.</w:t>
      </w:r>
    </w:p>
    <w:p>
      <w:pPr>
        <w:numPr>
          <w:ilvl w:val="0"/>
          <w:numId w:val="1239"/>
        </w:numPr>
        <w:pStyle w:val="Compact"/>
      </w:pPr>
      <w:r>
        <w:t xml:space="preserve">Each line must carry exactly one job allocation.</w:t>
      </w:r>
    </w:p>
    <w:p>
      <w:pPr>
        <w:numPr>
          <w:ilvl w:val="0"/>
          <w:numId w:val="1239"/>
        </w:numPr>
        <w:pStyle w:val="Compact"/>
      </w:pPr>
      <w:r>
        <w:t xml:space="preserve">Priced order generation, download and send are restricted to owner and office manager.</w:t>
      </w:r>
    </w:p>
    <w:p>
      <w:pPr>
        <w:pStyle w:val="FirstParagraph"/>
      </w:pPr>
      <w:r>
        <w:rPr>
          <w:bCs/>
          <w:b/>
        </w:rPr>
        <w:t xml:space="preserve">Controls</w:t>
      </w:r>
    </w:p>
    <w:p>
      <w:pPr>
        <w:numPr>
          <w:ilvl w:val="0"/>
          <w:numId w:val="1240"/>
        </w:numPr>
        <w:pStyle w:val="Compact"/>
      </w:pPr>
      <w:r>
        <w:t xml:space="preserve">Select lines — checkbox list of orderable lines.</w:t>
      </w:r>
    </w:p>
    <w:p>
      <w:pPr>
        <w:numPr>
          <w:ilvl w:val="0"/>
          <w:numId w:val="1240"/>
        </w:numPr>
        <w:pStyle w:val="Compact"/>
      </w:pPr>
      <w:r>
        <w:t xml:space="preserve">Supplier, Branch, Phase, Delivery date — dropdowns and date picker.</w:t>
      </w:r>
    </w:p>
    <w:p>
      <w:pPr>
        <w:numPr>
          <w:ilvl w:val="0"/>
          <w:numId w:val="1240"/>
        </w:numPr>
        <w:pStyle w:val="Compact"/>
      </w:pPr>
      <w:r>
        <w:t xml:space="preserve">Check limit — runs the approval test and shows the result.</w:t>
      </w:r>
    </w:p>
    <w:p>
      <w:pPr>
        <w:numPr>
          <w:ilvl w:val="0"/>
          <w:numId w:val="1240"/>
        </w:numPr>
        <w:pStyle w:val="Compact"/>
      </w:pPr>
      <w:r>
        <w:t xml:space="preserve">Request submission — estimator action, routes to office.</w:t>
      </w:r>
    </w:p>
    <w:p>
      <w:pPr>
        <w:numPr>
          <w:ilvl w:val="0"/>
          <w:numId w:val="1240"/>
        </w:numPr>
        <w:pStyle w:val="Compact"/>
      </w:pPr>
      <w:r>
        <w:t xml:space="preserve">Generate priced order — owner and office manager only.</w:t>
      </w:r>
    </w:p>
    <w:p>
      <w:pPr>
        <w:numPr>
          <w:ilvl w:val="0"/>
          <w:numId w:val="1240"/>
        </w:numPr>
        <w:pStyle w:val="Compact"/>
      </w:pPr>
      <w:r>
        <w:t xml:space="preserve">Export — PDF, CSV.</w:t>
      </w:r>
    </w:p>
    <w:p>
      <w:pPr>
        <w:pStyle w:val="FirstParagraph"/>
      </w:pPr>
      <w:r>
        <w:rPr>
          <w:bCs/>
          <w:b/>
        </w:rPr>
        <w:t xml:space="preserve">States</w:t>
      </w:r>
    </w:p>
    <w:p>
      <w:pPr>
        <w:numPr>
          <w:ilvl w:val="0"/>
          <w:numId w:val="1241"/>
        </w:numPr>
        <w:pStyle w:val="Compact"/>
      </w:pPr>
      <w:r>
        <w:t xml:space="preserve">Over limit: red banner naming the window total and the approver required.</w:t>
      </w:r>
    </w:p>
    <w:p>
      <w:pPr>
        <w:numPr>
          <w:ilvl w:val="0"/>
          <w:numId w:val="1241"/>
        </w:numPr>
        <w:pStyle w:val="Compact"/>
      </w:pPr>
      <w:r>
        <w:t xml:space="preserve">Already generated: the button reads</w:t>
      </w:r>
      <w:r>
        <w:t xml:space="preserve"> </w:t>
      </w:r>
      <w:r>
        <w:t xml:space="preserve">“</w:t>
      </w:r>
      <w:r>
        <w:t xml:space="preserve">View order {PONo}</w:t>
      </w:r>
      <w:r>
        <w:t xml:space="preserve">”</w:t>
      </w:r>
      <w:r>
        <w:t xml:space="preserve"> </w:t>
      </w:r>
      <w:r>
        <w:t xml:space="preserve">instead of Generate.</w:t>
      </w:r>
    </w:p>
    <w:p>
      <w:pPr>
        <w:numPr>
          <w:ilvl w:val="0"/>
          <w:numId w:val="1241"/>
        </w:numPr>
        <w:pStyle w:val="Compact"/>
      </w:pPr>
      <w:r>
        <w:t xml:space="preserve">Restricted: for an estimator, priced controls are absent, not disabled.</w:t>
      </w:r>
    </w:p>
    <w:p>
      <w:pPr>
        <w:pStyle w:val="FirstParagraph"/>
      </w:pPr>
      <w:r>
        <w:rPr>
          <w:bCs/>
          <w:b/>
        </w:rPr>
        <w:t xml:space="preserve">Acceptance Criteria</w:t>
      </w:r>
    </w:p>
    <w:p>
      <w:pPr>
        <w:numPr>
          <w:ilvl w:val="0"/>
          <w:numId w:val="1242"/>
        </w:numPr>
        <w:pStyle w:val="Compact"/>
      </w:pPr>
      <w:r>
        <w:t xml:space="preserve">Given an estimator runs the limit check, When the result renders, Then a pass or fail and the window total are shown and no price appears.</w:t>
      </w:r>
    </w:p>
    <w:p>
      <w:pPr>
        <w:numPr>
          <w:ilvl w:val="0"/>
          <w:numId w:val="1242"/>
        </w:numPr>
        <w:pStyle w:val="Compact"/>
      </w:pPr>
      <w:r>
        <w:t xml:space="preserve">Given lifetime job purchasing would pass $3,000, When the order is submitted, Then owner approval is required before generation.</w:t>
      </w:r>
    </w:p>
    <w:p>
      <w:pPr>
        <w:numPr>
          <w:ilvl w:val="0"/>
          <w:numId w:val="1242"/>
        </w:numPr>
        <w:pStyle w:val="Compact"/>
      </w:pPr>
      <w:r>
        <w:t xml:space="preserve">Given a generated order, When the user clicks Generate again, Then the existing order is returned and no second commitment exists.</w:t>
      </w:r>
    </w:p>
    <w:p>
      <w:pPr>
        <w:numPr>
          <w:ilvl w:val="0"/>
          <w:numId w:val="1242"/>
        </w:numPr>
        <w:pStyle w:val="Compact"/>
      </w:pPr>
      <w:r>
        <w:t xml:space="preserve">Given a grouped order line drawn from two jobs, When the order is viewed, Then each contributing job and surface is still identifiable on the line.</w:t>
      </w:r>
    </w:p>
    <w:p>
      <w:pPr>
        <w:pStyle w:val="Heading3"/>
      </w:pPr>
      <w:r>
        <w:t xml:space="preserve">Scope Boundaries</w:t>
      </w:r>
    </w:p>
    <w:p>
      <w:pPr>
        <w:numPr>
          <w:ilvl w:val="0"/>
          <w:numId w:val="1243"/>
        </w:numPr>
        <w:pStyle w:val="Compact"/>
      </w:pPr>
      <w:r>
        <w:t xml:space="preserve">Excluded: litres, automatic surface-by-surface consumable calculation, automatic equipment-rental calculation, and a complete warehouse system.</w:t>
      </w:r>
    </w:p>
    <w:p>
      <w:pPr>
        <w:numPr>
          <w:ilvl w:val="0"/>
          <w:numId w:val="1243"/>
        </w:numPr>
        <w:pStyle w:val="Compact"/>
      </w:pPr>
      <w:r>
        <w:t xml:space="preserve">Supplier transmission and branch status handling belong to feature 19.</w:t>
      </w:r>
    </w:p>
    <w:p>
      <w:pPr>
        <w:numPr>
          <w:ilvl w:val="0"/>
          <w:numId w:val="1243"/>
        </w:numPr>
        <w:pStyle w:val="Compact"/>
      </w:pPr>
      <w:r>
        <w:t xml:space="preserve">Customer prices are not changed automatically when procurement costs rise.</w:t>
      </w:r>
    </w:p>
    <w:p>
      <w:pPr>
        <w:pStyle w:val="Heading3"/>
      </w:pPr>
      <w:r>
        <w:t xml:space="preserve">Requirement Traceability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Client requirement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Covered by</w:t>
            </w:r>
          </w:p>
        </w:tc>
      </w:tr>
      <w:tr>
        <w:tc>
          <w:tcPr>
            <w:tcMar>
              <w:top w:w="40" w:type="dxa"/>
              <w:bottom w:w="40" w:type="dxa"/>
              <w:left w:w="80" w:type="dxa"/>
              <w:right w:w="80" w:type="dxa"/>
            </w:tcMar>
          </w:tcPr>
          <w:p>
            <w:pPr>
              <w:pStyle w:val="Compact"/>
              <w:spacing w:after="0" w:before="0"/>
              <w:jc w:val="left"/>
            </w:pPr>
            <w:r>
              <w:rPr>
                <w:sz w:val="18"/>
              </w:rPr>
              <w:t xml:space="preserve">18.A01 Material scope and allowances</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18.A02 Coverage precedence</w:t>
            </w:r>
          </w:p>
        </w:tc>
        <w:tc>
          <w:tcPr>
            <w:tcMar>
              <w:top w:w="40" w:type="dxa"/>
              <w:bottom w:w="40" w:type="dxa"/>
              <w:left w:w="80" w:type="dxa"/>
              <w:right w:w="80" w:type="dxa"/>
            </w:tcMar>
          </w:tcPr>
          <w:p>
            <w:pPr>
              <w:pStyle w:val="Compact"/>
              <w:spacing w:after="0" w:before="0"/>
              <w:jc w:val="left"/>
            </w:pPr>
            <w:r>
              <w:rPr>
                <w:sz w:val="18"/>
              </w:rPr>
              <w:t xml:space="preserve">Component 18.1</w:t>
            </w:r>
          </w:p>
        </w:tc>
      </w:tr>
      <w:tr>
        <w:tc>
          <w:tcPr>
            <w:tcMar>
              <w:top w:w="40" w:type="dxa"/>
              <w:bottom w:w="40" w:type="dxa"/>
              <w:left w:w="80" w:type="dxa"/>
              <w:right w:w="80" w:type="dxa"/>
            </w:tcMar>
          </w:tcPr>
          <w:p>
            <w:pPr>
              <w:pStyle w:val="Compact"/>
              <w:spacing w:after="0" w:before="0"/>
              <w:jc w:val="left"/>
            </w:pPr>
            <w:r>
              <w:rPr>
                <w:sz w:val="18"/>
              </w:rPr>
              <w:t xml:space="preserve">18.A03 Measurement defaults</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18.A04 Waste precedence</w:t>
            </w:r>
          </w:p>
        </w:tc>
        <w:tc>
          <w:tcPr>
            <w:tcMar>
              <w:top w:w="40" w:type="dxa"/>
              <w:bottom w:w="40" w:type="dxa"/>
              <w:left w:w="80" w:type="dxa"/>
              <w:right w:w="80" w:type="dxa"/>
            </w:tcMar>
          </w:tcPr>
          <w:p>
            <w:pPr>
              <w:pStyle w:val="Compact"/>
              <w:spacing w:after="0" w:before="0"/>
              <w:jc w:val="left"/>
            </w:pPr>
            <w:r>
              <w:rPr>
                <w:sz w:val="18"/>
              </w:rPr>
              <w:t xml:space="preserve">Component 18.2</w:t>
            </w:r>
          </w:p>
        </w:tc>
      </w:tr>
      <w:tr>
        <w:tc>
          <w:tcPr>
            <w:tcMar>
              <w:top w:w="40" w:type="dxa"/>
              <w:bottom w:w="40" w:type="dxa"/>
              <w:left w:w="80" w:type="dxa"/>
              <w:right w:w="80" w:type="dxa"/>
            </w:tcMar>
          </w:tcPr>
          <w:p>
            <w:pPr>
              <w:pStyle w:val="Compact"/>
              <w:spacing w:after="0" w:before="0"/>
              <w:jc w:val="left"/>
            </w:pPr>
            <w:r>
              <w:rPr>
                <w:sz w:val="18"/>
              </w:rPr>
              <w:t xml:space="preserve">18.A05 Units and precision</w:t>
            </w:r>
          </w:p>
        </w:tc>
        <w:tc>
          <w:tcPr>
            <w:tcMar>
              <w:top w:w="40" w:type="dxa"/>
              <w:bottom w:w="40" w:type="dxa"/>
              <w:left w:w="80" w:type="dxa"/>
              <w:right w:w="80" w:type="dxa"/>
            </w:tcMar>
          </w:tcPr>
          <w:p>
            <w:pPr>
              <w:pStyle w:val="Compact"/>
              <w:spacing w:after="0" w:before="0"/>
              <w:jc w:val="left"/>
            </w:pPr>
            <w:r>
              <w:rPr>
                <w:sz w:val="18"/>
              </w:rPr>
              <w:t xml:space="preserve">Cross-Feature Rule 6; Component 18.1</w:t>
            </w:r>
          </w:p>
        </w:tc>
      </w:tr>
      <w:tr>
        <w:tc>
          <w:tcPr>
            <w:tcMar>
              <w:top w:w="40" w:type="dxa"/>
              <w:bottom w:w="40" w:type="dxa"/>
              <w:left w:w="80" w:type="dxa"/>
              <w:right w:w="80" w:type="dxa"/>
            </w:tcMar>
          </w:tcPr>
          <w:p>
            <w:pPr>
              <w:pStyle w:val="Compact"/>
              <w:spacing w:after="0" w:before="0"/>
              <w:jc w:val="left"/>
            </w:pPr>
            <w:r>
              <w:rPr>
                <w:sz w:val="18"/>
              </w:rPr>
              <w:t xml:space="preserve">18.A06 Packing</w:t>
            </w:r>
          </w:p>
        </w:tc>
        <w:tc>
          <w:tcPr>
            <w:tcMar>
              <w:top w:w="40" w:type="dxa"/>
              <w:bottom w:w="40" w:type="dxa"/>
              <w:left w:w="80" w:type="dxa"/>
              <w:right w:w="80" w:type="dxa"/>
            </w:tcMar>
          </w:tcPr>
          <w:p>
            <w:pPr>
              <w:pStyle w:val="Compact"/>
              <w:spacing w:after="0" w:before="0"/>
              <w:jc w:val="left"/>
            </w:pPr>
            <w:r>
              <w:rPr>
                <w:sz w:val="18"/>
              </w:rPr>
              <w:t xml:space="preserve">Component 18.2</w:t>
            </w:r>
          </w:p>
        </w:tc>
      </w:tr>
      <w:tr>
        <w:tc>
          <w:tcPr>
            <w:tcMar>
              <w:top w:w="40" w:type="dxa"/>
              <w:bottom w:w="40" w:type="dxa"/>
              <w:left w:w="80" w:type="dxa"/>
              <w:right w:w="80" w:type="dxa"/>
            </w:tcMar>
          </w:tcPr>
          <w:p>
            <w:pPr>
              <w:pStyle w:val="Compact"/>
              <w:spacing w:after="0" w:before="0"/>
              <w:jc w:val="left"/>
            </w:pPr>
            <w:r>
              <w:rPr>
                <w:sz w:val="18"/>
              </w:rPr>
              <w:t xml:space="preserve">18.A07 Leftover shelf</w:t>
            </w:r>
          </w:p>
        </w:tc>
        <w:tc>
          <w:tcPr>
            <w:tcMar>
              <w:top w:w="40" w:type="dxa"/>
              <w:bottom w:w="40" w:type="dxa"/>
              <w:left w:w="80" w:type="dxa"/>
              <w:right w:w="80" w:type="dxa"/>
            </w:tcMar>
          </w:tcPr>
          <w:p>
            <w:pPr>
              <w:pStyle w:val="Compact"/>
              <w:spacing w:after="0" w:before="0"/>
              <w:jc w:val="left"/>
            </w:pPr>
            <w:r>
              <w:rPr>
                <w:sz w:val="18"/>
              </w:rPr>
              <w:t xml:space="preserve">Component 18.3</w:t>
            </w:r>
          </w:p>
        </w:tc>
      </w:tr>
      <w:tr>
        <w:tc>
          <w:tcPr>
            <w:tcMar>
              <w:top w:w="40" w:type="dxa"/>
              <w:bottom w:w="40" w:type="dxa"/>
              <w:left w:w="80" w:type="dxa"/>
              <w:right w:w="80" w:type="dxa"/>
            </w:tcMar>
          </w:tcPr>
          <w:p>
            <w:pPr>
              <w:pStyle w:val="Compact"/>
              <w:spacing w:after="0" w:before="0"/>
              <w:jc w:val="left"/>
            </w:pPr>
            <w:r>
              <w:rPr>
                <w:sz w:val="18"/>
              </w:rPr>
              <w:t xml:space="preserve">18.A08 Preliminary lists</w:t>
            </w:r>
          </w:p>
        </w:tc>
        <w:tc>
          <w:tcPr>
            <w:tcMar>
              <w:top w:w="40" w:type="dxa"/>
              <w:bottom w:w="40" w:type="dxa"/>
              <w:left w:w="80" w:type="dxa"/>
              <w:right w:w="80" w:type="dxa"/>
            </w:tcMar>
          </w:tcPr>
          <w:p>
            <w:pPr>
              <w:pStyle w:val="Compact"/>
              <w:spacing w:after="0" w:before="0"/>
              <w:jc w:val="left"/>
            </w:pPr>
            <w:r>
              <w:rPr>
                <w:sz w:val="18"/>
              </w:rPr>
              <w:t xml:space="preserve">System Behavior; Output/Print-out</w:t>
            </w:r>
          </w:p>
        </w:tc>
      </w:tr>
      <w:tr>
        <w:tc>
          <w:tcPr>
            <w:tcMar>
              <w:top w:w="40" w:type="dxa"/>
              <w:bottom w:w="40" w:type="dxa"/>
              <w:left w:w="80" w:type="dxa"/>
              <w:right w:w="80" w:type="dxa"/>
            </w:tcMar>
          </w:tcPr>
          <w:p>
            <w:pPr>
              <w:pStyle w:val="Compact"/>
              <w:spacing w:after="0" w:before="0"/>
              <w:jc w:val="left"/>
            </w:pPr>
            <w:r>
              <w:rPr>
                <w:sz w:val="18"/>
              </w:rPr>
              <w:t xml:space="preserve">18.A09 Quantity adjustments</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18.A10 Multiple jobs and phases</w:t>
            </w:r>
          </w:p>
        </w:tc>
        <w:tc>
          <w:tcPr>
            <w:tcMar>
              <w:top w:w="40" w:type="dxa"/>
              <w:bottom w:w="40" w:type="dxa"/>
              <w:left w:w="80" w:type="dxa"/>
              <w:right w:w="80" w:type="dxa"/>
            </w:tcMar>
          </w:tcPr>
          <w:p>
            <w:pPr>
              <w:pStyle w:val="Compact"/>
              <w:spacing w:after="0" w:before="0"/>
              <w:jc w:val="left"/>
            </w:pPr>
            <w:r>
              <w:rPr>
                <w:sz w:val="18"/>
              </w:rPr>
              <w:t xml:space="preserve">System Validations; Component 18.5</w:t>
            </w:r>
          </w:p>
        </w:tc>
      </w:tr>
      <w:tr>
        <w:tc>
          <w:tcPr>
            <w:tcMar>
              <w:top w:w="40" w:type="dxa"/>
              <w:bottom w:w="40" w:type="dxa"/>
              <w:left w:w="80" w:type="dxa"/>
              <w:right w:w="80" w:type="dxa"/>
            </w:tcMar>
          </w:tcPr>
          <w:p>
            <w:pPr>
              <w:pStyle w:val="Compact"/>
              <w:spacing w:after="0" w:before="0"/>
              <w:jc w:val="left"/>
            </w:pPr>
            <w:r>
              <w:rPr>
                <w:sz w:val="18"/>
              </w:rPr>
              <w:t xml:space="preserve">18.A11 Quantity states</w:t>
            </w:r>
          </w:p>
        </w:tc>
        <w:tc>
          <w:tcPr>
            <w:tcMar>
              <w:top w:w="40" w:type="dxa"/>
              <w:bottom w:w="40" w:type="dxa"/>
              <w:left w:w="80" w:type="dxa"/>
              <w:right w:w="80" w:type="dxa"/>
            </w:tcMar>
          </w:tcPr>
          <w:p>
            <w:pPr>
              <w:pStyle w:val="Compact"/>
              <w:spacing w:after="0" w:before="0"/>
              <w:jc w:val="left"/>
            </w:pPr>
            <w:r>
              <w:rPr>
                <w:sz w:val="18"/>
              </w:rPr>
              <w:t xml:space="preserve">Cross-Feature Rule 2; Component 18.4</w:t>
            </w:r>
          </w:p>
        </w:tc>
      </w:tr>
      <w:tr>
        <w:tc>
          <w:tcPr>
            <w:tcMar>
              <w:top w:w="40" w:type="dxa"/>
              <w:bottom w:w="40" w:type="dxa"/>
              <w:left w:w="80" w:type="dxa"/>
              <w:right w:w="80" w:type="dxa"/>
            </w:tcMar>
          </w:tcPr>
          <w:p>
            <w:pPr>
              <w:pStyle w:val="Compact"/>
              <w:spacing w:after="0" w:before="0"/>
              <w:jc w:val="left"/>
            </w:pPr>
            <w:r>
              <w:rPr>
                <w:sz w:val="18"/>
              </w:rPr>
              <w:t xml:space="preserve">18.A12 Reduced demand</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18.A13 Order values</w:t>
            </w:r>
          </w:p>
        </w:tc>
        <w:tc>
          <w:tcPr>
            <w:tcMar>
              <w:top w:w="40" w:type="dxa"/>
              <w:bottom w:w="40" w:type="dxa"/>
              <w:left w:w="80" w:type="dxa"/>
              <w:right w:w="80" w:type="dxa"/>
            </w:tcMar>
          </w:tcPr>
          <w:p>
            <w:pPr>
              <w:pStyle w:val="Compact"/>
              <w:spacing w:after="0" w:before="0"/>
              <w:jc w:val="left"/>
            </w:pPr>
            <w:r>
              <w:rPr>
                <w:sz w:val="18"/>
              </w:rPr>
              <w:t xml:space="preserve">Access Validations</w:t>
            </w:r>
          </w:p>
        </w:tc>
      </w:tr>
      <w:tr>
        <w:tc>
          <w:tcPr>
            <w:tcMar>
              <w:top w:w="40" w:type="dxa"/>
              <w:bottom w:w="40" w:type="dxa"/>
              <w:left w:w="80" w:type="dxa"/>
              <w:right w:w="80" w:type="dxa"/>
            </w:tcMar>
          </w:tcPr>
          <w:p>
            <w:pPr>
              <w:pStyle w:val="Compact"/>
              <w:spacing w:after="0" w:before="0"/>
              <w:jc w:val="left"/>
            </w:pPr>
            <w:r>
              <w:rPr>
                <w:sz w:val="18"/>
              </w:rPr>
              <w:t xml:space="preserve">18.A14 Approval and documents</w:t>
            </w:r>
          </w:p>
        </w:tc>
        <w:tc>
          <w:tcPr>
            <w:tcMar>
              <w:top w:w="40" w:type="dxa"/>
              <w:bottom w:w="40" w:type="dxa"/>
              <w:left w:w="80" w:type="dxa"/>
              <w:right w:w="80" w:type="dxa"/>
            </w:tcMar>
          </w:tcPr>
          <w:p>
            <w:pPr>
              <w:pStyle w:val="Compact"/>
              <w:spacing w:after="0" w:before="0"/>
              <w:jc w:val="left"/>
            </w:pPr>
            <w:r>
              <w:rPr>
                <w:sz w:val="18"/>
              </w:rPr>
              <w:t xml:space="preserve">Component 18.5</w:t>
            </w:r>
          </w:p>
        </w:tc>
      </w:tr>
      <w:tr>
        <w:tc>
          <w:tcPr>
            <w:tcMar>
              <w:top w:w="40" w:type="dxa"/>
              <w:bottom w:w="40" w:type="dxa"/>
              <w:left w:w="80" w:type="dxa"/>
              <w:right w:w="80" w:type="dxa"/>
            </w:tcMar>
          </w:tcPr>
          <w:p>
            <w:pPr>
              <w:pStyle w:val="Compact"/>
              <w:spacing w:after="0" w:before="0"/>
              <w:jc w:val="left"/>
            </w:pPr>
            <w:r>
              <w:rPr>
                <w:sz w:val="18"/>
              </w:rPr>
              <w:t xml:space="preserve">18.A15 Changed assumptions</w:t>
            </w:r>
          </w:p>
        </w:tc>
        <w:tc>
          <w:tcPr>
            <w:tcMar>
              <w:top w:w="40" w:type="dxa"/>
              <w:bottom w:w="40" w:type="dxa"/>
              <w:left w:w="80" w:type="dxa"/>
              <w:right w:w="80" w:type="dxa"/>
            </w:tcMar>
          </w:tcPr>
          <w:p>
            <w:pPr>
              <w:pStyle w:val="Compact"/>
              <w:spacing w:after="0" w:before="0"/>
              <w:jc w:val="left"/>
            </w:pPr>
            <w:r>
              <w:rPr>
                <w:sz w:val="18"/>
              </w:rPr>
              <w:t xml:space="preserve">Component 18.1</w:t>
            </w:r>
          </w:p>
        </w:tc>
      </w:tr>
      <w:tr>
        <w:tc>
          <w:tcPr>
            <w:tcMar>
              <w:top w:w="40" w:type="dxa"/>
              <w:bottom w:w="40" w:type="dxa"/>
              <w:left w:w="80" w:type="dxa"/>
              <w:right w:w="80" w:type="dxa"/>
            </w:tcMar>
          </w:tcPr>
          <w:p>
            <w:pPr>
              <w:pStyle w:val="Compact"/>
              <w:spacing w:after="0" w:before="0"/>
              <w:jc w:val="left"/>
            </w:pPr>
            <w:r>
              <w:rPr>
                <w:sz w:val="18"/>
              </w:rPr>
              <w:t xml:space="preserve">18.A16 Client acceptance examples</w:t>
            </w:r>
          </w:p>
        </w:tc>
        <w:tc>
          <w:tcPr>
            <w:tcMar>
              <w:top w:w="40" w:type="dxa"/>
              <w:bottom w:w="40" w:type="dxa"/>
              <w:left w:w="80" w:type="dxa"/>
              <w:right w:w="80" w:type="dxa"/>
            </w:tcMar>
          </w:tcPr>
          <w:p>
            <w:pPr>
              <w:pStyle w:val="Compact"/>
              <w:spacing w:after="0" w:before="0"/>
              <w:jc w:val="left"/>
            </w:pPr>
            <w:r>
              <w:rPr>
                <w:sz w:val="18"/>
              </w:rPr>
              <w:t xml:space="preserve">Acceptance Criteria</w:t>
            </w:r>
          </w:p>
        </w:tc>
      </w:tr>
      <w:tr>
        <w:tc>
          <w:tcPr>
            <w:tcMar>
              <w:top w:w="40" w:type="dxa"/>
              <w:bottom w:w="40" w:type="dxa"/>
              <w:left w:w="80" w:type="dxa"/>
              <w:right w:w="80" w:type="dxa"/>
            </w:tcMar>
          </w:tcPr>
          <w:p>
            <w:pPr>
              <w:pStyle w:val="Compact"/>
              <w:spacing w:after="0" w:before="0"/>
              <w:jc w:val="left"/>
            </w:pPr>
            <w:r>
              <w:rPr>
                <w:sz w:val="18"/>
              </w:rPr>
              <w:t xml:space="preserve">18.A17 Release and duplication controls</w:t>
            </w:r>
          </w:p>
        </w:tc>
        <w:tc>
          <w:tcPr>
            <w:tcMar>
              <w:top w:w="40" w:type="dxa"/>
              <w:bottom w:w="40" w:type="dxa"/>
              <w:left w:w="80" w:type="dxa"/>
              <w:right w:w="80" w:type="dxa"/>
            </w:tcMar>
          </w:tcPr>
          <w:p>
            <w:pPr>
              <w:pStyle w:val="Compact"/>
              <w:spacing w:after="0" w:before="0"/>
              <w:jc w:val="left"/>
            </w:pPr>
            <w:r>
              <w:rPr>
                <w:sz w:val="18"/>
              </w:rPr>
              <w:t xml:space="preserve">Component 18.5</w:t>
            </w:r>
          </w:p>
        </w:tc>
      </w:tr>
      <w:tr>
        <w:tc>
          <w:tcPr>
            <w:tcMar>
              <w:top w:w="40" w:type="dxa"/>
              <w:bottom w:w="40" w:type="dxa"/>
              <w:left w:w="80" w:type="dxa"/>
              <w:right w:w="80" w:type="dxa"/>
            </w:tcMar>
          </w:tcPr>
          <w:p>
            <w:pPr>
              <w:pStyle w:val="Compact"/>
              <w:spacing w:after="0" w:before="0"/>
              <w:jc w:val="left"/>
            </w:pPr>
            <w:r>
              <w:rPr>
                <w:sz w:val="18"/>
              </w:rPr>
              <w:t xml:space="preserve">18.A18 Shelf verification and transfer</w:t>
            </w:r>
          </w:p>
        </w:tc>
        <w:tc>
          <w:tcPr>
            <w:tcMar>
              <w:top w:w="40" w:type="dxa"/>
              <w:bottom w:w="40" w:type="dxa"/>
              <w:left w:w="80" w:type="dxa"/>
              <w:right w:w="80" w:type="dxa"/>
            </w:tcMar>
          </w:tcPr>
          <w:p>
            <w:pPr>
              <w:pStyle w:val="Compact"/>
              <w:spacing w:after="0" w:before="0"/>
              <w:jc w:val="left"/>
            </w:pPr>
            <w:r>
              <w:rPr>
                <w:sz w:val="18"/>
              </w:rPr>
              <w:t xml:space="preserve">Component 18.3</w:t>
            </w:r>
          </w:p>
        </w:tc>
      </w:tr>
      <w:tr>
        <w:tc>
          <w:tcPr>
            <w:tcMar>
              <w:top w:w="40" w:type="dxa"/>
              <w:bottom w:w="40" w:type="dxa"/>
              <w:left w:w="80" w:type="dxa"/>
              <w:right w:w="80" w:type="dxa"/>
            </w:tcMar>
          </w:tcPr>
          <w:p>
            <w:pPr>
              <w:pStyle w:val="Compact"/>
              <w:spacing w:after="0" w:before="0"/>
              <w:jc w:val="left"/>
            </w:pPr>
            <w:r>
              <w:rPr>
                <w:sz w:val="18"/>
              </w:rPr>
              <w:t xml:space="preserve">18.A19 Pack availability</w:t>
            </w:r>
          </w:p>
        </w:tc>
        <w:tc>
          <w:tcPr>
            <w:tcMar>
              <w:top w:w="40" w:type="dxa"/>
              <w:bottom w:w="40" w:type="dxa"/>
              <w:left w:w="80" w:type="dxa"/>
              <w:right w:w="80" w:type="dxa"/>
            </w:tcMar>
          </w:tcPr>
          <w:p>
            <w:pPr>
              <w:pStyle w:val="Compact"/>
              <w:spacing w:after="0" w:before="0"/>
              <w:jc w:val="left"/>
            </w:pPr>
            <w:r>
              <w:rPr>
                <w:sz w:val="18"/>
              </w:rPr>
              <w:t xml:space="preserve">Component 18.2</w:t>
            </w:r>
          </w:p>
        </w:tc>
      </w:tr>
      <w:tr>
        <w:tc>
          <w:tcPr>
            <w:tcMar>
              <w:top w:w="40" w:type="dxa"/>
              <w:bottom w:w="40" w:type="dxa"/>
              <w:left w:w="80" w:type="dxa"/>
              <w:right w:w="80" w:type="dxa"/>
            </w:tcMar>
          </w:tcPr>
          <w:p>
            <w:pPr>
              <w:pStyle w:val="Compact"/>
              <w:spacing w:after="0" w:before="0"/>
              <w:jc w:val="left"/>
            </w:pPr>
            <w:r>
              <w:rPr>
                <w:sz w:val="18"/>
              </w:rPr>
              <w:t xml:space="preserve">18.Q01</w:t>
            </w:r>
          </w:p>
        </w:tc>
        <w:tc>
          <w:tcPr>
            <w:tcMar>
              <w:top w:w="40" w:type="dxa"/>
              <w:bottom w:w="40" w:type="dxa"/>
              <w:left w:w="80" w:type="dxa"/>
              <w:right w:w="80" w:type="dxa"/>
            </w:tcMar>
          </w:tcPr>
          <w:p>
            <w:pPr>
              <w:pStyle w:val="Compact"/>
              <w:spacing w:after="0" w:before="0"/>
              <w:jc w:val="left"/>
            </w:pPr>
            <w:r>
              <w:rPr>
                <w:sz w:val="18"/>
              </w:rPr>
              <w:t xml:space="preserve">Cross-Feature Rule 6</w:t>
            </w:r>
          </w:p>
        </w:tc>
      </w:tr>
      <w:tr>
        <w:tc>
          <w:tcPr>
            <w:tcMar>
              <w:top w:w="40" w:type="dxa"/>
              <w:bottom w:w="40" w:type="dxa"/>
              <w:left w:w="80" w:type="dxa"/>
              <w:right w:w="80" w:type="dxa"/>
            </w:tcMar>
          </w:tcPr>
          <w:p>
            <w:pPr>
              <w:pStyle w:val="Compact"/>
              <w:spacing w:after="0" w:before="0"/>
              <w:jc w:val="left"/>
            </w:pPr>
            <w:r>
              <w:rPr>
                <w:sz w:val="18"/>
              </w:rPr>
              <w:t xml:space="preserve">18.Q02, 18.Q03, 18.Q04</w:t>
            </w:r>
          </w:p>
        </w:tc>
        <w:tc>
          <w:tcPr>
            <w:tcMar>
              <w:top w:w="40" w:type="dxa"/>
              <w:bottom w:w="40" w:type="dxa"/>
              <w:left w:w="80" w:type="dxa"/>
              <w:right w:w="80" w:type="dxa"/>
            </w:tcMar>
          </w:tcPr>
          <w:p>
            <w:pPr>
              <w:pStyle w:val="Compact"/>
              <w:spacing w:after="0" w:before="0"/>
              <w:jc w:val="left"/>
            </w:pPr>
            <w:r>
              <w:rPr>
                <w:sz w:val="18"/>
              </w:rPr>
              <w:t xml:space="preserve">System Validations; Access Validations</w:t>
            </w:r>
          </w:p>
        </w:tc>
      </w:tr>
    </w:tbl>
    <w:bookmarkEnd w:id="31"/>
    <w:bookmarkStart w:id="32" w:name="Xf3de6bf609942a4c9ad928d6c17613a1522e47f"/>
    <w:p>
      <w:pPr>
        <w:pStyle w:val="Heading2"/>
      </w:pPr>
      <w:r>
        <w:t xml:space="preserve">8.3 Feature 19 · Supplier Integration</w:t>
      </w:r>
    </w:p>
    <w:p>
      <w:pPr>
        <w:pStyle w:val="Heading3"/>
      </w:pPr>
      <w:r>
        <w:t xml:space="preserve">User Story</w:t>
      </w:r>
    </w:p>
    <w:p>
      <w:pPr>
        <w:numPr>
          <w:ilvl w:val="0"/>
          <w:numId w:val="1244"/>
        </w:numPr>
        <w:pStyle w:val="Compact"/>
      </w:pPr>
      <w:r>
        <w:t xml:space="preserve">As an authorized buyer, I want a reliable manual ordering process for our two Sherwin-Williams branches, so that purchasing can proceed while electronic access remains unconfirmed.</w:t>
      </w:r>
    </w:p>
    <w:p>
      <w:pPr>
        <w:numPr>
          <w:ilvl w:val="0"/>
          <w:numId w:val="1244"/>
        </w:numPr>
        <w:pStyle w:val="Compact"/>
      </w:pPr>
      <w:r>
        <w:t xml:space="preserve">As the office manager, I want visible order status, outstanding fulfilment and exception handling, so that a supplier delay or an uncertain send is resolved by a person before the crew is affected.</w:t>
      </w:r>
    </w:p>
    <w:p>
      <w:pPr>
        <w:pStyle w:val="Heading3"/>
      </w:pPr>
      <w:r>
        <w:t xml:space="preserve">Screen-Level Specification</w:t>
      </w:r>
    </w:p>
    <w:p>
      <w:pPr>
        <w:pStyle w:val="FirstParagraph"/>
      </w:pPr>
      <w:r>
        <w:rPr>
          <w:bCs/>
          <w:b/>
        </w:rPr>
        <w:t xml:space="preserve">Name Of Module</w:t>
      </w:r>
    </w:p>
    <w:p>
      <w:pPr>
        <w:pStyle w:val="BodyText"/>
      </w:pPr>
      <w:r>
        <w:t xml:space="preserve">PROCUREMENT | Supplier Orders And Branch Management</w:t>
      </w:r>
    </w:p>
    <w:p>
      <w:pPr>
        <w:pStyle w:val="BodyText"/>
      </w:pPr>
      <w:r>
        <w:t xml:space="preserve">Type: Web Application · Category: Transactions · Menu: Procurement &gt; Supplier Orders</w:t>
      </w:r>
    </w:p>
    <w:p>
      <w:pPr>
        <w:pStyle w:val="BodyText"/>
      </w:pPr>
      <w:r>
        <w:rPr>
          <w:bCs/>
          <w:b/>
        </w:rPr>
        <w:t xml:space="preserve">Design Sequence</w:t>
      </w:r>
    </w:p>
    <w:p>
      <w:pPr>
        <w:numPr>
          <w:ilvl w:val="0"/>
          <w:numId w:val="1245"/>
        </w:numPr>
        <w:pStyle w:val="Compact"/>
      </w:pPr>
      <w:r>
        <w:t xml:space="preserve">Office manager completes supplier setup once: branch name, store number, account number and phone for each of the two branches, supplied by the business owner.</w:t>
      </w:r>
    </w:p>
    <w:p>
      <w:pPr>
        <w:numPr>
          <w:ilvl w:val="0"/>
          <w:numId w:val="1245"/>
        </w:numPr>
        <w:pStyle w:val="Compact"/>
      </w:pPr>
      <w:r>
        <w:t xml:space="preserve">Office manager maps products, units and pack sizes to store item codes, including colour number and any free-text tint formula.</w:t>
      </w:r>
    </w:p>
    <w:p>
      <w:pPr>
        <w:numPr>
          <w:ilvl w:val="0"/>
          <w:numId w:val="1245"/>
        </w:numPr>
        <w:pStyle w:val="Compact"/>
      </w:pPr>
      <w:r>
        <w:t xml:space="preserve">Buyer opens an order created in feature 18 and reviews the supplier-facing content.</w:t>
      </w:r>
    </w:p>
    <w:p>
      <w:pPr>
        <w:numPr>
          <w:ilvl w:val="0"/>
          <w:numId w:val="1245"/>
        </w:numPr>
        <w:pStyle w:val="Compact"/>
      </w:pPr>
      <w:r>
        <w:t xml:space="preserve">Buyer confirms branch and destination, then submits the order by print, email or phone.</w:t>
      </w:r>
    </w:p>
    <w:p>
      <w:pPr>
        <w:numPr>
          <w:ilvl w:val="0"/>
          <w:numId w:val="1245"/>
        </w:numPr>
        <w:pStyle w:val="Compact"/>
      </w:pPr>
      <w:r>
        <w:t xml:space="preserve">Buyer records the submission evidence: stored sent message and delivery receipt for email, or named branch employee and call time for phone.</w:t>
      </w:r>
    </w:p>
    <w:p>
      <w:pPr>
        <w:numPr>
          <w:ilvl w:val="0"/>
          <w:numId w:val="1245"/>
        </w:numPr>
        <w:pStyle w:val="Compact"/>
      </w:pPr>
      <w:r>
        <w:t xml:space="preserve">System sets the order to Sent. The four-working-hour acknowledgment clock starts.</w:t>
      </w:r>
    </w:p>
    <w:p>
      <w:pPr>
        <w:numPr>
          <w:ilvl w:val="0"/>
          <w:numId w:val="1245"/>
        </w:numPr>
        <w:pStyle w:val="Compact"/>
      </w:pPr>
      <w:r>
        <w:t xml:space="preserve">Supplier acknowledges. Buyer records the confirmation number or reply. Status moves to Acknowledged.</w:t>
      </w:r>
    </w:p>
    <w:p>
      <w:pPr>
        <w:numPr>
          <w:ilvl w:val="0"/>
          <w:numId w:val="1245"/>
        </w:numPr>
        <w:pStyle w:val="Compact"/>
      </w:pPr>
      <w:r>
        <w:t xml:space="preserve">Order progresses through Ready for pickup, Picked up or Delivered, Partially filled or Problem, recorded per line.</w:t>
      </w:r>
    </w:p>
    <w:p>
      <w:pPr>
        <w:numPr>
          <w:ilvl w:val="0"/>
          <w:numId w:val="1245"/>
        </w:numPr>
        <w:pStyle w:val="Compact"/>
      </w:pPr>
      <w:r>
        <w:t xml:space="preserve">Exceptions, returns and credits are handled from the same screen and handed to accounting.</w:t>
      </w:r>
    </w:p>
    <w:p>
      <w:pPr>
        <w:pStyle w:val="FirstParagraph"/>
      </w:pPr>
      <w:r>
        <w:rPr>
          <w:bCs/>
          <w:b/>
        </w:rPr>
        <w:t xml:space="preserve">Description</w:t>
      </w:r>
    </w:p>
    <w:p>
      <w:pPr>
        <w:pStyle w:val="BodyText"/>
      </w:pPr>
      <w:r>
        <w:t xml:space="preserve">This module is about ordering paint from a real branch, by a real person, and knowing where that order stands. It deliberately does not assume an electronic connection to the supplier exists.</w:t>
      </w:r>
    </w:p>
    <w:p>
      <w:pPr>
        <w:pStyle w:val="BodyText"/>
      </w:pPr>
      <w:r>
        <w:t xml:space="preserve">The business orders from two local Sherwin-Williams branches. At launch, orders go out by print, email or phone, and the system’s job is to prepare the order correctly, record how it was sent, track what came back, and raise an exception when nothing comes back at all.</w:t>
      </w:r>
    </w:p>
    <w:p>
      <w:pPr>
        <w:pStyle w:val="BodyText"/>
      </w:pPr>
      <w:r>
        <w:t xml:space="preserve">Two failure modes drive most of the design. The first is an order the branch never received, where an automatic retry would create a duplicate. The second is an order that was only partly filled, where marking the whole order fulfilled would leave the crew short. Both are handled by making a person confirm before anything is resent or closed.</w:t>
      </w:r>
    </w:p>
    <w:p>
      <w:pPr>
        <w:pStyle w:val="BodyText"/>
      </w:pPr>
      <w:r>
        <w:rPr>
          <w:bCs/>
          <w:b/>
        </w:rPr>
        <w:t xml:space="preserve">System Behavior</w:t>
      </w:r>
    </w:p>
    <w:p>
      <w:pPr>
        <w:numPr>
          <w:ilvl w:val="0"/>
          <w:numId w:val="1246"/>
        </w:numPr>
        <w:pStyle w:val="Compact"/>
      </w:pPr>
      <w:r>
        <w:t xml:space="preserve">Launch supports manual print, email and phone ordering for two Sherwin-Williams branches. Benjamin Moore follows in Phase 1.1.</w:t>
      </w:r>
    </w:p>
    <w:p>
      <w:pPr>
        <w:numPr>
          <w:ilvl w:val="0"/>
          <w:numId w:val="1246"/>
        </w:numPr>
        <w:pStyle w:val="Compact"/>
      </w:pPr>
      <w:r>
        <w:t xml:space="preserve">The system supports order preparation, manual submission recording and internal status tracking. Electronic submission, account pricing retrieval and pickup integration are conditional on supplier capability being confirmed, and are not launch dependencies.</w:t>
      </w:r>
    </w:p>
    <w:p>
      <w:pPr>
        <w:numPr>
          <w:ilvl w:val="0"/>
          <w:numId w:val="1246"/>
        </w:numPr>
        <w:pStyle w:val="Compact"/>
      </w:pPr>
      <w:r>
        <w:t xml:space="preserve">Operational statuses are Sent, Acknowledged, Ready for pickup, Picked up or Delivered, Partially filled, and Problem. Statuses are tracked per line as well as per order.</w:t>
      </w:r>
    </w:p>
    <w:p>
      <w:pPr>
        <w:numPr>
          <w:ilvl w:val="0"/>
          <w:numId w:val="1246"/>
        </w:numPr>
        <w:pStyle w:val="Compact"/>
      </w:pPr>
      <w:r>
        <w:t xml:space="preserve">Unfamiliar supplier status text is retained verbatim for human review rather than being mapped to a known status.</w:t>
      </w:r>
    </w:p>
    <w:p>
      <w:pPr>
        <w:numPr>
          <w:ilvl w:val="0"/>
          <w:numId w:val="1246"/>
        </w:numPr>
        <w:pStyle w:val="Compact"/>
      </w:pPr>
      <w:r>
        <w:t xml:space="preserve">A send is not an acknowledgment. One line marked ready does not mark the whole order fulfilled.</w:t>
      </w:r>
    </w:p>
    <w:p>
      <w:pPr>
        <w:numPr>
          <w:ilvl w:val="0"/>
          <w:numId w:val="1246"/>
        </w:numPr>
        <w:pStyle w:val="Compact"/>
      </w:pPr>
      <w:r>
        <w:t xml:space="preserve">If no acknowledgment is recorded within four working hours, the order is flagged for a branch call. Working hours are Monday to Friday, 7 a.m. to 4 p.m. branch-local time, excluding observed US federal holidays.</w:t>
      </w:r>
    </w:p>
    <w:p>
      <w:pPr>
        <w:numPr>
          <w:ilvl w:val="0"/>
          <w:numId w:val="1246"/>
        </w:numPr>
        <w:pStyle w:val="Compact"/>
      </w:pPr>
      <w:r>
        <w:t xml:space="preserve">The sender owns the follow-up. If the sender is absent, the flag routes to the office manager, and then to the business owner.</w:t>
      </w:r>
    </w:p>
    <w:p>
      <w:pPr>
        <w:numPr>
          <w:ilvl w:val="0"/>
          <w:numId w:val="1246"/>
        </w:numPr>
        <w:pStyle w:val="Compact"/>
      </w:pPr>
      <w:r>
        <w:t xml:space="preserve">The system never retries an order automatically. Where receipt is uncertain, a person must phone the branch and record confirmation before resending. The original reference and the uncertainty are preserved.</w:t>
      </w:r>
    </w:p>
    <w:p>
      <w:pPr>
        <w:numPr>
          <w:ilvl w:val="0"/>
          <w:numId w:val="1246"/>
        </w:numPr>
        <w:pStyle w:val="Compact"/>
      </w:pPr>
      <w:r>
        <w:t xml:space="preserve">Received and unfilled quantities are tracked per branch and per line. A replacement branch order cannot silently duplicate an active commitment.</w:t>
      </w:r>
    </w:p>
    <w:p>
      <w:pPr>
        <w:numPr>
          <w:ilvl w:val="0"/>
          <w:numId w:val="1246"/>
        </w:numPr>
        <w:pStyle w:val="Compact"/>
      </w:pPr>
      <w:r>
        <w:t xml:space="preserve">Balances follow Cross-Feature Rule 2. Pending sent orders are shown separately from acknowledged quantities.</w:t>
      </w:r>
    </w:p>
    <w:p>
      <w:pPr>
        <w:numPr>
          <w:ilvl w:val="0"/>
          <w:numId w:val="1246"/>
        </w:numPr>
        <w:pStyle w:val="Compact"/>
      </w:pPr>
      <w:r>
        <w:t xml:space="preserve">A supplier status change does not create an expense. Financial reconciliation belongs to feature 33.</w:t>
      </w:r>
    </w:p>
    <w:p>
      <w:pPr>
        <w:numPr>
          <w:ilvl w:val="0"/>
          <w:numId w:val="1246"/>
        </w:numPr>
        <w:pStyle w:val="Compact"/>
      </w:pPr>
      <w:r>
        <w:t xml:space="preserve">If an electronic connection is enabled later, its health is displayed without exposing credentials.</w:t>
      </w:r>
    </w:p>
    <w:p>
      <w:pPr>
        <w:pStyle w:val="FirstParagraph"/>
      </w:pPr>
      <w:r>
        <w:rPr>
          <w:bCs/>
          <w:b/>
        </w:rPr>
        <w:t xml:space="preserve">Output/Print-out</w:t>
      </w:r>
    </w:p>
    <w:p>
      <w:pPr>
        <w:numPr>
          <w:ilvl w:val="0"/>
          <w:numId w:val="1247"/>
        </w:numPr>
        <w:pStyle w:val="Compact"/>
      </w:pPr>
      <w:r>
        <w:t xml:space="preserve">Supplier-facing purchase order, printable and emailable, containing account number, job name and address, purchase-order reference, pickup contact name and phone, and pickup or delivery selection.</w:t>
      </w:r>
    </w:p>
    <w:p>
      <w:pPr>
        <w:numPr>
          <w:ilvl w:val="0"/>
          <w:numId w:val="1247"/>
        </w:numPr>
        <w:pStyle w:val="Compact"/>
      </w:pPr>
      <w:r>
        <w:t xml:space="preserve">Internal order status board across both branches.</w:t>
      </w:r>
    </w:p>
    <w:p>
      <w:pPr>
        <w:numPr>
          <w:ilvl w:val="0"/>
          <w:numId w:val="1247"/>
        </w:numPr>
        <w:pStyle w:val="Compact"/>
      </w:pPr>
      <w:r>
        <w:t xml:space="preserve">Exception list of orders awaiting acknowledgment past four working hours.</w:t>
      </w:r>
    </w:p>
    <w:p>
      <w:pPr>
        <w:numPr>
          <w:ilvl w:val="0"/>
          <w:numId w:val="1247"/>
        </w:numPr>
        <w:pStyle w:val="Compact"/>
      </w:pPr>
      <w:r>
        <w:t xml:space="preserve">Ordered versus received quantity report for the bookkeeper.</w:t>
      </w:r>
    </w:p>
    <w:p>
      <w:pPr>
        <w:numPr>
          <w:ilvl w:val="0"/>
          <w:numId w:val="1247"/>
        </w:numPr>
        <w:pStyle w:val="Compact"/>
      </w:pPr>
      <w:r>
        <w:t xml:space="preserve">Seven-year retention of order history.</w:t>
      </w:r>
    </w:p>
    <w:p>
      <w:pPr>
        <w:pStyle w:val="FirstParagraph"/>
      </w:pPr>
      <w:r>
        <w:rPr>
          <w:bCs/>
          <w:b/>
        </w:rPr>
        <w:t xml:space="preserve">System Validations</w:t>
      </w:r>
    </w:p>
    <w:p>
      <w:pPr>
        <w:numPr>
          <w:ilvl w:val="0"/>
          <w:numId w:val="1248"/>
        </w:numPr>
        <w:pStyle w:val="Compact"/>
      </w:pPr>
      <w:r>
        <w:t xml:space="preserve">Branch setup requires branch name, store number, account number and phone before any order can be assigned to that branch.</w:t>
      </w:r>
    </w:p>
    <w:p>
      <w:pPr>
        <w:numPr>
          <w:ilvl w:val="0"/>
          <w:numId w:val="1248"/>
        </w:numPr>
        <w:pStyle w:val="Compact"/>
      </w:pPr>
      <w:r>
        <w:t xml:space="preserve">Branch and destination must be confirmed before send. The confirmation is a deliberate action, not a default.</w:t>
      </w:r>
    </w:p>
    <w:p>
      <w:pPr>
        <w:numPr>
          <w:ilvl w:val="0"/>
          <w:numId w:val="1248"/>
        </w:numPr>
        <w:pStyle w:val="Compact"/>
      </w:pPr>
      <w:r>
        <w:t xml:space="preserve">Unmapped product lines must be reviewed before any electronic submission. Manual orders may proceed with the readable specification.</w:t>
      </w:r>
    </w:p>
    <w:p>
      <w:pPr>
        <w:numPr>
          <w:ilvl w:val="0"/>
          <w:numId w:val="1248"/>
        </w:numPr>
        <w:pStyle w:val="Compact"/>
      </w:pPr>
      <w:r>
        <w:t xml:space="preserve">Sent status requires stored sent-message evidence and a delivery receipt for email orders, or a recorded call with a named branch employee and time for phone orders.</w:t>
      </w:r>
    </w:p>
    <w:p>
      <w:pPr>
        <w:numPr>
          <w:ilvl w:val="0"/>
          <w:numId w:val="1248"/>
        </w:numPr>
        <w:pStyle w:val="Compact"/>
      </w:pPr>
      <w:r>
        <w:t xml:space="preserve">Acknowledged status requires a supplier reply, an order confirmation number, or a recorded call with a named branch employee and time. A read receipt is not acknowledgment.</w:t>
      </w:r>
    </w:p>
    <w:p>
      <w:pPr>
        <w:numPr>
          <w:ilvl w:val="0"/>
          <w:numId w:val="1248"/>
        </w:numPr>
        <w:pStyle w:val="Compact"/>
      </w:pPr>
      <w:r>
        <w:t xml:space="preserve">Resending an order requires a recorded branch confirmation call first.</w:t>
      </w:r>
    </w:p>
    <w:p>
      <w:pPr>
        <w:numPr>
          <w:ilvl w:val="0"/>
          <w:numId w:val="1248"/>
        </w:numPr>
        <w:pStyle w:val="Compact"/>
      </w:pPr>
      <w:r>
        <w:t xml:space="preserve">A commitment is released only on office manager cancellation or branch confirmation of inability to fill. There is no timer-based release.</w:t>
      </w:r>
    </w:p>
    <w:p>
      <w:pPr>
        <w:numPr>
          <w:ilvl w:val="0"/>
          <w:numId w:val="1248"/>
        </w:numPr>
        <w:pStyle w:val="Compact"/>
      </w:pPr>
      <w:r>
        <w:t xml:space="preserve">Replacement authority: the office manager may finally approve same-brand, same-colour, same-sheen pack changes, or manufacturer-published direct successors within a 10 percent cost change. The business owner approves all other substitutions, any line increase above 10 percent of the approved PO price, and any order-total increase above $200.</w:t>
      </w:r>
    </w:p>
    <w:p>
      <w:pPr>
        <w:numPr>
          <w:ilvl w:val="0"/>
          <w:numId w:val="1248"/>
        </w:numPr>
        <w:pStyle w:val="Compact"/>
      </w:pPr>
      <w:r>
        <w:t xml:space="preserve">Customer-facing specification changes follow Cross-Feature Rule 1 before ordering.</w:t>
      </w:r>
    </w:p>
    <w:p>
      <w:pPr>
        <w:numPr>
          <w:ilvl w:val="0"/>
          <w:numId w:val="1248"/>
        </w:numPr>
        <w:pStyle w:val="Compact"/>
      </w:pPr>
      <w:r>
        <w:t xml:space="preserve">Tinted paint is nonreturnable and remains job cost. Untinted returns and supplier credits link to the original order and job.</w:t>
      </w:r>
    </w:p>
    <w:p>
      <w:pPr>
        <w:numPr>
          <w:ilvl w:val="0"/>
          <w:numId w:val="1248"/>
        </w:numPr>
        <w:pStyle w:val="Compact"/>
      </w:pPr>
      <w:r>
        <w:t xml:space="preserve">Partial returns are recorded without changing the original ordered quantity and without losing the receipt trail.</w:t>
      </w:r>
    </w:p>
    <w:p>
      <w:pPr>
        <w:numPr>
          <w:ilvl w:val="0"/>
          <w:numId w:val="1248"/>
        </w:numPr>
        <w:pStyle w:val="Compact"/>
      </w:pPr>
      <w:r>
        <w:t xml:space="preserve">Delivery date movement of up to three days is approved by the office manager. More than three days requires the scheduler and the business owner. Original date, revised date and approver are recorded.</w:t>
      </w:r>
    </w:p>
    <w:p>
      <w:pPr>
        <w:pStyle w:val="FirstParagraph"/>
      </w:pPr>
      <w:r>
        <w:rPr>
          <w:bCs/>
          <w:b/>
        </w:rPr>
        <w:t xml:space="preserve">Access Validations</w:t>
      </w:r>
    </w:p>
    <w:p>
      <w:pPr>
        <w:numPr>
          <w:ilvl w:val="0"/>
          <w:numId w:val="1249"/>
        </w:numPr>
        <w:pStyle w:val="Compact"/>
      </w:pPr>
      <w:r>
        <w:t xml:space="preserve">Crew leads cannot submit orders.</w:t>
      </w:r>
    </w:p>
    <w:p>
      <w:pPr>
        <w:numPr>
          <w:ilvl w:val="0"/>
          <w:numId w:val="1249"/>
        </w:numPr>
        <w:pStyle w:val="Compact"/>
      </w:pPr>
      <w:r>
        <w:t xml:space="preserve">Estimators approve demand and request submission under the feature 18 limits. They see quantities and a pass or fail result only.</w:t>
      </w:r>
    </w:p>
    <w:p>
      <w:pPr>
        <w:numPr>
          <w:ilvl w:val="0"/>
          <w:numId w:val="1249"/>
        </w:numPr>
        <w:pStyle w:val="Compact"/>
      </w:pPr>
      <w:r>
        <w:t xml:space="preserve">Only the business owner and the office manager generate, download and send priced orders, and only they see supplier pricing and account numbers. This restriction applies to exports as well as screens.</w:t>
      </w:r>
    </w:p>
    <w:p>
      <w:pPr>
        <w:numPr>
          <w:ilvl w:val="0"/>
          <w:numId w:val="1249"/>
        </w:numPr>
        <w:pStyle w:val="Compact"/>
      </w:pPr>
      <w:r>
        <w:t xml:space="preserve">The business owner owns the supplier accounts. The office manager holds and renews connection access.</w:t>
      </w:r>
    </w:p>
    <w:p>
      <w:pPr>
        <w:numPr>
          <w:ilvl w:val="0"/>
          <w:numId w:val="1249"/>
        </w:numPr>
        <w:pStyle w:val="Compact"/>
      </w:pPr>
      <w:r>
        <w:t xml:space="preserve">No other staff may view credentials or connection secrets. Authority to submit an order does not grant access to the supplier account.</w:t>
      </w:r>
    </w:p>
    <w:p>
      <w:pPr>
        <w:numPr>
          <w:ilvl w:val="0"/>
          <w:numId w:val="1249"/>
        </w:numPr>
        <w:pStyle w:val="Compact"/>
      </w:pPr>
      <w:r>
        <w:t xml:space="preserve">The office manager owns operational exceptions. The business owner owns account-level problems.</w:t>
      </w:r>
    </w:p>
    <w:p>
      <w:pPr>
        <w:pStyle w:val="FirstParagraph"/>
      </w:pPr>
      <w:r>
        <w:rPr>
          <w:bCs/>
          <w:b/>
        </w:rPr>
        <w:t xml:space="preserve">Activity Logs</w:t>
      </w:r>
    </w:p>
    <w:p>
      <w:pPr>
        <w:numPr>
          <w:ilvl w:val="0"/>
          <w:numId w:val="1250"/>
        </w:numPr>
        <w:pStyle w:val="Compact"/>
      </w:pPr>
      <w:r>
        <w:t xml:space="preserve">Setup = Supplier: {Supplier} branch {Branch} (store {StoreNo}) created by {User}</w:t>
      </w:r>
    </w:p>
    <w:p>
      <w:pPr>
        <w:numPr>
          <w:ilvl w:val="0"/>
          <w:numId w:val="1250"/>
        </w:numPr>
        <w:pStyle w:val="Compact"/>
      </w:pPr>
      <w:r>
        <w:t xml:space="preserve">Mapping = Supplier: {Supplier} – Product {Product} mapped to item code {ItemCode}, pack {PackSize} by {User}</w:t>
      </w:r>
    </w:p>
    <w:p>
      <w:pPr>
        <w:numPr>
          <w:ilvl w:val="0"/>
          <w:numId w:val="1250"/>
        </w:numPr>
        <w:pStyle w:val="Compact"/>
      </w:pPr>
      <w:r>
        <w:t xml:space="preserve">Send = Order {PONo} sent to {Branch} via {Print|Email|Phone} by {User} at {Timestamp}. Evidence: {EvidenceRef}</w:t>
      </w:r>
    </w:p>
    <w:p>
      <w:pPr>
        <w:numPr>
          <w:ilvl w:val="0"/>
          <w:numId w:val="1250"/>
        </w:numPr>
        <w:pStyle w:val="Compact"/>
      </w:pPr>
      <w:r>
        <w:t xml:space="preserve">Acknowledge = Order {PONo} acknowledged by {BranchEmployee} at {Timestamp}. Confirmation: {ConfirmationNo}</w:t>
      </w:r>
    </w:p>
    <w:p>
      <w:pPr>
        <w:numPr>
          <w:ilvl w:val="0"/>
          <w:numId w:val="1250"/>
        </w:numPr>
        <w:pStyle w:val="Compact"/>
      </w:pPr>
      <w:r>
        <w:t xml:space="preserve">Exception = Order {PONo} flagged for branch call after four working hours. Owner: {Sender}. Escalated to: {OfficeManager|Owner}</w:t>
      </w:r>
    </w:p>
    <w:p>
      <w:pPr>
        <w:numPr>
          <w:ilvl w:val="0"/>
          <w:numId w:val="1250"/>
        </w:numPr>
        <w:pStyle w:val="Compact"/>
      </w:pPr>
      <w:r>
        <w:t xml:space="preserve">Call = Order {PONo} – Branch call recorded with {BranchEmployee} at {Timestamp} by {User}. Outcome: {Outcome}</w:t>
      </w:r>
    </w:p>
    <w:p>
      <w:pPr>
        <w:numPr>
          <w:ilvl w:val="0"/>
          <w:numId w:val="1250"/>
        </w:numPr>
        <w:pStyle w:val="Compact"/>
      </w:pPr>
      <w:r>
        <w:t xml:space="preserve">Resend = Order {PONo} resent after confirmation call by {User}. Original reference preserved: {PONo}</w:t>
      </w:r>
    </w:p>
    <w:p>
      <w:pPr>
        <w:numPr>
          <w:ilvl w:val="0"/>
          <w:numId w:val="1250"/>
        </w:numPr>
        <w:pStyle w:val="Compact"/>
      </w:pPr>
      <w:r>
        <w:t xml:space="preserve">Status = Order {PONo} line {LineId} status changed from {Old} to {New} by {User}. Supplier text retained:</w:t>
      </w:r>
      <w:r>
        <w:t xml:space="preserve"> </w:t>
      </w:r>
      <w:r>
        <w:t xml:space="preserve">“</w:t>
      </w:r>
      <w:r>
        <w:t xml:space="preserve">{RawStatus}</w:t>
      </w:r>
      <w:r>
        <w:t xml:space="preserve">”</w:t>
      </w:r>
    </w:p>
    <w:p>
      <w:pPr>
        <w:numPr>
          <w:ilvl w:val="0"/>
          <w:numId w:val="1250"/>
        </w:numPr>
        <w:pStyle w:val="Compact"/>
      </w:pPr>
      <w:r>
        <w:t xml:space="preserve">Cancel = Order {PONo} line {LineId} cancellation confirmed by {Branch} at {Timestamp}, recorded by {User}</w:t>
      </w:r>
    </w:p>
    <w:p>
      <w:pPr>
        <w:numPr>
          <w:ilvl w:val="0"/>
          <w:numId w:val="1250"/>
        </w:numPr>
        <w:pStyle w:val="Compact"/>
      </w:pPr>
      <w:r>
        <w:t xml:space="preserve">Replacement = Order {PONo} line {LineId} – {Original} replaced with {Replacement}, cost change {Pct}%, approved by {Approver}</w:t>
      </w:r>
    </w:p>
    <w:p>
      <w:pPr>
        <w:numPr>
          <w:ilvl w:val="0"/>
          <w:numId w:val="1250"/>
        </w:numPr>
        <w:pStyle w:val="Compact"/>
      </w:pPr>
      <w:r>
        <w:t xml:space="preserve">Delivery = Order {PONo} delivery moved from {OriginalDate} to {RevisedDate} by {User}. Approved by: {Approver}</w:t>
      </w:r>
    </w:p>
    <w:p>
      <w:pPr>
        <w:numPr>
          <w:ilvl w:val="0"/>
          <w:numId w:val="1250"/>
        </w:numPr>
        <w:pStyle w:val="Compact"/>
      </w:pPr>
      <w:r>
        <w:t xml:space="preserve">Return = Order {PONo} – {Qty} returned untinted, credit {Amount} linked to job {JobNo} by {User}</w:t>
      </w:r>
    </w:p>
    <w:p>
      <w:pPr>
        <w:pStyle w:val="FirstParagraph"/>
      </w:pPr>
      <w:r>
        <w:rPr>
          <w:bCs/>
          <w:b/>
        </w:rP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SUPPLIERS, BRANCHES, PRODUCT_MAPPINGS, ORDER_SUBMISSIONS, ORDER_EVIDENCE, ORDER_STATUS_EVENTS, SUPPLIER_EXCEPTIONS</w:t>
            </w:r>
          </w:p>
        </w:tc>
        <w:tc>
          <w:tcPr>
            <w:tcMar>
              <w:top w:w="40" w:type="dxa"/>
              <w:bottom w:w="40" w:type="dxa"/>
              <w:left w:w="80" w:type="dxa"/>
              <w:right w:w="80" w:type="dxa"/>
            </w:tcMar>
          </w:tcPr>
          <w:p>
            <w:pPr>
              <w:pStyle w:val="Compact"/>
              <w:spacing w:after="0" w:before="0"/>
              <w:jc w:val="left"/>
            </w:pPr>
            <w:r>
              <w:rPr>
                <w:sz w:val="18"/>
              </w:rPr>
              <w:t xml:space="preserve">PURCHASE_ORDERS, PO_LINES, BRANCHES, PRODUCT_MAPPINGS</w:t>
            </w:r>
          </w:p>
        </w:tc>
        <w:tc>
          <w:tcPr>
            <w:tcMar>
              <w:top w:w="40" w:type="dxa"/>
              <w:bottom w:w="40" w:type="dxa"/>
              <w:left w:w="80" w:type="dxa"/>
              <w:right w:w="80" w:type="dxa"/>
            </w:tcMar>
          </w:tcPr>
          <w:p>
            <w:pPr>
              <w:pStyle w:val="Compact"/>
              <w:spacing w:after="0" w:before="0"/>
              <w:jc w:val="left"/>
            </w:pPr>
            <w:r>
              <w:rPr>
                <w:sz w:val="18"/>
              </w:rPr>
              <w:t xml:space="preserve">PURCHASE_ORDERS, PO_LINES, PRODUCT_LIBRARY, PACK_SIZES, WORKING_CALENDAR, JOBS</w:t>
            </w:r>
          </w:p>
        </w:tc>
        <w:tc>
          <w:tcPr>
            <w:tcMar>
              <w:top w:w="40" w:type="dxa"/>
              <w:bottom w:w="40" w:type="dxa"/>
              <w:left w:w="80" w:type="dxa"/>
              <w:right w:w="80" w:type="dxa"/>
            </w:tcMar>
          </w:tcPr>
          <w:p>
            <w:pPr>
              <w:pStyle w:val="Compact"/>
              <w:spacing w:after="0" w:before="0"/>
              <w:jc w:val="left"/>
            </w:pPr>
            <w:r>
              <w:rPr>
                <w:sz w:val="18"/>
              </w:rPr>
              <w:t xml:space="preserve">RECEIPTS, RETURNS, SHELF_STOCK, ACCOUNTING_LINKS, USERS, ACTIVITY_LOG</w:t>
            </w:r>
          </w:p>
        </w:tc>
      </w:tr>
    </w:tbl>
    <w:p>
      <w:pPr>
        <w:pStyle w:val="BodyText"/>
      </w:pPr>
      <w:r>
        <w:rPr>
          <w:bCs/>
          <w:b/>
        </w:rPr>
        <w:t xml:space="preserve">Wireframe Design</w:t>
      </w:r>
    </w:p>
    <w:p>
      <w:pPr>
        <w:numPr>
          <w:ilvl w:val="0"/>
          <w:numId w:val="1251"/>
        </w:numPr>
        <w:pStyle w:val="Compact"/>
      </w:pPr>
      <w:r>
        <w:t xml:space="preserve">Header: breadcrumb Procurement | Supplier Orders; branch filter; status filter; Buttons: New Submission, Exception List, Export.</w:t>
      </w:r>
    </w:p>
    <w:p>
      <w:pPr>
        <w:numPr>
          <w:ilvl w:val="0"/>
          <w:numId w:val="1251"/>
        </w:numPr>
        <w:pStyle w:val="Compact"/>
      </w:pPr>
      <w:r>
        <w:t xml:space="preserve">Left Panel: Procurement submenu — Supplier Orders, Suppliers And Branches, Product Mapping, Receipts, Returns And Credits.</w:t>
      </w:r>
    </w:p>
    <w:p>
      <w:pPr>
        <w:numPr>
          <w:ilvl w:val="0"/>
          <w:numId w:val="1251"/>
        </w:numPr>
        <w:pStyle w:val="Compact"/>
      </w:pPr>
      <w:r>
        <w:t xml:space="preserve">Main Panel:</w:t>
      </w:r>
    </w:p>
    <w:p>
      <w:pPr>
        <w:numPr>
          <w:ilvl w:val="1"/>
          <w:numId w:val="1252"/>
        </w:numPr>
        <w:pStyle w:val="Compact"/>
      </w:pPr>
      <w:r>
        <w:t xml:space="preserve">Status board: one row per order, showing PO number, job, branch, status badge, sent time, acknowledgment clock remaining, received versus ordered, and an exception flag.</w:t>
      </w:r>
    </w:p>
    <w:p>
      <w:pPr>
        <w:numPr>
          <w:ilvl w:val="1"/>
          <w:numId w:val="1252"/>
        </w:numPr>
        <w:pStyle w:val="Compact"/>
      </w:pPr>
      <w:r>
        <w:t xml:space="preserve">Order detail drawer: supplier-facing content, destination confirmation, evidence panel, per-line status, and the replacement approval control.</w:t>
      </w:r>
    </w:p>
    <w:p>
      <w:pPr>
        <w:numPr>
          <w:ilvl w:val="1"/>
          <w:numId w:val="1252"/>
        </w:numPr>
        <w:pStyle w:val="Compact"/>
      </w:pPr>
      <w:r>
        <w:t xml:space="preserve">Exception panel: orders past four working hours with no acknowledgment, showing the responsible person and the escalation step reached.</w:t>
      </w:r>
    </w:p>
    <w:p>
      <w:pPr>
        <w:numPr>
          <w:ilvl w:val="1"/>
          <w:numId w:val="1252"/>
        </w:numPr>
        <w:pStyle w:val="Compact"/>
      </w:pPr>
      <w:r>
        <w:t xml:space="preserve">Uncertain-send panel: orders marked uncertain, with the required confirmation call recorded before a resend is permitted.</w:t>
      </w:r>
    </w:p>
    <w:p>
      <w:pPr>
        <w:numPr>
          <w:ilvl w:val="1"/>
          <w:numId w:val="1252"/>
        </w:numPr>
        <w:pStyle w:val="Compact"/>
      </w:pPr>
      <w:r>
        <w:t xml:space="preserve">Returns and credits panel: linked to the original order and job.</w:t>
      </w:r>
    </w:p>
    <w:p>
      <w:pPr>
        <w:numPr>
          <w:ilvl w:val="0"/>
          <w:numId w:val="1251"/>
        </w:numPr>
        <w:pStyle w:val="Compact"/>
      </w:pPr>
      <w:r>
        <w:t xml:space="preserve">Restricted view: price, discount and account number columns are absent for anyone other than the owner and office manager, including in exports.</w:t>
      </w:r>
    </w:p>
    <w:p>
      <w:pPr>
        <w:pStyle w:val="FirstParagraph"/>
      </w:pPr>
      <w:r>
        <w:rPr>
          <w:bCs/>
          <w:b/>
        </w:rPr>
        <w:t xml:space="preserve">Acceptance Criteria</w:t>
      </w:r>
    </w:p>
    <w:p>
      <w:pPr>
        <w:numPr>
          <w:ilvl w:val="0"/>
          <w:numId w:val="1253"/>
        </w:numPr>
        <w:pStyle w:val="Compact"/>
      </w:pPr>
      <w:r>
        <w:t xml:space="preserve">Given a branch with no store number recorded, When a user assigns an order to it, Then the assignment is blocked until setup is complete.</w:t>
      </w:r>
    </w:p>
    <w:p>
      <w:pPr>
        <w:numPr>
          <w:ilvl w:val="0"/>
          <w:numId w:val="1253"/>
        </w:numPr>
        <w:pStyle w:val="Compact"/>
      </w:pPr>
      <w:r>
        <w:t xml:space="preserve">Given an email order, When the user marks it Sent without stored sent-message evidence, Then the status change is blocked.</w:t>
      </w:r>
    </w:p>
    <w:p>
      <w:pPr>
        <w:numPr>
          <w:ilvl w:val="0"/>
          <w:numId w:val="1253"/>
        </w:numPr>
        <w:pStyle w:val="Compact"/>
      </w:pPr>
      <w:r>
        <w:t xml:space="preserve">Given a read receipt only, When the user attempts to mark the order Acknowledged, Then it is rejected and the acknowledgment requirements are named.</w:t>
      </w:r>
    </w:p>
    <w:p>
      <w:pPr>
        <w:numPr>
          <w:ilvl w:val="0"/>
          <w:numId w:val="1253"/>
        </w:numPr>
        <w:pStyle w:val="Compact"/>
      </w:pPr>
      <w:r>
        <w:t xml:space="preserve">Given an order sent at 3 p.m. on Friday, When four working hours have passed, Then the exception flag raises on Monday at 10 a.m. branch-local time, skipping the weekend.</w:t>
      </w:r>
    </w:p>
    <w:p>
      <w:pPr>
        <w:numPr>
          <w:ilvl w:val="0"/>
          <w:numId w:val="1253"/>
        </w:numPr>
        <w:pStyle w:val="Compact"/>
      </w:pPr>
      <w:r>
        <w:t xml:space="preserve">Given an order sent the day before a federal holiday, When the clock is calculated, Then the holiday is excluded from the four working hours.</w:t>
      </w:r>
    </w:p>
    <w:p>
      <w:pPr>
        <w:numPr>
          <w:ilvl w:val="0"/>
          <w:numId w:val="1253"/>
        </w:numPr>
        <w:pStyle w:val="Compact"/>
      </w:pPr>
      <w:r>
        <w:t xml:space="preserve">Given the sender is absent when the flag raises, When the exception routes, Then it goes to the office manager, and then to the owner if unactioned.</w:t>
      </w:r>
    </w:p>
    <w:p>
      <w:pPr>
        <w:numPr>
          <w:ilvl w:val="0"/>
          <w:numId w:val="1253"/>
        </w:numPr>
        <w:pStyle w:val="Compact"/>
      </w:pPr>
      <w:r>
        <w:t xml:space="preserve">Given an order whose receipt is uncertain, When the user attempts to resend, Then the resend is blocked until a branch confirmation call is recorded.</w:t>
      </w:r>
    </w:p>
    <w:p>
      <w:pPr>
        <w:numPr>
          <w:ilvl w:val="0"/>
          <w:numId w:val="1253"/>
        </w:numPr>
        <w:pStyle w:val="Compact"/>
      </w:pPr>
      <w:r>
        <w:t xml:space="preserve">Given a resent order, When it is viewed, Then the original purchase reference is preserved and the uncertainty is still visible.</w:t>
      </w:r>
    </w:p>
    <w:p>
      <w:pPr>
        <w:numPr>
          <w:ilvl w:val="0"/>
          <w:numId w:val="1253"/>
        </w:numPr>
        <w:pStyle w:val="Compact"/>
      </w:pPr>
      <w:r>
        <w:t xml:space="preserve">Given one of four lines is Ready for pickup, When the order status is displayed, Then the order is not marked fulfilled.</w:t>
      </w:r>
    </w:p>
    <w:p>
      <w:pPr>
        <w:numPr>
          <w:ilvl w:val="0"/>
          <w:numId w:val="1253"/>
        </w:numPr>
        <w:pStyle w:val="Compact"/>
      </w:pPr>
      <w:r>
        <w:t xml:space="preserve">Given supplier text that matches no known status, When it is recorded, Then the raw text is retained for human review and no status is inferred.</w:t>
      </w:r>
    </w:p>
    <w:p>
      <w:pPr>
        <w:numPr>
          <w:ilvl w:val="0"/>
          <w:numId w:val="1253"/>
        </w:numPr>
        <w:pStyle w:val="Compact"/>
      </w:pPr>
      <w:r>
        <w:t xml:space="preserve">Given a same-brand pack-size change at 6 percent cost increase, When the office manager approves it, Then no further approval is needed and no customer document is created.</w:t>
      </w:r>
    </w:p>
    <w:p>
      <w:pPr>
        <w:numPr>
          <w:ilvl w:val="0"/>
          <w:numId w:val="1253"/>
        </w:numPr>
        <w:pStyle w:val="Compact"/>
      </w:pPr>
      <w:r>
        <w:t xml:space="preserve">Given a product line change on a signed job, When a user attempts office-only approval, Then it is blocked and a priced change order with customer signature is required.</w:t>
      </w:r>
    </w:p>
    <w:p>
      <w:pPr>
        <w:numPr>
          <w:ilvl w:val="0"/>
          <w:numId w:val="1253"/>
        </w:numPr>
        <w:pStyle w:val="Compact"/>
      </w:pPr>
      <w:r>
        <w:t xml:space="preserve">Given a line price increase of 12 percent over the approved PO price, When it is submitted, Then owner approval is required.</w:t>
      </w:r>
    </w:p>
    <w:p>
      <w:pPr>
        <w:numPr>
          <w:ilvl w:val="0"/>
          <w:numId w:val="1253"/>
        </w:numPr>
        <w:pStyle w:val="Compact"/>
      </w:pPr>
      <w:r>
        <w:t xml:space="preserve">Given an order-total increase of $250, When it is submitted, Then owner approval is required.</w:t>
      </w:r>
    </w:p>
    <w:p>
      <w:pPr>
        <w:numPr>
          <w:ilvl w:val="0"/>
          <w:numId w:val="1253"/>
        </w:numPr>
        <w:pStyle w:val="Compact"/>
      </w:pPr>
      <w:r>
        <w:t xml:space="preserve">Given a partial return of untinted product, When it is recorded, Then the original ordered quantity is unchanged and the receipt trail is intact.</w:t>
      </w:r>
    </w:p>
    <w:p>
      <w:pPr>
        <w:numPr>
          <w:ilvl w:val="0"/>
          <w:numId w:val="1253"/>
        </w:numPr>
        <w:pStyle w:val="Compact"/>
      </w:pPr>
      <w:r>
        <w:t xml:space="preserve">Given a delivery date moved by two days, When the office manager approves it, Then the original and revised dates and the approver are recorded.</w:t>
      </w:r>
    </w:p>
    <w:p>
      <w:pPr>
        <w:numPr>
          <w:ilvl w:val="0"/>
          <w:numId w:val="1253"/>
        </w:numPr>
        <w:pStyle w:val="Compact"/>
      </w:pPr>
      <w:r>
        <w:t xml:space="preserve">Given a delivery date moved by five days, When it is submitted, Then scheduler and owner approval are required.</w:t>
      </w:r>
    </w:p>
    <w:p>
      <w:pPr>
        <w:numPr>
          <w:ilvl w:val="0"/>
          <w:numId w:val="1253"/>
        </w:numPr>
        <w:pStyle w:val="Compact"/>
      </w:pPr>
      <w:r>
        <w:t xml:space="preserve">Given a crew lead opens the screen, When it renders, Then no submission control is available.</w:t>
      </w:r>
    </w:p>
    <w:p>
      <w:pPr>
        <w:numPr>
          <w:ilvl w:val="0"/>
          <w:numId w:val="1253"/>
        </w:numPr>
        <w:pStyle w:val="Compact"/>
      </w:pPr>
      <w:r>
        <w:t xml:space="preserve">Given a supplier status change to Partially filled, When it is saved, Then no expense record is created in accounting.</w:t>
      </w:r>
    </w:p>
    <w:p>
      <w:pPr>
        <w:pStyle w:val="Heading3"/>
      </w:pPr>
      <w:r>
        <w:t xml:space="preserve">Component Specifications</w:t>
      </w:r>
    </w:p>
    <w:p>
      <w:pPr>
        <w:pStyle w:val="Heading4"/>
      </w:pPr>
      <w:r>
        <w:t xml:space="preserve">Component 19.1 — Supplier And Branch Setup</w:t>
      </w:r>
    </w:p>
    <w:p>
      <w:pPr>
        <w:pStyle w:val="FirstParagraph"/>
      </w:pPr>
      <w:r>
        <w:rPr>
          <w:bCs/>
          <w:b/>
        </w:rPr>
        <w:t xml:space="preserve">Purpose</w:t>
      </w:r>
    </w:p>
    <w:p>
      <w:pPr>
        <w:pStyle w:val="BodyText"/>
      </w:pPr>
      <w:r>
        <w:t xml:space="preserve">Holds the two branch profiles the whole ordering process depends on, and keeps account credentials away from staff who do not need them.</w:t>
      </w:r>
    </w:p>
    <w:p>
      <w:pPr>
        <w:pStyle w:val="BodyText"/>
      </w:pPr>
      <w:r>
        <w:rPr>
          <w:bCs/>
          <w:b/>
        </w:rPr>
        <w:t xml:space="preserve">Design Sequence</w:t>
      </w:r>
    </w:p>
    <w:p>
      <w:pPr>
        <w:numPr>
          <w:ilvl w:val="0"/>
          <w:numId w:val="1254"/>
        </w:numPr>
        <w:pStyle w:val="Compact"/>
      </w:pPr>
      <w:r>
        <w:t xml:space="preserve">Office manager opens Suppliers And Branches.</w:t>
      </w:r>
    </w:p>
    <w:p>
      <w:pPr>
        <w:numPr>
          <w:ilvl w:val="0"/>
          <w:numId w:val="1254"/>
        </w:numPr>
        <w:pStyle w:val="Compact"/>
      </w:pPr>
      <w:r>
        <w:t xml:space="preserve">Office manager creates a branch with name, store number, account number and phone.</w:t>
      </w:r>
    </w:p>
    <w:p>
      <w:pPr>
        <w:numPr>
          <w:ilvl w:val="0"/>
          <w:numId w:val="1254"/>
        </w:numPr>
        <w:pStyle w:val="Compact"/>
      </w:pPr>
      <w:r>
        <w:t xml:space="preserve">Office manager sets the branch working calendar and holiday observance.</w:t>
      </w:r>
    </w:p>
    <w:p>
      <w:pPr>
        <w:numPr>
          <w:ilvl w:val="0"/>
          <w:numId w:val="1254"/>
        </w:numPr>
        <w:pStyle w:val="Compact"/>
      </w:pPr>
      <w:r>
        <w:t xml:space="preserve">Office manager records connection access where one exists.</w:t>
      </w:r>
    </w:p>
    <w:p>
      <w:pPr>
        <w:pStyle w:val="FirstParagraph"/>
      </w:pPr>
      <w:r>
        <w:rPr>
          <w:bCs/>
          <w:b/>
        </w:rPr>
        <w:t xml:space="preserve">System Behavior</w:t>
      </w:r>
    </w:p>
    <w:p>
      <w:pPr>
        <w:numPr>
          <w:ilvl w:val="0"/>
          <w:numId w:val="1255"/>
        </w:numPr>
        <w:pStyle w:val="Compact"/>
      </w:pPr>
      <w:r>
        <w:t xml:space="preserve">Working hours default to Monday to Friday, 7 a.m. to 4 p.m. branch-local time, with observed US federal holidays excluded. The office manager maintains this calendar.</w:t>
      </w:r>
    </w:p>
    <w:p>
      <w:pPr>
        <w:numPr>
          <w:ilvl w:val="0"/>
          <w:numId w:val="1255"/>
        </w:numPr>
        <w:pStyle w:val="Compact"/>
      </w:pPr>
      <w:r>
        <w:t xml:space="preserve">Where a connection is later enabled, the panel shows its health status only. Credentials and secrets are never displayed.</w:t>
      </w:r>
    </w:p>
    <w:p>
      <w:pPr>
        <w:pStyle w:val="FirstParagraph"/>
      </w:pPr>
      <w:r>
        <w:rPr>
          <w:bCs/>
          <w:b/>
        </w:rPr>
        <w:t xml:space="preserve">System Validations</w:t>
      </w:r>
    </w:p>
    <w:p>
      <w:pPr>
        <w:numPr>
          <w:ilvl w:val="0"/>
          <w:numId w:val="1256"/>
        </w:numPr>
        <w:pStyle w:val="Compact"/>
      </w:pPr>
      <w:r>
        <w:t xml:space="preserve">Branch name, store number, account number and phone are all required.</w:t>
      </w:r>
    </w:p>
    <w:p>
      <w:pPr>
        <w:numPr>
          <w:ilvl w:val="0"/>
          <w:numId w:val="1256"/>
        </w:numPr>
        <w:pStyle w:val="Compact"/>
      </w:pPr>
      <w:r>
        <w:t xml:space="preserve">A branch cannot be deactivated while it holds an active commitment.</w:t>
      </w:r>
    </w:p>
    <w:p>
      <w:pPr>
        <w:pStyle w:val="FirstParagraph"/>
      </w:pPr>
      <w:r>
        <w:rPr>
          <w:bCs/>
          <w:b/>
        </w:rPr>
        <w:t xml:space="preserve">Controls</w:t>
      </w:r>
    </w:p>
    <w:p>
      <w:pPr>
        <w:numPr>
          <w:ilvl w:val="0"/>
          <w:numId w:val="1257"/>
        </w:numPr>
        <w:pStyle w:val="Compact"/>
      </w:pPr>
      <w:r>
        <w:t xml:space="preserve">Add branch, Edit branch, Deactivate branch.</w:t>
      </w:r>
    </w:p>
    <w:p>
      <w:pPr>
        <w:numPr>
          <w:ilvl w:val="0"/>
          <w:numId w:val="1257"/>
        </w:numPr>
        <w:pStyle w:val="Compact"/>
      </w:pPr>
      <w:r>
        <w:t xml:space="preserve">Working calendar editor — hours and holiday list.</w:t>
      </w:r>
    </w:p>
    <w:p>
      <w:pPr>
        <w:numPr>
          <w:ilvl w:val="0"/>
          <w:numId w:val="1257"/>
        </w:numPr>
        <w:pStyle w:val="Compact"/>
      </w:pPr>
      <w:r>
        <w:t xml:space="preserve">Connection access — office manager only; shows status, never secrets.</w:t>
      </w:r>
    </w:p>
    <w:p>
      <w:pPr>
        <w:pStyle w:val="FirstParagraph"/>
      </w:pPr>
      <w:r>
        <w:rPr>
          <w:bCs/>
          <w:b/>
        </w:rPr>
        <w:t xml:space="preserve">States</w:t>
      </w:r>
    </w:p>
    <w:p>
      <w:pPr>
        <w:numPr>
          <w:ilvl w:val="0"/>
          <w:numId w:val="1258"/>
        </w:numPr>
        <w:pStyle w:val="Compact"/>
      </w:pPr>
      <w:r>
        <w:t xml:space="preserve">Incomplete: a branch missing any required field shows an amber Setup incomplete badge and cannot receive orders.</w:t>
      </w:r>
    </w:p>
    <w:p>
      <w:pPr>
        <w:numPr>
          <w:ilvl w:val="0"/>
          <w:numId w:val="1258"/>
        </w:numPr>
        <w:pStyle w:val="Compact"/>
      </w:pPr>
      <w:r>
        <w:t xml:space="preserve">Restricted: account number renders as absent for anyone other than owner and office manager.</w:t>
      </w:r>
    </w:p>
    <w:p>
      <w:pPr>
        <w:pStyle w:val="FirstParagraph"/>
      </w:pPr>
      <w:r>
        <w:rPr>
          <w:bCs/>
          <w:b/>
        </w:rPr>
        <w:t xml:space="preserve">Acceptance Criteria</w:t>
      </w:r>
    </w:p>
    <w:p>
      <w:pPr>
        <w:numPr>
          <w:ilvl w:val="0"/>
          <w:numId w:val="1259"/>
        </w:numPr>
        <w:pStyle w:val="Compact"/>
      </w:pPr>
      <w:r>
        <w:t xml:space="preserve">Given a branch missing a phone number, When saved, Then the save is blocked with that field flagged.</w:t>
      </w:r>
    </w:p>
    <w:p>
      <w:pPr>
        <w:numPr>
          <w:ilvl w:val="0"/>
          <w:numId w:val="1259"/>
        </w:numPr>
        <w:pStyle w:val="Compact"/>
      </w:pPr>
      <w:r>
        <w:t xml:space="preserve">Given an estimator views the branch record, When it renders, Then the account number is not present.</w:t>
      </w:r>
    </w:p>
    <w:p>
      <w:pPr>
        <w:numPr>
          <w:ilvl w:val="0"/>
          <w:numId w:val="1259"/>
        </w:numPr>
        <w:pStyle w:val="Compact"/>
      </w:pPr>
      <w:r>
        <w:t xml:space="preserve">Given a branch with an open commitment, When a user deactivates it, Then deactivation is blocked and the open orders are listed.</w:t>
      </w:r>
    </w:p>
    <w:p>
      <w:pPr>
        <w:pStyle w:val="Heading4"/>
      </w:pPr>
      <w:r>
        <w:t xml:space="preserve">Component 19.2 — Product Mapping</w:t>
      </w:r>
    </w:p>
    <w:p>
      <w:pPr>
        <w:pStyle w:val="FirstParagraph"/>
      </w:pPr>
      <w:r>
        <w:rPr>
          <w:bCs/>
          <w:b/>
        </w:rPr>
        <w:t xml:space="preserve">Purpose</w:t>
      </w:r>
    </w:p>
    <w:p>
      <w:pPr>
        <w:pStyle w:val="BodyText"/>
      </w:pPr>
      <w:r>
        <w:t xml:space="preserve">Connects the business’s product names to the store’s item codes, so an order reads correctly at the counter.</w:t>
      </w:r>
    </w:p>
    <w:p>
      <w:pPr>
        <w:pStyle w:val="BodyText"/>
      </w:pPr>
      <w:r>
        <w:rPr>
          <w:bCs/>
          <w:b/>
        </w:rPr>
        <w:t xml:space="preserve">System Behavior</w:t>
      </w:r>
    </w:p>
    <w:p>
      <w:pPr>
        <w:numPr>
          <w:ilvl w:val="0"/>
          <w:numId w:val="1260"/>
        </w:numPr>
        <w:pStyle w:val="Compact"/>
      </w:pPr>
      <w:r>
        <w:t xml:space="preserve">The office manager maps product, unit and pack size to a store item code during setup.</w:t>
      </w:r>
    </w:p>
    <w:p>
      <w:pPr>
        <w:numPr>
          <w:ilvl w:val="0"/>
          <w:numId w:val="1260"/>
        </w:numPr>
        <w:pStyle w:val="Compact"/>
      </w:pPr>
      <w:r>
        <w:t xml:space="preserve">Each mapping carries the colour number and any free-text tint formula.</w:t>
      </w:r>
    </w:p>
    <w:p>
      <w:pPr>
        <w:numPr>
          <w:ilvl w:val="0"/>
          <w:numId w:val="1260"/>
        </w:numPr>
        <w:pStyle w:val="Compact"/>
      </w:pPr>
      <w:r>
        <w:t xml:space="preserve">An unmapped line blocks electronic submission but not a manual order, where the readable specification is sufficient.</w:t>
      </w:r>
    </w:p>
    <w:p>
      <w:pPr>
        <w:pStyle w:val="FirstParagraph"/>
      </w:pPr>
      <w:r>
        <w:rPr>
          <w:bCs/>
          <w:b/>
        </w:rPr>
        <w:t xml:space="preserve">System Validations</w:t>
      </w:r>
    </w:p>
    <w:p>
      <w:pPr>
        <w:numPr>
          <w:ilvl w:val="0"/>
          <w:numId w:val="1261"/>
        </w:numPr>
        <w:pStyle w:val="Compact"/>
      </w:pPr>
      <w:r>
        <w:t xml:space="preserve">One product and pack size combination maps to one item code per branch.</w:t>
      </w:r>
    </w:p>
    <w:p>
      <w:pPr>
        <w:numPr>
          <w:ilvl w:val="0"/>
          <w:numId w:val="1261"/>
        </w:numPr>
        <w:pStyle w:val="Compact"/>
      </w:pPr>
      <w:r>
        <w:t xml:space="preserve">A mapping cannot be deleted while it is referenced by an open order.</w:t>
      </w:r>
    </w:p>
    <w:p>
      <w:pPr>
        <w:pStyle w:val="FirstParagraph"/>
      </w:pPr>
      <w:r>
        <w:rPr>
          <w:bCs/>
          <w:b/>
        </w:rPr>
        <w:t xml:space="preserve">Controls</w:t>
      </w:r>
    </w:p>
    <w:p>
      <w:pPr>
        <w:numPr>
          <w:ilvl w:val="0"/>
          <w:numId w:val="1262"/>
        </w:numPr>
        <w:pStyle w:val="Compact"/>
      </w:pPr>
      <w:r>
        <w:t xml:space="preserve">Add mapping, Edit mapping, Bulk import mappings (CSV), Review unmapped list.</w:t>
      </w:r>
    </w:p>
    <w:p>
      <w:pPr>
        <w:pStyle w:val="FirstParagraph"/>
      </w:pPr>
      <w:r>
        <w:rPr>
          <w:bCs/>
          <w:b/>
        </w:rPr>
        <w:t xml:space="preserve">States</w:t>
      </w:r>
    </w:p>
    <w:p>
      <w:pPr>
        <w:numPr>
          <w:ilvl w:val="0"/>
          <w:numId w:val="1263"/>
        </w:numPr>
        <w:pStyle w:val="Compact"/>
      </w:pPr>
      <w:r>
        <w:t xml:space="preserve">Unmapped: the order line renders with an amber chip reading</w:t>
      </w:r>
      <w:r>
        <w:t xml:space="preserve"> </w:t>
      </w:r>
      <w:r>
        <w:t xml:space="preserve">“</w:t>
      </w:r>
      <w:r>
        <w:t xml:space="preserve">No item code — manual order only.</w:t>
      </w:r>
      <w:r>
        <w:t xml:space="preserve">”</w:t>
      </w:r>
    </w:p>
    <w:p>
      <w:pPr>
        <w:pStyle w:val="FirstParagraph"/>
      </w:pPr>
      <w:r>
        <w:rPr>
          <w:bCs/>
          <w:b/>
        </w:rPr>
        <w:t xml:space="preserve">Acceptance Criteria</w:t>
      </w:r>
    </w:p>
    <w:p>
      <w:pPr>
        <w:numPr>
          <w:ilvl w:val="0"/>
          <w:numId w:val="1264"/>
        </w:numPr>
        <w:pStyle w:val="Compact"/>
      </w:pPr>
      <w:r>
        <w:t xml:space="preserve">Given an unmapped product, When a manual order is prepared, Then it proceeds and shows the readable specification.</w:t>
      </w:r>
    </w:p>
    <w:p>
      <w:pPr>
        <w:numPr>
          <w:ilvl w:val="0"/>
          <w:numId w:val="1264"/>
        </w:numPr>
        <w:pStyle w:val="Compact"/>
      </w:pPr>
      <w:r>
        <w:t xml:space="preserve">Given an unmapped product, When electronic submission is attempted, Then it is blocked and the line appears on the review list.</w:t>
      </w:r>
    </w:p>
    <w:p>
      <w:pPr>
        <w:pStyle w:val="Heading4"/>
      </w:pPr>
      <w:r>
        <w:t xml:space="preserve">Component 19.3 — Submission And Evidence</w:t>
      </w:r>
    </w:p>
    <w:p>
      <w:pPr>
        <w:pStyle w:val="FirstParagraph"/>
      </w:pPr>
      <w:r>
        <w:rPr>
          <w:bCs/>
          <w:b/>
        </w:rPr>
        <w:t xml:space="preserve">Purpose</w:t>
      </w:r>
    </w:p>
    <w:p>
      <w:pPr>
        <w:pStyle w:val="BodyText"/>
      </w:pPr>
      <w:r>
        <w:t xml:space="preserve">Records how an order actually left the building, so that</w:t>
      </w:r>
      <w:r>
        <w:t xml:space="preserve"> </w:t>
      </w:r>
      <w:r>
        <w:t xml:space="preserve">“</w:t>
      </w:r>
      <w:r>
        <w:t xml:space="preserve">did they get it</w:t>
      </w:r>
      <w:r>
        <w:t xml:space="preserve">”</w:t>
      </w:r>
      <w:r>
        <w:t xml:space="preserve"> </w:t>
      </w:r>
      <w:r>
        <w:t xml:space="preserve">can be answered from the record rather than from memory.</w:t>
      </w:r>
    </w:p>
    <w:p>
      <w:pPr>
        <w:pStyle w:val="BodyText"/>
      </w:pPr>
      <w:r>
        <w:rPr>
          <w:bCs/>
          <w:b/>
        </w:rPr>
        <w:t xml:space="preserve">Design Sequence</w:t>
      </w:r>
    </w:p>
    <w:p>
      <w:pPr>
        <w:numPr>
          <w:ilvl w:val="0"/>
          <w:numId w:val="1265"/>
        </w:numPr>
        <w:pStyle w:val="Compact"/>
      </w:pPr>
      <w:r>
        <w:t xml:space="preserve">Buyer reviews the supplier-facing order and confirms branch and destination.</w:t>
      </w:r>
    </w:p>
    <w:p>
      <w:pPr>
        <w:numPr>
          <w:ilvl w:val="0"/>
          <w:numId w:val="1265"/>
        </w:numPr>
        <w:pStyle w:val="Compact"/>
      </w:pPr>
      <w:r>
        <w:t xml:space="preserve">Buyer chooses the channel: print, email or phone.</w:t>
      </w:r>
    </w:p>
    <w:p>
      <w:pPr>
        <w:numPr>
          <w:ilvl w:val="0"/>
          <w:numId w:val="1265"/>
        </w:numPr>
        <w:pStyle w:val="Compact"/>
      </w:pPr>
      <w:r>
        <w:t xml:space="preserve">Buyer submits, then records the evidence for that channel.</w:t>
      </w:r>
    </w:p>
    <w:p>
      <w:pPr>
        <w:numPr>
          <w:ilvl w:val="0"/>
          <w:numId w:val="1265"/>
        </w:numPr>
        <w:pStyle w:val="Compact"/>
      </w:pPr>
      <w:r>
        <w:t xml:space="preserve">System sets Sent and starts the acknowledgment clock.</w:t>
      </w:r>
    </w:p>
    <w:p>
      <w:pPr>
        <w:pStyle w:val="FirstParagraph"/>
      </w:pPr>
      <w:r>
        <w:rPr>
          <w:bCs/>
          <w:b/>
        </w:rPr>
        <w:t xml:space="preserve">System Behavior</w:t>
      </w:r>
    </w:p>
    <w:p>
      <w:pPr>
        <w:numPr>
          <w:ilvl w:val="0"/>
          <w:numId w:val="1266"/>
        </w:numPr>
        <w:pStyle w:val="Compact"/>
      </w:pPr>
      <w:r>
        <w:t xml:space="preserve">Destination confirmation is an explicit step and cannot be skipped by defaulting.</w:t>
      </w:r>
    </w:p>
    <w:p>
      <w:pPr>
        <w:numPr>
          <w:ilvl w:val="0"/>
          <w:numId w:val="1266"/>
        </w:numPr>
        <w:pStyle w:val="Compact"/>
      </w:pPr>
      <w:r>
        <w:t xml:space="preserve">Evidence requirements differ by channel and are enforced before the status can move.</w:t>
      </w:r>
    </w:p>
    <w:p>
      <w:pPr>
        <w:numPr>
          <w:ilvl w:val="0"/>
          <w:numId w:val="1266"/>
        </w:numPr>
        <w:pStyle w:val="Compact"/>
      </w:pPr>
      <w:r>
        <w:t xml:space="preserve">Phone and manual evidence is stored against the same PO reference as any email evidence.</w:t>
      </w:r>
    </w:p>
    <w:p>
      <w:pPr>
        <w:pStyle w:val="FirstParagraph"/>
      </w:pPr>
      <w:r>
        <w:rPr>
          <w:bCs/>
          <w:b/>
        </w:rPr>
        <w:t xml:space="preserve">System Validations</w:t>
      </w:r>
    </w:p>
    <w:p>
      <w:pPr>
        <w:numPr>
          <w:ilvl w:val="0"/>
          <w:numId w:val="1267"/>
        </w:numPr>
        <w:pStyle w:val="Compact"/>
      </w:pPr>
      <w:r>
        <w:t xml:space="preserve">Email: stored sent message and delivery receipt required.</w:t>
      </w:r>
    </w:p>
    <w:p>
      <w:pPr>
        <w:numPr>
          <w:ilvl w:val="0"/>
          <w:numId w:val="1267"/>
        </w:numPr>
        <w:pStyle w:val="Compact"/>
      </w:pPr>
      <w:r>
        <w:t xml:space="preserve">Phone: named branch employee and call time required.</w:t>
      </w:r>
    </w:p>
    <w:p>
      <w:pPr>
        <w:numPr>
          <w:ilvl w:val="0"/>
          <w:numId w:val="1267"/>
        </w:numPr>
        <w:pStyle w:val="Compact"/>
      </w:pPr>
      <w:r>
        <w:t xml:space="preserve">Print: recorded hand-off with date and the person who delivered it.</w:t>
      </w:r>
    </w:p>
    <w:p>
      <w:pPr>
        <w:numPr>
          <w:ilvl w:val="0"/>
          <w:numId w:val="1267"/>
        </w:numPr>
        <w:pStyle w:val="Compact"/>
      </w:pPr>
      <w:r>
        <w:t xml:space="preserve">Restricted fields are protected in staff-facing views even while the supplier-facing PDF contains them.</w:t>
      </w:r>
    </w:p>
    <w:p>
      <w:pPr>
        <w:pStyle w:val="FirstParagraph"/>
      </w:pPr>
      <w:r>
        <w:rPr>
          <w:bCs/>
          <w:b/>
        </w:rPr>
        <w:t xml:space="preserve">Controls</w:t>
      </w:r>
    </w:p>
    <w:p>
      <w:pPr>
        <w:numPr>
          <w:ilvl w:val="0"/>
          <w:numId w:val="1268"/>
        </w:numPr>
        <w:pStyle w:val="Compact"/>
      </w:pPr>
      <w:r>
        <w:t xml:space="preserve">Confirm branch and destination — explicit toggle with the branch name repeated.</w:t>
      </w:r>
    </w:p>
    <w:p>
      <w:pPr>
        <w:numPr>
          <w:ilvl w:val="0"/>
          <w:numId w:val="1268"/>
        </w:numPr>
        <w:pStyle w:val="Compact"/>
      </w:pPr>
      <w:r>
        <w:t xml:space="preserve">Channel selector — Print, Email, Phone.</w:t>
      </w:r>
    </w:p>
    <w:p>
      <w:pPr>
        <w:numPr>
          <w:ilvl w:val="0"/>
          <w:numId w:val="1268"/>
        </w:numPr>
        <w:pStyle w:val="Compact"/>
      </w:pPr>
      <w:r>
        <w:t xml:space="preserve">Submit — human action.</w:t>
      </w:r>
    </w:p>
    <w:p>
      <w:pPr>
        <w:numPr>
          <w:ilvl w:val="0"/>
          <w:numId w:val="1268"/>
        </w:numPr>
        <w:pStyle w:val="Compact"/>
      </w:pPr>
      <w:r>
        <w:t xml:space="preserve">Record evidence — channel-specific form.</w:t>
      </w:r>
    </w:p>
    <w:p>
      <w:pPr>
        <w:numPr>
          <w:ilvl w:val="0"/>
          <w:numId w:val="1268"/>
        </w:numPr>
        <w:pStyle w:val="Compact"/>
      </w:pPr>
      <w:r>
        <w:t xml:space="preserve">Mark send uncertain — flags the order and blocks resend until a call is recorded.</w:t>
      </w:r>
    </w:p>
    <w:p>
      <w:pPr>
        <w:pStyle w:val="FirstParagraph"/>
      </w:pPr>
      <w:r>
        <w:rPr>
          <w:bCs/>
          <w:b/>
        </w:rPr>
        <w:t xml:space="preserve">States</w:t>
      </w:r>
    </w:p>
    <w:p>
      <w:pPr>
        <w:numPr>
          <w:ilvl w:val="0"/>
          <w:numId w:val="1269"/>
        </w:numPr>
        <w:pStyle w:val="Compact"/>
      </w:pPr>
      <w:r>
        <w:t xml:space="preserve">Awaiting evidence: status remains Preparing with a note naming the missing evidence.</w:t>
      </w:r>
    </w:p>
    <w:p>
      <w:pPr>
        <w:numPr>
          <w:ilvl w:val="0"/>
          <w:numId w:val="1269"/>
        </w:numPr>
        <w:pStyle w:val="Compact"/>
      </w:pPr>
      <w:r>
        <w:t xml:space="preserve">Uncertain: amber banner reading</w:t>
      </w:r>
      <w:r>
        <w:t xml:space="preserve"> </w:t>
      </w:r>
      <w:r>
        <w:t xml:space="preserve">“</w:t>
      </w:r>
      <w:r>
        <w:t xml:space="preserve">Receipt uncertain — phone the branch and record confirmation before resending.</w:t>
      </w:r>
      <w:r>
        <w:t xml:space="preserve">”</w:t>
      </w:r>
    </w:p>
    <w:p>
      <w:pPr>
        <w:pStyle w:val="FirstParagraph"/>
      </w:pPr>
      <w:r>
        <w:rPr>
          <w:bCs/>
          <w:b/>
        </w:rPr>
        <w:t xml:space="preserve">Acceptance Criteria</w:t>
      </w:r>
    </w:p>
    <w:p>
      <w:pPr>
        <w:numPr>
          <w:ilvl w:val="0"/>
          <w:numId w:val="1270"/>
        </w:numPr>
        <w:pStyle w:val="Compact"/>
      </w:pPr>
      <w:r>
        <w:t xml:space="preserve">Given destination confirmation is not toggled, When the user submits, Then submission is blocked.</w:t>
      </w:r>
    </w:p>
    <w:p>
      <w:pPr>
        <w:numPr>
          <w:ilvl w:val="0"/>
          <w:numId w:val="1270"/>
        </w:numPr>
        <w:pStyle w:val="Compact"/>
      </w:pPr>
      <w:r>
        <w:t xml:space="preserve">Given an email submission with no delivery receipt, When the user tries to set Sent, Then it is blocked and the missing evidence is named.</w:t>
      </w:r>
    </w:p>
    <w:p>
      <w:pPr>
        <w:numPr>
          <w:ilvl w:val="0"/>
          <w:numId w:val="1270"/>
        </w:numPr>
        <w:pStyle w:val="Compact"/>
      </w:pPr>
      <w:r>
        <w:t xml:space="preserve">Given an order marked uncertain, When the user clicks Resend, Then it is blocked until a confirmation call is recorded.</w:t>
      </w:r>
    </w:p>
    <w:p>
      <w:pPr>
        <w:pStyle w:val="Heading4"/>
      </w:pPr>
      <w:r>
        <w:t xml:space="preserve">Component 19.4 — Status Tracking And Exceptions</w:t>
      </w:r>
    </w:p>
    <w:p>
      <w:pPr>
        <w:pStyle w:val="FirstParagraph"/>
      </w:pPr>
      <w:r>
        <w:rPr>
          <w:bCs/>
          <w:b/>
        </w:rPr>
        <w:t xml:space="preserve">Purpose</w:t>
      </w:r>
    </w:p>
    <w:p>
      <w:pPr>
        <w:pStyle w:val="BodyText"/>
      </w:pPr>
      <w:r>
        <w:t xml:space="preserve">Makes a stalled or partly filled order visible to a named person before the crew turns up without paint.</w:t>
      </w:r>
    </w:p>
    <w:p>
      <w:pPr>
        <w:pStyle w:val="BodyText"/>
      </w:pPr>
      <w:r>
        <w:rPr>
          <w:bCs/>
          <w:b/>
        </w:rPr>
        <w:t xml:space="preserve">System Behavior</w:t>
      </w:r>
    </w:p>
    <w:p>
      <w:pPr>
        <w:numPr>
          <w:ilvl w:val="0"/>
          <w:numId w:val="1271"/>
        </w:numPr>
        <w:pStyle w:val="Compact"/>
      </w:pPr>
      <w:r>
        <w:t xml:space="preserve">The acknowledgment clock counts only branch working hours, and pauses outside them.</w:t>
      </w:r>
    </w:p>
    <w:p>
      <w:pPr>
        <w:numPr>
          <w:ilvl w:val="0"/>
          <w:numId w:val="1271"/>
        </w:numPr>
        <w:pStyle w:val="Compact"/>
      </w:pPr>
      <w:r>
        <w:t xml:space="preserve">The exception list shows the responsible person and the current escalation step.</w:t>
      </w:r>
    </w:p>
    <w:p>
      <w:pPr>
        <w:numPr>
          <w:ilvl w:val="0"/>
          <w:numId w:val="1271"/>
        </w:numPr>
        <w:pStyle w:val="Compact"/>
      </w:pPr>
      <w:r>
        <w:t xml:space="preserve">Opening or viewing an exception does not clear it. Only a recorded action does.</w:t>
      </w:r>
    </w:p>
    <w:p>
      <w:pPr>
        <w:numPr>
          <w:ilvl w:val="0"/>
          <w:numId w:val="1271"/>
        </w:numPr>
        <w:pStyle w:val="Compact"/>
      </w:pPr>
      <w:r>
        <w:t xml:space="preserve">Received and unfilled quantities are shown per branch and per line.</w:t>
      </w:r>
    </w:p>
    <w:p>
      <w:pPr>
        <w:pStyle w:val="FirstParagraph"/>
      </w:pPr>
      <w:r>
        <w:rPr>
          <w:bCs/>
          <w:b/>
        </w:rPr>
        <w:t xml:space="preserve">System Validations</w:t>
      </w:r>
    </w:p>
    <w:p>
      <w:pPr>
        <w:numPr>
          <w:ilvl w:val="0"/>
          <w:numId w:val="1272"/>
        </w:numPr>
        <w:pStyle w:val="Compact"/>
      </w:pPr>
      <w:r>
        <w:t xml:space="preserve">A commitment is released only on office manager cancellation or branch confirmation of inability to fill.</w:t>
      </w:r>
    </w:p>
    <w:p>
      <w:pPr>
        <w:numPr>
          <w:ilvl w:val="0"/>
          <w:numId w:val="1272"/>
        </w:numPr>
        <w:pStyle w:val="Compact"/>
      </w:pPr>
      <w:r>
        <w:t xml:space="preserve">A replacement branch order checks for an active commitment on the same lines and warns before creation.</w:t>
      </w:r>
    </w:p>
    <w:p>
      <w:pPr>
        <w:pStyle w:val="FirstParagraph"/>
      </w:pPr>
      <w:r>
        <w:rPr>
          <w:bCs/>
          <w:b/>
        </w:rPr>
        <w:t xml:space="preserve">Controls</w:t>
      </w:r>
    </w:p>
    <w:p>
      <w:pPr>
        <w:numPr>
          <w:ilvl w:val="0"/>
          <w:numId w:val="1273"/>
        </w:numPr>
        <w:pStyle w:val="Compact"/>
      </w:pPr>
      <w:r>
        <w:t xml:space="preserve">Record call — captures branch employee, time and outcome.</w:t>
      </w:r>
    </w:p>
    <w:p>
      <w:pPr>
        <w:numPr>
          <w:ilvl w:val="0"/>
          <w:numId w:val="1273"/>
        </w:numPr>
        <w:pStyle w:val="Compact"/>
      </w:pPr>
      <w:r>
        <w:t xml:space="preserve">Mark cancelled — office manager only, with branch confirmation evidence.</w:t>
      </w:r>
    </w:p>
    <w:p>
      <w:pPr>
        <w:numPr>
          <w:ilvl w:val="0"/>
          <w:numId w:val="1273"/>
        </w:numPr>
        <w:pStyle w:val="Compact"/>
      </w:pPr>
      <w:r>
        <w:t xml:space="preserve">Create replacement order — warns and links when an active commitment exists.</w:t>
      </w:r>
    </w:p>
    <w:p>
      <w:pPr>
        <w:numPr>
          <w:ilvl w:val="0"/>
          <w:numId w:val="1273"/>
        </w:numPr>
        <w:pStyle w:val="Compact"/>
      </w:pPr>
      <w:r>
        <w:t xml:space="preserve">Escalate — moves the exception to the next step manually.</w:t>
      </w:r>
    </w:p>
    <w:p>
      <w:pPr>
        <w:pStyle w:val="FirstParagraph"/>
      </w:pPr>
      <w:r>
        <w:rPr>
          <w:bCs/>
          <w:b/>
        </w:rPr>
        <w:t xml:space="preserve">States</w:t>
      </w:r>
    </w:p>
    <w:p>
      <w:pPr>
        <w:numPr>
          <w:ilvl w:val="0"/>
          <w:numId w:val="1274"/>
        </w:numPr>
        <w:pStyle w:val="Compact"/>
      </w:pPr>
      <w:r>
        <w:t xml:space="preserve">Clock running: shows working hours remaining.</w:t>
      </w:r>
    </w:p>
    <w:p>
      <w:pPr>
        <w:numPr>
          <w:ilvl w:val="0"/>
          <w:numId w:val="1274"/>
        </w:numPr>
        <w:pStyle w:val="Compact"/>
      </w:pPr>
      <w:r>
        <w:t xml:space="preserve">Overdue: red flag with the four-hour threshold passed and the responsible person named.</w:t>
      </w:r>
    </w:p>
    <w:p>
      <w:pPr>
        <w:numPr>
          <w:ilvl w:val="0"/>
          <w:numId w:val="1274"/>
        </w:numPr>
        <w:pStyle w:val="Compact"/>
      </w:pPr>
      <w:r>
        <w:t xml:space="preserve">Partially filled: received and outstanding shown side by side per line.</w:t>
      </w:r>
    </w:p>
    <w:p>
      <w:pPr>
        <w:numPr>
          <w:ilvl w:val="0"/>
          <w:numId w:val="1274"/>
        </w:numPr>
        <w:pStyle w:val="Compact"/>
      </w:pPr>
      <w:r>
        <w:t xml:space="preserve">Problem: free-text supplier issue retained with the raw status.</w:t>
      </w:r>
    </w:p>
    <w:p>
      <w:pPr>
        <w:pStyle w:val="FirstParagraph"/>
      </w:pPr>
      <w:r>
        <w:rPr>
          <w:bCs/>
          <w:b/>
        </w:rPr>
        <w:t xml:space="preserve">Acceptance Criteria</w:t>
      </w:r>
    </w:p>
    <w:p>
      <w:pPr>
        <w:numPr>
          <w:ilvl w:val="0"/>
          <w:numId w:val="1275"/>
        </w:numPr>
        <w:pStyle w:val="Compact"/>
      </w:pPr>
      <w:r>
        <w:t xml:space="preserve">Given an exception is opened and closed without action, When the list refreshes, Then it is still listed as overdue.</w:t>
      </w:r>
    </w:p>
    <w:p>
      <w:pPr>
        <w:numPr>
          <w:ilvl w:val="0"/>
          <w:numId w:val="1275"/>
        </w:numPr>
        <w:pStyle w:val="Compact"/>
      </w:pPr>
      <w:r>
        <w:t xml:space="preserve">Given a partly available order where the branch then stops responding, When the screen is viewed, Then received quantities, outstanding fulfilment and the four-working-hour exception are all visible.</w:t>
      </w:r>
    </w:p>
    <w:p>
      <w:pPr>
        <w:numPr>
          <w:ilvl w:val="0"/>
          <w:numId w:val="1275"/>
        </w:numPr>
        <w:pStyle w:val="Compact"/>
      </w:pPr>
      <w:r>
        <w:t xml:space="preserve">Given a replacement order for lines with an active commitment, When it is created, Then the user is warned and the two orders are linked rather than duplicated.</w:t>
      </w:r>
    </w:p>
    <w:p>
      <w:pPr>
        <w:pStyle w:val="Heading3"/>
      </w:pPr>
      <w:r>
        <w:t xml:space="preserve">Scope Boundaries</w:t>
      </w:r>
    </w:p>
    <w:p>
      <w:pPr>
        <w:numPr>
          <w:ilvl w:val="0"/>
          <w:numId w:val="1276"/>
        </w:numPr>
        <w:pStyle w:val="Compact"/>
      </w:pPr>
      <w:r>
        <w:t xml:space="preserve">Launch includes manual ordering and internal tracking only.</w:t>
      </w:r>
    </w:p>
    <w:p>
      <w:pPr>
        <w:numPr>
          <w:ilvl w:val="0"/>
          <w:numId w:val="1276"/>
        </w:numPr>
        <w:pStyle w:val="Compact"/>
      </w:pPr>
      <w:r>
        <w:t xml:space="preserve">Electronic ordering, account-price retrieval and pickup integration are later scope, dependent on supplier capability.</w:t>
      </w:r>
    </w:p>
    <w:p>
      <w:pPr>
        <w:numPr>
          <w:ilvl w:val="0"/>
          <w:numId w:val="1276"/>
        </w:numPr>
        <w:pStyle w:val="Compact"/>
      </w:pPr>
      <w:r>
        <w:t xml:space="preserve">Excluded: live stock promises, electronic cancellation, autonomous retries and automatic substitution.</w:t>
      </w:r>
    </w:p>
    <w:p>
      <w:pPr>
        <w:numPr>
          <w:ilvl w:val="0"/>
          <w:numId w:val="1276"/>
        </w:numPr>
        <w:pStyle w:val="Compact"/>
      </w:pPr>
      <w:r>
        <w:t xml:space="preserve">No launch acceptance criterion assumes an electronic connection, live inventory or a supplier test account.</w:t>
      </w:r>
    </w:p>
    <w:p>
      <w:pPr>
        <w:pStyle w:val="Heading3"/>
      </w:pPr>
      <w:r>
        <w:t xml:space="preserve">Requirement Traceability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Client requirement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Covered by</w:t>
            </w:r>
          </w:p>
        </w:tc>
      </w:tr>
      <w:tr>
        <w:tc>
          <w:tcPr>
            <w:tcMar>
              <w:top w:w="40" w:type="dxa"/>
              <w:bottom w:w="40" w:type="dxa"/>
              <w:left w:w="80" w:type="dxa"/>
              <w:right w:w="80" w:type="dxa"/>
            </w:tcMar>
          </w:tcPr>
          <w:p>
            <w:pPr>
              <w:pStyle w:val="Compact"/>
              <w:spacing w:after="0" w:before="0"/>
              <w:jc w:val="left"/>
            </w:pPr>
            <w:r>
              <w:rPr>
                <w:sz w:val="18"/>
              </w:rPr>
              <w:t xml:space="preserve">19.A01 Initial suppliers</w:t>
            </w:r>
          </w:p>
        </w:tc>
        <w:tc>
          <w:tcPr>
            <w:tcMar>
              <w:top w:w="40" w:type="dxa"/>
              <w:bottom w:w="40" w:type="dxa"/>
              <w:left w:w="80" w:type="dxa"/>
              <w:right w:w="80" w:type="dxa"/>
            </w:tcMar>
          </w:tcPr>
          <w:p>
            <w:pPr>
              <w:pStyle w:val="Compact"/>
              <w:spacing w:after="0" w:before="0"/>
              <w:jc w:val="left"/>
            </w:pPr>
            <w:r>
              <w:rPr>
                <w:sz w:val="18"/>
              </w:rPr>
              <w:t xml:space="preserve">System Behavior; Component 19.1</w:t>
            </w:r>
          </w:p>
        </w:tc>
      </w:tr>
      <w:tr>
        <w:tc>
          <w:tcPr>
            <w:tcMar>
              <w:top w:w="40" w:type="dxa"/>
              <w:bottom w:w="40" w:type="dxa"/>
              <w:left w:w="80" w:type="dxa"/>
              <w:right w:w="80" w:type="dxa"/>
            </w:tcMar>
          </w:tcPr>
          <w:p>
            <w:pPr>
              <w:pStyle w:val="Compact"/>
              <w:spacing w:after="0" w:before="0"/>
              <w:jc w:val="left"/>
            </w:pPr>
            <w:r>
              <w:rPr>
                <w:sz w:val="18"/>
              </w:rPr>
              <w:t xml:space="preserve">19.A02 Integration boundary</w:t>
            </w:r>
          </w:p>
        </w:tc>
        <w:tc>
          <w:tcPr>
            <w:tcMar>
              <w:top w:w="40" w:type="dxa"/>
              <w:bottom w:w="40" w:type="dxa"/>
              <w:left w:w="80" w:type="dxa"/>
              <w:right w:w="80" w:type="dxa"/>
            </w:tcMar>
          </w:tcPr>
          <w:p>
            <w:pPr>
              <w:pStyle w:val="Compact"/>
              <w:spacing w:after="0" w:before="0"/>
              <w:jc w:val="left"/>
            </w:pPr>
            <w:r>
              <w:rPr>
                <w:sz w:val="18"/>
              </w:rPr>
              <w:t xml:space="preserve">Scope Boundaries</w:t>
            </w:r>
          </w:p>
        </w:tc>
      </w:tr>
      <w:tr>
        <w:tc>
          <w:tcPr>
            <w:tcMar>
              <w:top w:w="40" w:type="dxa"/>
              <w:bottom w:w="40" w:type="dxa"/>
              <w:left w:w="80" w:type="dxa"/>
              <w:right w:w="80" w:type="dxa"/>
            </w:tcMar>
          </w:tcPr>
          <w:p>
            <w:pPr>
              <w:pStyle w:val="Compact"/>
              <w:spacing w:after="0" w:before="0"/>
              <w:jc w:val="left"/>
            </w:pPr>
            <w:r>
              <w:rPr>
                <w:sz w:val="18"/>
              </w:rPr>
              <w:t xml:space="preserve">19.A03 Account access</w:t>
            </w:r>
          </w:p>
        </w:tc>
        <w:tc>
          <w:tcPr>
            <w:tcMar>
              <w:top w:w="40" w:type="dxa"/>
              <w:bottom w:w="40" w:type="dxa"/>
              <w:left w:w="80" w:type="dxa"/>
              <w:right w:w="80" w:type="dxa"/>
            </w:tcMar>
          </w:tcPr>
          <w:p>
            <w:pPr>
              <w:pStyle w:val="Compact"/>
              <w:spacing w:after="0" w:before="0"/>
              <w:jc w:val="left"/>
            </w:pPr>
            <w:r>
              <w:rPr>
                <w:sz w:val="18"/>
              </w:rPr>
              <w:t xml:space="preserve">Access Validations; Component 19.1</w:t>
            </w:r>
          </w:p>
        </w:tc>
      </w:tr>
      <w:tr>
        <w:tc>
          <w:tcPr>
            <w:tcMar>
              <w:top w:w="40" w:type="dxa"/>
              <w:bottom w:w="40" w:type="dxa"/>
              <w:left w:w="80" w:type="dxa"/>
              <w:right w:w="80" w:type="dxa"/>
            </w:tcMar>
          </w:tcPr>
          <w:p>
            <w:pPr>
              <w:pStyle w:val="Compact"/>
              <w:spacing w:after="0" w:before="0"/>
              <w:jc w:val="left"/>
            </w:pPr>
            <w:r>
              <w:rPr>
                <w:sz w:val="18"/>
              </w:rPr>
              <w:t xml:space="preserve">19.A04 Product mapping</w:t>
            </w:r>
          </w:p>
        </w:tc>
        <w:tc>
          <w:tcPr>
            <w:tcMar>
              <w:top w:w="40" w:type="dxa"/>
              <w:bottom w:w="40" w:type="dxa"/>
              <w:left w:w="80" w:type="dxa"/>
              <w:right w:w="80" w:type="dxa"/>
            </w:tcMar>
          </w:tcPr>
          <w:p>
            <w:pPr>
              <w:pStyle w:val="Compact"/>
              <w:spacing w:after="0" w:before="0"/>
              <w:jc w:val="left"/>
            </w:pPr>
            <w:r>
              <w:rPr>
                <w:sz w:val="18"/>
              </w:rPr>
              <w:t xml:space="preserve">Component 19.2</w:t>
            </w:r>
          </w:p>
        </w:tc>
      </w:tr>
      <w:tr>
        <w:tc>
          <w:tcPr>
            <w:tcMar>
              <w:top w:w="40" w:type="dxa"/>
              <w:bottom w:w="40" w:type="dxa"/>
              <w:left w:w="80" w:type="dxa"/>
              <w:right w:w="80" w:type="dxa"/>
            </w:tcMar>
          </w:tcPr>
          <w:p>
            <w:pPr>
              <w:pStyle w:val="Compact"/>
              <w:spacing w:after="0" w:before="0"/>
              <w:jc w:val="left"/>
            </w:pPr>
            <w:r>
              <w:rPr>
                <w:sz w:val="18"/>
              </w:rPr>
              <w:t xml:space="preserve">19.A05 Order destination</w:t>
            </w:r>
          </w:p>
        </w:tc>
        <w:tc>
          <w:tcPr>
            <w:tcMar>
              <w:top w:w="40" w:type="dxa"/>
              <w:bottom w:w="40" w:type="dxa"/>
              <w:left w:w="80" w:type="dxa"/>
              <w:right w:w="80" w:type="dxa"/>
            </w:tcMar>
          </w:tcPr>
          <w:p>
            <w:pPr>
              <w:pStyle w:val="Compact"/>
              <w:spacing w:after="0" w:before="0"/>
              <w:jc w:val="left"/>
            </w:pPr>
            <w:r>
              <w:rPr>
                <w:sz w:val="18"/>
              </w:rPr>
              <w:t xml:space="preserve">Component 19.3</w:t>
            </w:r>
          </w:p>
        </w:tc>
      </w:tr>
      <w:tr>
        <w:tc>
          <w:tcPr>
            <w:tcMar>
              <w:top w:w="40" w:type="dxa"/>
              <w:bottom w:w="40" w:type="dxa"/>
              <w:left w:w="80" w:type="dxa"/>
              <w:right w:w="80" w:type="dxa"/>
            </w:tcMar>
          </w:tcPr>
          <w:p>
            <w:pPr>
              <w:pStyle w:val="Compact"/>
              <w:spacing w:after="0" w:before="0"/>
              <w:jc w:val="left"/>
            </w:pPr>
            <w:r>
              <w:rPr>
                <w:sz w:val="18"/>
              </w:rPr>
              <w:t xml:space="preserve">19.A06 Purchasing permissions</w:t>
            </w:r>
          </w:p>
        </w:tc>
        <w:tc>
          <w:tcPr>
            <w:tcMar>
              <w:top w:w="40" w:type="dxa"/>
              <w:bottom w:w="40" w:type="dxa"/>
              <w:left w:w="80" w:type="dxa"/>
              <w:right w:w="80" w:type="dxa"/>
            </w:tcMar>
          </w:tcPr>
          <w:p>
            <w:pPr>
              <w:pStyle w:val="Compact"/>
              <w:spacing w:after="0" w:before="0"/>
              <w:jc w:val="left"/>
            </w:pPr>
            <w:r>
              <w:rPr>
                <w:sz w:val="18"/>
              </w:rPr>
              <w:t xml:space="preserve">Access Validations</w:t>
            </w:r>
          </w:p>
        </w:tc>
      </w:tr>
      <w:tr>
        <w:tc>
          <w:tcPr>
            <w:tcMar>
              <w:top w:w="40" w:type="dxa"/>
              <w:bottom w:w="40" w:type="dxa"/>
              <w:left w:w="80" w:type="dxa"/>
              <w:right w:w="80" w:type="dxa"/>
            </w:tcMar>
          </w:tcPr>
          <w:p>
            <w:pPr>
              <w:pStyle w:val="Compact"/>
              <w:spacing w:after="0" w:before="0"/>
              <w:jc w:val="left"/>
            </w:pPr>
            <w:r>
              <w:rPr>
                <w:sz w:val="18"/>
              </w:rPr>
              <w:t xml:space="preserve">19.A07 Operational statuses</w:t>
            </w:r>
          </w:p>
        </w:tc>
        <w:tc>
          <w:tcPr>
            <w:tcMar>
              <w:top w:w="40" w:type="dxa"/>
              <w:bottom w:w="40" w:type="dxa"/>
              <w:left w:w="80" w:type="dxa"/>
              <w:right w:w="80" w:type="dxa"/>
            </w:tcMar>
          </w:tcPr>
          <w:p>
            <w:pPr>
              <w:pStyle w:val="Compact"/>
              <w:spacing w:after="0" w:before="0"/>
              <w:jc w:val="left"/>
            </w:pPr>
            <w:r>
              <w:rPr>
                <w:sz w:val="18"/>
              </w:rPr>
              <w:t xml:space="preserve">System Behavior; Component 19.4</w:t>
            </w:r>
          </w:p>
        </w:tc>
      </w:tr>
      <w:tr>
        <w:tc>
          <w:tcPr>
            <w:tcMar>
              <w:top w:w="40" w:type="dxa"/>
              <w:bottom w:w="40" w:type="dxa"/>
              <w:left w:w="80" w:type="dxa"/>
              <w:right w:w="80" w:type="dxa"/>
            </w:tcMar>
          </w:tcPr>
          <w:p>
            <w:pPr>
              <w:pStyle w:val="Compact"/>
              <w:spacing w:after="0" w:before="0"/>
              <w:jc w:val="left"/>
            </w:pPr>
            <w:r>
              <w:rPr>
                <w:sz w:val="18"/>
              </w:rPr>
              <w:t xml:space="preserve">19.A08 Missing acknowledgment</w:t>
            </w:r>
          </w:p>
        </w:tc>
        <w:tc>
          <w:tcPr>
            <w:tcMar>
              <w:top w:w="40" w:type="dxa"/>
              <w:bottom w:w="40" w:type="dxa"/>
              <w:left w:w="80" w:type="dxa"/>
              <w:right w:w="80" w:type="dxa"/>
            </w:tcMar>
          </w:tcPr>
          <w:p>
            <w:pPr>
              <w:pStyle w:val="Compact"/>
              <w:spacing w:after="0" w:before="0"/>
              <w:jc w:val="left"/>
            </w:pPr>
            <w:r>
              <w:rPr>
                <w:sz w:val="18"/>
              </w:rPr>
              <w:t xml:space="preserve">Component 19.4</w:t>
            </w:r>
          </w:p>
        </w:tc>
      </w:tr>
      <w:tr>
        <w:tc>
          <w:tcPr>
            <w:tcMar>
              <w:top w:w="40" w:type="dxa"/>
              <w:bottom w:w="40" w:type="dxa"/>
              <w:left w:w="80" w:type="dxa"/>
              <w:right w:w="80" w:type="dxa"/>
            </w:tcMar>
          </w:tcPr>
          <w:p>
            <w:pPr>
              <w:pStyle w:val="Compact"/>
              <w:spacing w:after="0" w:before="0"/>
              <w:jc w:val="left"/>
            </w:pPr>
            <w:r>
              <w:rPr>
                <w:sz w:val="18"/>
              </w:rPr>
              <w:t xml:space="preserve">19.A09 Uncertain send</w:t>
            </w:r>
          </w:p>
        </w:tc>
        <w:tc>
          <w:tcPr>
            <w:tcMar>
              <w:top w:w="40" w:type="dxa"/>
              <w:bottom w:w="40" w:type="dxa"/>
              <w:left w:w="80" w:type="dxa"/>
              <w:right w:w="80" w:type="dxa"/>
            </w:tcMar>
          </w:tcPr>
          <w:p>
            <w:pPr>
              <w:pStyle w:val="Compact"/>
              <w:spacing w:after="0" w:before="0"/>
              <w:jc w:val="left"/>
            </w:pPr>
            <w:r>
              <w:rPr>
                <w:sz w:val="18"/>
              </w:rPr>
              <w:t xml:space="preserve">Component 19.3</w:t>
            </w:r>
          </w:p>
        </w:tc>
      </w:tr>
      <w:tr>
        <w:tc>
          <w:tcPr>
            <w:tcMar>
              <w:top w:w="40" w:type="dxa"/>
              <w:bottom w:w="40" w:type="dxa"/>
              <w:left w:w="80" w:type="dxa"/>
              <w:right w:w="80" w:type="dxa"/>
            </w:tcMar>
          </w:tcPr>
          <w:p>
            <w:pPr>
              <w:pStyle w:val="Compact"/>
              <w:spacing w:after="0" w:before="0"/>
              <w:jc w:val="left"/>
            </w:pPr>
            <w:r>
              <w:rPr>
                <w:sz w:val="18"/>
              </w:rPr>
              <w:t xml:space="preserve">19.A10 Split fulfilment</w:t>
            </w:r>
          </w:p>
        </w:tc>
        <w:tc>
          <w:tcPr>
            <w:tcMar>
              <w:top w:w="40" w:type="dxa"/>
              <w:bottom w:w="40" w:type="dxa"/>
              <w:left w:w="80" w:type="dxa"/>
              <w:right w:w="80" w:type="dxa"/>
            </w:tcMar>
          </w:tcPr>
          <w:p>
            <w:pPr>
              <w:pStyle w:val="Compact"/>
              <w:spacing w:after="0" w:before="0"/>
              <w:jc w:val="left"/>
            </w:pPr>
            <w:r>
              <w:rPr>
                <w:sz w:val="18"/>
              </w:rPr>
              <w:t xml:space="preserve">Component 19.4; Cross-Feature Rule 2</w:t>
            </w:r>
          </w:p>
        </w:tc>
      </w:tr>
      <w:tr>
        <w:tc>
          <w:tcPr>
            <w:tcMar>
              <w:top w:w="40" w:type="dxa"/>
              <w:bottom w:w="40" w:type="dxa"/>
              <w:left w:w="80" w:type="dxa"/>
              <w:right w:w="80" w:type="dxa"/>
            </w:tcMar>
          </w:tcPr>
          <w:p>
            <w:pPr>
              <w:pStyle w:val="Compact"/>
              <w:spacing w:after="0" w:before="0"/>
              <w:jc w:val="left"/>
            </w:pPr>
            <w:r>
              <w:rPr>
                <w:sz w:val="18"/>
              </w:rPr>
              <w:t xml:space="preserve">19.A11 Replacement authority</w:t>
            </w:r>
          </w:p>
        </w:tc>
        <w:tc>
          <w:tcPr>
            <w:tcMar>
              <w:top w:w="40" w:type="dxa"/>
              <w:bottom w:w="40" w:type="dxa"/>
              <w:left w:w="80" w:type="dxa"/>
              <w:right w:w="80" w:type="dxa"/>
            </w:tcMar>
          </w:tcPr>
          <w:p>
            <w:pPr>
              <w:pStyle w:val="Compact"/>
              <w:spacing w:after="0" w:before="0"/>
              <w:jc w:val="left"/>
            </w:pPr>
            <w:r>
              <w:rPr>
                <w:sz w:val="18"/>
              </w:rPr>
              <w:t xml:space="preserve">System Validations; Cross-Feature Rule 1</w:t>
            </w:r>
          </w:p>
        </w:tc>
      </w:tr>
      <w:tr>
        <w:tc>
          <w:tcPr>
            <w:tcMar>
              <w:top w:w="40" w:type="dxa"/>
              <w:bottom w:w="40" w:type="dxa"/>
              <w:left w:w="80" w:type="dxa"/>
              <w:right w:w="80" w:type="dxa"/>
            </w:tcMar>
          </w:tcPr>
          <w:p>
            <w:pPr>
              <w:pStyle w:val="Compact"/>
              <w:spacing w:after="0" w:before="0"/>
              <w:jc w:val="left"/>
            </w:pPr>
            <w:r>
              <w:rPr>
                <w:sz w:val="18"/>
              </w:rPr>
              <w:t xml:space="preserve">19.A12 Send evidence</w:t>
            </w:r>
          </w:p>
        </w:tc>
        <w:tc>
          <w:tcPr>
            <w:tcMar>
              <w:top w:w="40" w:type="dxa"/>
              <w:bottom w:w="40" w:type="dxa"/>
              <w:left w:w="80" w:type="dxa"/>
              <w:right w:w="80" w:type="dxa"/>
            </w:tcMar>
          </w:tcPr>
          <w:p>
            <w:pPr>
              <w:pStyle w:val="Compact"/>
              <w:spacing w:after="0" w:before="0"/>
              <w:jc w:val="left"/>
            </w:pPr>
            <w:r>
              <w:rPr>
                <w:sz w:val="18"/>
              </w:rPr>
              <w:t xml:space="preserve">Component 19.3</w:t>
            </w:r>
          </w:p>
        </w:tc>
      </w:tr>
      <w:tr>
        <w:tc>
          <w:tcPr>
            <w:tcMar>
              <w:top w:w="40" w:type="dxa"/>
              <w:bottom w:w="40" w:type="dxa"/>
              <w:left w:w="80" w:type="dxa"/>
              <w:right w:w="80" w:type="dxa"/>
            </w:tcMar>
          </w:tcPr>
          <w:p>
            <w:pPr>
              <w:pStyle w:val="Compact"/>
              <w:spacing w:after="0" w:before="0"/>
              <w:jc w:val="left"/>
            </w:pPr>
            <w:r>
              <w:rPr>
                <w:sz w:val="18"/>
              </w:rPr>
              <w:t xml:space="preserve">19.A13 Returns and credits</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19.A14 Accounting handoff</w:t>
            </w:r>
          </w:p>
        </w:tc>
        <w:tc>
          <w:tcPr>
            <w:tcMar>
              <w:top w:w="40" w:type="dxa"/>
              <w:bottom w:w="40" w:type="dxa"/>
              <w:left w:w="80" w:type="dxa"/>
              <w:right w:w="80" w:type="dxa"/>
            </w:tcMar>
          </w:tcPr>
          <w:p>
            <w:pPr>
              <w:pStyle w:val="Compact"/>
              <w:spacing w:after="0" w:before="0"/>
              <w:jc w:val="left"/>
            </w:pPr>
            <w:r>
              <w:rPr>
                <w:sz w:val="18"/>
              </w:rPr>
              <w:t xml:space="preserve">System Behavior; Output/Print-out</w:t>
            </w:r>
          </w:p>
        </w:tc>
      </w:tr>
      <w:tr>
        <w:tc>
          <w:tcPr>
            <w:tcMar>
              <w:top w:w="40" w:type="dxa"/>
              <w:bottom w:w="40" w:type="dxa"/>
              <w:left w:w="80" w:type="dxa"/>
              <w:right w:w="80" w:type="dxa"/>
            </w:tcMar>
          </w:tcPr>
          <w:p>
            <w:pPr>
              <w:pStyle w:val="Compact"/>
              <w:spacing w:after="0" w:before="0"/>
              <w:jc w:val="left"/>
            </w:pPr>
            <w:r>
              <w:rPr>
                <w:sz w:val="18"/>
              </w:rPr>
              <w:t xml:space="preserve">19.A15 Launch verification</w:t>
            </w:r>
          </w:p>
        </w:tc>
        <w:tc>
          <w:tcPr>
            <w:tcMar>
              <w:top w:w="40" w:type="dxa"/>
              <w:bottom w:w="40" w:type="dxa"/>
              <w:left w:w="80" w:type="dxa"/>
              <w:right w:w="80" w:type="dxa"/>
            </w:tcMar>
          </w:tcPr>
          <w:p>
            <w:pPr>
              <w:pStyle w:val="Compact"/>
              <w:spacing w:after="0" w:before="0"/>
              <w:jc w:val="left"/>
            </w:pPr>
            <w:r>
              <w:rPr>
                <w:sz w:val="18"/>
              </w:rPr>
              <w:t xml:space="preserve">Scope Boundaries; Acceptance Criteria</w:t>
            </w:r>
          </w:p>
        </w:tc>
      </w:tr>
      <w:tr>
        <w:tc>
          <w:tcPr>
            <w:tcMar>
              <w:top w:w="40" w:type="dxa"/>
              <w:bottom w:w="40" w:type="dxa"/>
              <w:left w:w="80" w:type="dxa"/>
              <w:right w:w="80" w:type="dxa"/>
            </w:tcMar>
          </w:tcPr>
          <w:p>
            <w:pPr>
              <w:pStyle w:val="Compact"/>
              <w:spacing w:after="0" w:before="0"/>
              <w:jc w:val="left"/>
            </w:pPr>
            <w:r>
              <w:rPr>
                <w:sz w:val="18"/>
              </w:rPr>
              <w:t xml:space="preserve">19.A16 Retention and responsibility</w:t>
            </w:r>
          </w:p>
        </w:tc>
        <w:tc>
          <w:tcPr>
            <w:tcMar>
              <w:top w:w="40" w:type="dxa"/>
              <w:bottom w:w="40" w:type="dxa"/>
              <w:left w:w="80" w:type="dxa"/>
              <w:right w:w="80" w:type="dxa"/>
            </w:tcMar>
          </w:tcPr>
          <w:p>
            <w:pPr>
              <w:pStyle w:val="Compact"/>
              <w:spacing w:after="0" w:before="0"/>
              <w:jc w:val="left"/>
            </w:pPr>
            <w:r>
              <w:rPr>
                <w:sz w:val="18"/>
              </w:rPr>
              <w:t xml:space="preserve">Access Validations</w:t>
            </w:r>
          </w:p>
        </w:tc>
      </w:tr>
      <w:tr>
        <w:tc>
          <w:tcPr>
            <w:tcMar>
              <w:top w:w="40" w:type="dxa"/>
              <w:bottom w:w="40" w:type="dxa"/>
              <w:left w:w="80" w:type="dxa"/>
              <w:right w:w="80" w:type="dxa"/>
            </w:tcMar>
          </w:tcPr>
          <w:p>
            <w:pPr>
              <w:pStyle w:val="Compact"/>
              <w:spacing w:after="0" w:before="0"/>
              <w:jc w:val="left"/>
            </w:pPr>
            <w:r>
              <w:rPr>
                <w:sz w:val="18"/>
              </w:rPr>
              <w:t xml:space="preserve">19.A17 Recovery scenario</w:t>
            </w:r>
          </w:p>
        </w:tc>
        <w:tc>
          <w:tcPr>
            <w:tcMar>
              <w:top w:w="40" w:type="dxa"/>
              <w:bottom w:w="40" w:type="dxa"/>
              <w:left w:w="80" w:type="dxa"/>
              <w:right w:w="80" w:type="dxa"/>
            </w:tcMar>
          </w:tcPr>
          <w:p>
            <w:pPr>
              <w:pStyle w:val="Compact"/>
              <w:spacing w:after="0" w:before="0"/>
              <w:jc w:val="left"/>
            </w:pPr>
            <w:r>
              <w:rPr>
                <w:sz w:val="18"/>
              </w:rPr>
              <w:t xml:space="preserve">Component 19.4</w:t>
            </w:r>
          </w:p>
        </w:tc>
      </w:tr>
      <w:tr>
        <w:tc>
          <w:tcPr>
            <w:tcMar>
              <w:top w:w="40" w:type="dxa"/>
              <w:bottom w:w="40" w:type="dxa"/>
              <w:left w:w="80" w:type="dxa"/>
              <w:right w:w="80" w:type="dxa"/>
            </w:tcMar>
          </w:tcPr>
          <w:p>
            <w:pPr>
              <w:pStyle w:val="Compact"/>
              <w:spacing w:after="0" w:before="0"/>
              <w:jc w:val="left"/>
            </w:pPr>
            <w:r>
              <w:rPr>
                <w:sz w:val="18"/>
              </w:rPr>
              <w:t xml:space="preserve">19.A18 Delivery changes</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19.Q01</w:t>
            </w:r>
          </w:p>
        </w:tc>
        <w:tc>
          <w:tcPr>
            <w:tcMar>
              <w:top w:w="40" w:type="dxa"/>
              <w:bottom w:w="40" w:type="dxa"/>
              <w:left w:w="80" w:type="dxa"/>
              <w:right w:w="80" w:type="dxa"/>
            </w:tcMar>
          </w:tcPr>
          <w:p>
            <w:pPr>
              <w:pStyle w:val="Compact"/>
              <w:spacing w:after="0" w:before="0"/>
              <w:jc w:val="left"/>
            </w:pPr>
            <w:r>
              <w:rPr>
                <w:sz w:val="18"/>
              </w:rPr>
              <w:t xml:space="preserve">Cross-Feature Rule 1</w:t>
            </w:r>
          </w:p>
        </w:tc>
      </w:tr>
      <w:tr>
        <w:tc>
          <w:tcPr>
            <w:tcMar>
              <w:top w:w="40" w:type="dxa"/>
              <w:bottom w:w="40" w:type="dxa"/>
              <w:left w:w="80" w:type="dxa"/>
              <w:right w:w="80" w:type="dxa"/>
            </w:tcMar>
          </w:tcPr>
          <w:p>
            <w:pPr>
              <w:pStyle w:val="Compact"/>
              <w:spacing w:after="0" w:before="0"/>
              <w:jc w:val="left"/>
            </w:pPr>
            <w:r>
              <w:rPr>
                <w:sz w:val="18"/>
              </w:rPr>
              <w:t xml:space="preserve">19.Q02</w:t>
            </w:r>
          </w:p>
        </w:tc>
        <w:tc>
          <w:tcPr>
            <w:tcMar>
              <w:top w:w="40" w:type="dxa"/>
              <w:bottom w:w="40" w:type="dxa"/>
              <w:left w:w="80" w:type="dxa"/>
              <w:right w:w="80" w:type="dxa"/>
            </w:tcMar>
          </w:tcPr>
          <w:p>
            <w:pPr>
              <w:pStyle w:val="Compact"/>
              <w:spacing w:after="0" w:before="0"/>
              <w:jc w:val="left"/>
            </w:pPr>
            <w:r>
              <w:rPr>
                <w:sz w:val="18"/>
              </w:rPr>
              <w:t xml:space="preserve">Cross-Feature Rule 2</w:t>
            </w:r>
          </w:p>
        </w:tc>
      </w:tr>
    </w:tbl>
    <w:bookmarkEnd w:id="32"/>
    <w:bookmarkStart w:id="33" w:name="X5aef908b28db8bcf0f6c465a4cb9424bddf434e"/>
    <w:p>
      <w:pPr>
        <w:pStyle w:val="Heading2"/>
      </w:pPr>
      <w:r>
        <w:t xml:space="preserve">8.4 Feature 21 · Estimated Versus Actual Performance</w:t>
      </w:r>
    </w:p>
    <w:p>
      <w:pPr>
        <w:pStyle w:val="Heading3"/>
      </w:pPr>
      <w:r>
        <w:t xml:space="preserve">User Story</w:t>
      </w:r>
    </w:p>
    <w:p>
      <w:pPr>
        <w:numPr>
          <w:ilvl w:val="0"/>
          <w:numId w:val="1277"/>
        </w:numPr>
        <w:pStyle w:val="Compact"/>
      </w:pPr>
      <w:r>
        <w:t xml:space="preserve">As the owner, I want original approved, latest approved and actual results side by side, with change-order contributions separated, so that I can explain job performance fairly.</w:t>
      </w:r>
    </w:p>
    <w:p>
      <w:pPr>
        <w:numPr>
          <w:ilvl w:val="0"/>
          <w:numId w:val="1277"/>
        </w:numPr>
        <w:pStyle w:val="Compact"/>
      </w:pPr>
      <w:r>
        <w:t xml:space="preserve">As an estimator or crew lead, I want only the performance details allowed for my role, with pending entries and incomplete jobs identified, so that preliminary results are not mistaken for final costs.</w:t>
      </w:r>
    </w:p>
    <w:p>
      <w:pPr>
        <w:pStyle w:val="Heading3"/>
      </w:pPr>
      <w:r>
        <w:t xml:space="preserve">Screen-Level Specification</w:t>
      </w:r>
    </w:p>
    <w:p>
      <w:pPr>
        <w:pStyle w:val="FirstParagraph"/>
      </w:pPr>
      <w:r>
        <w:rPr>
          <w:bCs/>
          <w:b/>
        </w:rPr>
        <w:t xml:space="preserve">Name Of Module</w:t>
      </w:r>
    </w:p>
    <w:p>
      <w:pPr>
        <w:pStyle w:val="BodyText"/>
      </w:pPr>
      <w:r>
        <w:t xml:space="preserve">REPORTS | Estimated Versus Actual Performance</w:t>
      </w:r>
    </w:p>
    <w:p>
      <w:pPr>
        <w:pStyle w:val="BodyText"/>
      </w:pPr>
      <w:r>
        <w:t xml:space="preserve">Type: Web Application · Category: Reports · Menu: Reports &gt; Job Performance</w:t>
      </w:r>
    </w:p>
    <w:p>
      <w:pPr>
        <w:pStyle w:val="BodyText"/>
      </w:pPr>
      <w:r>
        <w:rPr>
          <w:bCs/>
          <w:b/>
        </w:rPr>
        <w:t xml:space="preserve">Design Sequence</w:t>
      </w:r>
    </w:p>
    <w:p>
      <w:pPr>
        <w:numPr>
          <w:ilvl w:val="0"/>
          <w:numId w:val="1278"/>
        </w:numPr>
        <w:pStyle w:val="Compact"/>
      </w:pPr>
      <w:r>
        <w:t xml:space="preserve">User opens Reports and selects Job Performance.</w:t>
      </w:r>
    </w:p>
    <w:p>
      <w:pPr>
        <w:numPr>
          <w:ilvl w:val="0"/>
          <w:numId w:val="1278"/>
        </w:numPr>
        <w:pStyle w:val="Compact"/>
      </w:pPr>
      <w:r>
        <w:t xml:space="preserve">User sets the reporting period and the dimension: job, estimator, crew lead, or interior versus exterior.</w:t>
      </w:r>
    </w:p>
    <w:p>
      <w:pPr>
        <w:numPr>
          <w:ilvl w:val="0"/>
          <w:numId w:val="1278"/>
        </w:numPr>
        <w:pStyle w:val="Compact"/>
      </w:pPr>
      <w:r>
        <w:t xml:space="preserve">System filters labour and materials by work date in the configured local timezone.</w:t>
      </w:r>
    </w:p>
    <w:p>
      <w:pPr>
        <w:numPr>
          <w:ilvl w:val="0"/>
          <w:numId w:val="1278"/>
        </w:numPr>
        <w:pStyle w:val="Compact"/>
      </w:pPr>
      <w:r>
        <w:t xml:space="preserve">System builds the comparison grid with four value columns: original approved, approved change contribution, revised approved, and actual.</w:t>
      </w:r>
    </w:p>
    <w:p>
      <w:pPr>
        <w:numPr>
          <w:ilvl w:val="0"/>
          <w:numId w:val="1278"/>
        </w:numPr>
        <w:pStyle w:val="Compact"/>
      </w:pPr>
      <w:r>
        <w:t xml:space="preserve">System calculates variance as actual minus the selected estimate, and labels it Over budget or Under budget.</w:t>
      </w:r>
    </w:p>
    <w:p>
      <w:pPr>
        <w:numPr>
          <w:ilvl w:val="0"/>
          <w:numId w:val="1278"/>
        </w:numPr>
        <w:pStyle w:val="Compact"/>
      </w:pPr>
      <w:r>
        <w:t xml:space="preserve">User drills into a row to see the cost categories their role permits.</w:t>
      </w:r>
    </w:p>
    <w:p>
      <w:pPr>
        <w:numPr>
          <w:ilvl w:val="0"/>
          <w:numId w:val="1278"/>
        </w:numPr>
        <w:pStyle w:val="Compact"/>
      </w:pPr>
      <w:r>
        <w:t xml:space="preserve">User exports to PDF or CSV, or saves the filter for reuse.</w:t>
      </w:r>
    </w:p>
    <w:p>
      <w:pPr>
        <w:numPr>
          <w:ilvl w:val="0"/>
          <w:numId w:val="1278"/>
        </w:numPr>
        <w:pStyle w:val="Compact"/>
      </w:pPr>
      <w:r>
        <w:t xml:space="preserve">The weekly summary issues automatically on Monday at 7 a.m. local time to the owner, office manager and estimating manager.</w:t>
      </w:r>
    </w:p>
    <w:p>
      <w:pPr>
        <w:pStyle w:val="FirstParagraph"/>
      </w:pPr>
      <w:r>
        <w:rPr>
          <w:bCs/>
          <w:b/>
        </w:rPr>
        <w:t xml:space="preserve">Description</w:t>
      </w:r>
    </w:p>
    <w:p>
      <w:pPr>
        <w:pStyle w:val="BodyText"/>
      </w:pPr>
      <w:r>
        <w:t xml:space="preserve">This report answers whether a job made the money the estimate said it would, and it tries to answer that fairly rather than flatteringly. Fairness here means three things.</w:t>
      </w:r>
    </w:p>
    <w:p>
      <w:pPr>
        <w:pStyle w:val="BodyText"/>
      </w:pPr>
      <w:r>
        <w:t xml:space="preserve">First, it keeps the estimating baseline. If a job grew through approved change orders, comparing the final cost against the original estimate makes the estimator look wrong when they were not. The report shows the original approved figure, what the change orders added, the revised approved figure, and the actual, so the conversation can be about the right number.</w:t>
      </w:r>
    </w:p>
    <w:p>
      <w:pPr>
        <w:pStyle w:val="BodyText"/>
      </w:pPr>
      <w:r>
        <w:t xml:space="preserve">Second, it separates what is settled from what is not. Only approved hours count in the main figures. Pending entries are shown separately. Incomplete jobs are shown separately from completed totals, and a missing actual is shown as missing rather than as zero.</w:t>
      </w:r>
    </w:p>
    <w:p>
      <w:pPr>
        <w:pStyle w:val="BodyText"/>
      </w:pPr>
      <w:r>
        <w:t xml:space="preserve">Third, it respects who is allowed to see what. An estimator can see their own jobs and category-level cost. Nobody sees individual wages except the owner and the office manager, and that restriction applies to exports exactly as it applies to screens.</w:t>
      </w:r>
    </w:p>
    <w:p>
      <w:pPr>
        <w:pStyle w:val="BodyText"/>
      </w:pPr>
      <w:r>
        <w:rPr>
          <w:bCs/>
          <w:b/>
        </w:rPr>
        <w:t xml:space="preserve">System Behavior</w:t>
      </w:r>
    </w:p>
    <w:p>
      <w:pPr>
        <w:numPr>
          <w:ilvl w:val="0"/>
          <w:numId w:val="1279"/>
        </w:numPr>
        <w:pStyle w:val="Compact"/>
      </w:pPr>
      <w:r>
        <w:t xml:space="preserve">The default comparison baseline is the latest approved scope including approved changes. Original approved values are displayed beside it, and both versions are preserved.</w:t>
      </w:r>
    </w:p>
    <w:p>
      <w:pPr>
        <w:numPr>
          <w:ilvl w:val="0"/>
          <w:numId w:val="1279"/>
        </w:numPr>
        <w:pStyle w:val="Compact"/>
      </w:pPr>
      <w:r>
        <w:t xml:space="preserve">Launch dimensions are job first, then estimator, crew lead, and interior versus exterior. Surface-level reporting is deferred, and the report does not fabricate per-surface allocations.</w:t>
      </w:r>
    </w:p>
    <w:p>
      <w:pPr>
        <w:numPr>
          <w:ilvl w:val="0"/>
          <w:numId w:val="1279"/>
        </w:numPr>
        <w:pStyle w:val="Compact"/>
      </w:pPr>
      <w:r>
        <w:t xml:space="preserve">Labour and materials are filtered by work date in one configured local timezone. The reporting period and the date basis are written onto every export so the same period can be reproduced.</w:t>
      </w:r>
    </w:p>
    <w:p>
      <w:pPr>
        <w:numPr>
          <w:ilvl w:val="0"/>
          <w:numId w:val="1279"/>
        </w:numPr>
        <w:pStyle w:val="Compact"/>
      </w:pPr>
      <w:r>
        <w:t xml:space="preserve">Only approved hours appear in the main figures. Pending entries appear in a separate pending column.</w:t>
      </w:r>
    </w:p>
    <w:p>
      <w:pPr>
        <w:numPr>
          <w:ilvl w:val="0"/>
          <w:numId w:val="1279"/>
        </w:numPr>
        <w:pStyle w:val="Compact"/>
      </w:pPr>
      <w:r>
        <w:t xml:space="preserve">Late-approved actuals update the current report immediately. Already issued snapshots never change.</w:t>
      </w:r>
    </w:p>
    <w:p>
      <w:pPr>
        <w:numPr>
          <w:ilvl w:val="0"/>
          <w:numId w:val="1279"/>
        </w:numPr>
        <w:pStyle w:val="Compact"/>
      </w:pPr>
      <w:r>
        <w:t xml:space="preserve">Actual paint equals issued quantity less sealed, usable returns. Spills and waste stay inside actual usage. Purchases and usage are displayed as different measures.</w:t>
      </w:r>
    </w:p>
    <w:p>
      <w:pPr>
        <w:numPr>
          <w:ilvl w:val="0"/>
          <w:numId w:val="1279"/>
        </w:numPr>
        <w:pStyle w:val="Compact"/>
      </w:pPr>
      <w:r>
        <w:t xml:space="preserve">Labour is allocated by actual hours on each job. Material is allocated to the job of issue. Genuinely unallocatable amounts go to overhead and are shown as an explicit exclusion so job totals reconcile to the business total.</w:t>
      </w:r>
    </w:p>
    <w:p>
      <w:pPr>
        <w:numPr>
          <w:ilvl w:val="0"/>
          <w:numId w:val="1279"/>
        </w:numPr>
        <w:pStyle w:val="Compact"/>
      </w:pPr>
      <w:r>
        <w:t xml:space="preserve">Actual wage cost comes from Cross-Feature Rule 3. The report stores no pay rates and performs no payroll calculation.</w:t>
      </w:r>
    </w:p>
    <w:p>
      <w:pPr>
        <w:numPr>
          <w:ilvl w:val="0"/>
          <w:numId w:val="1279"/>
        </w:numPr>
        <w:pStyle w:val="Compact"/>
      </w:pPr>
      <w:r>
        <w:t xml:space="preserve">Variance is actual minus the selected estimate. Positive variance is labelled Over budget. Negative variance is labelled Under budget. The label is always words, never colour or sign alone.</w:t>
      </w:r>
    </w:p>
    <w:p>
      <w:pPr>
        <w:numPr>
          <w:ilvl w:val="0"/>
          <w:numId w:val="1279"/>
        </w:numPr>
        <w:pStyle w:val="Compact"/>
      </w:pPr>
      <w:r>
        <w:t xml:space="preserve">Absolute variance strictly above 10 percent, or strictly above $500 applied to the job total, is highlighted. Favourable variances are highlighted too, in a distinct colour, with explicit Under budget wording.</w:t>
      </w:r>
    </w:p>
    <w:p>
      <w:pPr>
        <w:numPr>
          <w:ilvl w:val="0"/>
          <w:numId w:val="1279"/>
        </w:numPr>
        <w:pStyle w:val="Compact"/>
      </w:pPr>
      <w:r>
        <w:t xml:space="preserve">A revised issued report receives its own issue date and does not replace the earlier snapshot.</w:t>
      </w:r>
    </w:p>
    <w:p>
      <w:pPr>
        <w:pStyle w:val="FirstParagraph"/>
      </w:pPr>
      <w:r>
        <w:rPr>
          <w:bCs/>
          <w:b/>
        </w:rPr>
        <w:t xml:space="preserve">Output/Print-out</w:t>
      </w:r>
    </w:p>
    <w:p>
      <w:pPr>
        <w:numPr>
          <w:ilvl w:val="0"/>
          <w:numId w:val="1280"/>
        </w:numPr>
        <w:pStyle w:val="Compact"/>
      </w:pPr>
      <w:r>
        <w:t xml:space="preserve">On-screen comparison grid with drill-down.</w:t>
      </w:r>
    </w:p>
    <w:p>
      <w:pPr>
        <w:numPr>
          <w:ilvl w:val="0"/>
          <w:numId w:val="1280"/>
        </w:numPr>
        <w:pStyle w:val="Compact"/>
      </w:pPr>
      <w:r>
        <w:t xml:space="preserve">PDF and CSV exports carrying the period, the date basis and the role filter applied.</w:t>
      </w:r>
    </w:p>
    <w:p>
      <w:pPr>
        <w:numPr>
          <w:ilvl w:val="0"/>
          <w:numId w:val="1280"/>
        </w:numPr>
        <w:pStyle w:val="Compact"/>
      </w:pPr>
      <w:r>
        <w:t xml:space="preserve">Weekly issued summary, emailed Monday at 7 a.m. local time to owner, office manager and estimating manager company email addresses.</w:t>
      </w:r>
    </w:p>
    <w:p>
      <w:pPr>
        <w:numPr>
          <w:ilvl w:val="0"/>
          <w:numId w:val="1280"/>
        </w:numPr>
        <w:pStyle w:val="Compact"/>
      </w:pPr>
      <w:r>
        <w:t xml:space="preserve">Retained issued snapshots, kept seven years.</w:t>
      </w:r>
    </w:p>
    <w:p>
      <w:pPr>
        <w:pStyle w:val="FirstParagraph"/>
      </w:pPr>
      <w:r>
        <w:rPr>
          <w:bCs/>
          <w:b/>
        </w:rPr>
        <w:t xml:space="preserve">System Validations</w:t>
      </w:r>
    </w:p>
    <w:p>
      <w:pPr>
        <w:numPr>
          <w:ilvl w:val="0"/>
          <w:numId w:val="1281"/>
        </w:numPr>
        <w:pStyle w:val="Compact"/>
      </w:pPr>
      <w:r>
        <w:t xml:space="preserve">Cost scope includes wages, burden, overtime, materials and subcontractors. Equipment and overhead allocation is deferred.</w:t>
      </w:r>
    </w:p>
    <w:p>
      <w:pPr>
        <w:numPr>
          <w:ilvl w:val="0"/>
          <w:numId w:val="1281"/>
        </w:numPr>
        <w:pStyle w:val="Compact"/>
      </w:pPr>
      <w:r>
        <w:t xml:space="preserve">Customer sales tax is excluded from revenue comparisons. Purchase tax is included in material cost, matching the gross supplier invoice and the gross job amount in QuickBooks.</w:t>
      </w:r>
    </w:p>
    <w:p>
      <w:pPr>
        <w:numPr>
          <w:ilvl w:val="0"/>
          <w:numId w:val="1281"/>
        </w:numPr>
        <w:pStyle w:val="Compact"/>
      </w:pPr>
      <w:r>
        <w:t xml:space="preserve">For 40 estimated hours and 50 actual hours, the report shows 10 hours over and 25 percent.</w:t>
      </w:r>
    </w:p>
    <w:p>
      <w:pPr>
        <w:numPr>
          <w:ilvl w:val="0"/>
          <w:numId w:val="1281"/>
        </w:numPr>
        <w:pStyle w:val="Compact"/>
      </w:pPr>
      <w:r>
        <w:t xml:space="preserve">A variance of exactly 10 percent, or exactly $500 with no percentage breach, does not qualify for highlighting.</w:t>
      </w:r>
    </w:p>
    <w:p>
      <w:pPr>
        <w:numPr>
          <w:ilvl w:val="0"/>
          <w:numId w:val="1281"/>
        </w:numPr>
        <w:pStyle w:val="Compact"/>
      </w:pPr>
      <w:r>
        <w:t xml:space="preserve">Incomplete jobs are shown separately from completed totals. A missing actual stays incomplete and is never rendered as zero.</w:t>
      </w:r>
    </w:p>
    <w:p>
      <w:pPr>
        <w:numPr>
          <w:ilvl w:val="0"/>
          <w:numId w:val="1281"/>
        </w:numPr>
        <w:pStyle w:val="Compact"/>
      </w:pPr>
      <w:r>
        <w:t xml:space="preserve">For a zero estimate, percentage variance displays Not applicable and any meaningful absolute difference is retained.</w:t>
      </w:r>
    </w:p>
    <w:p>
      <w:pPr>
        <w:numPr>
          <w:ilvl w:val="0"/>
          <w:numId w:val="1281"/>
        </w:numPr>
        <w:pStyle w:val="Compact"/>
      </w:pPr>
      <w:r>
        <w:t xml:space="preserve">Totals must reconcile across the four value columns. Actual work outside the compared scope is separately identified rather than counted as estimating error.</w:t>
      </w:r>
    </w:p>
    <w:p>
      <w:pPr>
        <w:numPr>
          <w:ilvl w:val="0"/>
          <w:numId w:val="1281"/>
        </w:numPr>
        <w:pStyle w:val="Compact"/>
      </w:pPr>
      <w:r>
        <w:t xml:space="preserve">Reason codes are a fixed list: Weather; Hidden damage or rot; Rework; Customer change; Training or new crew. Each accepts an explanatory note. The list is not freely replaceable, so historical categorisation stays stable.</w:t>
      </w:r>
    </w:p>
    <w:p>
      <w:pPr>
        <w:numPr>
          <w:ilvl w:val="0"/>
          <w:numId w:val="1281"/>
        </w:numPr>
        <w:pStyle w:val="Compact"/>
      </w:pPr>
      <w:r>
        <w:t xml:space="preserve">The report opens in under five seconds with three years of data and 1,000 jobs.</w:t>
      </w:r>
    </w:p>
    <w:p>
      <w:pPr>
        <w:numPr>
          <w:ilvl w:val="0"/>
          <w:numId w:val="1281"/>
        </w:numPr>
        <w:pStyle w:val="Compact"/>
      </w:pPr>
      <w:r>
        <w:t xml:space="preserve">History is archived rather than deleted. Archived snapshots are retrievable within one working day.</w:t>
      </w:r>
    </w:p>
    <w:p>
      <w:pPr>
        <w:pStyle w:val="FirstParagraph"/>
      </w:pPr>
      <w:r>
        <w:rPr>
          <w:bCs/>
          <w:b/>
        </w:rPr>
        <w:t xml:space="preserve">Access Validations</w:t>
      </w:r>
    </w:p>
    <w:p>
      <w:pPr>
        <w:numPr>
          <w:ilvl w:val="0"/>
          <w:numId w:val="1282"/>
        </w:numPr>
        <w:pStyle w:val="Compact"/>
      </w:pPr>
      <w:r>
        <w:t xml:space="preserve">Estimators see their own jobs, with category-level labour, material and subcontractor cost and variance. They see no individual wages and no company finances.</w:t>
      </w:r>
    </w:p>
    <w:p>
      <w:pPr>
        <w:numPr>
          <w:ilvl w:val="0"/>
          <w:numId w:val="1282"/>
        </w:numPr>
        <w:pStyle w:val="Compact"/>
      </w:pPr>
      <w:r>
        <w:t xml:space="preserve">Crew leads see hours only.</w:t>
      </w:r>
    </w:p>
    <w:p>
      <w:pPr>
        <w:numPr>
          <w:ilvl w:val="0"/>
          <w:numId w:val="1282"/>
        </w:numPr>
        <w:pStyle w:val="Compact"/>
      </w:pPr>
      <w:r>
        <w:t xml:space="preserve">Wage-level detail is restricted to the business owner and the office manager.</w:t>
      </w:r>
    </w:p>
    <w:p>
      <w:pPr>
        <w:numPr>
          <w:ilvl w:val="0"/>
          <w:numId w:val="1282"/>
        </w:numPr>
        <w:pStyle w:val="Compact"/>
      </w:pPr>
      <w:r>
        <w:t xml:space="preserve">Identical permissions apply to drill-downs and to exports.</w:t>
      </w:r>
    </w:p>
    <w:p>
      <w:pPr>
        <w:numPr>
          <w:ilvl w:val="0"/>
          <w:numId w:val="1282"/>
        </w:numPr>
        <w:pStyle w:val="Compact"/>
      </w:pPr>
      <w:r>
        <w:t xml:space="preserve">The finance-module restriction in feature 33 does not remove an estimator’s approved job-performance access.</w:t>
      </w:r>
    </w:p>
    <w:p>
      <w:pPr>
        <w:numPr>
          <w:ilvl w:val="0"/>
          <w:numId w:val="1282"/>
        </w:numPr>
        <w:pStyle w:val="Compact"/>
      </w:pPr>
      <w:r>
        <w:t xml:space="preserve">After job completion, actual corrections require office manager and owner approval. After payroll, labour corrections require owner approval.</w:t>
      </w:r>
    </w:p>
    <w:p>
      <w:pPr>
        <w:pStyle w:val="FirstParagraph"/>
      </w:pPr>
      <w:r>
        <w:rPr>
          <w:bCs/>
          <w:b/>
        </w:rPr>
        <w:t xml:space="preserve">Activity Logs</w:t>
      </w:r>
    </w:p>
    <w:p>
      <w:pPr>
        <w:numPr>
          <w:ilvl w:val="0"/>
          <w:numId w:val="1283"/>
        </w:numPr>
        <w:pStyle w:val="Compact"/>
      </w:pPr>
      <w:r>
        <w:t xml:space="preserve">Issue = Performance Report: Period {From}–{To}, dimension {Dimension} issued by {System|User} at {Timestamp}. Snapshot: {SnapshotId}</w:t>
      </w:r>
    </w:p>
    <w:p>
      <w:pPr>
        <w:numPr>
          <w:ilvl w:val="0"/>
          <w:numId w:val="1283"/>
        </w:numPr>
        <w:pStyle w:val="Compact"/>
      </w:pPr>
      <w:r>
        <w:t xml:space="preserve">Reissue = Performance Report: Snapshot {SnapshotId} superseded by {NewSnapshotId}, issued {Timestamp}. Original retained.</w:t>
      </w:r>
    </w:p>
    <w:p>
      <w:pPr>
        <w:numPr>
          <w:ilvl w:val="0"/>
          <w:numId w:val="1283"/>
        </w:numPr>
        <w:pStyle w:val="Compact"/>
      </w:pPr>
      <w:r>
        <w:t xml:space="preserve">Correct = Performance Report: Job {JobNo} actual {Field} changed from {Old} to {New} by {User}. Approved by: {Approvers}. Reason code: {Code}. Note: {Note}</w:t>
      </w:r>
    </w:p>
    <w:p>
      <w:pPr>
        <w:numPr>
          <w:ilvl w:val="0"/>
          <w:numId w:val="1283"/>
        </w:numPr>
        <w:pStyle w:val="Compact"/>
      </w:pPr>
      <w:r>
        <w:t xml:space="preserve">Export = Performance Report: Period {From}–{To} exported as {PDF|CSV} by {User}. Role filter: {Role}</w:t>
      </w:r>
    </w:p>
    <w:p>
      <w:pPr>
        <w:numPr>
          <w:ilvl w:val="0"/>
          <w:numId w:val="1283"/>
        </w:numPr>
        <w:pStyle w:val="Compact"/>
      </w:pPr>
      <w:r>
        <w:t xml:space="preserve">Reason = Performance Report: Job {JobNo} variance reason set to {Code} by {User}. Note: {Note}</w:t>
      </w:r>
    </w:p>
    <w:p>
      <w:pPr>
        <w:numPr>
          <w:ilvl w:val="0"/>
          <w:numId w:val="1283"/>
        </w:numPr>
        <w:pStyle w:val="Compact"/>
      </w:pPr>
      <w:r>
        <w:t xml:space="preserve">Archive = Performance Report: Snapshot {SnapshotId} archived on {Date}</w:t>
      </w:r>
    </w:p>
    <w:p>
      <w:pPr>
        <w:pStyle w:val="FirstParagraph"/>
      </w:pPr>
      <w:r>
        <w:rPr>
          <w:bCs/>
          <w:b/>
        </w:rP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PERFORMANCE_SNAPSHOTS, PERFORMANCE_CORRECTIONS, VARIANCE_REASONS, SAVED_FILTERS</w:t>
            </w:r>
          </w:p>
        </w:tc>
        <w:tc>
          <w:tcPr>
            <w:tcMar>
              <w:top w:w="40" w:type="dxa"/>
              <w:bottom w:w="40" w:type="dxa"/>
              <w:left w:w="80" w:type="dxa"/>
              <w:right w:w="80" w:type="dxa"/>
            </w:tcMar>
          </w:tcPr>
          <w:p>
            <w:pPr>
              <w:pStyle w:val="Compact"/>
              <w:spacing w:after="0" w:before="0"/>
              <w:jc w:val="left"/>
            </w:pPr>
            <w:r>
              <w:rPr>
                <w:sz w:val="18"/>
              </w:rPr>
              <w:t xml:space="preserve">PERFORMANCE_SNAPSHOTS, VARIANCE_REASONS</w:t>
            </w:r>
          </w:p>
        </w:tc>
        <w:tc>
          <w:tcPr>
            <w:tcMar>
              <w:top w:w="40" w:type="dxa"/>
              <w:bottom w:w="40" w:type="dxa"/>
              <w:left w:w="80" w:type="dxa"/>
              <w:right w:w="80" w:type="dxa"/>
            </w:tcMar>
          </w:tcPr>
          <w:p>
            <w:pPr>
              <w:pStyle w:val="Compact"/>
              <w:spacing w:after="0" w:before="0"/>
              <w:jc w:val="left"/>
            </w:pPr>
            <w:r>
              <w:rPr>
                <w:sz w:val="18"/>
              </w:rPr>
              <w:t xml:space="preserve">ESTIMATES, ESTIMATE_VERSIONS, CHANGE_ORDERS, TIME_ENTRIES, LABOR_COST_TOTALS, MATERIAL_ISSUES, RETURNS, SUBCONTRACTOR_COSTS, JOBS</w:t>
            </w:r>
          </w:p>
        </w:tc>
        <w:tc>
          <w:tcPr>
            <w:tcMar>
              <w:top w:w="40" w:type="dxa"/>
              <w:bottom w:w="40" w:type="dxa"/>
              <w:left w:w="80" w:type="dxa"/>
              <w:right w:w="80" w:type="dxa"/>
            </w:tcMar>
          </w:tcPr>
          <w:p>
            <w:pPr>
              <w:pStyle w:val="Compact"/>
              <w:spacing w:after="0" w:before="0"/>
              <w:jc w:val="left"/>
            </w:pPr>
            <w:r>
              <w:rPr>
                <w:sz w:val="18"/>
              </w:rPr>
              <w:t xml:space="preserve">USERS, ROLES, BURDEN_SETTINGS, ACCOUNTING_LINKS, ACTIVITY_LOG</w:t>
            </w:r>
          </w:p>
        </w:tc>
      </w:tr>
    </w:tbl>
    <w:p>
      <w:pPr>
        <w:pStyle w:val="BodyText"/>
      </w:pPr>
      <w:r>
        <w:rPr>
          <w:bCs/>
          <w:b/>
        </w:rPr>
        <w:t xml:space="preserve">Wireframe Design</w:t>
      </w:r>
    </w:p>
    <w:p>
      <w:pPr>
        <w:numPr>
          <w:ilvl w:val="0"/>
          <w:numId w:val="1284"/>
        </w:numPr>
        <w:pStyle w:val="Compact"/>
      </w:pPr>
      <w:r>
        <w:t xml:space="preserve">Header: breadcrumb Reports | Job Performance; period selector; dimension selector; saved-filter selector; Buttons: Export PDF, Export CSV, Save Filter.</w:t>
      </w:r>
    </w:p>
    <w:p>
      <w:pPr>
        <w:numPr>
          <w:ilvl w:val="0"/>
          <w:numId w:val="1284"/>
        </w:numPr>
        <w:pStyle w:val="Compact"/>
      </w:pPr>
      <w:r>
        <w:t xml:space="preserve">Left Panel: Reports submenu — Job Performance, Aged Receivables, Monthly Income And Expense, Job Margin, Estimating Feedback.</w:t>
      </w:r>
    </w:p>
    <w:p>
      <w:pPr>
        <w:numPr>
          <w:ilvl w:val="0"/>
          <w:numId w:val="1284"/>
        </w:numPr>
        <w:pStyle w:val="Compact"/>
      </w:pPr>
      <w:r>
        <w:t xml:space="preserve">Main Panel:</w:t>
      </w:r>
    </w:p>
    <w:p>
      <w:pPr>
        <w:numPr>
          <w:ilvl w:val="1"/>
          <w:numId w:val="1285"/>
        </w:numPr>
        <w:pStyle w:val="Compact"/>
      </w:pPr>
      <w:r>
        <w:t xml:space="preserve">Summary strip: period, date basis, timezone, number of jobs included, number incomplete, and total unallocated overhead excluded.</w:t>
      </w:r>
    </w:p>
    <w:p>
      <w:pPr>
        <w:numPr>
          <w:ilvl w:val="1"/>
          <w:numId w:val="1285"/>
        </w:numPr>
        <w:pStyle w:val="Compact"/>
      </w:pPr>
      <w:r>
        <w:t xml:space="preserve">Comparison grid: row per job or per dimension member, with columns Original approved, Approved change contribution, Revised approved, Actual, Variance amount, Variance percent, Variance label, Reason code.</w:t>
      </w:r>
    </w:p>
    <w:p>
      <w:pPr>
        <w:numPr>
          <w:ilvl w:val="1"/>
          <w:numId w:val="1285"/>
        </w:numPr>
        <w:pStyle w:val="Compact"/>
      </w:pPr>
      <w:r>
        <w:t xml:space="preserve">Pending column: approved-pending hours and amounts, visually separated from the main figures.</w:t>
      </w:r>
    </w:p>
    <w:p>
      <w:pPr>
        <w:numPr>
          <w:ilvl w:val="1"/>
          <w:numId w:val="1285"/>
        </w:numPr>
        <w:pStyle w:val="Compact"/>
      </w:pPr>
      <w:r>
        <w:t xml:space="preserve">Incomplete section: a second grid below the completed totals, clearly headed.</w:t>
      </w:r>
    </w:p>
    <w:p>
      <w:pPr>
        <w:numPr>
          <w:ilvl w:val="1"/>
          <w:numId w:val="1285"/>
        </w:numPr>
        <w:pStyle w:val="Compact"/>
      </w:pPr>
      <w:r>
        <w:t xml:space="preserve">Drill-down drawer: cost categories permitted for the user’s role, with the source records linked.</w:t>
      </w:r>
    </w:p>
    <w:p>
      <w:pPr>
        <w:numPr>
          <w:ilvl w:val="1"/>
          <w:numId w:val="1285"/>
        </w:numPr>
        <w:pStyle w:val="Compact"/>
      </w:pPr>
      <w:r>
        <w:t xml:space="preserve">Snapshot panel: issued snapshots with their issue dates, and a link to each.</w:t>
      </w:r>
    </w:p>
    <w:p>
      <w:pPr>
        <w:numPr>
          <w:ilvl w:val="0"/>
          <w:numId w:val="1284"/>
        </w:numPr>
        <w:pStyle w:val="Compact"/>
      </w:pPr>
      <w:r>
        <w:t xml:space="preserve">Highlighting: a distinct colour for over budget and a distinct colour for under budget, each carrying the words alongside.</w:t>
      </w:r>
    </w:p>
    <w:p>
      <w:pPr>
        <w:pStyle w:val="FirstParagraph"/>
      </w:pPr>
      <w:r>
        <w:rPr>
          <w:bCs/>
          <w:b/>
        </w:rPr>
        <w:t xml:space="preserve">Acceptance Criteria</w:t>
      </w:r>
    </w:p>
    <w:p>
      <w:pPr>
        <w:numPr>
          <w:ilvl w:val="0"/>
          <w:numId w:val="1286"/>
        </w:numPr>
        <w:pStyle w:val="Compact"/>
      </w:pPr>
      <w:r>
        <w:t xml:space="preserve">Given a job with two approved change orders, When the grid renders, Then original approved, change contribution, revised approved and actual are each shown and the first three reconcile.</w:t>
      </w:r>
    </w:p>
    <w:p>
      <w:pPr>
        <w:numPr>
          <w:ilvl w:val="0"/>
          <w:numId w:val="1286"/>
        </w:numPr>
        <w:pStyle w:val="Compact"/>
      </w:pPr>
      <w:r>
        <w:t xml:space="preserve">Given 40 estimated hours and 50 actual hours, When variance is calculated, Then it shows 10 hours over and 25 percent with the label Over budget.</w:t>
      </w:r>
    </w:p>
    <w:p>
      <w:pPr>
        <w:numPr>
          <w:ilvl w:val="0"/>
          <w:numId w:val="1286"/>
        </w:numPr>
        <w:pStyle w:val="Compact"/>
      </w:pPr>
      <w:r>
        <w:t xml:space="preserve">Given an actual 10 percent above estimate and $400 in value, When highlighting is applied, Then the row is not highlighted.</w:t>
      </w:r>
    </w:p>
    <w:p>
      <w:pPr>
        <w:numPr>
          <w:ilvl w:val="0"/>
          <w:numId w:val="1286"/>
        </w:numPr>
        <w:pStyle w:val="Compact"/>
      </w:pPr>
      <w:r>
        <w:t xml:space="preserve">Given an actual 10.1 percent above estimate, When highlighting is applied, Then the row is highlighted with the words Over budget.</w:t>
      </w:r>
    </w:p>
    <w:p>
      <w:pPr>
        <w:numPr>
          <w:ilvl w:val="0"/>
          <w:numId w:val="1286"/>
        </w:numPr>
        <w:pStyle w:val="Compact"/>
      </w:pPr>
      <w:r>
        <w:t xml:space="preserve">Given an actual $600 below estimate on the job total, When highlighting is applied, Then the row is highlighted in the favourable colour with the words Under budget.</w:t>
      </w:r>
    </w:p>
    <w:p>
      <w:pPr>
        <w:numPr>
          <w:ilvl w:val="0"/>
          <w:numId w:val="1286"/>
        </w:numPr>
        <w:pStyle w:val="Compact"/>
      </w:pPr>
      <w:r>
        <w:t xml:space="preserve">Given a job with a zero estimate and actual cost recorded, When the grid renders, Then percentage variance shows Not applicable and the absolute difference is retained.</w:t>
      </w:r>
    </w:p>
    <w:p>
      <w:pPr>
        <w:numPr>
          <w:ilvl w:val="0"/>
          <w:numId w:val="1286"/>
        </w:numPr>
        <w:pStyle w:val="Compact"/>
      </w:pPr>
      <w:r>
        <w:t xml:space="preserve">Given a job with no recorded actual hours, When the grid renders, Then it appears in the incomplete section and its actual is shown as missing, not zero.</w:t>
      </w:r>
    </w:p>
    <w:p>
      <w:pPr>
        <w:numPr>
          <w:ilvl w:val="0"/>
          <w:numId w:val="1286"/>
        </w:numPr>
        <w:pStyle w:val="Compact"/>
      </w:pPr>
      <w:r>
        <w:t xml:space="preserve">Given pending time entries, When the report is generated, Then they appear only in the pending column and not in the main figures.</w:t>
      </w:r>
    </w:p>
    <w:p>
      <w:pPr>
        <w:numPr>
          <w:ilvl w:val="0"/>
          <w:numId w:val="1286"/>
        </w:numPr>
        <w:pStyle w:val="Compact"/>
      </w:pPr>
      <w:r>
        <w:t xml:space="preserve">Given an actual is approved after a snapshot was issued, When the current report is opened, Then it reflects the new actual and the issued snapshot is unchanged.</w:t>
      </w:r>
    </w:p>
    <w:p>
      <w:pPr>
        <w:numPr>
          <w:ilvl w:val="0"/>
          <w:numId w:val="1286"/>
        </w:numPr>
        <w:pStyle w:val="Compact"/>
      </w:pPr>
      <w:r>
        <w:t xml:space="preserve">Given an estimator opens the report, When it renders, Then only their own jobs appear and no individual wage figure is present on screen or in the CSV export.</w:t>
      </w:r>
    </w:p>
    <w:p>
      <w:pPr>
        <w:numPr>
          <w:ilvl w:val="0"/>
          <w:numId w:val="1286"/>
        </w:numPr>
        <w:pStyle w:val="Compact"/>
      </w:pPr>
      <w:r>
        <w:t xml:space="preserve">Given a crew lead opens the report, When it renders, Then hours are shown and no cost figure is present.</w:t>
      </w:r>
    </w:p>
    <w:p>
      <w:pPr>
        <w:numPr>
          <w:ilvl w:val="0"/>
          <w:numId w:val="1286"/>
        </w:numPr>
        <w:pStyle w:val="Compact"/>
      </w:pPr>
      <w:r>
        <w:t xml:space="preserve">Given paint issued of 12 gallons with 2 sealed usable gallons returned, When actual usage is calculated, Then actual paint is 10 gallons and spills remain inside usage.</w:t>
      </w:r>
    </w:p>
    <w:p>
      <w:pPr>
        <w:numPr>
          <w:ilvl w:val="0"/>
          <w:numId w:val="1286"/>
        </w:numPr>
        <w:pStyle w:val="Compact"/>
      </w:pPr>
      <w:r>
        <w:t xml:space="preserve">Given material purchased but never issued to the job, When actual usage is calculated, Then it is not counted as usage and appears only under purchases.</w:t>
      </w:r>
    </w:p>
    <w:p>
      <w:pPr>
        <w:numPr>
          <w:ilvl w:val="0"/>
          <w:numId w:val="1286"/>
        </w:numPr>
        <w:pStyle w:val="Compact"/>
      </w:pPr>
      <w:r>
        <w:t xml:space="preserve">Given an unallocatable cost, When the report totals, Then it is shown as an overhead exclusion and the job totals still reconcile to the business total.</w:t>
      </w:r>
    </w:p>
    <w:p>
      <w:pPr>
        <w:numPr>
          <w:ilvl w:val="0"/>
          <w:numId w:val="1286"/>
        </w:numPr>
        <w:pStyle w:val="Compact"/>
      </w:pPr>
      <w:r>
        <w:t xml:space="preserve">Given a completed job, When an estimator attempts an actual correction, Then it is blocked and the required approvers are named.</w:t>
      </w:r>
    </w:p>
    <w:p>
      <w:pPr>
        <w:numPr>
          <w:ilvl w:val="0"/>
          <w:numId w:val="1286"/>
        </w:numPr>
        <w:pStyle w:val="Compact"/>
      </w:pPr>
      <w:r>
        <w:t xml:space="preserve">Given three years of data and 1,000 jobs, When the report is opened, Then it renders within five seconds.</w:t>
      </w:r>
    </w:p>
    <w:p>
      <w:pPr>
        <w:numPr>
          <w:ilvl w:val="0"/>
          <w:numId w:val="1286"/>
        </w:numPr>
        <w:pStyle w:val="Compact"/>
      </w:pPr>
      <w:r>
        <w:t xml:space="preserve">Given Monday 7 a.m. local time, When the weekly summary issues, Then the owner, office manager and estimating manager receive it and a snapshot is stored.</w:t>
      </w:r>
    </w:p>
    <w:p>
      <w:pPr>
        <w:pStyle w:val="Heading3"/>
      </w:pPr>
      <w:r>
        <w:t xml:space="preserve">Component Specifications</w:t>
      </w:r>
    </w:p>
    <w:p>
      <w:pPr>
        <w:pStyle w:val="Heading4"/>
      </w:pPr>
      <w:r>
        <w:t xml:space="preserve">Component 21.1 — Filter And Period Bar</w:t>
      </w:r>
    </w:p>
    <w:p>
      <w:pPr>
        <w:pStyle w:val="FirstParagraph"/>
      </w:pPr>
      <w:r>
        <w:rPr>
          <w:bCs/>
          <w:b/>
        </w:rPr>
        <w:t xml:space="preserve">Purpose</w:t>
      </w:r>
    </w:p>
    <w:p>
      <w:pPr>
        <w:pStyle w:val="BodyText"/>
      </w:pPr>
      <w:r>
        <w:t xml:space="preserve">Defines exactly which work the report covers, in a way that can be reproduced later.</w:t>
      </w:r>
    </w:p>
    <w:p>
      <w:pPr>
        <w:pStyle w:val="BodyText"/>
      </w:pPr>
      <w:r>
        <w:rPr>
          <w:bCs/>
          <w:b/>
        </w:rPr>
        <w:t xml:space="preserve">System Behavior</w:t>
      </w:r>
    </w:p>
    <w:p>
      <w:pPr>
        <w:numPr>
          <w:ilvl w:val="0"/>
          <w:numId w:val="1287"/>
        </w:numPr>
        <w:pStyle w:val="Compact"/>
      </w:pPr>
      <w:r>
        <w:t xml:space="preserve">Filtering is by work date, not entry date or approval date, in the one configured local timezone.</w:t>
      </w:r>
    </w:p>
    <w:p>
      <w:pPr>
        <w:numPr>
          <w:ilvl w:val="0"/>
          <w:numId w:val="1287"/>
        </w:numPr>
        <w:pStyle w:val="Compact"/>
      </w:pPr>
      <w:r>
        <w:t xml:space="preserve">The period and the date basis are stamped onto every export and every snapshot.</w:t>
      </w:r>
    </w:p>
    <w:p>
      <w:pPr>
        <w:numPr>
          <w:ilvl w:val="0"/>
          <w:numId w:val="1287"/>
        </w:numPr>
        <w:pStyle w:val="Compact"/>
      </w:pPr>
      <w:r>
        <w:t xml:space="preserve">Saved filters are per user and can be reapplied.</w:t>
      </w:r>
    </w:p>
    <w:p>
      <w:pPr>
        <w:pStyle w:val="FirstParagraph"/>
      </w:pPr>
      <w:r>
        <w:rPr>
          <w:bCs/>
          <w:b/>
        </w:rPr>
        <w:t xml:space="preserve">System Validations</w:t>
      </w:r>
    </w:p>
    <w:p>
      <w:pPr>
        <w:numPr>
          <w:ilvl w:val="0"/>
          <w:numId w:val="1288"/>
        </w:numPr>
        <w:pStyle w:val="Compact"/>
      </w:pPr>
      <w:r>
        <w:t xml:space="preserve">The From date must be on or before the To date.</w:t>
      </w:r>
    </w:p>
    <w:p>
      <w:pPr>
        <w:numPr>
          <w:ilvl w:val="0"/>
          <w:numId w:val="1288"/>
        </w:numPr>
        <w:pStyle w:val="Compact"/>
      </w:pPr>
      <w:r>
        <w:t xml:space="preserve">A saved filter stores the dimension and the role context it was created under, and re-applies the viewer’s own permissions rather than the creator’s.</w:t>
      </w:r>
    </w:p>
    <w:p>
      <w:pPr>
        <w:pStyle w:val="FirstParagraph"/>
      </w:pPr>
      <w:r>
        <w:rPr>
          <w:bCs/>
          <w:b/>
        </w:rPr>
        <w:t xml:space="preserve">Controls</w:t>
      </w:r>
    </w:p>
    <w:p>
      <w:pPr>
        <w:numPr>
          <w:ilvl w:val="0"/>
          <w:numId w:val="1289"/>
        </w:numPr>
        <w:pStyle w:val="Compact"/>
      </w:pPr>
      <w:r>
        <w:t xml:space="preserve">Period selector — preset ranges and custom From and To.</w:t>
      </w:r>
    </w:p>
    <w:p>
      <w:pPr>
        <w:numPr>
          <w:ilvl w:val="0"/>
          <w:numId w:val="1289"/>
        </w:numPr>
        <w:pStyle w:val="Compact"/>
      </w:pPr>
      <w:r>
        <w:t xml:space="preserve">Dimension selector — Job, Estimator, Crew lead, Interior versus exterior.</w:t>
      </w:r>
    </w:p>
    <w:p>
      <w:pPr>
        <w:numPr>
          <w:ilvl w:val="0"/>
          <w:numId w:val="1289"/>
        </w:numPr>
        <w:pStyle w:val="Compact"/>
      </w:pPr>
      <w:r>
        <w:t xml:space="preserve">Save filter, Load filter, Clear.</w:t>
      </w:r>
    </w:p>
    <w:p>
      <w:pPr>
        <w:pStyle w:val="FirstParagraph"/>
      </w:pPr>
      <w:r>
        <w:rPr>
          <w:bCs/>
          <w:b/>
        </w:rPr>
        <w:t xml:space="preserve">States</w:t>
      </w:r>
    </w:p>
    <w:p>
      <w:pPr>
        <w:numPr>
          <w:ilvl w:val="0"/>
          <w:numId w:val="1290"/>
        </w:numPr>
        <w:pStyle w:val="Compact"/>
      </w:pPr>
      <w:r>
        <w:t xml:space="preserve">Default: current month, dimension Job.</w:t>
      </w:r>
    </w:p>
    <w:p>
      <w:pPr>
        <w:numPr>
          <w:ilvl w:val="0"/>
          <w:numId w:val="1290"/>
        </w:numPr>
        <w:pStyle w:val="Compact"/>
      </w:pPr>
      <w:r>
        <w:t xml:space="preserve">No data:</w:t>
      </w:r>
      <w:r>
        <w:t xml:space="preserve"> </w:t>
      </w:r>
      <w:r>
        <w:t xml:space="preserve">“</w:t>
      </w:r>
      <w:r>
        <w:t xml:space="preserve">No jobs with work dates in this period.</w:t>
      </w:r>
      <w:r>
        <w:t xml:space="preserve">”</w:t>
      </w:r>
    </w:p>
    <w:p>
      <w:pPr>
        <w:pStyle w:val="FirstParagraph"/>
      </w:pPr>
      <w:r>
        <w:rPr>
          <w:bCs/>
          <w:b/>
        </w:rPr>
        <w:t xml:space="preserve">Acceptance Criteria</w:t>
      </w:r>
    </w:p>
    <w:p>
      <w:pPr>
        <w:numPr>
          <w:ilvl w:val="0"/>
          <w:numId w:val="1291"/>
        </w:numPr>
        <w:pStyle w:val="Compact"/>
      </w:pPr>
      <w:r>
        <w:t xml:space="preserve">Given a saved filter created by the owner, When an estimator loads it, Then the estimator’s own permissions apply and no restricted data appears.</w:t>
      </w:r>
    </w:p>
    <w:p>
      <w:pPr>
        <w:numPr>
          <w:ilvl w:val="0"/>
          <w:numId w:val="1291"/>
        </w:numPr>
        <w:pStyle w:val="Compact"/>
      </w:pPr>
      <w:r>
        <w:t xml:space="preserve">Given a period with no work dates, When the report runs, Then the empty-state message shows and no zero-value rows are invented.</w:t>
      </w:r>
    </w:p>
    <w:p>
      <w:pPr>
        <w:numPr>
          <w:ilvl w:val="0"/>
          <w:numId w:val="1291"/>
        </w:numPr>
        <w:pStyle w:val="Compact"/>
      </w:pPr>
      <w:r>
        <w:t xml:space="preserve">Given any export, When it is opened, Then the period, date basis and timezone are printed on it.</w:t>
      </w:r>
    </w:p>
    <w:p>
      <w:pPr>
        <w:pStyle w:val="Heading4"/>
      </w:pPr>
      <w:r>
        <w:t xml:space="preserve">Component 21.2 — Comparison Grid</w:t>
      </w:r>
    </w:p>
    <w:p>
      <w:pPr>
        <w:pStyle w:val="FirstParagraph"/>
      </w:pPr>
      <w:r>
        <w:rPr>
          <w:bCs/>
          <w:b/>
        </w:rPr>
        <w:t xml:space="preserve">Purpose</w:t>
      </w:r>
    </w:p>
    <w:p>
      <w:pPr>
        <w:pStyle w:val="BodyText"/>
      </w:pPr>
      <w:r>
        <w:t xml:space="preserve">The core of the report. Puts the estimating baseline, the approved changes and the actual result next to each other.</w:t>
      </w:r>
    </w:p>
    <w:p>
      <w:pPr>
        <w:pStyle w:val="BodyText"/>
      </w:pPr>
      <w:r>
        <w:rPr>
          <w:bCs/>
          <w:b/>
        </w:rPr>
        <w:t xml:space="preserve">System Behavior</w:t>
      </w:r>
    </w:p>
    <w:p>
      <w:pPr>
        <w:numPr>
          <w:ilvl w:val="0"/>
          <w:numId w:val="1292"/>
        </w:numPr>
        <w:pStyle w:val="Compact"/>
      </w:pPr>
      <w:r>
        <w:t xml:space="preserve">Four value columns are always present: Original approved, Approved change contribution, Revised approved, Actual.</w:t>
      </w:r>
    </w:p>
    <w:p>
      <w:pPr>
        <w:numPr>
          <w:ilvl w:val="0"/>
          <w:numId w:val="1292"/>
        </w:numPr>
        <w:pStyle w:val="Compact"/>
      </w:pPr>
      <w:r>
        <w:t xml:space="preserve">The variance column is calculated against the selected estimate baseline, which defaults to Revised approved.</w:t>
      </w:r>
    </w:p>
    <w:p>
      <w:pPr>
        <w:numPr>
          <w:ilvl w:val="0"/>
          <w:numId w:val="1292"/>
        </w:numPr>
        <w:pStyle w:val="Compact"/>
      </w:pPr>
      <w:r>
        <w:t xml:space="preserve">Actual work outside the compared scope is placed on its own clearly labelled line rather than being folded into variance.</w:t>
      </w:r>
    </w:p>
    <w:p>
      <w:pPr>
        <w:pStyle w:val="FirstParagraph"/>
      </w:pPr>
      <w:r>
        <w:rPr>
          <w:bCs/>
          <w:b/>
        </w:rPr>
        <w:t xml:space="preserve">System Validations</w:t>
      </w:r>
    </w:p>
    <w:p>
      <w:pPr>
        <w:numPr>
          <w:ilvl w:val="0"/>
          <w:numId w:val="1293"/>
        </w:numPr>
        <w:pStyle w:val="Compact"/>
      </w:pPr>
      <w:r>
        <w:t xml:space="preserve">Original approved plus approved change contribution must equal revised approved. A mismatch blocks the report and names the job.</w:t>
      </w:r>
    </w:p>
    <w:p>
      <w:pPr>
        <w:numPr>
          <w:ilvl w:val="0"/>
          <w:numId w:val="1293"/>
        </w:numPr>
        <w:pStyle w:val="Compact"/>
      </w:pPr>
      <w:r>
        <w:t xml:space="preserve">Variance label is derived from the sign but is always rendered as words.</w:t>
      </w:r>
    </w:p>
    <w:p>
      <w:pPr>
        <w:pStyle w:val="FirstParagraph"/>
      </w:pPr>
      <w:r>
        <w:rPr>
          <w:bCs/>
          <w:b/>
        </w:rPr>
        <w:t xml:space="preserve">Controls</w:t>
      </w:r>
    </w:p>
    <w:p>
      <w:pPr>
        <w:numPr>
          <w:ilvl w:val="0"/>
          <w:numId w:val="1294"/>
        </w:numPr>
        <w:pStyle w:val="Compact"/>
      </w:pPr>
      <w:r>
        <w:t xml:space="preserve">Baseline toggle — Original approved or Revised approved.</w:t>
      </w:r>
    </w:p>
    <w:p>
      <w:pPr>
        <w:numPr>
          <w:ilvl w:val="0"/>
          <w:numId w:val="1294"/>
        </w:numPr>
        <w:pStyle w:val="Compact"/>
      </w:pPr>
      <w:r>
        <w:t xml:space="preserve">Column sort, Row expand, Reason code selector.</w:t>
      </w:r>
    </w:p>
    <w:p>
      <w:pPr>
        <w:pStyle w:val="FirstParagraph"/>
      </w:pPr>
      <w:r>
        <w:rPr>
          <w:bCs/>
          <w:b/>
        </w:rPr>
        <w:t xml:space="preserve">States</w:t>
      </w:r>
    </w:p>
    <w:p>
      <w:pPr>
        <w:numPr>
          <w:ilvl w:val="0"/>
          <w:numId w:val="1295"/>
        </w:numPr>
        <w:pStyle w:val="Compact"/>
      </w:pPr>
      <w:r>
        <w:t xml:space="preserve">Reconciliation error: red banner naming the jobs whose columns do not reconcile.</w:t>
      </w:r>
    </w:p>
    <w:p>
      <w:pPr>
        <w:numPr>
          <w:ilvl w:val="0"/>
          <w:numId w:val="1295"/>
        </w:numPr>
        <w:pStyle w:val="Compact"/>
      </w:pPr>
      <w:r>
        <w:t xml:space="preserve">Out-of-scope work present: an extra labelled row beneath the job.</w:t>
      </w:r>
    </w:p>
    <w:p>
      <w:pPr>
        <w:pStyle w:val="FirstParagraph"/>
      </w:pPr>
      <w:r>
        <w:rPr>
          <w:bCs/>
          <w:b/>
        </w:rPr>
        <w:t xml:space="preserve">Acceptance Criteria</w:t>
      </w:r>
    </w:p>
    <w:p>
      <w:pPr>
        <w:numPr>
          <w:ilvl w:val="0"/>
          <w:numId w:val="1296"/>
        </w:numPr>
        <w:pStyle w:val="Compact"/>
      </w:pPr>
      <w:r>
        <w:t xml:space="preserve">Given the baseline toggle is set to Original approved, When variance recalculates, Then it compares against the original figure and the label updates.</w:t>
      </w:r>
    </w:p>
    <w:p>
      <w:pPr>
        <w:numPr>
          <w:ilvl w:val="0"/>
          <w:numId w:val="1296"/>
        </w:numPr>
        <w:pStyle w:val="Compact"/>
      </w:pPr>
      <w:r>
        <w:t xml:space="preserve">Given approved change contribution does not reconcile, When the report runs, Then it is blocked with the job named.</w:t>
      </w:r>
    </w:p>
    <w:p>
      <w:pPr>
        <w:numPr>
          <w:ilvl w:val="0"/>
          <w:numId w:val="1296"/>
        </w:numPr>
        <w:pStyle w:val="Compact"/>
      </w:pPr>
      <w:r>
        <w:t xml:space="preserve">Given actual work outside the compared scope, When the grid renders, Then it appears on its own labelled line and is not counted as estimating error.</w:t>
      </w:r>
    </w:p>
    <w:p>
      <w:pPr>
        <w:pStyle w:val="Heading4"/>
      </w:pPr>
      <w:r>
        <w:t xml:space="preserve">Component 21.3 — Snapshot And Delivery</w:t>
      </w:r>
    </w:p>
    <w:p>
      <w:pPr>
        <w:pStyle w:val="FirstParagraph"/>
      </w:pPr>
      <w:r>
        <w:rPr>
          <w:bCs/>
          <w:b/>
        </w:rPr>
        <w:t xml:space="preserve">Purpose</w:t>
      </w:r>
    </w:p>
    <w:p>
      <w:pPr>
        <w:pStyle w:val="BodyText"/>
      </w:pPr>
      <w:r>
        <w:t xml:space="preserve">Makes an issued report permanent, so a number quoted in a meeting can still be found afterwards.</w:t>
      </w:r>
    </w:p>
    <w:p>
      <w:pPr>
        <w:pStyle w:val="BodyText"/>
      </w:pPr>
      <w:r>
        <w:rPr>
          <w:bCs/>
          <w:b/>
        </w:rPr>
        <w:t xml:space="preserve">System Behavior</w:t>
      </w:r>
    </w:p>
    <w:p>
      <w:pPr>
        <w:numPr>
          <w:ilvl w:val="0"/>
          <w:numId w:val="1297"/>
        </w:numPr>
        <w:pStyle w:val="Compact"/>
      </w:pPr>
      <w:r>
        <w:t xml:space="preserve">Issuing creates an immutable snapshot with its own issue date.</w:t>
      </w:r>
    </w:p>
    <w:p>
      <w:pPr>
        <w:numPr>
          <w:ilvl w:val="0"/>
          <w:numId w:val="1297"/>
        </w:numPr>
        <w:pStyle w:val="Compact"/>
      </w:pPr>
      <w:r>
        <w:t xml:space="preserve">A corrected report is issued as a new snapshot. The earlier one is retained, not replaced.</w:t>
      </w:r>
    </w:p>
    <w:p>
      <w:pPr>
        <w:numPr>
          <w:ilvl w:val="0"/>
          <w:numId w:val="1297"/>
        </w:numPr>
        <w:pStyle w:val="Compact"/>
      </w:pPr>
      <w:r>
        <w:t xml:space="preserve">The weekly summary issues Monday at 7 a.m. local time to three fixed company addresses.</w:t>
      </w:r>
    </w:p>
    <w:p>
      <w:pPr>
        <w:numPr>
          <w:ilvl w:val="0"/>
          <w:numId w:val="1297"/>
        </w:numPr>
        <w:pStyle w:val="Compact"/>
      </w:pPr>
      <w:r>
        <w:t xml:space="preserve">Snapshots are retained seven years, archived rather than deleted, and retrievable within one working day.</w:t>
      </w:r>
    </w:p>
    <w:p>
      <w:pPr>
        <w:pStyle w:val="FirstParagraph"/>
      </w:pPr>
      <w:r>
        <w:rPr>
          <w:bCs/>
          <w:b/>
        </w:rPr>
        <w:t xml:space="preserve">System Validations</w:t>
      </w:r>
    </w:p>
    <w:p>
      <w:pPr>
        <w:numPr>
          <w:ilvl w:val="0"/>
          <w:numId w:val="1298"/>
        </w:numPr>
        <w:pStyle w:val="Compact"/>
      </w:pPr>
      <w:r>
        <w:t xml:space="preserve">A snapshot cannot be edited or deleted by any role.</w:t>
      </w:r>
    </w:p>
    <w:p>
      <w:pPr>
        <w:numPr>
          <w:ilvl w:val="0"/>
          <w:numId w:val="1298"/>
        </w:numPr>
        <w:pStyle w:val="Compact"/>
      </w:pPr>
      <w:r>
        <w:t xml:space="preserve">A correction after job completion requires office manager and owner approval. A labour correction after payroll requires owner approval.</w:t>
      </w:r>
    </w:p>
    <w:p>
      <w:pPr>
        <w:pStyle w:val="FirstParagraph"/>
      </w:pPr>
      <w:r>
        <w:rPr>
          <w:bCs/>
          <w:b/>
        </w:rPr>
        <w:t xml:space="preserve">Controls</w:t>
      </w:r>
    </w:p>
    <w:p>
      <w:pPr>
        <w:numPr>
          <w:ilvl w:val="0"/>
          <w:numId w:val="1299"/>
        </w:numPr>
        <w:pStyle w:val="Compact"/>
      </w:pPr>
      <w:r>
        <w:t xml:space="preserve">Issue report — creates a snapshot.</w:t>
      </w:r>
    </w:p>
    <w:p>
      <w:pPr>
        <w:numPr>
          <w:ilvl w:val="0"/>
          <w:numId w:val="1299"/>
        </w:numPr>
        <w:pStyle w:val="Compact"/>
      </w:pPr>
      <w:r>
        <w:t xml:space="preserve">View snapshot list, Open snapshot, Request archived snapshot.</w:t>
      </w:r>
    </w:p>
    <w:p>
      <w:pPr>
        <w:pStyle w:val="FirstParagraph"/>
      </w:pPr>
      <w:r>
        <w:rPr>
          <w:bCs/>
          <w:b/>
        </w:rPr>
        <w:t xml:space="preserve">States</w:t>
      </w:r>
    </w:p>
    <w:p>
      <w:pPr>
        <w:numPr>
          <w:ilvl w:val="0"/>
          <w:numId w:val="1300"/>
        </w:numPr>
        <w:pStyle w:val="Compact"/>
      </w:pPr>
      <w:r>
        <w:t xml:space="preserve">Archived: the snapshot row shows</w:t>
      </w:r>
      <w:r>
        <w:t xml:space="preserve"> </w:t>
      </w:r>
      <w:r>
        <w:t xml:space="preserve">“</w:t>
      </w:r>
      <w:r>
        <w:t xml:space="preserve">Archived — available within one working day</w:t>
      </w:r>
      <w:r>
        <w:t xml:space="preserve">”</w:t>
      </w:r>
      <w:r>
        <w:t xml:space="preserve"> </w:t>
      </w:r>
      <w:r>
        <w:t xml:space="preserve">with a request control.</w:t>
      </w:r>
    </w:p>
    <w:p>
      <w:pPr>
        <w:pStyle w:val="FirstParagraph"/>
      </w:pPr>
      <w:r>
        <w:rPr>
          <w:bCs/>
          <w:b/>
        </w:rPr>
        <w:t xml:space="preserve">Acceptance Criteria</w:t>
      </w:r>
    </w:p>
    <w:p>
      <w:pPr>
        <w:numPr>
          <w:ilvl w:val="0"/>
          <w:numId w:val="1301"/>
        </w:numPr>
        <w:pStyle w:val="Compact"/>
      </w:pPr>
      <w:r>
        <w:t xml:space="preserve">Given an issued snapshot, When any user attempts to edit it, Then the action is unavailable.</w:t>
      </w:r>
    </w:p>
    <w:p>
      <w:pPr>
        <w:numPr>
          <w:ilvl w:val="0"/>
          <w:numId w:val="1301"/>
        </w:numPr>
        <w:pStyle w:val="Compact"/>
      </w:pPr>
      <w:r>
        <w:t xml:space="preserve">Given a correction is approved after payroll, When a new report is issued, Then it carries a new issue date and the original snapshot is still readable.</w:t>
      </w:r>
    </w:p>
    <w:p>
      <w:pPr>
        <w:numPr>
          <w:ilvl w:val="0"/>
          <w:numId w:val="1301"/>
        </w:numPr>
        <w:pStyle w:val="Compact"/>
      </w:pPr>
      <w:r>
        <w:t xml:space="preserve">Given an archived snapshot is requested, When the request is made, Then it is retrievable within one working day and the request is logged.</w:t>
      </w:r>
    </w:p>
    <w:p>
      <w:pPr>
        <w:pStyle w:val="Heading3"/>
      </w:pPr>
      <w:r>
        <w:t xml:space="preserve">Scope Boundaries</w:t>
      </w:r>
    </w:p>
    <w:p>
      <w:pPr>
        <w:numPr>
          <w:ilvl w:val="0"/>
          <w:numId w:val="1302"/>
        </w:numPr>
        <w:pStyle w:val="Compact"/>
      </w:pPr>
      <w:r>
        <w:t xml:space="preserve">Deferred: surface-level performance reporting, and equipment or overhead allocation into job performance.</w:t>
      </w:r>
    </w:p>
    <w:p>
      <w:pPr>
        <w:numPr>
          <w:ilvl w:val="0"/>
          <w:numId w:val="1302"/>
        </w:numPr>
        <w:pStyle w:val="Compact"/>
      </w:pPr>
      <w:r>
        <w:t xml:space="preserve">Not part of this feature: payroll calculation, financial statements, or automatic estimating-rate changes. Feature 30 governs approved rate feedback.</w:t>
      </w:r>
    </w:p>
    <w:p>
      <w:pPr>
        <w:pStyle w:val="Heading3"/>
      </w:pPr>
      <w:r>
        <w:t xml:space="preserve">Requirement Traceability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Client requirement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Covered by</w:t>
            </w:r>
          </w:p>
        </w:tc>
      </w:tr>
      <w:tr>
        <w:tc>
          <w:tcPr>
            <w:tcMar>
              <w:top w:w="40" w:type="dxa"/>
              <w:bottom w:w="40" w:type="dxa"/>
              <w:left w:w="80" w:type="dxa"/>
              <w:right w:w="80" w:type="dxa"/>
            </w:tcMar>
          </w:tcPr>
          <w:p>
            <w:pPr>
              <w:pStyle w:val="Compact"/>
              <w:spacing w:after="0" w:before="0"/>
              <w:jc w:val="left"/>
            </w:pPr>
            <w:r>
              <w:rPr>
                <w:sz w:val="18"/>
              </w:rPr>
              <w:t xml:space="preserve">21.A01 Comparison baseline</w:t>
            </w:r>
          </w:p>
        </w:tc>
        <w:tc>
          <w:tcPr>
            <w:tcMar>
              <w:top w:w="40" w:type="dxa"/>
              <w:bottom w:w="40" w:type="dxa"/>
              <w:left w:w="80" w:type="dxa"/>
              <w:right w:w="80" w:type="dxa"/>
            </w:tcMar>
          </w:tcPr>
          <w:p>
            <w:pPr>
              <w:pStyle w:val="Compact"/>
              <w:spacing w:after="0" w:before="0"/>
              <w:jc w:val="left"/>
            </w:pPr>
            <w:r>
              <w:rPr>
                <w:sz w:val="18"/>
              </w:rPr>
              <w:t xml:space="preserve">System Behavior; Component 21.2</w:t>
            </w:r>
          </w:p>
        </w:tc>
      </w:tr>
      <w:tr>
        <w:tc>
          <w:tcPr>
            <w:tcMar>
              <w:top w:w="40" w:type="dxa"/>
              <w:bottom w:w="40" w:type="dxa"/>
              <w:left w:w="80" w:type="dxa"/>
              <w:right w:w="80" w:type="dxa"/>
            </w:tcMar>
          </w:tcPr>
          <w:p>
            <w:pPr>
              <w:pStyle w:val="Compact"/>
              <w:spacing w:after="0" w:before="0"/>
              <w:jc w:val="left"/>
            </w:pPr>
            <w:r>
              <w:rPr>
                <w:sz w:val="18"/>
              </w:rPr>
              <w:t xml:space="preserve">21.A02 Launch dimensions</w:t>
            </w:r>
          </w:p>
        </w:tc>
        <w:tc>
          <w:tcPr>
            <w:tcMar>
              <w:top w:w="40" w:type="dxa"/>
              <w:bottom w:w="40" w:type="dxa"/>
              <w:left w:w="80" w:type="dxa"/>
              <w:right w:w="80" w:type="dxa"/>
            </w:tcMar>
          </w:tcPr>
          <w:p>
            <w:pPr>
              <w:pStyle w:val="Compact"/>
              <w:spacing w:after="0" w:before="0"/>
              <w:jc w:val="left"/>
            </w:pPr>
            <w:r>
              <w:rPr>
                <w:sz w:val="18"/>
              </w:rPr>
              <w:t xml:space="preserve">System Behavior; Scope Boundaries</w:t>
            </w:r>
          </w:p>
        </w:tc>
      </w:tr>
      <w:tr>
        <w:tc>
          <w:tcPr>
            <w:tcMar>
              <w:top w:w="40" w:type="dxa"/>
              <w:bottom w:w="40" w:type="dxa"/>
              <w:left w:w="80" w:type="dxa"/>
              <w:right w:w="80" w:type="dxa"/>
            </w:tcMar>
          </w:tcPr>
          <w:p>
            <w:pPr>
              <w:pStyle w:val="Compact"/>
              <w:spacing w:after="0" w:before="0"/>
              <w:jc w:val="left"/>
            </w:pPr>
            <w:r>
              <w:rPr>
                <w:sz w:val="18"/>
              </w:rPr>
              <w:t xml:space="preserve">21.A03 Reporting date</w:t>
            </w:r>
          </w:p>
        </w:tc>
        <w:tc>
          <w:tcPr>
            <w:tcMar>
              <w:top w:w="40" w:type="dxa"/>
              <w:bottom w:w="40" w:type="dxa"/>
              <w:left w:w="80" w:type="dxa"/>
              <w:right w:w="80" w:type="dxa"/>
            </w:tcMar>
          </w:tcPr>
          <w:p>
            <w:pPr>
              <w:pStyle w:val="Compact"/>
              <w:spacing w:after="0" w:before="0"/>
              <w:jc w:val="left"/>
            </w:pPr>
            <w:r>
              <w:rPr>
                <w:sz w:val="18"/>
              </w:rPr>
              <w:t xml:space="preserve">Component 21.1</w:t>
            </w:r>
          </w:p>
        </w:tc>
      </w:tr>
      <w:tr>
        <w:tc>
          <w:tcPr>
            <w:tcMar>
              <w:top w:w="40" w:type="dxa"/>
              <w:bottom w:w="40" w:type="dxa"/>
              <w:left w:w="80" w:type="dxa"/>
              <w:right w:w="80" w:type="dxa"/>
            </w:tcMar>
          </w:tcPr>
          <w:p>
            <w:pPr>
              <w:pStyle w:val="Compact"/>
              <w:spacing w:after="0" w:before="0"/>
              <w:jc w:val="left"/>
            </w:pPr>
            <w:r>
              <w:rPr>
                <w:sz w:val="18"/>
              </w:rPr>
              <w:t xml:space="preserve">21.A04 Approved and pending actuals</w:t>
            </w:r>
          </w:p>
        </w:tc>
        <w:tc>
          <w:tcPr>
            <w:tcMar>
              <w:top w:w="40" w:type="dxa"/>
              <w:bottom w:w="40" w:type="dxa"/>
              <w:left w:w="80" w:type="dxa"/>
              <w:right w:w="80" w:type="dxa"/>
            </w:tcMar>
          </w:tcPr>
          <w:p>
            <w:pPr>
              <w:pStyle w:val="Compact"/>
              <w:spacing w:after="0" w:before="0"/>
              <w:jc w:val="left"/>
            </w:pPr>
            <w:r>
              <w:rPr>
                <w:sz w:val="18"/>
              </w:rPr>
              <w:t xml:space="preserve">System Behavior; Component 21.2</w:t>
            </w:r>
          </w:p>
        </w:tc>
      </w:tr>
      <w:tr>
        <w:tc>
          <w:tcPr>
            <w:tcMar>
              <w:top w:w="40" w:type="dxa"/>
              <w:bottom w:w="40" w:type="dxa"/>
              <w:left w:w="80" w:type="dxa"/>
              <w:right w:w="80" w:type="dxa"/>
            </w:tcMar>
          </w:tcPr>
          <w:p>
            <w:pPr>
              <w:pStyle w:val="Compact"/>
              <w:spacing w:after="0" w:before="0"/>
              <w:jc w:val="left"/>
            </w:pPr>
            <w:r>
              <w:rPr>
                <w:sz w:val="18"/>
              </w:rPr>
              <w:t xml:space="preserve">21.A05 Paint usage</w:t>
            </w:r>
          </w:p>
        </w:tc>
        <w:tc>
          <w:tcPr>
            <w:tcMar>
              <w:top w:w="40" w:type="dxa"/>
              <w:bottom w:w="40" w:type="dxa"/>
              <w:left w:w="80" w:type="dxa"/>
              <w:right w:w="80" w:type="dxa"/>
            </w:tcMar>
          </w:tcPr>
          <w:p>
            <w:pPr>
              <w:pStyle w:val="Compact"/>
              <w:spacing w:after="0" w:before="0"/>
              <w:jc w:val="left"/>
            </w:pPr>
            <w:r>
              <w:rPr>
                <w:sz w:val="18"/>
              </w:rPr>
              <w:t xml:space="preserve">System Behavior; Acceptance Criteria</w:t>
            </w:r>
          </w:p>
        </w:tc>
      </w:tr>
      <w:tr>
        <w:tc>
          <w:tcPr>
            <w:tcMar>
              <w:top w:w="40" w:type="dxa"/>
              <w:bottom w:w="40" w:type="dxa"/>
              <w:left w:w="80" w:type="dxa"/>
              <w:right w:w="80" w:type="dxa"/>
            </w:tcMar>
          </w:tcPr>
          <w:p>
            <w:pPr>
              <w:pStyle w:val="Compact"/>
              <w:spacing w:after="0" w:before="0"/>
              <w:jc w:val="left"/>
            </w:pPr>
            <w:r>
              <w:rPr>
                <w:sz w:val="18"/>
              </w:rPr>
              <w:t xml:space="preserve">21.A06 Allocation</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21.A07 Cost scope</w:t>
            </w:r>
          </w:p>
        </w:tc>
        <w:tc>
          <w:tcPr>
            <w:tcMar>
              <w:top w:w="40" w:type="dxa"/>
              <w:bottom w:w="40" w:type="dxa"/>
              <w:left w:w="80" w:type="dxa"/>
              <w:right w:w="80" w:type="dxa"/>
            </w:tcMar>
          </w:tcPr>
          <w:p>
            <w:pPr>
              <w:pStyle w:val="Compact"/>
              <w:spacing w:after="0" w:before="0"/>
              <w:jc w:val="left"/>
            </w:pPr>
            <w:r>
              <w:rPr>
                <w:sz w:val="18"/>
              </w:rPr>
              <w:t xml:space="preserve">System Validations; Cross-Feature Rule 3</w:t>
            </w:r>
          </w:p>
        </w:tc>
      </w:tr>
      <w:tr>
        <w:tc>
          <w:tcPr>
            <w:tcMar>
              <w:top w:w="40" w:type="dxa"/>
              <w:bottom w:w="40" w:type="dxa"/>
              <w:left w:w="80" w:type="dxa"/>
              <w:right w:w="80" w:type="dxa"/>
            </w:tcMar>
          </w:tcPr>
          <w:p>
            <w:pPr>
              <w:pStyle w:val="Compact"/>
              <w:spacing w:after="0" w:before="0"/>
              <w:jc w:val="left"/>
            </w:pPr>
            <w:r>
              <w:rPr>
                <w:sz w:val="18"/>
              </w:rPr>
              <w:t xml:space="preserve">21.A08 Variance language</w:t>
            </w:r>
          </w:p>
        </w:tc>
        <w:tc>
          <w:tcPr>
            <w:tcMar>
              <w:top w:w="40" w:type="dxa"/>
              <w:bottom w:w="40" w:type="dxa"/>
              <w:left w:w="80" w:type="dxa"/>
              <w:right w:w="80" w:type="dxa"/>
            </w:tcMar>
          </w:tcPr>
          <w:p>
            <w:pPr>
              <w:pStyle w:val="Compact"/>
              <w:spacing w:after="0" w:before="0"/>
              <w:jc w:val="left"/>
            </w:pPr>
            <w:r>
              <w:rPr>
                <w:sz w:val="18"/>
              </w:rPr>
              <w:t xml:space="preserve">System Behavior; System Validations</w:t>
            </w:r>
          </w:p>
        </w:tc>
      </w:tr>
      <w:tr>
        <w:tc>
          <w:tcPr>
            <w:tcMar>
              <w:top w:w="40" w:type="dxa"/>
              <w:bottom w:w="40" w:type="dxa"/>
              <w:left w:w="80" w:type="dxa"/>
              <w:right w:w="80" w:type="dxa"/>
            </w:tcMar>
          </w:tcPr>
          <w:p>
            <w:pPr>
              <w:pStyle w:val="Compact"/>
              <w:spacing w:after="0" w:before="0"/>
              <w:jc w:val="left"/>
            </w:pPr>
            <w:r>
              <w:rPr>
                <w:sz w:val="18"/>
              </w:rPr>
              <w:t xml:space="preserve">21.A09 Highlights</w:t>
            </w:r>
          </w:p>
        </w:tc>
        <w:tc>
          <w:tcPr>
            <w:tcMar>
              <w:top w:w="40" w:type="dxa"/>
              <w:bottom w:w="40" w:type="dxa"/>
              <w:left w:w="80" w:type="dxa"/>
              <w:right w:w="80" w:type="dxa"/>
            </w:tcMar>
          </w:tcPr>
          <w:p>
            <w:pPr>
              <w:pStyle w:val="Compact"/>
              <w:spacing w:after="0" w:before="0"/>
              <w:jc w:val="left"/>
            </w:pPr>
            <w:r>
              <w:rPr>
                <w:sz w:val="18"/>
              </w:rPr>
              <w:t xml:space="preserve">System Behavior; System Validations</w:t>
            </w:r>
          </w:p>
        </w:tc>
      </w:tr>
      <w:tr>
        <w:tc>
          <w:tcPr>
            <w:tcMar>
              <w:top w:w="40" w:type="dxa"/>
              <w:bottom w:w="40" w:type="dxa"/>
              <w:left w:w="80" w:type="dxa"/>
              <w:right w:w="80" w:type="dxa"/>
            </w:tcMar>
          </w:tcPr>
          <w:p>
            <w:pPr>
              <w:pStyle w:val="Compact"/>
              <w:spacing w:after="0" w:before="0"/>
              <w:jc w:val="left"/>
            </w:pPr>
            <w:r>
              <w:rPr>
                <w:sz w:val="18"/>
              </w:rPr>
              <w:t xml:space="preserve">21.A10 Completion separation</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21.A11 Change contribution</w:t>
            </w:r>
          </w:p>
        </w:tc>
        <w:tc>
          <w:tcPr>
            <w:tcMar>
              <w:top w:w="40" w:type="dxa"/>
              <w:bottom w:w="40" w:type="dxa"/>
              <w:left w:w="80" w:type="dxa"/>
              <w:right w:w="80" w:type="dxa"/>
            </w:tcMar>
          </w:tcPr>
          <w:p>
            <w:pPr>
              <w:pStyle w:val="Compact"/>
              <w:spacing w:after="0" w:before="0"/>
              <w:jc w:val="left"/>
            </w:pPr>
            <w:r>
              <w:rPr>
                <w:sz w:val="18"/>
              </w:rPr>
              <w:t xml:space="preserve">Component 21.2</w:t>
            </w:r>
          </w:p>
        </w:tc>
      </w:tr>
      <w:tr>
        <w:tc>
          <w:tcPr>
            <w:tcMar>
              <w:top w:w="40" w:type="dxa"/>
              <w:bottom w:w="40" w:type="dxa"/>
              <w:left w:w="80" w:type="dxa"/>
              <w:right w:w="80" w:type="dxa"/>
            </w:tcMar>
          </w:tcPr>
          <w:p>
            <w:pPr>
              <w:pStyle w:val="Compact"/>
              <w:spacing w:after="0" w:before="0"/>
              <w:jc w:val="left"/>
            </w:pPr>
            <w:r>
              <w:rPr>
                <w:sz w:val="18"/>
              </w:rPr>
              <w:t xml:space="preserve">21.A12 Corrections and snapshots</w:t>
            </w:r>
          </w:p>
        </w:tc>
        <w:tc>
          <w:tcPr>
            <w:tcMar>
              <w:top w:w="40" w:type="dxa"/>
              <w:bottom w:w="40" w:type="dxa"/>
              <w:left w:w="80" w:type="dxa"/>
              <w:right w:w="80" w:type="dxa"/>
            </w:tcMar>
          </w:tcPr>
          <w:p>
            <w:pPr>
              <w:pStyle w:val="Compact"/>
              <w:spacing w:after="0" w:before="0"/>
              <w:jc w:val="left"/>
            </w:pPr>
            <w:r>
              <w:rPr>
                <w:sz w:val="18"/>
              </w:rPr>
              <w:t xml:space="preserve">Component 21.3</w:t>
            </w:r>
          </w:p>
        </w:tc>
      </w:tr>
      <w:tr>
        <w:tc>
          <w:tcPr>
            <w:tcMar>
              <w:top w:w="40" w:type="dxa"/>
              <w:bottom w:w="40" w:type="dxa"/>
              <w:left w:w="80" w:type="dxa"/>
              <w:right w:w="80" w:type="dxa"/>
            </w:tcMar>
          </w:tcPr>
          <w:p>
            <w:pPr>
              <w:pStyle w:val="Compact"/>
              <w:spacing w:after="0" w:before="0"/>
              <w:jc w:val="left"/>
            </w:pPr>
            <w:r>
              <w:rPr>
                <w:sz w:val="18"/>
              </w:rPr>
              <w:t xml:space="preserve">21.A13 Reason codes</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21.A14 Role visibility</w:t>
            </w:r>
          </w:p>
        </w:tc>
        <w:tc>
          <w:tcPr>
            <w:tcMar>
              <w:top w:w="40" w:type="dxa"/>
              <w:bottom w:w="40" w:type="dxa"/>
              <w:left w:w="80" w:type="dxa"/>
              <w:right w:w="80" w:type="dxa"/>
            </w:tcMar>
          </w:tcPr>
          <w:p>
            <w:pPr>
              <w:pStyle w:val="Compact"/>
              <w:spacing w:after="0" w:before="0"/>
              <w:jc w:val="left"/>
            </w:pPr>
            <w:r>
              <w:rPr>
                <w:sz w:val="18"/>
              </w:rPr>
              <w:t xml:space="preserve">Access Validations</w:t>
            </w:r>
          </w:p>
        </w:tc>
      </w:tr>
      <w:tr>
        <w:tc>
          <w:tcPr>
            <w:tcMar>
              <w:top w:w="40" w:type="dxa"/>
              <w:bottom w:w="40" w:type="dxa"/>
              <w:left w:w="80" w:type="dxa"/>
              <w:right w:w="80" w:type="dxa"/>
            </w:tcMar>
          </w:tcPr>
          <w:p>
            <w:pPr>
              <w:pStyle w:val="Compact"/>
              <w:spacing w:after="0" w:before="0"/>
              <w:jc w:val="left"/>
            </w:pPr>
            <w:r>
              <w:rPr>
                <w:sz w:val="18"/>
              </w:rPr>
              <w:t xml:space="preserve">21.A15 Delivery and capacity</w:t>
            </w:r>
          </w:p>
        </w:tc>
        <w:tc>
          <w:tcPr>
            <w:tcMar>
              <w:top w:w="40" w:type="dxa"/>
              <w:bottom w:w="40" w:type="dxa"/>
              <w:left w:w="80" w:type="dxa"/>
              <w:right w:w="80" w:type="dxa"/>
            </w:tcMar>
          </w:tcPr>
          <w:p>
            <w:pPr>
              <w:pStyle w:val="Compact"/>
              <w:spacing w:after="0" w:before="0"/>
              <w:jc w:val="left"/>
            </w:pPr>
            <w:r>
              <w:rPr>
                <w:sz w:val="18"/>
              </w:rPr>
              <w:t xml:space="preserve">Component 21.3; System Validations</w:t>
            </w:r>
          </w:p>
        </w:tc>
      </w:tr>
      <w:tr>
        <w:tc>
          <w:tcPr>
            <w:tcMar>
              <w:top w:w="40" w:type="dxa"/>
              <w:bottom w:w="40" w:type="dxa"/>
              <w:left w:w="80" w:type="dxa"/>
              <w:right w:w="80" w:type="dxa"/>
            </w:tcMar>
          </w:tcPr>
          <w:p>
            <w:pPr>
              <w:pStyle w:val="Compact"/>
              <w:spacing w:after="0" w:before="0"/>
              <w:jc w:val="left"/>
            </w:pPr>
            <w:r>
              <w:rPr>
                <w:sz w:val="18"/>
              </w:rPr>
              <w:t xml:space="preserve">21.A16 Client acceptance examples</w:t>
            </w:r>
          </w:p>
        </w:tc>
        <w:tc>
          <w:tcPr>
            <w:tcMar>
              <w:top w:w="40" w:type="dxa"/>
              <w:bottom w:w="40" w:type="dxa"/>
              <w:left w:w="80" w:type="dxa"/>
              <w:right w:w="80" w:type="dxa"/>
            </w:tcMar>
          </w:tcPr>
          <w:p>
            <w:pPr>
              <w:pStyle w:val="Compact"/>
              <w:spacing w:after="0" w:before="0"/>
              <w:jc w:val="left"/>
            </w:pPr>
            <w:r>
              <w:rPr>
                <w:sz w:val="18"/>
              </w:rPr>
              <w:t xml:space="preserve">Acceptance Criteria</w:t>
            </w:r>
          </w:p>
        </w:tc>
      </w:tr>
      <w:tr>
        <w:tc>
          <w:tcPr>
            <w:tcMar>
              <w:top w:w="40" w:type="dxa"/>
              <w:bottom w:w="40" w:type="dxa"/>
              <w:left w:w="80" w:type="dxa"/>
              <w:right w:w="80" w:type="dxa"/>
            </w:tcMar>
          </w:tcPr>
          <w:p>
            <w:pPr>
              <w:pStyle w:val="Compact"/>
              <w:spacing w:after="0" w:before="0"/>
              <w:jc w:val="left"/>
            </w:pPr>
            <w:r>
              <w:rPr>
                <w:sz w:val="18"/>
              </w:rPr>
              <w:t xml:space="preserve">21.Q01</w:t>
            </w:r>
          </w:p>
        </w:tc>
        <w:tc>
          <w:tcPr>
            <w:tcMar>
              <w:top w:w="40" w:type="dxa"/>
              <w:bottom w:w="40" w:type="dxa"/>
              <w:left w:w="80" w:type="dxa"/>
              <w:right w:w="80" w:type="dxa"/>
            </w:tcMar>
          </w:tcPr>
          <w:p>
            <w:pPr>
              <w:pStyle w:val="Compact"/>
              <w:spacing w:after="0" w:before="0"/>
              <w:jc w:val="left"/>
            </w:pPr>
            <w:r>
              <w:rPr>
                <w:sz w:val="18"/>
              </w:rPr>
              <w:t xml:space="preserve">Cross-Feature Rule 3</w:t>
            </w:r>
          </w:p>
        </w:tc>
      </w:tr>
    </w:tbl>
    <w:bookmarkEnd w:id="33"/>
    <w:bookmarkStart w:id="34" w:name="X1f7fe38b42289373143a74e2b16f4dce38361d9"/>
    <w:p>
      <w:pPr>
        <w:pStyle w:val="Heading2"/>
      </w:pPr>
      <w:r>
        <w:t xml:space="preserve">8.5 Feature 22 · Employee Hours And Payroll</w:t>
      </w:r>
    </w:p>
    <w:p>
      <w:pPr>
        <w:pStyle w:val="Heading3"/>
      </w:pPr>
      <w:r>
        <w:t xml:space="preserve">User Story</w:t>
      </w:r>
    </w:p>
    <w:p>
      <w:pPr>
        <w:numPr>
          <w:ilvl w:val="0"/>
          <w:numId w:val="1303"/>
        </w:numPr>
        <w:pStyle w:val="Compact"/>
      </w:pPr>
      <w:r>
        <w:t xml:space="preserve">As a crew lead, I want to clock the crew in and out on a phone and submit accurately allocated time, so that employees can review their hours and payroll receives approved records.</w:t>
      </w:r>
    </w:p>
    <w:p>
      <w:pPr>
        <w:numPr>
          <w:ilvl w:val="0"/>
          <w:numId w:val="1303"/>
        </w:numPr>
        <w:pStyle w:val="Compact"/>
      </w:pPr>
      <w:r>
        <w:t xml:space="preserve">As the office manager, I want approved time exported to Gusto with controlled corrections, so that a rerun does not pay the same hours twice and paid periods remain intact.</w:t>
      </w:r>
    </w:p>
    <w:p>
      <w:pPr>
        <w:pStyle w:val="Heading3"/>
      </w:pPr>
      <w:r>
        <w:t xml:space="preserve">Screen-Level Specification</w:t>
      </w:r>
    </w:p>
    <w:p>
      <w:pPr>
        <w:pStyle w:val="FirstParagraph"/>
      </w:pPr>
      <w:r>
        <w:rPr>
          <w:bCs/>
          <w:b/>
        </w:rPr>
        <w:t xml:space="preserve">Name Of Module</w:t>
      </w:r>
    </w:p>
    <w:p>
      <w:pPr>
        <w:pStyle w:val="BodyText"/>
      </w:pPr>
      <w:r>
        <w:t xml:space="preserve">WORKFORCE | Employee Hours And Payroll Export</w:t>
      </w:r>
    </w:p>
    <w:p>
      <w:pPr>
        <w:pStyle w:val="BodyText"/>
      </w:pPr>
      <w:r>
        <w:t xml:space="preserve">Type: Web Application (mobile capture plus office review) · Category: Transactions · Menu: Workforce &gt; Time And Payroll</w:t>
      </w:r>
    </w:p>
    <w:p>
      <w:pPr>
        <w:pStyle w:val="BodyText"/>
      </w:pPr>
      <w:r>
        <w:rPr>
          <w:bCs/>
          <w:b/>
        </w:rPr>
        <w:t xml:space="preserve">Design Sequence</w:t>
      </w:r>
    </w:p>
    <w:p>
      <w:pPr>
        <w:numPr>
          <w:ilvl w:val="0"/>
          <w:numId w:val="1304"/>
        </w:numPr>
        <w:pStyle w:val="Compact"/>
      </w:pPr>
      <w:r>
        <w:t xml:space="preserve">Crew lead opens the mobile clock at the job and clocks each crew member in.</w:t>
      </w:r>
    </w:p>
    <w:p>
      <w:pPr>
        <w:numPr>
          <w:ilvl w:val="0"/>
          <w:numId w:val="1304"/>
        </w:numPr>
        <w:pStyle w:val="Compact"/>
      </w:pPr>
      <w:r>
        <w:t xml:space="preserve">During the day, the crew lead records job changes, travel between jobs, shop or setup time, and any training or rained-out time.</w:t>
      </w:r>
    </w:p>
    <w:p>
      <w:pPr>
        <w:numPr>
          <w:ilvl w:val="0"/>
          <w:numId w:val="1304"/>
        </w:numPr>
        <w:pStyle w:val="Compact"/>
      </w:pPr>
      <w:r>
        <w:t xml:space="preserve">Crew lead clocks the crew out. The system applies the lunch deduction and the rounding rule.</w:t>
      </w:r>
    </w:p>
    <w:p>
      <w:pPr>
        <w:numPr>
          <w:ilvl w:val="0"/>
          <w:numId w:val="1304"/>
        </w:numPr>
        <w:pStyle w:val="Compact"/>
      </w:pPr>
      <w:r>
        <w:t xml:space="preserve">Employee reviews their own day in the app and attests it by the end of the next working day.</w:t>
      </w:r>
    </w:p>
    <w:p>
      <w:pPr>
        <w:numPr>
          <w:ilvl w:val="0"/>
          <w:numId w:val="1304"/>
        </w:numPr>
        <w:pStyle w:val="Compact"/>
      </w:pPr>
      <w:r>
        <w:t xml:space="preserve">Crew lead submits the crew’s time.</w:t>
      </w:r>
    </w:p>
    <w:p>
      <w:pPr>
        <w:numPr>
          <w:ilvl w:val="0"/>
          <w:numId w:val="1304"/>
        </w:numPr>
        <w:pStyle w:val="Compact"/>
      </w:pPr>
      <w:r>
        <w:t xml:space="preserve">Office manager reviews, resolves disputes and approves. Nobody approves their own time.</w:t>
      </w:r>
    </w:p>
    <w:p>
      <w:pPr>
        <w:numPr>
          <w:ilvl w:val="0"/>
          <w:numId w:val="1304"/>
        </w:numPr>
        <w:pStyle w:val="Compact"/>
      </w:pPr>
      <w:r>
        <w:t xml:space="preserve">Office manager creates the export batch. Creating the batch locks its entries.</w:t>
      </w:r>
    </w:p>
    <w:p>
      <w:pPr>
        <w:numPr>
          <w:ilvl w:val="0"/>
          <w:numId w:val="1304"/>
        </w:numPr>
        <w:pStyle w:val="Compact"/>
      </w:pPr>
      <w:r>
        <w:t xml:space="preserve">System produces the approved-time CSV in the bookkeeper-approved Gusto mapping.</w:t>
      </w:r>
    </w:p>
    <w:p>
      <w:pPr>
        <w:numPr>
          <w:ilvl w:val="0"/>
          <w:numId w:val="1304"/>
        </w:numPr>
        <w:pStyle w:val="Compact"/>
      </w:pPr>
      <w:r>
        <w:t xml:space="preserve">Bookkeeper runs payroll in Gusto, then enters the approved labour cost totals back into Estimate Master under Cross-Feature Rule 3.</w:t>
      </w:r>
    </w:p>
    <w:p>
      <w:pPr>
        <w:numPr>
          <w:ilvl w:val="0"/>
          <w:numId w:val="1304"/>
        </w:numPr>
        <w:pStyle w:val="Compact"/>
      </w:pPr>
      <w:r>
        <w:t xml:space="preserve">Rejected lines are corrected into a new small batch. Paid periods are adjusted through next-paycheck adjustments only.</w:t>
      </w:r>
    </w:p>
    <w:p>
      <w:pPr>
        <w:pStyle w:val="FirstParagraph"/>
      </w:pPr>
      <w:r>
        <w:rPr>
          <w:bCs/>
          <w:b/>
        </w:rPr>
        <w:t xml:space="preserve">Description</w:t>
      </w:r>
    </w:p>
    <w:p>
      <w:pPr>
        <w:pStyle w:val="BodyText"/>
      </w:pPr>
      <w:r>
        <w:t xml:space="preserve">This module records time and hands it to payroll. It does not run payroll. Gusto remains the payroll authority, and Estimate Master holds no pay rates, calculates no tax and pays nobody.</w:t>
      </w:r>
    </w:p>
    <w:p>
      <w:pPr>
        <w:pStyle w:val="BodyText"/>
      </w:pPr>
      <w:r>
        <w:t xml:space="preserve">What Estimate Master does is classify. It decides which hours belong to which job, which hours are overhead, which are regular and which are overtime, and it gets those classifications approved by a person before anything leaves the building.</w:t>
      </w:r>
    </w:p>
    <w:p>
      <w:pPr>
        <w:pStyle w:val="BodyText"/>
      </w:pPr>
      <w:r>
        <w:t xml:space="preserve">The hard requirements are about not paying twice. Once an export batch is created, its entries are locked. A batch is never reimported. A rejected line becomes a new, small batch containing only the corrections. And once a period has been paid, entries in it are never edited; adjustments become new records on the next paycheck.</w:t>
      </w:r>
    </w:p>
    <w:p>
      <w:pPr>
        <w:pStyle w:val="BodyText"/>
      </w:pPr>
      <w:r>
        <w:rPr>
          <w:bCs/>
          <w:b/>
        </w:rPr>
        <w:t xml:space="preserve">System Behavior</w:t>
      </w:r>
    </w:p>
    <w:p>
      <w:pPr>
        <w:numPr>
          <w:ilvl w:val="0"/>
          <w:numId w:val="1305"/>
        </w:numPr>
        <w:pStyle w:val="Compact"/>
      </w:pPr>
      <w:r>
        <w:t xml:space="preserve">The workweek runs Monday 00:00 through Sunday 23:59 in the configured local timezone. Payday is weekly on Friday, covering the prior week.</w:t>
      </w:r>
    </w:p>
    <w:p>
      <w:pPr>
        <w:numPr>
          <w:ilvl w:val="0"/>
          <w:numId w:val="1305"/>
        </w:numPr>
        <w:pStyle w:val="Compact"/>
      </w:pPr>
      <w:r>
        <w:t xml:space="preserve">Hourly overtime starts above 40 hours in that week. Estimate Master classifies regular and above-40 overtime; Gusto validates the categories.</w:t>
      </w:r>
    </w:p>
    <w:p>
      <w:pPr>
        <w:numPr>
          <w:ilvl w:val="0"/>
          <w:numId w:val="1305"/>
        </w:numPr>
        <w:pStyle w:val="Compact"/>
      </w:pPr>
      <w:r>
        <w:t xml:space="preserve">Overtime is attributed to the last hours of the defined week, and to the jobs where those hours fell.</w:t>
      </w:r>
    </w:p>
    <w:p>
      <w:pPr>
        <w:numPr>
          <w:ilvl w:val="0"/>
          <w:numId w:val="1305"/>
        </w:numPr>
        <w:pStyle w:val="Compact"/>
      </w:pPr>
      <w:r>
        <w:t xml:space="preserve">Employee types behave differently. Hourly employees export approved time. Salaried owner and office manager have job-cost time only and no time export. Subcontractor hours are flagged for analysis with zero labour cost, because their invoice supplies the cost.</w:t>
      </w:r>
    </w:p>
    <w:p>
      <w:pPr>
        <w:numPr>
          <w:ilvl w:val="0"/>
          <w:numId w:val="1305"/>
        </w:numPr>
        <w:pStyle w:val="Compact"/>
      </w:pPr>
      <w:r>
        <w:t xml:space="preserve">Travel between jobs is charged to the second job. Shop and setup time is paid and job-coded. Training and rained-out time is overhead.</w:t>
      </w:r>
    </w:p>
    <w:p>
      <w:pPr>
        <w:numPr>
          <w:ilvl w:val="0"/>
          <w:numId w:val="1305"/>
        </w:numPr>
        <w:pStyle w:val="Compact"/>
      </w:pPr>
      <w:r>
        <w:t xml:space="preserve">For a shift longer than six hours, 30 minutes of lunch is deducted. A no-lunch flag requires a crew reason before submission and office approval afterwards. The employee may dispute before lock.</w:t>
      </w:r>
    </w:p>
    <w:p>
      <w:pPr>
        <w:numPr>
          <w:ilvl w:val="0"/>
          <w:numId w:val="1305"/>
        </w:numPr>
        <w:pStyle w:val="Compact"/>
      </w:pPr>
      <w:r>
        <w:t xml:space="preserve">Rounding applies to each employee’s total daily duration after the lunch deduction, to the nearest 15 minutes, with ties rounding upward. Individual punches are never rounded.</w:t>
      </w:r>
    </w:p>
    <w:p>
      <w:pPr>
        <w:numPr>
          <w:ilvl w:val="0"/>
          <w:numId w:val="1305"/>
        </w:numPr>
        <w:pStyle w:val="Compact"/>
      </w:pPr>
      <w:r>
        <w:t xml:space="preserve">Rounded daily time is allocated proportionally to the recorded job minutes. The residual minute goes to the job with the most hours. Where two jobs tie, it goes to the lowest job number, per Cross-Feature Rule 5.</w:t>
      </w:r>
    </w:p>
    <w:p>
      <w:pPr>
        <w:numPr>
          <w:ilvl w:val="0"/>
          <w:numId w:val="1305"/>
        </w:numPr>
        <w:pStyle w:val="Compact"/>
      </w:pPr>
      <w:r>
        <w:t xml:space="preserve">A whole overnight shift is attributed to its start date, even when it crosses a workweek boundary.</w:t>
      </w:r>
    </w:p>
    <w:p>
      <w:pPr>
        <w:numPr>
          <w:ilvl w:val="0"/>
          <w:numId w:val="1305"/>
        </w:numPr>
        <w:pStyle w:val="Compact"/>
      </w:pPr>
      <w:r>
        <w:t xml:space="preserve">Actual elapsed time is used across daylight-saving changes.</w:t>
      </w:r>
    </w:p>
    <w:p>
      <w:pPr>
        <w:numPr>
          <w:ilvl w:val="0"/>
          <w:numId w:val="1305"/>
        </w:numPr>
        <w:pStyle w:val="Compact"/>
      </w:pPr>
      <w:r>
        <w:t xml:space="preserve">Offline punches are queued locally, synchronised with an Offline flag, and preserve the captured timestamps.</w:t>
      </w:r>
    </w:p>
    <w:p>
      <w:pPr>
        <w:numPr>
          <w:ilvl w:val="0"/>
          <w:numId w:val="1305"/>
        </w:numPr>
        <w:pStyle w:val="Compact"/>
      </w:pPr>
      <w:r>
        <w:t xml:space="preserve">PTO and holiday remain solely in Gusto. They are neither imported nor exported here.</w:t>
      </w:r>
    </w:p>
    <w:p>
      <w:pPr>
        <w:numPr>
          <w:ilvl w:val="0"/>
          <w:numId w:val="1305"/>
        </w:numPr>
        <w:pStyle w:val="Compact"/>
      </w:pPr>
      <w:r>
        <w:t xml:space="preserve">Actual wage cost follows Cross-Feature Rule 3. The owner-set burden percentage is applied to actual paid wages including overtime, at the same percentage.</w:t>
      </w:r>
    </w:p>
    <w:p>
      <w:pPr>
        <w:pStyle w:val="FirstParagraph"/>
      </w:pPr>
      <w:r>
        <w:rPr>
          <w:bCs/>
          <w:b/>
        </w:rPr>
        <w:t xml:space="preserve">Output/Print-out</w:t>
      </w:r>
    </w:p>
    <w:p>
      <w:pPr>
        <w:numPr>
          <w:ilvl w:val="0"/>
          <w:numId w:val="1306"/>
        </w:numPr>
        <w:pStyle w:val="Compact"/>
      </w:pPr>
      <w:r>
        <w:t xml:space="preserve">On-screen timesheet by employee, by crew and by job.</w:t>
      </w:r>
    </w:p>
    <w:p>
      <w:pPr>
        <w:numPr>
          <w:ilvl w:val="0"/>
          <w:numId w:val="1306"/>
        </w:numPr>
        <w:pStyle w:val="Compact"/>
      </w:pPr>
      <w:r>
        <w:t xml:space="preserve">Approved-time CSV in the bookkeeper-approved Gusto mapping.</w:t>
      </w:r>
    </w:p>
    <w:p>
      <w:pPr>
        <w:numPr>
          <w:ilvl w:val="0"/>
          <w:numId w:val="1306"/>
        </w:numPr>
        <w:pStyle w:val="Compact"/>
      </w:pPr>
      <w:r>
        <w:t xml:space="preserve">Export batch record with its identity, contents, results and lock state.</w:t>
      </w:r>
    </w:p>
    <w:p>
      <w:pPr>
        <w:numPr>
          <w:ilvl w:val="0"/>
          <w:numId w:val="1306"/>
        </w:numPr>
        <w:pStyle w:val="Compact"/>
      </w:pPr>
      <w:r>
        <w:t xml:space="preserve">Outstanding-time list showing unapproved time excluded from export.</w:t>
      </w:r>
    </w:p>
    <w:p>
      <w:pPr>
        <w:numPr>
          <w:ilvl w:val="0"/>
          <w:numId w:val="1306"/>
        </w:numPr>
        <w:pStyle w:val="Compact"/>
      </w:pPr>
      <w:r>
        <w:t xml:space="preserve">Mileage reimbursement record with odometer or address evidence.</w:t>
      </w:r>
    </w:p>
    <w:p>
      <w:pPr>
        <w:pStyle w:val="FirstParagraph"/>
      </w:pPr>
      <w:r>
        <w:rPr>
          <w:bCs/>
          <w:b/>
        </w:rPr>
        <w:t xml:space="preserve">System Validations</w:t>
      </w:r>
    </w:p>
    <w:p>
      <w:pPr>
        <w:numPr>
          <w:ilvl w:val="0"/>
          <w:numId w:val="1307"/>
        </w:numPr>
        <w:pStyle w:val="Compact"/>
      </w:pPr>
      <w:r>
        <w:t xml:space="preserve">The bookkeeper supplies the state and the written rule register before build. The client rules are validated against that register before release.</w:t>
      </w:r>
    </w:p>
    <w:p>
      <w:pPr>
        <w:numPr>
          <w:ilvl w:val="0"/>
          <w:numId w:val="1307"/>
        </w:numPr>
        <w:pStyle w:val="Compact"/>
      </w:pPr>
      <w:r>
        <w:t xml:space="preserve">A second simultaneous punch for the same employee is blocked and flagged.</w:t>
      </w:r>
    </w:p>
    <w:p>
      <w:pPr>
        <w:numPr>
          <w:ilvl w:val="0"/>
          <w:numId w:val="1307"/>
        </w:numPr>
        <w:pStyle w:val="Compact"/>
      </w:pPr>
      <w:r>
        <w:t xml:space="preserve">Missing time is flagged Monday at 7 a.m. against a 9 a.m. cutoff.</w:t>
      </w:r>
    </w:p>
    <w:p>
      <w:pPr>
        <w:numPr>
          <w:ilvl w:val="0"/>
          <w:numId w:val="1307"/>
        </w:numPr>
        <w:pStyle w:val="Compact"/>
      </w:pPr>
      <w:r>
        <w:t xml:space="preserve">Approved entries may be reopened and reapproved by the office manager before export, and the history is retained.</w:t>
      </w:r>
    </w:p>
    <w:p>
      <w:pPr>
        <w:numPr>
          <w:ilvl w:val="0"/>
          <w:numId w:val="1307"/>
        </w:numPr>
        <w:pStyle w:val="Compact"/>
      </w:pPr>
      <w:r>
        <w:t xml:space="preserve">Creating an export batch locks its entries. After that, only adjustments are possible.</w:t>
      </w:r>
    </w:p>
    <w:p>
      <w:pPr>
        <w:numPr>
          <w:ilvl w:val="0"/>
          <w:numId w:val="1307"/>
        </w:numPr>
        <w:pStyle w:val="Compact"/>
      </w:pPr>
      <w:r>
        <w:t xml:space="preserve">An existing batch is never reimported. Its identity and results are retained.</w:t>
      </w:r>
    </w:p>
    <w:p>
      <w:pPr>
        <w:numPr>
          <w:ilvl w:val="0"/>
          <w:numId w:val="1307"/>
        </w:numPr>
        <w:pStyle w:val="Compact"/>
      </w:pPr>
      <w:r>
        <w:t xml:space="preserve">Rejected lines are corrected into a new batch containing only the necessary corrections. The bookkeeper compares totals before payroll.</w:t>
      </w:r>
    </w:p>
    <w:p>
      <w:pPr>
        <w:numPr>
          <w:ilvl w:val="0"/>
          <w:numId w:val="1307"/>
        </w:numPr>
        <w:pStyle w:val="Compact"/>
      </w:pPr>
      <w:r>
        <w:t xml:space="preserve">After payment, next-paycheck adjustments are used. Paid entries are never edited.</w:t>
      </w:r>
    </w:p>
    <w:p>
      <w:pPr>
        <w:numPr>
          <w:ilvl w:val="0"/>
          <w:numId w:val="1307"/>
        </w:numPr>
        <w:pStyle w:val="Compact"/>
      </w:pPr>
      <w:r>
        <w:t xml:space="preserve">Unresolved unapproved time is excluded from export and remains visibly outstanding.</w:t>
      </w:r>
    </w:p>
    <w:p>
      <w:pPr>
        <w:numPr>
          <w:ilvl w:val="0"/>
          <w:numId w:val="1307"/>
        </w:numPr>
        <w:pStyle w:val="Compact"/>
      </w:pPr>
      <w:r>
        <w:t xml:space="preserve">Employee-level accepted or rejected results are recorded where the chosen transfer method supplies them. Anything unclear stays Unconfirmed until the office manager checks Gusto. A CSV download alone is not evidence of provider acceptance or payment.</w:t>
      </w:r>
    </w:p>
    <w:p>
      <w:pPr>
        <w:numPr>
          <w:ilvl w:val="0"/>
          <w:numId w:val="1307"/>
        </w:numPr>
        <w:pStyle w:val="Compact"/>
      </w:pPr>
      <w:r>
        <w:t xml:space="preserve">If location is denied, a flag is recorded and the crew is prompted. Clock-in is never blocked. There is no continuous tracking.</w:t>
      </w:r>
    </w:p>
    <w:p>
      <w:pPr>
        <w:numPr>
          <w:ilvl w:val="0"/>
          <w:numId w:val="1307"/>
        </w:numPr>
        <w:pStyle w:val="Compact"/>
      </w:pPr>
      <w:r>
        <w:t xml:space="preserve">GPS data is retained 90 days and then deleted. Time records are retained seven years.</w:t>
      </w:r>
    </w:p>
    <w:p>
      <w:pPr>
        <w:numPr>
          <w:ilvl w:val="0"/>
          <w:numId w:val="1307"/>
        </w:numPr>
        <w:pStyle w:val="Compact"/>
      </w:pPr>
      <w:r>
        <w:t xml:space="preserve">Mileage uses the current IRS mileage rate, maintained annually by the bookkeeper. No rate is hard-coded. The bookkeeper confirms the Gusto non-taxable reimbursement mapping in writing before go-live.</w:t>
      </w:r>
    </w:p>
    <w:p>
      <w:pPr>
        <w:numPr>
          <w:ilvl w:val="0"/>
          <w:numId w:val="1307"/>
        </w:numPr>
        <w:pStyle w:val="Compact"/>
      </w:pPr>
      <w:r>
        <w:t xml:space="preserve">A tie on most hours for the rounding residual goes to the lowest job number (22.Q03).</w:t>
      </w:r>
    </w:p>
    <w:p>
      <w:pPr>
        <w:numPr>
          <w:ilvl w:val="0"/>
          <w:numId w:val="1307"/>
        </w:numPr>
        <w:pStyle w:val="Compact"/>
      </w:pPr>
      <w:r>
        <w:t xml:space="preserve">Where an offline punch conflicts with a later online punch, both records are kept and the pair is flagged. The crew lead chooses the correct one before approval. The unselected record stays visible, marked superseded, and contributes zero hours. The records are never merged and the system never chooses (22.Q03).</w:t>
      </w:r>
    </w:p>
    <w:p>
      <w:pPr>
        <w:pStyle w:val="FirstParagraph"/>
      </w:pPr>
      <w:r>
        <w:rPr>
          <w:bCs/>
          <w:b/>
        </w:rPr>
        <w:t xml:space="preserve">Access Validations</w:t>
      </w:r>
    </w:p>
    <w:p>
      <w:pPr>
        <w:numPr>
          <w:ilvl w:val="0"/>
          <w:numId w:val="1308"/>
        </w:numPr>
        <w:pStyle w:val="Compact"/>
      </w:pPr>
      <w:r>
        <w:t xml:space="preserve">The crew submits. The office manager approves, with the business owner covering absence. The business owner approves office-manager and bookkeeper hours. The bookkeeper approves any time the business owner enters (22.Q02).</w:t>
      </w:r>
    </w:p>
    <w:p>
      <w:pPr>
        <w:numPr>
          <w:ilvl w:val="0"/>
          <w:numId w:val="1308"/>
        </w:numPr>
        <w:pStyle w:val="Compact"/>
      </w:pPr>
      <w:r>
        <w:t xml:space="preserve">Nobody approves their own time.</w:t>
      </w:r>
    </w:p>
    <w:p>
      <w:pPr>
        <w:numPr>
          <w:ilvl w:val="0"/>
          <w:numId w:val="1308"/>
        </w:numPr>
        <w:pStyle w:val="Compact"/>
      </w:pPr>
      <w:r>
        <w:t xml:space="preserve">Employee disputes go to the crew lead and office manager until Wednesday noon, and then to the business owner.</w:t>
      </w:r>
    </w:p>
    <w:p>
      <w:pPr>
        <w:numPr>
          <w:ilvl w:val="0"/>
          <w:numId w:val="1308"/>
        </w:numPr>
        <w:pStyle w:val="Compact"/>
      </w:pPr>
      <w:r>
        <w:t xml:space="preserve">A dispute raised after Wednesday noon but before batch creation reopens that single entry. It drops out of the current batch and goes into the next. One disputed entry never delays anyone else’s pay (22.Q02).</w:t>
      </w:r>
    </w:p>
    <w:p>
      <w:pPr>
        <w:numPr>
          <w:ilvl w:val="0"/>
          <w:numId w:val="1308"/>
        </w:numPr>
        <w:pStyle w:val="Compact"/>
      </w:pPr>
      <w:r>
        <w:t xml:space="preserve">Employees see only their own records. Crew leads see crew hours without pay. The business owner and the office manager see payroll detail.</w:t>
      </w:r>
    </w:p>
    <w:p>
      <w:pPr>
        <w:numPr>
          <w:ilvl w:val="0"/>
          <w:numId w:val="1308"/>
        </w:numPr>
        <w:pStyle w:val="Compact"/>
      </w:pPr>
      <w:r>
        <w:t xml:space="preserve">The same restriction applies to downloaded files, reports and offboarded users, not only to screens.</w:t>
      </w:r>
    </w:p>
    <w:p>
      <w:pPr>
        <w:numPr>
          <w:ilvl w:val="0"/>
          <w:numId w:val="1308"/>
        </w:numPr>
        <w:pStyle w:val="Compact"/>
      </w:pPr>
      <w:r>
        <w:t xml:space="preserve">Offboarding disables login and preserves history.</w:t>
      </w:r>
    </w:p>
    <w:p>
      <w:pPr>
        <w:numPr>
          <w:ilvl w:val="0"/>
          <w:numId w:val="1308"/>
        </w:numPr>
        <w:pStyle w:val="Compact"/>
      </w:pPr>
      <w:r>
        <w:t xml:space="preserve">Per-employee cost totals are visible only to the bookkeeper and the business owner, per Cross-Feature Rule 3.</w:t>
      </w:r>
    </w:p>
    <w:p>
      <w:pPr>
        <w:pStyle w:val="FirstParagraph"/>
      </w:pPr>
      <w:r>
        <w:rPr>
          <w:bCs/>
          <w:b/>
        </w:rPr>
        <w:t xml:space="preserve">Activity Logs</w:t>
      </w:r>
    </w:p>
    <w:p>
      <w:pPr>
        <w:numPr>
          <w:ilvl w:val="0"/>
          <w:numId w:val="1309"/>
        </w:numPr>
        <w:pStyle w:val="Compact"/>
      </w:pPr>
      <w:r>
        <w:t xml:space="preserve">Punch = Time: Employee {Employee} clocked {In|Out} at job {JobNo} at {Timestamp} by {CrewLead}. Source: {Online|Offline}. Location: {Captured|Denied}</w:t>
      </w:r>
    </w:p>
    <w:p>
      <w:pPr>
        <w:numPr>
          <w:ilvl w:val="0"/>
          <w:numId w:val="1309"/>
        </w:numPr>
        <w:pStyle w:val="Compact"/>
      </w:pPr>
      <w:r>
        <w:t xml:space="preserve">Attest = Time: Employee {Employee} attested {WorkDate} at {Timestamp}</w:t>
      </w:r>
    </w:p>
    <w:p>
      <w:pPr>
        <w:numPr>
          <w:ilvl w:val="0"/>
          <w:numId w:val="1309"/>
        </w:numPr>
        <w:pStyle w:val="Compact"/>
      </w:pPr>
      <w:r>
        <w:t xml:space="preserve">Unattested = Time: Employee {Employee} {WorkDate} submitted by {CrewLead} without attestation</w:t>
      </w:r>
    </w:p>
    <w:p>
      <w:pPr>
        <w:numPr>
          <w:ilvl w:val="0"/>
          <w:numId w:val="1309"/>
        </w:numPr>
        <w:pStyle w:val="Compact"/>
      </w:pPr>
      <w:r>
        <w:t xml:space="preserve">Lunch = Time: Employee {Employee} {WorkDate} – No-lunch flag set by {CrewLead}. Reason: {Reason}. Office decision: {Approved|Rejected} by {Approver}</w:t>
      </w:r>
    </w:p>
    <w:p>
      <w:pPr>
        <w:numPr>
          <w:ilvl w:val="0"/>
          <w:numId w:val="1309"/>
        </w:numPr>
        <w:pStyle w:val="Compact"/>
      </w:pPr>
      <w:r>
        <w:t xml:space="preserve">Submit = Time: Crew {Crew} {WeekStart}–{WeekEnd} submitted by {CrewLead}</w:t>
      </w:r>
    </w:p>
    <w:p>
      <w:pPr>
        <w:numPr>
          <w:ilvl w:val="0"/>
          <w:numId w:val="1309"/>
        </w:numPr>
        <w:pStyle w:val="Compact"/>
      </w:pPr>
      <w:r>
        <w:t xml:space="preserve">Approve = Time: Employee {Employee} {WorkDate} approved by {Approver} at {Timestamp}</w:t>
      </w:r>
    </w:p>
    <w:p>
      <w:pPr>
        <w:numPr>
          <w:ilvl w:val="0"/>
          <w:numId w:val="1309"/>
        </w:numPr>
        <w:pStyle w:val="Compact"/>
      </w:pPr>
      <w:r>
        <w:t xml:space="preserve">Dispute = Time: Employee {Employee} {WorkDate} disputed at {Timestamp}. Routed to: {CrewLead|OfficeManager|Owner}. Outcome: {Outcome}</w:t>
      </w:r>
    </w:p>
    <w:p>
      <w:pPr>
        <w:numPr>
          <w:ilvl w:val="0"/>
          <w:numId w:val="1309"/>
        </w:numPr>
        <w:pStyle w:val="Compact"/>
      </w:pPr>
      <w:r>
        <w:t xml:space="preserve">Conflict = Time: Employee {Employee} {WorkDate} – Offline punch {OfflineId} conflicts with online punch {OnlineId}. Selected: {SelectedId}. Superseded: {OtherId}</w:t>
      </w:r>
    </w:p>
    <w:p>
      <w:pPr>
        <w:numPr>
          <w:ilvl w:val="0"/>
          <w:numId w:val="1309"/>
        </w:numPr>
        <w:pStyle w:val="Compact"/>
      </w:pPr>
      <w:r>
        <w:t xml:space="preserve">Override = Time: Employee {Employee} {WorkDate} – {Field} changed from {Old} to {New} by {Approver}. Reason: {Reason}</w:t>
      </w:r>
    </w:p>
    <w:p>
      <w:pPr>
        <w:numPr>
          <w:ilvl w:val="0"/>
          <w:numId w:val="1309"/>
        </w:numPr>
        <w:pStyle w:val="Compact"/>
      </w:pPr>
      <w:r>
        <w:t xml:space="preserve">Batch = Payroll Export: Batch {BatchId} created by {User} at {Timestamp}, {EntryCount} entries, {TotalHours} hours. Entries locked.</w:t>
      </w:r>
    </w:p>
    <w:p>
      <w:pPr>
        <w:numPr>
          <w:ilvl w:val="0"/>
          <w:numId w:val="1309"/>
        </w:numPr>
        <w:pStyle w:val="Compact"/>
      </w:pPr>
      <w:r>
        <w:t xml:space="preserve">Result = Payroll Export: Batch {BatchId} – Employee {Employee} result {Accepted|Rejected|Unconfirmed}. Recorded by {User}</w:t>
      </w:r>
    </w:p>
    <w:p>
      <w:pPr>
        <w:numPr>
          <w:ilvl w:val="0"/>
          <w:numId w:val="1309"/>
        </w:numPr>
        <w:pStyle w:val="Compact"/>
      </w:pPr>
      <w:r>
        <w:t xml:space="preserve">Correction = Payroll Export: Batch {NewBatchId} created to correct rejected lines from {BatchId} by {User}</w:t>
      </w:r>
    </w:p>
    <w:p>
      <w:pPr>
        <w:numPr>
          <w:ilvl w:val="0"/>
          <w:numId w:val="1309"/>
        </w:numPr>
        <w:pStyle w:val="Compact"/>
      </w:pPr>
      <w:r>
        <w:t xml:space="preserve">Adjustment = Payroll: Employee {Employee} paid-period adjustment {Amount|Hours} created by {User}. Reason: {Reason}</w:t>
      </w:r>
    </w:p>
    <w:p>
      <w:pPr>
        <w:numPr>
          <w:ilvl w:val="0"/>
          <w:numId w:val="1309"/>
        </w:numPr>
        <w:pStyle w:val="Compact"/>
      </w:pPr>
      <w:r>
        <w:t xml:space="preserve">Cost = Job Costing: Period {From}–{To} – Approved labour cost total {Amount} for {Employee} entered by {Bookkeeper}. Burden: {Pct}%</w:t>
      </w:r>
    </w:p>
    <w:p>
      <w:pPr>
        <w:numPr>
          <w:ilvl w:val="0"/>
          <w:numId w:val="1309"/>
        </w:numPr>
        <w:pStyle w:val="Compact"/>
      </w:pPr>
      <w:r>
        <w:t xml:space="preserve">Mileage = Mileage: Employee {Employee} {Date} – {Miles} miles at {Rate} approved by {CrewLead}, reviewed by {Office}</w:t>
      </w:r>
    </w:p>
    <w:p>
      <w:pPr>
        <w:pStyle w:val="FirstParagraph"/>
      </w:pPr>
      <w:r>
        <w:rPr>
          <w:bCs/>
          <w:b/>
        </w:rP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TIME_ENTRIES, TIME_PUNCHES, TIME_DISPUTES, TIME_APPROVALS, PAYROLL_BATCHES, PAYROLL_BATCH_LINES, PAYROLL_ADJUSTMENTS, LABOR_COST_TOTALS, MILEAGE_CLAIMS</w:t>
            </w:r>
          </w:p>
        </w:tc>
        <w:tc>
          <w:tcPr>
            <w:tcMar>
              <w:top w:w="40" w:type="dxa"/>
              <w:bottom w:w="40" w:type="dxa"/>
              <w:left w:w="80" w:type="dxa"/>
              <w:right w:w="80" w:type="dxa"/>
            </w:tcMar>
          </w:tcPr>
          <w:p>
            <w:pPr>
              <w:pStyle w:val="Compact"/>
              <w:spacing w:after="0" w:before="0"/>
              <w:jc w:val="left"/>
            </w:pPr>
            <w:r>
              <w:rPr>
                <w:sz w:val="18"/>
              </w:rPr>
              <w:t xml:space="preserve">TIME_ENTRIES, TIME_DISPUTES, PAYROLL_BATCHES, MILEAGE_CLAIMS</w:t>
            </w:r>
          </w:p>
        </w:tc>
        <w:tc>
          <w:tcPr>
            <w:tcMar>
              <w:top w:w="40" w:type="dxa"/>
              <w:bottom w:w="40" w:type="dxa"/>
              <w:left w:w="80" w:type="dxa"/>
              <w:right w:w="80" w:type="dxa"/>
            </w:tcMar>
          </w:tcPr>
          <w:p>
            <w:pPr>
              <w:pStyle w:val="Compact"/>
              <w:spacing w:after="0" w:before="0"/>
              <w:jc w:val="left"/>
            </w:pPr>
            <w:r>
              <w:rPr>
                <w:sz w:val="18"/>
              </w:rPr>
              <w:t xml:space="preserve">EMPLOYEES, CREWS, JOBS, ACTIVITY_CODES, WORK_RULES, TIMEZONE_SETTINGS, BURDEN_SETTINGS, GUSTO_MAPPING</w:t>
            </w:r>
          </w:p>
        </w:tc>
        <w:tc>
          <w:tcPr>
            <w:tcMar>
              <w:top w:w="40" w:type="dxa"/>
              <w:bottom w:w="40" w:type="dxa"/>
              <w:left w:w="80" w:type="dxa"/>
              <w:right w:w="80" w:type="dxa"/>
            </w:tcMar>
          </w:tcPr>
          <w:p>
            <w:pPr>
              <w:pStyle w:val="Compact"/>
              <w:spacing w:after="0" w:before="0"/>
              <w:jc w:val="left"/>
            </w:pPr>
            <w:r>
              <w:rPr>
                <w:sz w:val="18"/>
              </w:rPr>
              <w:t xml:space="preserve">PERFORMANCE_SNAPSHOTS, JOB_COSTS, USERS, ROLES, ACTIVITY_LOG</w:t>
            </w:r>
          </w:p>
        </w:tc>
      </w:tr>
    </w:tbl>
    <w:p>
      <w:pPr>
        <w:pStyle w:val="BodyText"/>
      </w:pPr>
      <w:r>
        <w:rPr>
          <w:bCs/>
          <w:b/>
        </w:rPr>
        <w:t xml:space="preserve">Wireframe Design</w:t>
      </w:r>
    </w:p>
    <w:p>
      <w:pPr>
        <w:numPr>
          <w:ilvl w:val="0"/>
          <w:numId w:val="1310"/>
        </w:numPr>
        <w:pStyle w:val="Compact"/>
      </w:pPr>
      <w:r>
        <w:t xml:space="preserve">Header: breadcrumb Workforce | Time And Payroll; week selector; crew filter; Buttons: Submit Week, Create Export Batch, Download CSV.</w:t>
      </w:r>
    </w:p>
    <w:p>
      <w:pPr>
        <w:numPr>
          <w:ilvl w:val="0"/>
          <w:numId w:val="1310"/>
        </w:numPr>
        <w:pStyle w:val="Compact"/>
      </w:pPr>
      <w:r>
        <w:t xml:space="preserve">Left Panel: Workforce submenu — Time And Payroll, Employees, Crews, Activity Codes, Mileage, Export Batches.</w:t>
      </w:r>
    </w:p>
    <w:p>
      <w:pPr>
        <w:numPr>
          <w:ilvl w:val="0"/>
          <w:numId w:val="1310"/>
        </w:numPr>
        <w:pStyle w:val="Compact"/>
      </w:pPr>
      <w:r>
        <w:t xml:space="preserve">Main Panel (office review):</w:t>
      </w:r>
    </w:p>
    <w:p>
      <w:pPr>
        <w:numPr>
          <w:ilvl w:val="1"/>
          <w:numId w:val="1311"/>
        </w:numPr>
        <w:pStyle w:val="Compact"/>
      </w:pPr>
      <w:r>
        <w:t xml:space="preserve">Week summary strip: total hours, approved hours, pending hours, disputed entries, unattested entries, flagged conflicts, and hours excluded from export.</w:t>
      </w:r>
    </w:p>
    <w:p>
      <w:pPr>
        <w:numPr>
          <w:ilvl w:val="1"/>
          <w:numId w:val="1311"/>
        </w:numPr>
        <w:pStyle w:val="Compact"/>
      </w:pPr>
      <w:r>
        <w:t xml:space="preserve">Timesheet grid: row per employee per day, showing punches, total duration, lunch deduction, rounded total, regular hours, overtime hours, job allocation, state badge and flags.</w:t>
      </w:r>
    </w:p>
    <w:p>
      <w:pPr>
        <w:numPr>
          <w:ilvl w:val="1"/>
          <w:numId w:val="1311"/>
        </w:numPr>
        <w:pStyle w:val="Compact"/>
      </w:pPr>
      <w:r>
        <w:t xml:space="preserve">Flag panel: duplicate punches, offline conflicts, missing time, denied location, no-lunch exceptions.</w:t>
      </w:r>
    </w:p>
    <w:p>
      <w:pPr>
        <w:numPr>
          <w:ilvl w:val="1"/>
          <w:numId w:val="1311"/>
        </w:numPr>
        <w:pStyle w:val="Compact"/>
      </w:pPr>
      <w:r>
        <w:t xml:space="preserve">Dispute panel: open disputes with the routing step and the deadline.</w:t>
      </w:r>
    </w:p>
    <w:p>
      <w:pPr>
        <w:numPr>
          <w:ilvl w:val="1"/>
          <w:numId w:val="1311"/>
        </w:numPr>
        <w:pStyle w:val="Compact"/>
      </w:pPr>
      <w:r>
        <w:t xml:space="preserve">Export batch panel: batch identity, entry count, lock state, provider results per employee, and the correction-batch action.</w:t>
      </w:r>
    </w:p>
    <w:p>
      <w:pPr>
        <w:numPr>
          <w:ilvl w:val="0"/>
          <w:numId w:val="1310"/>
        </w:numPr>
        <w:pStyle w:val="Compact"/>
      </w:pPr>
      <w:r>
        <w:t xml:space="preserve">Mobile clock screen: crew roster with Clock In and Clock Out per employee, current job selector, job change control, activity code selector, and an offline indicator with a queued-punch count.</w:t>
      </w:r>
    </w:p>
    <w:p>
      <w:pPr>
        <w:numPr>
          <w:ilvl w:val="0"/>
          <w:numId w:val="1310"/>
        </w:numPr>
        <w:pStyle w:val="Compact"/>
      </w:pPr>
      <w:r>
        <w:t xml:space="preserve">Employee screen: own entries for the week, an Attest control, and a Dispute control.</w:t>
      </w:r>
    </w:p>
    <w:p>
      <w:pPr>
        <w:pStyle w:val="FirstParagraph"/>
      </w:pPr>
      <w:r>
        <w:rPr>
          <w:bCs/>
          <w:b/>
        </w:rPr>
        <w:t xml:space="preserve">Acceptance Criteria</w:t>
      </w:r>
    </w:p>
    <w:p>
      <w:pPr>
        <w:numPr>
          <w:ilvl w:val="0"/>
          <w:numId w:val="1312"/>
        </w:numPr>
        <w:pStyle w:val="Compact"/>
      </w:pPr>
      <w:r>
        <w:t xml:space="preserve">Given a shift of 6 hours 30 minutes, When the daily total is calculated, Then 30 minutes of lunch is deducted before rounding.</w:t>
      </w:r>
    </w:p>
    <w:p>
      <w:pPr>
        <w:numPr>
          <w:ilvl w:val="0"/>
          <w:numId w:val="1312"/>
        </w:numPr>
        <w:pStyle w:val="Compact"/>
      </w:pPr>
      <w:r>
        <w:t xml:space="preserve">Given a shift of exactly 6 hours, When the daily total is calculated, Then no lunch is deducted.</w:t>
      </w:r>
    </w:p>
    <w:p>
      <w:pPr>
        <w:numPr>
          <w:ilvl w:val="0"/>
          <w:numId w:val="1312"/>
        </w:numPr>
        <w:pStyle w:val="Compact"/>
      </w:pPr>
      <w:r>
        <w:t xml:space="preserve">Given a daily total of 7 hours 37 minutes after lunch, When rounding is applied, Then it becomes 7 hours 45 minutes, with the tie rule rounding upward at the half-quarter.</w:t>
      </w:r>
    </w:p>
    <w:p>
      <w:pPr>
        <w:numPr>
          <w:ilvl w:val="0"/>
          <w:numId w:val="1312"/>
        </w:numPr>
        <w:pStyle w:val="Compact"/>
      </w:pPr>
      <w:r>
        <w:t xml:space="preserve">Given punches of 7:58 and 16:03, When rounding is applied, Then the punches themselves are unrounded and only the daily total is rounded.</w:t>
      </w:r>
    </w:p>
    <w:p>
      <w:pPr>
        <w:numPr>
          <w:ilvl w:val="0"/>
          <w:numId w:val="1312"/>
        </w:numPr>
        <w:pStyle w:val="Compact"/>
      </w:pPr>
      <w:r>
        <w:t xml:space="preserve">Given a rounded day split across three jobs, When allocation runs, Then hours are allocated proportionally to recorded job minutes and the residual minute goes to the job with the most hours.</w:t>
      </w:r>
    </w:p>
    <w:p>
      <w:pPr>
        <w:numPr>
          <w:ilvl w:val="0"/>
          <w:numId w:val="1312"/>
        </w:numPr>
        <w:pStyle w:val="Compact"/>
      </w:pPr>
      <w:r>
        <w:t xml:space="preserve">Given two jobs tied on most hours, When the residual is assigned, Then it goes to the lowest job number.</w:t>
      </w:r>
    </w:p>
    <w:p>
      <w:pPr>
        <w:numPr>
          <w:ilvl w:val="0"/>
          <w:numId w:val="1312"/>
        </w:numPr>
        <w:pStyle w:val="Compact"/>
      </w:pPr>
      <w:r>
        <w:t xml:space="preserve">Given a shift starting Sunday 22:00 and ending Monday 06:00, When it is attributed, Then the whole shift belongs to the Sunday start date.</w:t>
      </w:r>
    </w:p>
    <w:p>
      <w:pPr>
        <w:numPr>
          <w:ilvl w:val="0"/>
          <w:numId w:val="1312"/>
        </w:numPr>
        <w:pStyle w:val="Compact"/>
      </w:pPr>
      <w:r>
        <w:t xml:space="preserve">Given a daylight-saving change during a shift, When duration is calculated, Then actual elapsed time is used.</w:t>
      </w:r>
    </w:p>
    <w:p>
      <w:pPr>
        <w:numPr>
          <w:ilvl w:val="0"/>
          <w:numId w:val="1312"/>
        </w:numPr>
        <w:pStyle w:val="Compact"/>
      </w:pPr>
      <w:r>
        <w:t xml:space="preserve">Given travel between two jobs, When it is coded, Then it is charged to the second job.</w:t>
      </w:r>
    </w:p>
    <w:p>
      <w:pPr>
        <w:numPr>
          <w:ilvl w:val="0"/>
          <w:numId w:val="1312"/>
        </w:numPr>
        <w:pStyle w:val="Compact"/>
      </w:pPr>
      <w:r>
        <w:t xml:space="preserve">Given rained-out time, When it is coded, Then it is overhead and is not charged to a job.</w:t>
      </w:r>
    </w:p>
    <w:p>
      <w:pPr>
        <w:numPr>
          <w:ilvl w:val="0"/>
          <w:numId w:val="1312"/>
        </w:numPr>
        <w:pStyle w:val="Compact"/>
      </w:pPr>
      <w:r>
        <w:t xml:space="preserve">Given a second simultaneous punch for one employee, When it is attempted, Then it is blocked and flagged.</w:t>
      </w:r>
    </w:p>
    <w:p>
      <w:pPr>
        <w:numPr>
          <w:ilvl w:val="0"/>
          <w:numId w:val="1312"/>
        </w:numPr>
        <w:pStyle w:val="Compact"/>
      </w:pPr>
      <w:r>
        <w:t xml:space="preserve">Given an offline punch conflicting with a later online punch, When the conflict is reviewed, Then both records are visible, the crew lead selects one, and the other shows as superseded with zero hours.</w:t>
      </w:r>
    </w:p>
    <w:p>
      <w:pPr>
        <w:numPr>
          <w:ilvl w:val="0"/>
          <w:numId w:val="1312"/>
        </w:numPr>
        <w:pStyle w:val="Compact"/>
      </w:pPr>
      <w:r>
        <w:t xml:space="preserve">Given location permission is denied, When the crew lead clocks in, Then clock-in succeeds, a flag is recorded and the crew is prompted.</w:t>
      </w:r>
    </w:p>
    <w:p>
      <w:pPr>
        <w:numPr>
          <w:ilvl w:val="0"/>
          <w:numId w:val="1312"/>
        </w:numPr>
        <w:pStyle w:val="Compact"/>
      </w:pPr>
      <w:r>
        <w:t xml:space="preserve">Given GPS data 91 days old, When retention runs, Then the GPS data is deleted and the time record remains.</w:t>
      </w:r>
    </w:p>
    <w:p>
      <w:pPr>
        <w:numPr>
          <w:ilvl w:val="0"/>
          <w:numId w:val="1312"/>
        </w:numPr>
        <w:pStyle w:val="Compact"/>
      </w:pPr>
      <w:r>
        <w:t xml:space="preserve">Given an employee has not attested by the end of the next working day, When the crew lead submits, Then the submission stands and is marked unattested.</w:t>
      </w:r>
    </w:p>
    <w:p>
      <w:pPr>
        <w:numPr>
          <w:ilvl w:val="0"/>
          <w:numId w:val="1312"/>
        </w:numPr>
        <w:pStyle w:val="Compact"/>
      </w:pPr>
      <w:r>
        <w:t xml:space="preserve">Given the business owner enters their own time, When approval is required, Then the bookkeeper is the approver and self-approval is unavailable.</w:t>
      </w:r>
    </w:p>
    <w:p>
      <w:pPr>
        <w:numPr>
          <w:ilvl w:val="0"/>
          <w:numId w:val="1312"/>
        </w:numPr>
        <w:pStyle w:val="Compact"/>
      </w:pPr>
      <w:r>
        <w:t xml:space="preserve">Given a dispute raised Thursday before batch creation, When it is raised, Then that single entry reopens, drops out of this batch and moves to the next, and no other employee’s pay is delayed.</w:t>
      </w:r>
    </w:p>
    <w:p>
      <w:pPr>
        <w:numPr>
          <w:ilvl w:val="0"/>
          <w:numId w:val="1312"/>
        </w:numPr>
        <w:pStyle w:val="Compact"/>
      </w:pPr>
      <w:r>
        <w:t xml:space="preserve">Given an export batch is created, When a user attempts to edit an entry inside it, Then the edit is blocked and only an adjustment is offered.</w:t>
      </w:r>
    </w:p>
    <w:p>
      <w:pPr>
        <w:numPr>
          <w:ilvl w:val="0"/>
          <w:numId w:val="1312"/>
        </w:numPr>
        <w:pStyle w:val="Compact"/>
      </w:pPr>
      <w:r>
        <w:t xml:space="preserve">Given a batch was previously exported, When a user attempts to reimport it, Then the action is unavailable and the original batch identity and results are intact.</w:t>
      </w:r>
    </w:p>
    <w:p>
      <w:pPr>
        <w:numPr>
          <w:ilvl w:val="0"/>
          <w:numId w:val="1312"/>
        </w:numPr>
        <w:pStyle w:val="Compact"/>
      </w:pPr>
      <w:r>
        <w:t xml:space="preserve">Given three rejected lines, When corrections are made, Then a new batch is created containing only those three lines.</w:t>
      </w:r>
    </w:p>
    <w:p>
      <w:pPr>
        <w:numPr>
          <w:ilvl w:val="0"/>
          <w:numId w:val="1312"/>
        </w:numPr>
        <w:pStyle w:val="Compact"/>
      </w:pPr>
      <w:r>
        <w:t xml:space="preserve">Given a period already paid, When a correction is needed, Then a next-paycheck adjustment record is created and the paid entry is unchanged.</w:t>
      </w:r>
    </w:p>
    <w:p>
      <w:pPr>
        <w:numPr>
          <w:ilvl w:val="0"/>
          <w:numId w:val="1312"/>
        </w:numPr>
        <w:pStyle w:val="Compact"/>
      </w:pPr>
      <w:r>
        <w:t xml:space="preserve">Given a CSV has been downloaded but Gusto has not confirmed, When results are viewed, Then the status is Unconfirmed, not Accepted.</w:t>
      </w:r>
    </w:p>
    <w:p>
      <w:pPr>
        <w:numPr>
          <w:ilvl w:val="0"/>
          <w:numId w:val="1312"/>
        </w:numPr>
        <w:pStyle w:val="Compact"/>
      </w:pPr>
      <w:r>
        <w:t xml:space="preserve">Given unapproved time at export, When the batch is created, Then that time is excluded and remains visibly outstanding.</w:t>
      </w:r>
    </w:p>
    <w:p>
      <w:pPr>
        <w:numPr>
          <w:ilvl w:val="0"/>
          <w:numId w:val="1312"/>
        </w:numPr>
        <w:pStyle w:val="Compact"/>
      </w:pPr>
      <w:r>
        <w:t xml:space="preserve">Given a crew lead opens a timesheet, When it renders, Then hours are visible and no pay figure is present, including in any download.</w:t>
      </w:r>
    </w:p>
    <w:p>
      <w:pPr>
        <w:numPr>
          <w:ilvl w:val="0"/>
          <w:numId w:val="1312"/>
        </w:numPr>
        <w:pStyle w:val="Compact"/>
      </w:pPr>
      <w:r>
        <w:t xml:space="preserve">Given 42 hours in a week, When classification runs, Then 40 are regular and 2 are overtime, attributed to the last hours of the week and the jobs where they fell.</w:t>
      </w:r>
    </w:p>
    <w:p>
      <w:pPr>
        <w:numPr>
          <w:ilvl w:val="0"/>
          <w:numId w:val="1312"/>
        </w:numPr>
        <w:pStyle w:val="Compact"/>
      </w:pPr>
      <w:r>
        <w:t xml:space="preserve">Given a subcontractor’s hours, When job cost is calculated, Then the hours are flagged for analysis and carry zero labour cost.</w:t>
      </w:r>
    </w:p>
    <w:p>
      <w:pPr>
        <w:pStyle w:val="Heading3"/>
      </w:pPr>
      <w:r>
        <w:t xml:space="preserve">Component Specifications</w:t>
      </w:r>
    </w:p>
    <w:p>
      <w:pPr>
        <w:pStyle w:val="Heading4"/>
      </w:pPr>
      <w:r>
        <w:t xml:space="preserve">Component 22.1 — Mobile Clock</w:t>
      </w:r>
    </w:p>
    <w:p>
      <w:pPr>
        <w:pStyle w:val="FirstParagraph"/>
      </w:pPr>
      <w:r>
        <w:rPr>
          <w:bCs/>
          <w:b/>
        </w:rPr>
        <w:t xml:space="preserve">Purpose</w:t>
      </w:r>
    </w:p>
    <w:p>
      <w:pPr>
        <w:pStyle w:val="BodyText"/>
      </w:pPr>
      <w:r>
        <w:t xml:space="preserve">Captures time at the job, on a phone, in conditions where signal is unreliable and a blocked clock-in would stop work.</w:t>
      </w:r>
    </w:p>
    <w:p>
      <w:pPr>
        <w:pStyle w:val="BodyText"/>
      </w:pPr>
      <w:r>
        <w:rPr>
          <w:bCs/>
          <w:b/>
        </w:rPr>
        <w:t xml:space="preserve">System Behavior</w:t>
      </w:r>
    </w:p>
    <w:p>
      <w:pPr>
        <w:numPr>
          <w:ilvl w:val="0"/>
          <w:numId w:val="1313"/>
        </w:numPr>
        <w:pStyle w:val="Compact"/>
      </w:pPr>
      <w:r>
        <w:t xml:space="preserve">The crew lead clocks staff in and out. Each punch stores timestamp, employee, job, shift and the relevant work category.</w:t>
      </w:r>
    </w:p>
    <w:p>
      <w:pPr>
        <w:numPr>
          <w:ilvl w:val="0"/>
          <w:numId w:val="1313"/>
        </w:numPr>
        <w:pStyle w:val="Compact"/>
      </w:pPr>
      <w:r>
        <w:t xml:space="preserve">Punches taken without signal are queued locally and synchronised later with an Offline flag. The captured timestamp is preserved, not the sync time.</w:t>
      </w:r>
    </w:p>
    <w:p>
      <w:pPr>
        <w:numPr>
          <w:ilvl w:val="0"/>
          <w:numId w:val="1313"/>
        </w:numPr>
        <w:pStyle w:val="Compact"/>
      </w:pPr>
      <w:r>
        <w:t xml:space="preserve">Location is captured where permitted. A denial records a flag and prompts the crew, and never blocks clock-in. There is no continuous tracking.</w:t>
      </w:r>
    </w:p>
    <w:p>
      <w:pPr>
        <w:pStyle w:val="FirstParagraph"/>
      </w:pPr>
      <w:r>
        <w:rPr>
          <w:bCs/>
          <w:b/>
        </w:rPr>
        <w:t xml:space="preserve">System Validations</w:t>
      </w:r>
    </w:p>
    <w:p>
      <w:pPr>
        <w:numPr>
          <w:ilvl w:val="0"/>
          <w:numId w:val="1314"/>
        </w:numPr>
        <w:pStyle w:val="Compact"/>
      </w:pPr>
      <w:r>
        <w:t xml:space="preserve">A job must be selected before a clock-in is accepted.</w:t>
      </w:r>
    </w:p>
    <w:p>
      <w:pPr>
        <w:numPr>
          <w:ilvl w:val="0"/>
          <w:numId w:val="1314"/>
        </w:numPr>
        <w:pStyle w:val="Compact"/>
      </w:pPr>
      <w:r>
        <w:t xml:space="preserve">A second simultaneous punch for the same employee is blocked and flagged.</w:t>
      </w:r>
    </w:p>
    <w:p>
      <w:pPr>
        <w:numPr>
          <w:ilvl w:val="0"/>
          <w:numId w:val="1314"/>
        </w:numPr>
        <w:pStyle w:val="Compact"/>
      </w:pPr>
      <w:r>
        <w:t xml:space="preserve">Queued offline punches are retained until synchronised and are never silently dropped.</w:t>
      </w:r>
    </w:p>
    <w:p>
      <w:pPr>
        <w:pStyle w:val="FirstParagraph"/>
      </w:pPr>
      <w:r>
        <w:rPr>
          <w:bCs/>
          <w:b/>
        </w:rPr>
        <w:t xml:space="preserve">Controls</w:t>
      </w:r>
    </w:p>
    <w:p>
      <w:pPr>
        <w:numPr>
          <w:ilvl w:val="0"/>
          <w:numId w:val="1315"/>
        </w:numPr>
        <w:pStyle w:val="Compact"/>
      </w:pPr>
      <w:r>
        <w:t xml:space="preserve">Crew roster — Clock In and Clock Out per employee.</w:t>
      </w:r>
    </w:p>
    <w:p>
      <w:pPr>
        <w:numPr>
          <w:ilvl w:val="0"/>
          <w:numId w:val="1315"/>
        </w:numPr>
        <w:pStyle w:val="Compact"/>
      </w:pPr>
      <w:r>
        <w:t xml:space="preserve">Job selector — current job; Change Job records travel to the second job.</w:t>
      </w:r>
    </w:p>
    <w:p>
      <w:pPr>
        <w:numPr>
          <w:ilvl w:val="0"/>
          <w:numId w:val="1315"/>
        </w:numPr>
        <w:pStyle w:val="Compact"/>
      </w:pPr>
      <w:r>
        <w:t xml:space="preserve">Activity code selector — Application, Preparation, Travel, Shop or setup, Training, Rained out.</w:t>
      </w:r>
    </w:p>
    <w:p>
      <w:pPr>
        <w:numPr>
          <w:ilvl w:val="0"/>
          <w:numId w:val="1315"/>
        </w:numPr>
        <w:pStyle w:val="Compact"/>
      </w:pPr>
      <w:r>
        <w:t xml:space="preserve">Offline indicator — shows the queued punch count and a Sync now action.</w:t>
      </w:r>
    </w:p>
    <w:p>
      <w:pPr>
        <w:pStyle w:val="FirstParagraph"/>
      </w:pPr>
      <w:r>
        <w:rPr>
          <w:bCs/>
          <w:b/>
        </w:rPr>
        <w:t xml:space="preserve">States</w:t>
      </w:r>
    </w:p>
    <w:p>
      <w:pPr>
        <w:numPr>
          <w:ilvl w:val="0"/>
          <w:numId w:val="1316"/>
        </w:numPr>
        <w:pStyle w:val="Compact"/>
      </w:pPr>
      <w:r>
        <w:t xml:space="preserve">Offline: a persistent banner reading</w:t>
      </w:r>
      <w:r>
        <w:t xml:space="preserve"> </w:t>
      </w:r>
      <w:r>
        <w:t xml:space="preserve">“</w:t>
      </w:r>
      <w:r>
        <w:t xml:space="preserve">Offline — {n} punches queued. They will sync automatically.</w:t>
      </w:r>
      <w:r>
        <w:t xml:space="preserve">”</w:t>
      </w:r>
    </w:p>
    <w:p>
      <w:pPr>
        <w:numPr>
          <w:ilvl w:val="0"/>
          <w:numId w:val="1316"/>
        </w:numPr>
        <w:pStyle w:val="Compact"/>
      </w:pPr>
      <w:r>
        <w:t xml:space="preserve">Location denied: an inline prompt, with clock-in still available.</w:t>
      </w:r>
    </w:p>
    <w:p>
      <w:pPr>
        <w:numPr>
          <w:ilvl w:val="0"/>
          <w:numId w:val="1316"/>
        </w:numPr>
        <w:pStyle w:val="Compact"/>
      </w:pPr>
      <w:r>
        <w:t xml:space="preserve">Conflict: a flagged pair awaiting crew lead selection.</w:t>
      </w:r>
    </w:p>
    <w:p>
      <w:pPr>
        <w:pStyle w:val="FirstParagraph"/>
      </w:pPr>
      <w:r>
        <w:rPr>
          <w:bCs/>
          <w:b/>
        </w:rPr>
        <w:t xml:space="preserve">Acceptance Criteria</w:t>
      </w:r>
    </w:p>
    <w:p>
      <w:pPr>
        <w:numPr>
          <w:ilvl w:val="0"/>
          <w:numId w:val="1317"/>
        </w:numPr>
        <w:pStyle w:val="Compact"/>
      </w:pPr>
      <w:r>
        <w:t xml:space="preserve">Given no signal, When the crew lead clocks in, Then the punch is queued, the offline count increases and the captured timestamp is kept.</w:t>
      </w:r>
    </w:p>
    <w:p>
      <w:pPr>
        <w:numPr>
          <w:ilvl w:val="0"/>
          <w:numId w:val="1317"/>
        </w:numPr>
        <w:pStyle w:val="Compact"/>
      </w:pPr>
      <w:r>
        <w:t xml:space="preserve">Given the device regains signal, When sync runs, Then punches upload with the Offline flag and their original timestamps.</w:t>
      </w:r>
    </w:p>
    <w:p>
      <w:pPr>
        <w:numPr>
          <w:ilvl w:val="0"/>
          <w:numId w:val="1317"/>
        </w:numPr>
        <w:pStyle w:val="Compact"/>
      </w:pPr>
      <w:r>
        <w:t xml:space="preserve">Given no job is selected, When clock-in is attempted, Then it is blocked with the job field flagged.</w:t>
      </w:r>
    </w:p>
    <w:p>
      <w:pPr>
        <w:pStyle w:val="Heading4"/>
      </w:pPr>
      <w:r>
        <w:t xml:space="preserve">Component 22.2 — Timesheet Review And Approval</w:t>
      </w:r>
    </w:p>
    <w:p>
      <w:pPr>
        <w:pStyle w:val="FirstParagraph"/>
      </w:pPr>
      <w:r>
        <w:rPr>
          <w:bCs/>
          <w:b/>
        </w:rPr>
        <w:t xml:space="preserve">Purpose</w:t>
      </w:r>
    </w:p>
    <w:p>
      <w:pPr>
        <w:pStyle w:val="BodyText"/>
      </w:pPr>
      <w:r>
        <w:t xml:space="preserve">The office’s working screen. Everything that must be settled before time can be exported is visible here.</w:t>
      </w:r>
    </w:p>
    <w:p>
      <w:pPr>
        <w:pStyle w:val="BodyText"/>
      </w:pPr>
      <w:r>
        <w:rPr>
          <w:bCs/>
          <w:b/>
        </w:rPr>
        <w:t xml:space="preserve">System Behavior</w:t>
      </w:r>
    </w:p>
    <w:p>
      <w:pPr>
        <w:numPr>
          <w:ilvl w:val="0"/>
          <w:numId w:val="1318"/>
        </w:numPr>
        <w:pStyle w:val="Compact"/>
      </w:pPr>
      <w:r>
        <w:t xml:space="preserve">The grid shows raw punches, the lunch deduction, the rounded total and the job allocation for each employee day.</w:t>
      </w:r>
    </w:p>
    <w:p>
      <w:pPr>
        <w:numPr>
          <w:ilvl w:val="0"/>
          <w:numId w:val="1318"/>
        </w:numPr>
        <w:pStyle w:val="Compact"/>
      </w:pPr>
      <w:r>
        <w:t xml:space="preserve">Flags are grouped so the office can clear a category at a time: duplicates, conflicts, missing time, denied location, no-lunch exceptions.</w:t>
      </w:r>
    </w:p>
    <w:p>
      <w:pPr>
        <w:numPr>
          <w:ilvl w:val="0"/>
          <w:numId w:val="1318"/>
        </w:numPr>
        <w:pStyle w:val="Compact"/>
      </w:pPr>
      <w:r>
        <w:t xml:space="preserve">Approved entries can be reopened and reapproved by the office manager before export, with the history retained.</w:t>
      </w:r>
    </w:p>
    <w:p>
      <w:pPr>
        <w:numPr>
          <w:ilvl w:val="0"/>
          <w:numId w:val="1318"/>
        </w:numPr>
        <w:pStyle w:val="Compact"/>
      </w:pPr>
      <w:r>
        <w:t xml:space="preserve">Office overrides retain the original values and the reason.</w:t>
      </w:r>
    </w:p>
    <w:p>
      <w:pPr>
        <w:pStyle w:val="FirstParagraph"/>
      </w:pPr>
      <w:r>
        <w:rPr>
          <w:bCs/>
          <w:b/>
        </w:rPr>
        <w:t xml:space="preserve">System Validations</w:t>
      </w:r>
    </w:p>
    <w:p>
      <w:pPr>
        <w:numPr>
          <w:ilvl w:val="0"/>
          <w:numId w:val="1319"/>
        </w:numPr>
        <w:pStyle w:val="Compact"/>
      </w:pPr>
      <w:r>
        <w:t xml:space="preserve">An entry cannot be approved while it carries an unresolved conflict flag.</w:t>
      </w:r>
    </w:p>
    <w:p>
      <w:pPr>
        <w:numPr>
          <w:ilvl w:val="0"/>
          <w:numId w:val="1319"/>
        </w:numPr>
        <w:pStyle w:val="Compact"/>
      </w:pPr>
      <w:r>
        <w:t xml:space="preserve">An approver cannot approve their own entry.</w:t>
      </w:r>
    </w:p>
    <w:p>
      <w:pPr>
        <w:numPr>
          <w:ilvl w:val="0"/>
          <w:numId w:val="1319"/>
        </w:numPr>
        <w:pStyle w:val="Compact"/>
      </w:pPr>
      <w:r>
        <w:t xml:space="preserve">A no-lunch flag requires a crew reason before submission and office approval afterwards.</w:t>
      </w:r>
    </w:p>
    <w:p>
      <w:pPr>
        <w:pStyle w:val="FirstParagraph"/>
      </w:pPr>
      <w:r>
        <w:rPr>
          <w:bCs/>
          <w:b/>
        </w:rPr>
        <w:t xml:space="preserve">Controls</w:t>
      </w:r>
    </w:p>
    <w:p>
      <w:pPr>
        <w:numPr>
          <w:ilvl w:val="0"/>
          <w:numId w:val="1320"/>
        </w:numPr>
        <w:pStyle w:val="Compact"/>
      </w:pPr>
      <w:r>
        <w:t xml:space="preserve">Approve, Approve all filtered, Reopen, Override with reason.</w:t>
      </w:r>
    </w:p>
    <w:p>
      <w:pPr>
        <w:numPr>
          <w:ilvl w:val="0"/>
          <w:numId w:val="1320"/>
        </w:numPr>
        <w:pStyle w:val="Compact"/>
      </w:pPr>
      <w:r>
        <w:t xml:space="preserve">Flag filter chips per flag type.</w:t>
      </w:r>
    </w:p>
    <w:p>
      <w:pPr>
        <w:numPr>
          <w:ilvl w:val="0"/>
          <w:numId w:val="1320"/>
        </w:numPr>
        <w:pStyle w:val="Compact"/>
      </w:pPr>
      <w:r>
        <w:t xml:space="preserve">Dispute resolution panel with routing and deadline.</w:t>
      </w:r>
    </w:p>
    <w:p>
      <w:pPr>
        <w:pStyle w:val="FirstParagraph"/>
      </w:pPr>
      <w:r>
        <w:rPr>
          <w:bCs/>
          <w:b/>
        </w:rPr>
        <w:t xml:space="preserve">States</w:t>
      </w:r>
    </w:p>
    <w:p>
      <w:pPr>
        <w:numPr>
          <w:ilvl w:val="0"/>
          <w:numId w:val="1321"/>
        </w:numPr>
        <w:pStyle w:val="Compact"/>
      </w:pPr>
      <w:r>
        <w:t xml:space="preserve">Blocked: entries with unresolved conflicts render with approval disabled and the reason shown.</w:t>
      </w:r>
    </w:p>
    <w:p>
      <w:pPr>
        <w:numPr>
          <w:ilvl w:val="0"/>
          <w:numId w:val="1321"/>
        </w:numPr>
        <w:pStyle w:val="Compact"/>
      </w:pPr>
      <w:r>
        <w:t xml:space="preserve">Overridden: the changed field shows an override marker with the original value on hover.</w:t>
      </w:r>
    </w:p>
    <w:p>
      <w:pPr>
        <w:numPr>
          <w:ilvl w:val="0"/>
          <w:numId w:val="1321"/>
        </w:numPr>
        <w:pStyle w:val="Compact"/>
      </w:pPr>
      <w:r>
        <w:t xml:space="preserve">Outstanding: unapproved time at export time is listed in its own section headed</w:t>
      </w:r>
      <w:r>
        <w:t xml:space="preserve"> </w:t>
      </w:r>
      <w:r>
        <w:t xml:space="preserve">“</w:t>
      </w:r>
      <w:r>
        <w:t xml:space="preserve">Excluded from export</w:t>
      </w:r>
      <w:r>
        <w:t xml:space="preserve">”</w:t>
      </w:r>
      <w:r>
        <w:t xml:space="preserve">.</w:t>
      </w:r>
    </w:p>
    <w:p>
      <w:pPr>
        <w:pStyle w:val="FirstParagraph"/>
      </w:pPr>
      <w:r>
        <w:rPr>
          <w:bCs/>
          <w:b/>
        </w:rPr>
        <w:t xml:space="preserve">Acceptance Criteria</w:t>
      </w:r>
    </w:p>
    <w:p>
      <w:pPr>
        <w:numPr>
          <w:ilvl w:val="0"/>
          <w:numId w:val="1322"/>
        </w:numPr>
        <w:pStyle w:val="Compact"/>
      </w:pPr>
      <w:r>
        <w:t xml:space="preserve">Given an unresolved offline conflict, When the office manager approves, Then approval is blocked until the crew lead selects a record.</w:t>
      </w:r>
    </w:p>
    <w:p>
      <w:pPr>
        <w:numPr>
          <w:ilvl w:val="0"/>
          <w:numId w:val="1322"/>
        </w:numPr>
        <w:pStyle w:val="Compact"/>
      </w:pPr>
      <w:r>
        <w:t xml:space="preserve">Given an override of a punch time, When it is saved, Then the original value and the reason are both retained and visible.</w:t>
      </w:r>
    </w:p>
    <w:p>
      <w:pPr>
        <w:numPr>
          <w:ilvl w:val="0"/>
          <w:numId w:val="1322"/>
        </w:numPr>
        <w:pStyle w:val="Compact"/>
      </w:pPr>
      <w:r>
        <w:t xml:space="preserve">Given the office manager’s own time, When they attempt to approve it, Then the control is unavailable and the owner is named as approver.</w:t>
      </w:r>
    </w:p>
    <w:p>
      <w:pPr>
        <w:pStyle w:val="Heading4"/>
      </w:pPr>
      <w:r>
        <w:t xml:space="preserve">Component 22.3 — Export Batch And Provider Results</w:t>
      </w:r>
    </w:p>
    <w:p>
      <w:pPr>
        <w:pStyle w:val="FirstParagraph"/>
      </w:pPr>
      <w:r>
        <w:rPr>
          <w:bCs/>
          <w:b/>
        </w:rPr>
        <w:t xml:space="preserve">Purpose</w:t>
      </w:r>
    </w:p>
    <w:p>
      <w:pPr>
        <w:pStyle w:val="BodyText"/>
      </w:pPr>
      <w:r>
        <w:t xml:space="preserve">The boundary between Estimate Master and Gusto. This is where double payment is prevented.</w:t>
      </w:r>
    </w:p>
    <w:p>
      <w:pPr>
        <w:pStyle w:val="BodyText"/>
      </w:pPr>
      <w:r>
        <w:rPr>
          <w:bCs/>
          <w:b/>
        </w:rPr>
        <w:t xml:space="preserve">Design Sequence</w:t>
      </w:r>
    </w:p>
    <w:p>
      <w:pPr>
        <w:numPr>
          <w:ilvl w:val="0"/>
          <w:numId w:val="1323"/>
        </w:numPr>
        <w:pStyle w:val="Compact"/>
      </w:pPr>
      <w:r>
        <w:t xml:space="preserve">Office manager selects the approved entries for the pay period.</w:t>
      </w:r>
    </w:p>
    <w:p>
      <w:pPr>
        <w:numPr>
          <w:ilvl w:val="0"/>
          <w:numId w:val="1323"/>
        </w:numPr>
        <w:pStyle w:val="Compact"/>
      </w:pPr>
      <w:r>
        <w:t xml:space="preserve">Office manager creates the batch. The entries lock immediately.</w:t>
      </w:r>
    </w:p>
    <w:p>
      <w:pPr>
        <w:numPr>
          <w:ilvl w:val="0"/>
          <w:numId w:val="1323"/>
        </w:numPr>
        <w:pStyle w:val="Compact"/>
      </w:pPr>
      <w:r>
        <w:t xml:space="preserve">System produces the CSV in the bookkeeper-approved mapping.</w:t>
      </w:r>
    </w:p>
    <w:p>
      <w:pPr>
        <w:numPr>
          <w:ilvl w:val="0"/>
          <w:numId w:val="1323"/>
        </w:numPr>
        <w:pStyle w:val="Compact"/>
      </w:pPr>
      <w:r>
        <w:t xml:space="preserve">Bookkeeper runs payroll and records the per-employee results.</w:t>
      </w:r>
    </w:p>
    <w:p>
      <w:pPr>
        <w:numPr>
          <w:ilvl w:val="0"/>
          <w:numId w:val="1323"/>
        </w:numPr>
        <w:pStyle w:val="Compact"/>
      </w:pPr>
      <w:r>
        <w:t xml:space="preserve">Rejected lines are corrected into a new, smaller batch.</w:t>
      </w:r>
    </w:p>
    <w:p>
      <w:pPr>
        <w:pStyle w:val="FirstParagraph"/>
      </w:pPr>
      <w:r>
        <w:rPr>
          <w:bCs/>
          <w:b/>
        </w:rPr>
        <w:t xml:space="preserve">System Behavior</w:t>
      </w:r>
    </w:p>
    <w:p>
      <w:pPr>
        <w:numPr>
          <w:ilvl w:val="0"/>
          <w:numId w:val="1324"/>
        </w:numPr>
        <w:pStyle w:val="Compact"/>
      </w:pPr>
      <w:r>
        <w:t xml:space="preserve">Batch creation locks its entries. From that point only adjustments are possible.</w:t>
      </w:r>
    </w:p>
    <w:p>
      <w:pPr>
        <w:numPr>
          <w:ilvl w:val="0"/>
          <w:numId w:val="1324"/>
        </w:numPr>
        <w:pStyle w:val="Compact"/>
      </w:pPr>
      <w:r>
        <w:t xml:space="preserve">A batch is never reimported. Its identity and results are permanent.</w:t>
      </w:r>
    </w:p>
    <w:p>
      <w:pPr>
        <w:numPr>
          <w:ilvl w:val="0"/>
          <w:numId w:val="1324"/>
        </w:numPr>
        <w:pStyle w:val="Compact"/>
      </w:pPr>
      <w:r>
        <w:t xml:space="preserve">Employee-level accepted or rejected results are recorded where the transfer method supplies them. Anything else stays Unconfirmed until the office manager checks Gusto.</w:t>
      </w:r>
    </w:p>
    <w:p>
      <w:pPr>
        <w:numPr>
          <w:ilvl w:val="0"/>
          <w:numId w:val="1324"/>
        </w:numPr>
        <w:pStyle w:val="Compact"/>
      </w:pPr>
      <w:r>
        <w:t xml:space="preserve">A CSV download is not evidence of acceptance or of payment.</w:t>
      </w:r>
    </w:p>
    <w:p>
      <w:pPr>
        <w:pStyle w:val="FirstParagraph"/>
      </w:pPr>
      <w:r>
        <w:rPr>
          <w:bCs/>
          <w:b/>
        </w:rPr>
        <w:t xml:space="preserve">System Validations</w:t>
      </w:r>
    </w:p>
    <w:p>
      <w:pPr>
        <w:numPr>
          <w:ilvl w:val="0"/>
          <w:numId w:val="1325"/>
        </w:numPr>
        <w:pStyle w:val="Compact"/>
      </w:pPr>
      <w:r>
        <w:t xml:space="preserve">Only approved entries can enter a batch.</w:t>
      </w:r>
    </w:p>
    <w:p>
      <w:pPr>
        <w:numPr>
          <w:ilvl w:val="0"/>
          <w:numId w:val="1325"/>
        </w:numPr>
        <w:pStyle w:val="Compact"/>
      </w:pPr>
      <w:r>
        <w:t xml:space="preserve">A correction batch contains only the lines needing correction.</w:t>
      </w:r>
    </w:p>
    <w:p>
      <w:pPr>
        <w:numPr>
          <w:ilvl w:val="0"/>
          <w:numId w:val="1325"/>
        </w:numPr>
        <w:pStyle w:val="Compact"/>
      </w:pPr>
      <w:r>
        <w:t xml:space="preserve">After payment, adjustments are new records. Paid entries are never edited.</w:t>
      </w:r>
    </w:p>
    <w:p>
      <w:pPr>
        <w:pStyle w:val="FirstParagraph"/>
      </w:pPr>
      <w:r>
        <w:rPr>
          <w:bCs/>
          <w:b/>
        </w:rPr>
        <w:t xml:space="preserve">Controls</w:t>
      </w:r>
    </w:p>
    <w:p>
      <w:pPr>
        <w:numPr>
          <w:ilvl w:val="0"/>
          <w:numId w:val="1326"/>
        </w:numPr>
        <w:pStyle w:val="Compact"/>
      </w:pPr>
      <w:r>
        <w:t xml:space="preserve">Create export batch, Download CSV, Record provider result, Create correction batch, Create paid-period adjustment.</w:t>
      </w:r>
    </w:p>
    <w:p>
      <w:pPr>
        <w:pStyle w:val="FirstParagraph"/>
      </w:pPr>
      <w:r>
        <w:rPr>
          <w:bCs/>
          <w:b/>
        </w:rPr>
        <w:t xml:space="preserve">States</w:t>
      </w:r>
    </w:p>
    <w:p>
      <w:pPr>
        <w:numPr>
          <w:ilvl w:val="0"/>
          <w:numId w:val="1327"/>
        </w:numPr>
        <w:pStyle w:val="Compact"/>
      </w:pPr>
      <w:r>
        <w:t xml:space="preserve">Locked: the batch shows a lock icon and the entry edit controls are absent.</w:t>
      </w:r>
    </w:p>
    <w:p>
      <w:pPr>
        <w:numPr>
          <w:ilvl w:val="0"/>
          <w:numId w:val="1327"/>
        </w:numPr>
        <w:pStyle w:val="Compact"/>
      </w:pPr>
      <w:r>
        <w:t xml:space="preserve">Unconfirmed: results render in amber with the note</w:t>
      </w:r>
      <w:r>
        <w:t xml:space="preserve"> </w:t>
      </w:r>
      <w:r>
        <w:t xml:space="preserve">“</w:t>
      </w:r>
      <w:r>
        <w:t xml:space="preserve">Check Gusto and confirm.</w:t>
      </w:r>
      <w:r>
        <w:t xml:space="preserve">”</w:t>
      </w:r>
    </w:p>
    <w:p>
      <w:pPr>
        <w:numPr>
          <w:ilvl w:val="0"/>
          <w:numId w:val="1327"/>
        </w:numPr>
        <w:pStyle w:val="Compact"/>
      </w:pPr>
      <w:r>
        <w:t xml:space="preserve">Rejected: rejected lines are listed with a direct Create correction batch action.</w:t>
      </w:r>
    </w:p>
    <w:p>
      <w:pPr>
        <w:pStyle w:val="FirstParagraph"/>
      </w:pPr>
      <w:r>
        <w:rPr>
          <w:bCs/>
          <w:b/>
        </w:rPr>
        <w:t xml:space="preserve">Acceptance Criteria</w:t>
      </w:r>
    </w:p>
    <w:p>
      <w:pPr>
        <w:numPr>
          <w:ilvl w:val="0"/>
          <w:numId w:val="1328"/>
        </w:numPr>
        <w:pStyle w:val="Compact"/>
      </w:pPr>
      <w:r>
        <w:t xml:space="preserve">Given a batch is created, When an entry inside it is opened, Then it is read-only and only the adjustment path is offered.</w:t>
      </w:r>
    </w:p>
    <w:p>
      <w:pPr>
        <w:numPr>
          <w:ilvl w:val="0"/>
          <w:numId w:val="1328"/>
        </w:numPr>
        <w:pStyle w:val="Compact"/>
      </w:pPr>
      <w:r>
        <w:t xml:space="preserve">Given results are not supplied by the transfer method, When results are viewed, Then every line shows Unconfirmed until the office manager records otherwise.</w:t>
      </w:r>
    </w:p>
    <w:p>
      <w:pPr>
        <w:numPr>
          <w:ilvl w:val="0"/>
          <w:numId w:val="1328"/>
        </w:numPr>
        <w:pStyle w:val="Compact"/>
      </w:pPr>
      <w:r>
        <w:t xml:space="preserve">Given a correction batch is created from three rejected lines, When it is generated, Then it contains exactly those three lines and the bookkeeper can compare totals against the original batch.</w:t>
      </w:r>
    </w:p>
    <w:p>
      <w:pPr>
        <w:pStyle w:val="Heading4"/>
      </w:pPr>
      <w:r>
        <w:t xml:space="preserve">Component 22.4 — Mileage</w:t>
      </w:r>
    </w:p>
    <w:p>
      <w:pPr>
        <w:pStyle w:val="FirstParagraph"/>
      </w:pPr>
      <w:r>
        <w:rPr>
          <w:bCs/>
          <w:b/>
        </w:rPr>
        <w:t xml:space="preserve">Purpose</w:t>
      </w:r>
    </w:p>
    <w:p>
      <w:pPr>
        <w:pStyle w:val="BodyText"/>
      </w:pPr>
      <w:r>
        <w:t xml:space="preserve">Reimburses travel using an evidence-backed claim and the current IRS rate, without hard-coding a rate that changes every year.</w:t>
      </w:r>
    </w:p>
    <w:p>
      <w:pPr>
        <w:pStyle w:val="BodyText"/>
      </w:pPr>
      <w:r>
        <w:rPr>
          <w:bCs/>
          <w:b/>
        </w:rPr>
        <w:t xml:space="preserve">System Behavior</w:t>
      </w:r>
    </w:p>
    <w:p>
      <w:pPr>
        <w:numPr>
          <w:ilvl w:val="0"/>
          <w:numId w:val="1329"/>
        </w:numPr>
        <w:pStyle w:val="Compact"/>
      </w:pPr>
      <w:r>
        <w:t xml:space="preserve">The employee enters odometer evidence or job addresses. The crew lead approves and the office reviews.</w:t>
      </w:r>
    </w:p>
    <w:p>
      <w:pPr>
        <w:numPr>
          <w:ilvl w:val="0"/>
          <w:numId w:val="1329"/>
        </w:numPr>
        <w:pStyle w:val="Compact"/>
      </w:pPr>
      <w:r>
        <w:t xml:space="preserve">The rate used is the current IRS mileage rate, maintained annually by the bookkeeper.</w:t>
      </w:r>
    </w:p>
    <w:p>
      <w:pPr>
        <w:numPr>
          <w:ilvl w:val="0"/>
          <w:numId w:val="1329"/>
        </w:numPr>
        <w:pStyle w:val="Compact"/>
      </w:pPr>
      <w:r>
        <w:t xml:space="preserve">The Gusto non-taxable reimbursement mapping is confirmed in writing by the bookkeeper before go-live.</w:t>
      </w:r>
    </w:p>
    <w:p>
      <w:pPr>
        <w:pStyle w:val="FirstParagraph"/>
      </w:pPr>
      <w:r>
        <w:rPr>
          <w:bCs/>
          <w:b/>
        </w:rPr>
        <w:t xml:space="preserve">System Validations</w:t>
      </w:r>
    </w:p>
    <w:p>
      <w:pPr>
        <w:numPr>
          <w:ilvl w:val="0"/>
          <w:numId w:val="1330"/>
        </w:numPr>
        <w:pStyle w:val="Compact"/>
      </w:pPr>
      <w:r>
        <w:t xml:space="preserve">Either odometer start and end, or a from-and-to address pair, is required.</w:t>
      </w:r>
    </w:p>
    <w:p>
      <w:pPr>
        <w:numPr>
          <w:ilvl w:val="0"/>
          <w:numId w:val="1330"/>
        </w:numPr>
        <w:pStyle w:val="Compact"/>
      </w:pPr>
      <w:r>
        <w:t xml:space="preserve">The rate is read from the maintained rate record at claim date, and is never entered by hand on the claim.</w:t>
      </w:r>
    </w:p>
    <w:p>
      <w:pPr>
        <w:pStyle w:val="FirstParagraph"/>
      </w:pPr>
      <w:r>
        <w:rPr>
          <w:bCs/>
          <w:b/>
        </w:rPr>
        <w:t xml:space="preserve">Controls</w:t>
      </w:r>
    </w:p>
    <w:p>
      <w:pPr>
        <w:numPr>
          <w:ilvl w:val="0"/>
          <w:numId w:val="1331"/>
        </w:numPr>
        <w:pStyle w:val="Compact"/>
      </w:pPr>
      <w:r>
        <w:t xml:space="preserve">New claim, Approve claim, Review claim, Maintain IRS rate (bookkeeper only).</w:t>
      </w:r>
    </w:p>
    <w:p>
      <w:pPr>
        <w:pStyle w:val="FirstParagraph"/>
      </w:pPr>
      <w:r>
        <w:rPr>
          <w:bCs/>
          <w:b/>
        </w:rPr>
        <w:t xml:space="preserve">States</w:t>
      </w:r>
    </w:p>
    <w:p>
      <w:pPr>
        <w:numPr>
          <w:ilvl w:val="0"/>
          <w:numId w:val="1332"/>
        </w:numPr>
        <w:pStyle w:val="Compact"/>
      </w:pPr>
      <w:r>
        <w:t xml:space="preserve">No rate set: claims can be entered but not approved, with the message</w:t>
      </w:r>
      <w:r>
        <w:t xml:space="preserve"> </w:t>
      </w:r>
      <w:r>
        <w:t xml:space="preserve">“</w:t>
      </w:r>
      <w:r>
        <w:t xml:space="preserve">Current IRS mileage rate not set. The bookkeeper must set it.</w:t>
      </w:r>
      <w:r>
        <w:t xml:space="preserve">”</w:t>
      </w:r>
    </w:p>
    <w:p>
      <w:pPr>
        <w:pStyle w:val="FirstParagraph"/>
      </w:pPr>
      <w:r>
        <w:rPr>
          <w:bCs/>
          <w:b/>
        </w:rPr>
        <w:t xml:space="preserve">Acceptance Criteria</w:t>
      </w:r>
    </w:p>
    <w:p>
      <w:pPr>
        <w:numPr>
          <w:ilvl w:val="0"/>
          <w:numId w:val="1333"/>
        </w:numPr>
        <w:pStyle w:val="Compact"/>
      </w:pPr>
      <w:r>
        <w:t xml:space="preserve">Given no maintained rate for the claim date, When approval is attempted, Then it is blocked with the rate-missing message.</w:t>
      </w:r>
    </w:p>
    <w:p>
      <w:pPr>
        <w:numPr>
          <w:ilvl w:val="0"/>
          <w:numId w:val="1333"/>
        </w:numPr>
        <w:pStyle w:val="Compact"/>
      </w:pPr>
      <w:r>
        <w:t xml:space="preserve">Given a claim with neither odometer evidence nor addresses, When it is saved, Then the save is blocked.</w:t>
      </w:r>
    </w:p>
    <w:p>
      <w:pPr>
        <w:numPr>
          <w:ilvl w:val="0"/>
          <w:numId w:val="1333"/>
        </w:numPr>
        <w:pStyle w:val="Compact"/>
      </w:pPr>
      <w:r>
        <w:t xml:space="preserve">Given an approved claim, When the reimbursement is exported, Then it uses the bookkeeper-confirmed non-taxable mapping.</w:t>
      </w:r>
    </w:p>
    <w:p>
      <w:pPr>
        <w:pStyle w:val="Heading3"/>
      </w:pPr>
      <w:r>
        <w:t xml:space="preserve">Scope Boundaries</w:t>
      </w:r>
    </w:p>
    <w:p>
      <w:pPr>
        <w:numPr>
          <w:ilvl w:val="0"/>
          <w:numId w:val="1334"/>
        </w:numPr>
        <w:pStyle w:val="Compact"/>
      </w:pPr>
      <w:r>
        <w:t xml:space="preserve">Excluded: native payroll pay-rate maintenance, tax tables, tax calculation and filing, wage payment, continuous tracking, paper timesheets, and subcontractor payroll.</w:t>
      </w:r>
    </w:p>
    <w:p>
      <w:pPr>
        <w:numPr>
          <w:ilvl w:val="0"/>
          <w:numId w:val="1334"/>
        </w:numPr>
        <w:pStyle w:val="Compact"/>
      </w:pPr>
      <w:r>
        <w:t xml:space="preserve">PTO and holidays remain solely in Gusto. Direct integration is later scope; launch uses the approved CSV.</w:t>
      </w:r>
    </w:p>
    <w:p>
      <w:pPr>
        <w:numPr>
          <w:ilvl w:val="0"/>
          <w:numId w:val="1334"/>
        </w:numPr>
        <w:pStyle w:val="Compact"/>
      </w:pPr>
      <w:r>
        <w:t xml:space="preserve">Offline punch capture is included for time only.</w:t>
      </w:r>
    </w:p>
    <w:p>
      <w:pPr>
        <w:pStyle w:val="Heading3"/>
      </w:pPr>
      <w:r>
        <w:t xml:space="preserve">Requirement Traceability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Client requirement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Covered by</w:t>
            </w:r>
          </w:p>
        </w:tc>
      </w:tr>
      <w:tr>
        <w:tc>
          <w:tcPr>
            <w:tcMar>
              <w:top w:w="40" w:type="dxa"/>
              <w:bottom w:w="40" w:type="dxa"/>
              <w:left w:w="80" w:type="dxa"/>
              <w:right w:w="80" w:type="dxa"/>
            </w:tcMar>
          </w:tcPr>
          <w:p>
            <w:pPr>
              <w:pStyle w:val="Compact"/>
              <w:spacing w:after="0" w:before="0"/>
              <w:jc w:val="left"/>
            </w:pPr>
            <w:r>
              <w:rPr>
                <w:sz w:val="18"/>
              </w:rPr>
              <w:t xml:space="preserve">22.A01 Payroll boundary</w:t>
            </w:r>
          </w:p>
        </w:tc>
        <w:tc>
          <w:tcPr>
            <w:tcMar>
              <w:top w:w="40" w:type="dxa"/>
              <w:bottom w:w="40" w:type="dxa"/>
              <w:left w:w="80" w:type="dxa"/>
              <w:right w:w="80" w:type="dxa"/>
            </w:tcMar>
          </w:tcPr>
          <w:p>
            <w:pPr>
              <w:pStyle w:val="Compact"/>
              <w:spacing w:after="0" w:before="0"/>
              <w:jc w:val="left"/>
            </w:pPr>
            <w:r>
              <w:rPr>
                <w:sz w:val="18"/>
              </w:rPr>
              <w:t xml:space="preserve">Description; Scope Boundaries; Cross-Feature Rule 3</w:t>
            </w:r>
          </w:p>
        </w:tc>
      </w:tr>
      <w:tr>
        <w:tc>
          <w:tcPr>
            <w:tcMar>
              <w:top w:w="40" w:type="dxa"/>
              <w:bottom w:w="40" w:type="dxa"/>
              <w:left w:w="80" w:type="dxa"/>
              <w:right w:w="80" w:type="dxa"/>
            </w:tcMar>
          </w:tcPr>
          <w:p>
            <w:pPr>
              <w:pStyle w:val="Compact"/>
              <w:spacing w:after="0" w:before="0"/>
              <w:jc w:val="left"/>
            </w:pPr>
            <w:r>
              <w:rPr>
                <w:sz w:val="18"/>
              </w:rPr>
              <w:t xml:space="preserve">22.A02 Work rules and calendar</w:t>
            </w:r>
          </w:p>
        </w:tc>
        <w:tc>
          <w:tcPr>
            <w:tcMar>
              <w:top w:w="40" w:type="dxa"/>
              <w:bottom w:w="40" w:type="dxa"/>
              <w:left w:w="80" w:type="dxa"/>
              <w:right w:w="80" w:type="dxa"/>
            </w:tcMar>
          </w:tcPr>
          <w:p>
            <w:pPr>
              <w:pStyle w:val="Compact"/>
              <w:spacing w:after="0" w:before="0"/>
              <w:jc w:val="left"/>
            </w:pPr>
            <w:r>
              <w:rPr>
                <w:sz w:val="18"/>
              </w:rPr>
              <w:t xml:space="preserve">System Behavior; System Validations</w:t>
            </w:r>
          </w:p>
        </w:tc>
      </w:tr>
      <w:tr>
        <w:tc>
          <w:tcPr>
            <w:tcMar>
              <w:top w:w="40" w:type="dxa"/>
              <w:bottom w:w="40" w:type="dxa"/>
              <w:left w:w="80" w:type="dxa"/>
              <w:right w:w="80" w:type="dxa"/>
            </w:tcMar>
          </w:tcPr>
          <w:p>
            <w:pPr>
              <w:pStyle w:val="Compact"/>
              <w:spacing w:after="0" w:before="0"/>
              <w:jc w:val="left"/>
            </w:pPr>
            <w:r>
              <w:rPr>
                <w:sz w:val="18"/>
              </w:rPr>
              <w:t xml:space="preserve">22.A03 Employee types</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22.A04 Mobile capture</w:t>
            </w:r>
          </w:p>
        </w:tc>
        <w:tc>
          <w:tcPr>
            <w:tcMar>
              <w:top w:w="40" w:type="dxa"/>
              <w:bottom w:w="40" w:type="dxa"/>
              <w:left w:w="80" w:type="dxa"/>
              <w:right w:w="80" w:type="dxa"/>
            </w:tcMar>
          </w:tcPr>
          <w:p>
            <w:pPr>
              <w:pStyle w:val="Compact"/>
              <w:spacing w:after="0" w:before="0"/>
              <w:jc w:val="left"/>
            </w:pPr>
            <w:r>
              <w:rPr>
                <w:sz w:val="18"/>
              </w:rPr>
              <w:t xml:space="preserve">Component 22.1</w:t>
            </w:r>
          </w:p>
        </w:tc>
      </w:tr>
      <w:tr>
        <w:tc>
          <w:tcPr>
            <w:tcMar>
              <w:top w:w="40" w:type="dxa"/>
              <w:bottom w:w="40" w:type="dxa"/>
              <w:left w:w="80" w:type="dxa"/>
              <w:right w:w="80" w:type="dxa"/>
            </w:tcMar>
          </w:tcPr>
          <w:p>
            <w:pPr>
              <w:pStyle w:val="Compact"/>
              <w:spacing w:after="0" w:before="0"/>
              <w:jc w:val="left"/>
            </w:pPr>
            <w:r>
              <w:rPr>
                <w:sz w:val="18"/>
              </w:rPr>
              <w:t xml:space="preserve">22.A05 Paid and unpaid categories</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22.A06 Time calculation</w:t>
            </w:r>
          </w:p>
        </w:tc>
        <w:tc>
          <w:tcPr>
            <w:tcMar>
              <w:top w:w="40" w:type="dxa"/>
              <w:bottom w:w="40" w:type="dxa"/>
              <w:left w:w="80" w:type="dxa"/>
              <w:right w:w="80" w:type="dxa"/>
            </w:tcMar>
          </w:tcPr>
          <w:p>
            <w:pPr>
              <w:pStyle w:val="Compact"/>
              <w:spacing w:after="0" w:before="0"/>
              <w:jc w:val="left"/>
            </w:pPr>
            <w:r>
              <w:rPr>
                <w:sz w:val="18"/>
              </w:rPr>
              <w:t xml:space="preserve">System Behavior; Cross-Feature Rule 5</w:t>
            </w:r>
          </w:p>
        </w:tc>
      </w:tr>
      <w:tr>
        <w:tc>
          <w:tcPr>
            <w:tcMar>
              <w:top w:w="40" w:type="dxa"/>
              <w:bottom w:w="40" w:type="dxa"/>
              <w:left w:w="80" w:type="dxa"/>
              <w:right w:w="80" w:type="dxa"/>
            </w:tcMar>
          </w:tcPr>
          <w:p>
            <w:pPr>
              <w:pStyle w:val="Compact"/>
              <w:spacing w:after="0" w:before="0"/>
              <w:jc w:val="left"/>
            </w:pPr>
            <w:r>
              <w:rPr>
                <w:sz w:val="18"/>
              </w:rPr>
              <w:t xml:space="preserve">22.A07 Approval and dispute</w:t>
            </w:r>
          </w:p>
        </w:tc>
        <w:tc>
          <w:tcPr>
            <w:tcMar>
              <w:top w:w="40" w:type="dxa"/>
              <w:bottom w:w="40" w:type="dxa"/>
              <w:left w:w="80" w:type="dxa"/>
              <w:right w:w="80" w:type="dxa"/>
            </w:tcMar>
          </w:tcPr>
          <w:p>
            <w:pPr>
              <w:pStyle w:val="Compact"/>
              <w:spacing w:after="0" w:before="0"/>
              <w:jc w:val="left"/>
            </w:pPr>
            <w:r>
              <w:rPr>
                <w:sz w:val="18"/>
              </w:rPr>
              <w:t xml:space="preserve">Access Validations; Component 22.2</w:t>
            </w:r>
          </w:p>
        </w:tc>
      </w:tr>
      <w:tr>
        <w:tc>
          <w:tcPr>
            <w:tcMar>
              <w:top w:w="40" w:type="dxa"/>
              <w:bottom w:w="40" w:type="dxa"/>
              <w:left w:w="80" w:type="dxa"/>
              <w:right w:w="80" w:type="dxa"/>
            </w:tcMar>
          </w:tcPr>
          <w:p>
            <w:pPr>
              <w:pStyle w:val="Compact"/>
              <w:spacing w:after="0" w:before="0"/>
              <w:jc w:val="left"/>
            </w:pPr>
            <w:r>
              <w:rPr>
                <w:sz w:val="18"/>
              </w:rPr>
              <w:t xml:space="preserve">22.A08 Validation and lock</w:t>
            </w:r>
          </w:p>
        </w:tc>
        <w:tc>
          <w:tcPr>
            <w:tcMar>
              <w:top w:w="40" w:type="dxa"/>
              <w:bottom w:w="40" w:type="dxa"/>
              <w:left w:w="80" w:type="dxa"/>
              <w:right w:w="80" w:type="dxa"/>
            </w:tcMar>
          </w:tcPr>
          <w:p>
            <w:pPr>
              <w:pStyle w:val="Compact"/>
              <w:spacing w:after="0" w:before="0"/>
              <w:jc w:val="left"/>
            </w:pPr>
            <w:r>
              <w:rPr>
                <w:sz w:val="18"/>
              </w:rPr>
              <w:t xml:space="preserve">System Validations; Component 22.3</w:t>
            </w:r>
          </w:p>
        </w:tc>
      </w:tr>
      <w:tr>
        <w:tc>
          <w:tcPr>
            <w:tcMar>
              <w:top w:w="40" w:type="dxa"/>
              <w:bottom w:w="40" w:type="dxa"/>
              <w:left w:w="80" w:type="dxa"/>
              <w:right w:w="80" w:type="dxa"/>
            </w:tcMar>
          </w:tcPr>
          <w:p>
            <w:pPr>
              <w:pStyle w:val="Compact"/>
              <w:spacing w:after="0" w:before="0"/>
              <w:jc w:val="left"/>
            </w:pPr>
            <w:r>
              <w:rPr>
                <w:sz w:val="18"/>
              </w:rPr>
              <w:t xml:space="preserve">22.A09 Overtime attribution</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22.A10 Job costing</w:t>
            </w:r>
          </w:p>
        </w:tc>
        <w:tc>
          <w:tcPr>
            <w:tcMar>
              <w:top w:w="40" w:type="dxa"/>
              <w:bottom w:w="40" w:type="dxa"/>
              <w:left w:w="80" w:type="dxa"/>
              <w:right w:w="80" w:type="dxa"/>
            </w:tcMar>
          </w:tcPr>
          <w:p>
            <w:pPr>
              <w:pStyle w:val="Compact"/>
              <w:spacing w:after="0" w:before="0"/>
              <w:jc w:val="left"/>
            </w:pPr>
            <w:r>
              <w:rPr>
                <w:sz w:val="18"/>
              </w:rPr>
              <w:t xml:space="preserve">Cross-Feature Rule 3</w:t>
            </w:r>
          </w:p>
        </w:tc>
      </w:tr>
      <w:tr>
        <w:tc>
          <w:tcPr>
            <w:tcMar>
              <w:top w:w="40" w:type="dxa"/>
              <w:bottom w:w="40" w:type="dxa"/>
              <w:left w:w="80" w:type="dxa"/>
              <w:right w:w="80" w:type="dxa"/>
            </w:tcMar>
          </w:tcPr>
          <w:p>
            <w:pPr>
              <w:pStyle w:val="Compact"/>
              <w:spacing w:after="0" w:before="0"/>
              <w:jc w:val="left"/>
            </w:pPr>
            <w:r>
              <w:rPr>
                <w:sz w:val="18"/>
              </w:rPr>
              <w:t xml:space="preserve">22.A11 Export correction</w:t>
            </w:r>
          </w:p>
        </w:tc>
        <w:tc>
          <w:tcPr>
            <w:tcMar>
              <w:top w:w="40" w:type="dxa"/>
              <w:bottom w:w="40" w:type="dxa"/>
              <w:left w:w="80" w:type="dxa"/>
              <w:right w:w="80" w:type="dxa"/>
            </w:tcMar>
          </w:tcPr>
          <w:p>
            <w:pPr>
              <w:pStyle w:val="Compact"/>
              <w:spacing w:after="0" w:before="0"/>
              <w:jc w:val="left"/>
            </w:pPr>
            <w:r>
              <w:rPr>
                <w:sz w:val="18"/>
              </w:rPr>
              <w:t xml:space="preserve">Component 22.3</w:t>
            </w:r>
          </w:p>
        </w:tc>
      </w:tr>
      <w:tr>
        <w:tc>
          <w:tcPr>
            <w:tcMar>
              <w:top w:w="40" w:type="dxa"/>
              <w:bottom w:w="40" w:type="dxa"/>
              <w:left w:w="80" w:type="dxa"/>
              <w:right w:w="80" w:type="dxa"/>
            </w:tcMar>
          </w:tcPr>
          <w:p>
            <w:pPr>
              <w:pStyle w:val="Compact"/>
              <w:spacing w:after="0" w:before="0"/>
              <w:jc w:val="left"/>
            </w:pPr>
            <w:r>
              <w:rPr>
                <w:sz w:val="18"/>
              </w:rPr>
              <w:t xml:space="preserve">22.A12 Provider confirmation</w:t>
            </w:r>
          </w:p>
        </w:tc>
        <w:tc>
          <w:tcPr>
            <w:tcMar>
              <w:top w:w="40" w:type="dxa"/>
              <w:bottom w:w="40" w:type="dxa"/>
              <w:left w:w="80" w:type="dxa"/>
              <w:right w:w="80" w:type="dxa"/>
            </w:tcMar>
          </w:tcPr>
          <w:p>
            <w:pPr>
              <w:pStyle w:val="Compact"/>
              <w:spacing w:after="0" w:before="0"/>
              <w:jc w:val="left"/>
            </w:pPr>
            <w:r>
              <w:rPr>
                <w:sz w:val="18"/>
              </w:rPr>
              <w:t xml:space="preserve">Component 22.3</w:t>
            </w:r>
          </w:p>
        </w:tc>
      </w:tr>
      <w:tr>
        <w:tc>
          <w:tcPr>
            <w:tcMar>
              <w:top w:w="40" w:type="dxa"/>
              <w:bottom w:w="40" w:type="dxa"/>
              <w:left w:w="80" w:type="dxa"/>
              <w:right w:w="80" w:type="dxa"/>
            </w:tcMar>
          </w:tcPr>
          <w:p>
            <w:pPr>
              <w:pStyle w:val="Compact"/>
              <w:spacing w:after="0" w:before="0"/>
              <w:jc w:val="left"/>
            </w:pPr>
            <w:r>
              <w:rPr>
                <w:sz w:val="18"/>
              </w:rPr>
              <w:t xml:space="preserve">22.A13 Location and offline capture</w:t>
            </w:r>
          </w:p>
        </w:tc>
        <w:tc>
          <w:tcPr>
            <w:tcMar>
              <w:top w:w="40" w:type="dxa"/>
              <w:bottom w:w="40" w:type="dxa"/>
              <w:left w:w="80" w:type="dxa"/>
              <w:right w:w="80" w:type="dxa"/>
            </w:tcMar>
          </w:tcPr>
          <w:p>
            <w:pPr>
              <w:pStyle w:val="Compact"/>
              <w:spacing w:after="0" w:before="0"/>
              <w:jc w:val="left"/>
            </w:pPr>
            <w:r>
              <w:rPr>
                <w:sz w:val="18"/>
              </w:rPr>
              <w:t xml:space="preserve">Component 22.1; System Validations</w:t>
            </w:r>
          </w:p>
        </w:tc>
      </w:tr>
      <w:tr>
        <w:tc>
          <w:tcPr>
            <w:tcMar>
              <w:top w:w="40" w:type="dxa"/>
              <w:bottom w:w="40" w:type="dxa"/>
              <w:left w:w="80" w:type="dxa"/>
              <w:right w:w="80" w:type="dxa"/>
            </w:tcMar>
          </w:tcPr>
          <w:p>
            <w:pPr>
              <w:pStyle w:val="Compact"/>
              <w:spacing w:after="0" w:before="0"/>
              <w:jc w:val="left"/>
            </w:pPr>
            <w:r>
              <w:rPr>
                <w:sz w:val="18"/>
              </w:rPr>
              <w:t xml:space="preserve">22.A14 Privacy</w:t>
            </w:r>
          </w:p>
        </w:tc>
        <w:tc>
          <w:tcPr>
            <w:tcMar>
              <w:top w:w="40" w:type="dxa"/>
              <w:bottom w:w="40" w:type="dxa"/>
              <w:left w:w="80" w:type="dxa"/>
              <w:right w:w="80" w:type="dxa"/>
            </w:tcMar>
          </w:tcPr>
          <w:p>
            <w:pPr>
              <w:pStyle w:val="Compact"/>
              <w:spacing w:after="0" w:before="0"/>
              <w:jc w:val="left"/>
            </w:pPr>
            <w:r>
              <w:rPr>
                <w:sz w:val="18"/>
              </w:rPr>
              <w:t xml:space="preserve">Access Validations</w:t>
            </w:r>
          </w:p>
        </w:tc>
      </w:tr>
      <w:tr>
        <w:tc>
          <w:tcPr>
            <w:tcMar>
              <w:top w:w="40" w:type="dxa"/>
              <w:bottom w:w="40" w:type="dxa"/>
              <w:left w:w="80" w:type="dxa"/>
              <w:right w:w="80" w:type="dxa"/>
            </w:tcMar>
          </w:tcPr>
          <w:p>
            <w:pPr>
              <w:pStyle w:val="Compact"/>
              <w:spacing w:after="0" w:before="0"/>
              <w:jc w:val="left"/>
            </w:pPr>
            <w:r>
              <w:rPr>
                <w:sz w:val="18"/>
              </w:rPr>
              <w:t xml:space="preserve">22.A15 Retention and close</w:t>
            </w:r>
          </w:p>
        </w:tc>
        <w:tc>
          <w:tcPr>
            <w:tcMar>
              <w:top w:w="40" w:type="dxa"/>
              <w:bottom w:w="40" w:type="dxa"/>
              <w:left w:w="80" w:type="dxa"/>
              <w:right w:w="80" w:type="dxa"/>
            </w:tcMar>
          </w:tcPr>
          <w:p>
            <w:pPr>
              <w:pStyle w:val="Compact"/>
              <w:spacing w:after="0" w:before="0"/>
              <w:jc w:val="left"/>
            </w:pPr>
            <w:r>
              <w:rPr>
                <w:sz w:val="18"/>
              </w:rPr>
              <w:t xml:space="preserve">System Validations; Access Validations</w:t>
            </w:r>
          </w:p>
        </w:tc>
      </w:tr>
      <w:tr>
        <w:tc>
          <w:tcPr>
            <w:tcMar>
              <w:top w:w="40" w:type="dxa"/>
              <w:bottom w:w="40" w:type="dxa"/>
              <w:left w:w="80" w:type="dxa"/>
              <w:right w:w="80" w:type="dxa"/>
            </w:tcMar>
          </w:tcPr>
          <w:p>
            <w:pPr>
              <w:pStyle w:val="Compact"/>
              <w:spacing w:after="0" w:before="0"/>
              <w:jc w:val="left"/>
            </w:pPr>
            <w:r>
              <w:rPr>
                <w:sz w:val="18"/>
              </w:rPr>
              <w:t xml:space="preserve">22.A16 Client acceptance examples</w:t>
            </w:r>
          </w:p>
        </w:tc>
        <w:tc>
          <w:tcPr>
            <w:tcMar>
              <w:top w:w="40" w:type="dxa"/>
              <w:bottom w:w="40" w:type="dxa"/>
              <w:left w:w="80" w:type="dxa"/>
              <w:right w:w="80" w:type="dxa"/>
            </w:tcMar>
          </w:tcPr>
          <w:p>
            <w:pPr>
              <w:pStyle w:val="Compact"/>
              <w:spacing w:after="0" w:before="0"/>
              <w:jc w:val="left"/>
            </w:pPr>
            <w:r>
              <w:rPr>
                <w:sz w:val="18"/>
              </w:rPr>
              <w:t xml:space="preserve">Acceptance Criteria</w:t>
            </w:r>
          </w:p>
        </w:tc>
      </w:tr>
      <w:tr>
        <w:tc>
          <w:tcPr>
            <w:tcMar>
              <w:top w:w="40" w:type="dxa"/>
              <w:bottom w:w="40" w:type="dxa"/>
              <w:left w:w="80" w:type="dxa"/>
              <w:right w:w="80" w:type="dxa"/>
            </w:tcMar>
          </w:tcPr>
          <w:p>
            <w:pPr>
              <w:pStyle w:val="Compact"/>
              <w:spacing w:after="0" w:before="0"/>
              <w:jc w:val="left"/>
            </w:pPr>
            <w:r>
              <w:rPr>
                <w:sz w:val="18"/>
              </w:rPr>
              <w:t xml:space="preserve">22.A17 Mileage</w:t>
            </w:r>
          </w:p>
        </w:tc>
        <w:tc>
          <w:tcPr>
            <w:tcMar>
              <w:top w:w="40" w:type="dxa"/>
              <w:bottom w:w="40" w:type="dxa"/>
              <w:left w:w="80" w:type="dxa"/>
              <w:right w:w="80" w:type="dxa"/>
            </w:tcMar>
          </w:tcPr>
          <w:p>
            <w:pPr>
              <w:pStyle w:val="Compact"/>
              <w:spacing w:after="0" w:before="0"/>
              <w:jc w:val="left"/>
            </w:pPr>
            <w:r>
              <w:rPr>
                <w:sz w:val="18"/>
              </w:rPr>
              <w:t xml:space="preserve">Component 22.4</w:t>
            </w:r>
          </w:p>
        </w:tc>
      </w:tr>
      <w:tr>
        <w:tc>
          <w:tcPr>
            <w:tcMar>
              <w:top w:w="40" w:type="dxa"/>
              <w:bottom w:w="40" w:type="dxa"/>
              <w:left w:w="80" w:type="dxa"/>
              <w:right w:w="80" w:type="dxa"/>
            </w:tcMar>
          </w:tcPr>
          <w:p>
            <w:pPr>
              <w:pStyle w:val="Compact"/>
              <w:spacing w:after="0" w:before="0"/>
              <w:jc w:val="left"/>
            </w:pPr>
            <w:r>
              <w:rPr>
                <w:sz w:val="18"/>
              </w:rPr>
              <w:t xml:space="preserve">22.Q01</w:t>
            </w:r>
          </w:p>
        </w:tc>
        <w:tc>
          <w:tcPr>
            <w:tcMar>
              <w:top w:w="40" w:type="dxa"/>
              <w:bottom w:w="40" w:type="dxa"/>
              <w:left w:w="80" w:type="dxa"/>
              <w:right w:w="80" w:type="dxa"/>
            </w:tcMar>
          </w:tcPr>
          <w:p>
            <w:pPr>
              <w:pStyle w:val="Compact"/>
              <w:spacing w:after="0" w:before="0"/>
              <w:jc w:val="left"/>
            </w:pPr>
            <w:r>
              <w:rPr>
                <w:sz w:val="18"/>
              </w:rPr>
              <w:t xml:space="preserve">Cross-Feature Rule 3</w:t>
            </w:r>
          </w:p>
        </w:tc>
      </w:tr>
      <w:tr>
        <w:tc>
          <w:tcPr>
            <w:tcMar>
              <w:top w:w="40" w:type="dxa"/>
              <w:bottom w:w="40" w:type="dxa"/>
              <w:left w:w="80" w:type="dxa"/>
              <w:right w:w="80" w:type="dxa"/>
            </w:tcMar>
          </w:tcPr>
          <w:p>
            <w:pPr>
              <w:pStyle w:val="Compact"/>
              <w:spacing w:after="0" w:before="0"/>
              <w:jc w:val="left"/>
            </w:pPr>
            <w:r>
              <w:rPr>
                <w:sz w:val="18"/>
              </w:rPr>
              <w:t xml:space="preserve">22.Q02, 22.Q03</w:t>
            </w:r>
          </w:p>
        </w:tc>
        <w:tc>
          <w:tcPr>
            <w:tcMar>
              <w:top w:w="40" w:type="dxa"/>
              <w:bottom w:w="40" w:type="dxa"/>
              <w:left w:w="80" w:type="dxa"/>
              <w:right w:w="80" w:type="dxa"/>
            </w:tcMar>
          </w:tcPr>
          <w:p>
            <w:pPr>
              <w:pStyle w:val="Compact"/>
              <w:spacing w:after="0" w:before="0"/>
              <w:jc w:val="left"/>
            </w:pPr>
            <w:r>
              <w:rPr>
                <w:sz w:val="18"/>
              </w:rPr>
              <w:t xml:space="preserve">Access Validations; System Validations</w:t>
            </w:r>
          </w:p>
        </w:tc>
      </w:tr>
    </w:tbl>
    <w:bookmarkEnd w:id="34"/>
    <w:bookmarkStart w:id="35" w:name="X44e661027ce75b27c7576ace66a1aaafae7624f"/>
    <w:p>
      <w:pPr>
        <w:pStyle w:val="Heading2"/>
      </w:pPr>
      <w:r>
        <w:t xml:space="preserve">8.6 Feature 24 · Change Orders And Additional Work</w:t>
      </w:r>
    </w:p>
    <w:p>
      <w:pPr>
        <w:pStyle w:val="Heading3"/>
      </w:pPr>
      <w:r>
        <w:t xml:space="preserve">User Story</w:t>
      </w:r>
    </w:p>
    <w:p>
      <w:pPr>
        <w:numPr>
          <w:ilvl w:val="0"/>
          <w:numId w:val="1335"/>
        </w:numPr>
        <w:pStyle w:val="Compact"/>
      </w:pPr>
      <w:r>
        <w:t xml:space="preserve">As an estimator, I want signed-scope additions, removals, credits and substitutions recorded as controlled changes, so that the customer approves an identifiable revision.</w:t>
      </w:r>
    </w:p>
    <w:p>
      <w:pPr>
        <w:numPr>
          <w:ilvl w:val="0"/>
          <w:numId w:val="1335"/>
        </w:numPr>
        <w:pStyle w:val="Compact"/>
      </w:pPr>
      <w:r>
        <w:t xml:space="preserve">As the owner and office manager, I want pricing approval, billing and downstream recovery handled explicitly, so that disputed work and failed updates do not silently change the contract.</w:t>
      </w:r>
    </w:p>
    <w:p>
      <w:pPr>
        <w:pStyle w:val="Heading3"/>
      </w:pPr>
      <w:r>
        <w:t xml:space="preserve">Screen-Level Specification</w:t>
      </w:r>
    </w:p>
    <w:p>
      <w:pPr>
        <w:pStyle w:val="FirstParagraph"/>
      </w:pPr>
      <w:r>
        <w:rPr>
          <w:bCs/>
          <w:b/>
        </w:rPr>
        <w:t xml:space="preserve">Name Of Module</w:t>
      </w:r>
    </w:p>
    <w:p>
      <w:pPr>
        <w:pStyle w:val="BodyText"/>
      </w:pPr>
      <w:r>
        <w:t xml:space="preserve">CONTRACTS | Change Orders And Additional Work</w:t>
      </w:r>
    </w:p>
    <w:p>
      <w:pPr>
        <w:pStyle w:val="BodyText"/>
      </w:pPr>
      <w:r>
        <w:t xml:space="preserve">Type: Web Application · Category: Transactions · Menu: Jobs &gt; {Job} &gt; Change Orders</w:t>
      </w:r>
    </w:p>
    <w:p>
      <w:pPr>
        <w:pStyle w:val="BodyText"/>
      </w:pPr>
      <w:r>
        <w:rPr>
          <w:bCs/>
          <w:b/>
        </w:rPr>
        <w:t xml:space="preserve">Design Sequence</w:t>
      </w:r>
    </w:p>
    <w:p>
      <w:pPr>
        <w:numPr>
          <w:ilvl w:val="0"/>
          <w:numId w:val="1336"/>
        </w:numPr>
        <w:pStyle w:val="Compact"/>
      </w:pPr>
      <w:r>
        <w:t xml:space="preserve">Estimator opens a job and selects Change Orders, then New Change Order.</w:t>
      </w:r>
    </w:p>
    <w:p>
      <w:pPr>
        <w:numPr>
          <w:ilvl w:val="0"/>
          <w:numId w:val="1336"/>
        </w:numPr>
        <w:pStyle w:val="Compact"/>
      </w:pPr>
      <w:r>
        <w:t xml:space="preserve">Estimator selects the change type: addition, deleted room, credit, quantity reduction, product substitution, or no-cost colour change.</w:t>
      </w:r>
    </w:p>
    <w:p>
      <w:pPr>
        <w:numPr>
          <w:ilvl w:val="0"/>
          <w:numId w:val="1336"/>
        </w:numPr>
        <w:pStyle w:val="Compact"/>
      </w:pPr>
      <w:r>
        <w:t xml:space="preserve">Estimator builds the incremental content. The system calculates the difference against the last approved scope, not the whole project again.</w:t>
      </w:r>
    </w:p>
    <w:p>
      <w:pPr>
        <w:numPr>
          <w:ilvl w:val="0"/>
          <w:numId w:val="1336"/>
        </w:numPr>
        <w:pStyle w:val="Compact"/>
      </w:pPr>
      <w:r>
        <w:t xml:space="preserve">Estimator prices the change using the original markup, the tax rate effective on the change-order date, and half-up rounding to cents.</w:t>
      </w:r>
    </w:p>
    <w:p>
      <w:pPr>
        <w:numPr>
          <w:ilvl w:val="0"/>
          <w:numId w:val="1336"/>
        </w:numPr>
        <w:pStyle w:val="Compact"/>
      </w:pPr>
      <w:r>
        <w:t xml:space="preserve">Internal approval runs. The business owner approves gross additions strictly above $2,000 and every credit.</w:t>
      </w:r>
    </w:p>
    <w:p>
      <w:pPr>
        <w:numPr>
          <w:ilvl w:val="0"/>
          <w:numId w:val="1336"/>
        </w:numPr>
        <w:pStyle w:val="Compact"/>
      </w:pPr>
      <w:r>
        <w:t xml:space="preserve">Office verifies the recipient on the customer record. A person triggers the send.</w:t>
      </w:r>
    </w:p>
    <w:p>
      <w:pPr>
        <w:numPr>
          <w:ilvl w:val="0"/>
          <w:numId w:val="1336"/>
        </w:numPr>
        <w:pStyle w:val="Compact"/>
      </w:pPr>
      <w:r>
        <w:t xml:space="preserve">Customer approves or rejects the whole change order by signature or written reply.</w:t>
      </w:r>
    </w:p>
    <w:p>
      <w:pPr>
        <w:numPr>
          <w:ilvl w:val="0"/>
          <w:numId w:val="1336"/>
        </w:numPr>
        <w:pStyle w:val="Compact"/>
      </w:pPr>
      <w:r>
        <w:t xml:space="preserve">On approval, the system creates the work-order update, the revised material demand, the scheduler task and the billing action.</w:t>
      </w:r>
    </w:p>
    <w:p>
      <w:pPr>
        <w:numPr>
          <w:ilvl w:val="0"/>
          <w:numId w:val="1336"/>
        </w:numPr>
        <w:pStyle w:val="Compact"/>
      </w:pPr>
      <w:r>
        <w:t xml:space="preserve">Failed downstream actions appear on the office manager’s daily 7 a.m. exception list for reconciliation.</w:t>
      </w:r>
    </w:p>
    <w:p>
      <w:pPr>
        <w:pStyle w:val="FirstParagraph"/>
      </w:pPr>
      <w:r>
        <w:rPr>
          <w:bCs/>
          <w:b/>
        </w:rPr>
        <w:t xml:space="preserve">Description</w:t>
      </w:r>
    </w:p>
    <w:p>
      <w:pPr>
        <w:pStyle w:val="BodyText"/>
      </w:pPr>
      <w:r>
        <w:t xml:space="preserve">A change order is how the contract changes after it has been signed. Everything in this module exists to make sure the customer approved an exact, identifiable version of that change, and that the change then reached production, purchasing, scheduling and billing without being applied twice.</w:t>
      </w:r>
    </w:p>
    <w:p>
      <w:pPr>
        <w:pStyle w:val="BodyText"/>
      </w:pPr>
      <w:r>
        <w:t xml:space="preserve">The module calculates incrementally. It does not re-add the original project. It preserves the original agreement and every version of every change alongside it.</w:t>
      </w:r>
    </w:p>
    <w:p>
      <w:pPr>
        <w:pStyle w:val="BodyText"/>
      </w:pPr>
      <w:r>
        <w:t xml:space="preserve">Two boundaries matter most. First, a change order is all-or-nothing: the customer accepts or rejects the whole thing. If only part is agreed, the estimator splits it into separate change orders. Second, the signed-scope rule in Cross-Feature Rule 1 decides when a change order is required and when the narrow Colour Re-approval record is enough. That rule is not reinterpreted here.</w:t>
      </w:r>
    </w:p>
    <w:p>
      <w:pPr>
        <w:pStyle w:val="BodyText"/>
      </w:pPr>
      <w:r>
        <w:rPr>
          <w:bCs/>
          <w:b/>
        </w:rPr>
        <w:t xml:space="preserve">System Behavior</w:t>
      </w:r>
    </w:p>
    <w:p>
      <w:pPr>
        <w:numPr>
          <w:ilvl w:val="0"/>
          <w:numId w:val="1337"/>
        </w:numPr>
        <w:pStyle w:val="Compact"/>
      </w:pPr>
      <w:r>
        <w:t xml:space="preserve">Supported change types are additions, deleted rooms, credits, quantity reductions, product substitutions and no-cost colour changes.</w:t>
      </w:r>
    </w:p>
    <w:p>
      <w:pPr>
        <w:numPr>
          <w:ilvl w:val="0"/>
          <w:numId w:val="1337"/>
        </w:numPr>
        <w:pStyle w:val="Compact"/>
      </w:pPr>
      <w:r>
        <w:t xml:space="preserve">The original agreement is preserved. The system calculates and presents the incremental difference.</w:t>
      </w:r>
    </w:p>
    <w:p>
      <w:pPr>
        <w:numPr>
          <w:ilvl w:val="0"/>
          <w:numId w:val="1337"/>
        </w:numPr>
        <w:pStyle w:val="Compact"/>
      </w:pPr>
      <w:r>
        <w:t xml:space="preserve">Unsold estimates are amended rather than change-ordered. Signed-scope changes require a change order, except for the narrow Colour Re-approval exception in Cross-Feature Rule 1.</w:t>
      </w:r>
    </w:p>
    <w:p>
      <w:pPr>
        <w:numPr>
          <w:ilvl w:val="0"/>
          <w:numId w:val="1337"/>
        </w:numPr>
        <w:pStyle w:val="Compact"/>
      </w:pPr>
      <w:r>
        <w:t xml:space="preserve">The system never creates both an amendment and a change order for the same change.</w:t>
      </w:r>
    </w:p>
    <w:p>
      <w:pPr>
        <w:numPr>
          <w:ilvl w:val="0"/>
          <w:numId w:val="1337"/>
        </w:numPr>
        <w:pStyle w:val="Compact"/>
      </w:pPr>
      <w:r>
        <w:t xml:space="preserve">A child change order may be drafted while its parent is pending, but cannot be sent or approved until the parent is resolved. If the parent is rejected, the child returns to draft and is repriced against the last approved scope.</w:t>
      </w:r>
    </w:p>
    <w:p>
      <w:pPr>
        <w:numPr>
          <w:ilvl w:val="0"/>
          <w:numId w:val="1337"/>
        </w:numPr>
        <w:pStyle w:val="Compact"/>
      </w:pPr>
      <w:r>
        <w:t xml:space="preserve">Approval links expire after 30 days. A changed signer requires a new link. A person triggers every new send; there is no automatic resend.</w:t>
      </w:r>
    </w:p>
    <w:p>
      <w:pPr>
        <w:numPr>
          <w:ilvl w:val="0"/>
          <w:numId w:val="1337"/>
        </w:numPr>
        <w:pStyle w:val="Compact"/>
      </w:pPr>
      <w:r>
        <w:t xml:space="preserve">Undeliverable messages are flagged to the office the same day and escalate to the business owner after two working days.</w:t>
      </w:r>
    </w:p>
    <w:p>
      <w:pPr>
        <w:numPr>
          <w:ilvl w:val="0"/>
          <w:numId w:val="1337"/>
        </w:numPr>
        <w:pStyle w:val="Compact"/>
      </w:pPr>
      <w:r>
        <w:t xml:space="preserve">Link and version history is preserved, and superseded approval links are blocked with an explanation of the action required.</w:t>
      </w:r>
    </w:p>
    <w:p>
      <w:pPr>
        <w:numPr>
          <w:ilvl w:val="0"/>
          <w:numId w:val="1337"/>
        </w:numPr>
        <w:pStyle w:val="Compact"/>
      </w:pPr>
      <w:r>
        <w:t xml:space="preserve">The crew app supports pause and resume of the affected area while approved independent work continues. Where the affected work cannot be isolated, the crew calls the office and the whole job pauses.</w:t>
      </w:r>
    </w:p>
    <w:p>
      <w:pPr>
        <w:numPr>
          <w:ilvl w:val="0"/>
          <w:numId w:val="1337"/>
        </w:numPr>
        <w:pStyle w:val="Compact"/>
      </w:pPr>
      <w:r>
        <w:t xml:space="preserve">Crews are never rescheduled automatically. The system creates a task for the scheduler identifying the changed labour requirement, and keeps the change and the revised demand linked so schedule review is confirmed separately from customer approval.</w:t>
      </w:r>
    </w:p>
    <w:p>
      <w:pPr>
        <w:numPr>
          <w:ilvl w:val="0"/>
          <w:numId w:val="1337"/>
        </w:numPr>
        <w:pStyle w:val="Compact"/>
      </w:pPr>
      <w:r>
        <w:t xml:space="preserve">Customer messaging follows Cross-Feature Rule 4. A person triggers every change-order message.</w:t>
      </w:r>
    </w:p>
    <w:p>
      <w:pPr>
        <w:numPr>
          <w:ilvl w:val="0"/>
          <w:numId w:val="1337"/>
        </w:numPr>
        <w:pStyle w:val="Compact"/>
      </w:pPr>
      <w:r>
        <w:t xml:space="preserve">The customer presentation shows the incremental change and the revised contract total.</w:t>
      </w:r>
    </w:p>
    <w:p>
      <w:pPr>
        <w:pStyle w:val="FirstParagraph"/>
      </w:pPr>
      <w:r>
        <w:rPr>
          <w:bCs/>
          <w:b/>
        </w:rPr>
        <w:t xml:space="preserve">Output/Print-out</w:t>
      </w:r>
    </w:p>
    <w:p>
      <w:pPr>
        <w:numPr>
          <w:ilvl w:val="0"/>
          <w:numId w:val="1338"/>
        </w:numPr>
        <w:pStyle w:val="Compact"/>
      </w:pPr>
      <w:r>
        <w:t xml:space="preserve">Change order document, PDF, showing the incremental change, the revised contract total, the effective tax date and the approval block.</w:t>
      </w:r>
    </w:p>
    <w:p>
      <w:pPr>
        <w:numPr>
          <w:ilvl w:val="0"/>
          <w:numId w:val="1338"/>
        </w:numPr>
        <w:pStyle w:val="Compact"/>
      </w:pPr>
      <w:r>
        <w:t xml:space="preserve">Customer approval link with the exact version attached.</w:t>
      </w:r>
    </w:p>
    <w:p>
      <w:pPr>
        <w:numPr>
          <w:ilvl w:val="0"/>
          <w:numId w:val="1338"/>
        </w:numPr>
        <w:pStyle w:val="Compact"/>
      </w:pPr>
      <w:r>
        <w:t xml:space="preserve">Revised work order and revised material demand.</w:t>
      </w:r>
    </w:p>
    <w:p>
      <w:pPr>
        <w:numPr>
          <w:ilvl w:val="0"/>
          <w:numId w:val="1338"/>
        </w:numPr>
        <w:pStyle w:val="Compact"/>
      </w:pPr>
      <w:r>
        <w:t xml:space="preserve">Scheduler task.</w:t>
      </w:r>
    </w:p>
    <w:p>
      <w:pPr>
        <w:numPr>
          <w:ilvl w:val="0"/>
          <w:numId w:val="1338"/>
        </w:numPr>
        <w:pStyle w:val="Compact"/>
      </w:pPr>
      <w:r>
        <w:t xml:space="preserve">Supplemental invoice, credit note, or draft-invoice update.</w:t>
      </w:r>
    </w:p>
    <w:p>
      <w:pPr>
        <w:numPr>
          <w:ilvl w:val="0"/>
          <w:numId w:val="1338"/>
        </w:numPr>
        <w:pStyle w:val="Compact"/>
      </w:pPr>
      <w:r>
        <w:t xml:space="preserve">Daily 7 a.m. exception list for failed downstream updates.</w:t>
      </w:r>
    </w:p>
    <w:p>
      <w:pPr>
        <w:pStyle w:val="FirstParagraph"/>
      </w:pPr>
      <w:r>
        <w:rPr>
          <w:bCs/>
          <w:b/>
        </w:rPr>
        <w:t xml:space="preserve">System Validations</w:t>
      </w:r>
    </w:p>
    <w:p>
      <w:pPr>
        <w:numPr>
          <w:ilvl w:val="0"/>
          <w:numId w:val="1339"/>
        </w:numPr>
        <w:pStyle w:val="Compact"/>
      </w:pPr>
      <w:r>
        <w:t xml:space="preserve">The business owner approves gross additions strictly above $2,000, and every credit. Credits never offset additions to keep a change under the threshold.</w:t>
      </w:r>
    </w:p>
    <w:p>
      <w:pPr>
        <w:numPr>
          <w:ilvl w:val="0"/>
          <w:numId w:val="1339"/>
        </w:numPr>
        <w:pStyle w:val="Compact"/>
      </w:pPr>
      <w:r>
        <w:t xml:space="preserve">The customer approves the exact version, by signature or written reply. Verbal approval is never accepted, except for emergency work below $500.</w:t>
      </w:r>
    </w:p>
    <w:p>
      <w:pPr>
        <w:numPr>
          <w:ilvl w:val="0"/>
          <w:numId w:val="1339"/>
        </w:numPr>
        <w:pStyle w:val="Compact"/>
      </w:pPr>
      <w:r>
        <w:t xml:space="preserve">Portal signature is preferred. Email evidence is accepted. The authorised signer and the evidence are retained.</w:t>
      </w:r>
    </w:p>
    <w:p>
      <w:pPr>
        <w:numPr>
          <w:ilvl w:val="0"/>
          <w:numId w:val="1339"/>
        </w:numPr>
        <w:pStyle w:val="Compact"/>
      </w:pPr>
      <w:r>
        <w:t xml:space="preserve">A property manager must already be listed as authorised on the account before their approval is accepted.</w:t>
      </w:r>
    </w:p>
    <w:p>
      <w:pPr>
        <w:numPr>
          <w:ilvl w:val="0"/>
          <w:numId w:val="1339"/>
        </w:numPr>
        <w:pStyle w:val="Compact"/>
      </w:pPr>
      <w:r>
        <w:t xml:space="preserve">Only emergency work strictly below $500 may rely initially on verbal approval. Exactly $500 does not qualify.</w:t>
      </w:r>
    </w:p>
    <w:p>
      <w:pPr>
        <w:numPr>
          <w:ilvl w:val="0"/>
          <w:numId w:val="1339"/>
        </w:numPr>
        <w:pStyle w:val="Compact"/>
      </w:pPr>
      <w:r>
        <w:t xml:space="preserve">Emergency work requires same-day capture of photographs, findings, the authoriser and the customer text or email, with written confirmation obtained within two working days.</w:t>
      </w:r>
    </w:p>
    <w:p>
      <w:pPr>
        <w:numPr>
          <w:ilvl w:val="0"/>
          <w:numId w:val="1339"/>
        </w:numPr>
        <w:pStyle w:val="Compact"/>
      </w:pPr>
      <w:r>
        <w:t xml:space="preserve">If written confirmation is still missing after two working days, it escalates to the business owner on day three, work on that change stops until it is in writing, and the office manager phones the customer the same day (24.Q03).</w:t>
      </w:r>
    </w:p>
    <w:p>
      <w:pPr>
        <w:numPr>
          <w:ilvl w:val="0"/>
          <w:numId w:val="1339"/>
        </w:numPr>
        <w:pStyle w:val="Compact"/>
      </w:pPr>
      <w:r>
        <w:t xml:space="preserve">Refusal before work begins is recorded as Rejected. Payment refused for work already performed is recorded as Disputed and referred to the business owner.</w:t>
      </w:r>
    </w:p>
    <w:p>
      <w:pPr>
        <w:numPr>
          <w:ilvl w:val="0"/>
          <w:numId w:val="1339"/>
        </w:numPr>
        <w:pStyle w:val="Compact"/>
      </w:pPr>
      <w:r>
        <w:t xml:space="preserve">A customer accepts or rejects the whole change order. Partial acceptance requires separate change orders.</w:t>
      </w:r>
    </w:p>
    <w:p>
      <w:pPr>
        <w:numPr>
          <w:ilvl w:val="0"/>
          <w:numId w:val="1339"/>
        </w:numPr>
        <w:pStyle w:val="Compact"/>
      </w:pPr>
      <w:r>
        <w:t xml:space="preserve">Pricing uses the original markup. No discount is inherited without owner approval. No minimum charge applies inside an existing contract.</w:t>
      </w:r>
    </w:p>
    <w:p>
      <w:pPr>
        <w:numPr>
          <w:ilvl w:val="0"/>
          <w:numId w:val="1339"/>
        </w:numPr>
        <w:pStyle w:val="Compact"/>
      </w:pPr>
      <w:r>
        <w:t xml:space="preserve">Tax is applied at the rate effective on the change-order date, and that date is printed on the document. Money rounds to cents using half-up rounding, per Cross-Feature Rule 6.</w:t>
      </w:r>
    </w:p>
    <w:p>
      <w:pPr>
        <w:numPr>
          <w:ilvl w:val="0"/>
          <w:numId w:val="1339"/>
        </w:numPr>
        <w:pStyle w:val="Compact"/>
      </w:pPr>
      <w:r>
        <w:t xml:space="preserve">Deposit review triggers when cumulative signed net changes, including the proposed change, exceed 25 percent of the original contract value. Signed net changes are used, and the denominator is the original contract value so the test cannot be gamed (24.Q02).</w:t>
      </w:r>
    </w:p>
    <w:p>
      <w:pPr>
        <w:numPr>
          <w:ilvl w:val="0"/>
          <w:numId w:val="1339"/>
        </w:numPr>
        <w:pStyle w:val="Compact"/>
      </w:pPr>
      <w:r>
        <w:t xml:space="preserve">The revised deposit target is one-third of the new contract total, less deposits already collected. It is approved by the business owner and signed by the customer. Prior deposits and terms are preserved (24.Q02).</w:t>
      </w:r>
    </w:p>
    <w:p>
      <w:pPr>
        <w:numPr>
          <w:ilvl w:val="0"/>
          <w:numId w:val="1339"/>
        </w:numPr>
        <w:pStyle w:val="Compact"/>
      </w:pPr>
      <w:r>
        <w:t xml:space="preserve">Where a customer-driven change strands tinted paint, the nonreturnable paint is billed on the change order. The contractor absorbs labour cancelled inside 24 hours. Stranded material is preserved as job cost and follows the leftover-stock process without being billed twice.</w:t>
      </w:r>
    </w:p>
    <w:p>
      <w:pPr>
        <w:numPr>
          <w:ilvl w:val="0"/>
          <w:numId w:val="1339"/>
        </w:numPr>
        <w:pStyle w:val="Compact"/>
      </w:pPr>
      <w:r>
        <w:t xml:space="preserve">Draft invoices are updated in place. Additions to sent invoices use supplemental invoices. Negative changes to sent unpaid invoices use credit notes, never edits.</w:t>
      </w:r>
    </w:p>
    <w:p>
      <w:pPr>
        <w:numPr>
          <w:ilvl w:val="0"/>
          <w:numId w:val="1339"/>
        </w:numPr>
        <w:pStyle w:val="Compact"/>
      </w:pPr>
      <w:r>
        <w:t xml:space="preserve">For amounts already paid, the customer is offered a refund or an account credit, defaulting to credit. A refund must be requested within 14 days, counted from the day the credit is raised (24.Q03).</w:t>
      </w:r>
    </w:p>
    <w:p>
      <w:pPr>
        <w:numPr>
          <w:ilvl w:val="0"/>
          <w:numId w:val="1339"/>
        </w:numPr>
        <w:pStyle w:val="Compact"/>
      </w:pPr>
      <w:r>
        <w:t xml:space="preserve">Original invoice and payment references are retained.</w:t>
      </w:r>
    </w:p>
    <w:p>
      <w:pPr>
        <w:numPr>
          <w:ilvl w:val="0"/>
          <w:numId w:val="1339"/>
        </w:numPr>
        <w:pStyle w:val="Compact"/>
      </w:pPr>
      <w:r>
        <w:t xml:space="preserve">Only missing downstream actions are retried. Scope and invoice amounts are never applied twice.</w:t>
      </w:r>
    </w:p>
    <w:p>
      <w:pPr>
        <w:pStyle w:val="FirstParagraph"/>
      </w:pPr>
      <w:r>
        <w:rPr>
          <w:bCs/>
          <w:b/>
        </w:rPr>
        <w:t xml:space="preserve">Access Validations</w:t>
      </w:r>
    </w:p>
    <w:p>
      <w:pPr>
        <w:numPr>
          <w:ilvl w:val="0"/>
          <w:numId w:val="1340"/>
        </w:numPr>
        <w:pStyle w:val="Compact"/>
      </w:pPr>
      <w:r>
        <w:t xml:space="preserve">The estimator prices the change and builds the document.</w:t>
      </w:r>
    </w:p>
    <w:p>
      <w:pPr>
        <w:numPr>
          <w:ilvl w:val="0"/>
          <w:numId w:val="1340"/>
        </w:numPr>
        <w:pStyle w:val="Compact"/>
      </w:pPr>
      <w:r>
        <w:t xml:space="preserve">The business owner approves gross additions strictly above $2,000 and every credit.</w:t>
      </w:r>
    </w:p>
    <w:p>
      <w:pPr>
        <w:numPr>
          <w:ilvl w:val="0"/>
          <w:numId w:val="1340"/>
        </w:numPr>
        <w:pStyle w:val="Compact"/>
      </w:pPr>
      <w:r>
        <w:t xml:space="preserve">The business owner authorises emergency work, or the office manager if the owner is unreachable.</w:t>
      </w:r>
    </w:p>
    <w:p>
      <w:pPr>
        <w:numPr>
          <w:ilvl w:val="0"/>
          <w:numId w:val="1340"/>
        </w:numPr>
        <w:pStyle w:val="Compact"/>
      </w:pPr>
      <w:r>
        <w:t xml:space="preserve">The office verifies the recipient against the customer record before a send, and a person triggers the send.</w:t>
      </w:r>
    </w:p>
    <w:p>
      <w:pPr>
        <w:numPr>
          <w:ilvl w:val="0"/>
          <w:numId w:val="1340"/>
        </w:numPr>
        <w:pStyle w:val="Compact"/>
      </w:pPr>
      <w:r>
        <w:t xml:space="preserve">The office manager receives the daily exception list.</w:t>
      </w:r>
    </w:p>
    <w:p>
      <w:pPr>
        <w:numPr>
          <w:ilvl w:val="0"/>
          <w:numId w:val="1340"/>
        </w:numPr>
        <w:pStyle w:val="Compact"/>
      </w:pPr>
      <w:r>
        <w:t xml:space="preserve">A discount inherited into a change order requires owner approval.</w:t>
      </w:r>
    </w:p>
    <w:p>
      <w:pPr>
        <w:numPr>
          <w:ilvl w:val="0"/>
          <w:numId w:val="1340"/>
        </w:numPr>
        <w:pStyle w:val="Compact"/>
      </w:pPr>
      <w:r>
        <w:t xml:space="preserve">Disputed work is referred to the business owner.</w:t>
      </w:r>
    </w:p>
    <w:p>
      <w:pPr>
        <w:pStyle w:val="FirstParagraph"/>
      </w:pPr>
      <w:r>
        <w:rPr>
          <w:bCs/>
          <w:b/>
        </w:rPr>
        <w:t xml:space="preserve">Activity Logs</w:t>
      </w:r>
    </w:p>
    <w:p>
      <w:pPr>
        <w:numPr>
          <w:ilvl w:val="0"/>
          <w:numId w:val="1341"/>
        </w:numPr>
        <w:pStyle w:val="Compact"/>
      </w:pPr>
      <w:r>
        <w:t xml:space="preserve">Create = Change Order {CONo} created on job {JobNo}, type {Type}, gross {Amount} by {User}</w:t>
      </w:r>
    </w:p>
    <w:p>
      <w:pPr>
        <w:numPr>
          <w:ilvl w:val="0"/>
          <w:numId w:val="1341"/>
        </w:numPr>
        <w:pStyle w:val="Compact"/>
      </w:pPr>
      <w:r>
        <w:t xml:space="preserve">Price = Change Order {CONo} priced at markup {Markup}%, tax rate {TaxRate}% effective {CODate}, total {Total} by {User}</w:t>
      </w:r>
    </w:p>
    <w:p>
      <w:pPr>
        <w:numPr>
          <w:ilvl w:val="0"/>
          <w:numId w:val="1341"/>
        </w:numPr>
        <w:pStyle w:val="Compact"/>
      </w:pPr>
      <w:r>
        <w:t xml:space="preserve">Internal approval = Change Order {CONo} – Gross addition {Amount} approved by {Owner} at {Timestamp}</w:t>
      </w:r>
    </w:p>
    <w:p>
      <w:pPr>
        <w:numPr>
          <w:ilvl w:val="0"/>
          <w:numId w:val="1341"/>
        </w:numPr>
        <w:pStyle w:val="Compact"/>
      </w:pPr>
      <w:r>
        <w:t xml:space="preserve">Send = Change Order {CONo} v{Version} sent to {Recipient} via {Portal|Email} by {User} at {Timestamp}. Link expires {ExpiryDate}</w:t>
      </w:r>
    </w:p>
    <w:p>
      <w:pPr>
        <w:numPr>
          <w:ilvl w:val="0"/>
          <w:numId w:val="1341"/>
        </w:numPr>
        <w:pStyle w:val="Compact"/>
      </w:pPr>
      <w:r>
        <w:t xml:space="preserve">Customer approval = Change Order {CONo} v{Version} approved by {Signer} via {Channel} at {Timestamp}. Evidence: {EvidenceRef}</w:t>
      </w:r>
    </w:p>
    <w:p>
      <w:pPr>
        <w:numPr>
          <w:ilvl w:val="0"/>
          <w:numId w:val="1341"/>
        </w:numPr>
        <w:pStyle w:val="Compact"/>
      </w:pPr>
      <w:r>
        <w:t xml:space="preserve">Reject = Change Order {CONo} rejected by {Signer} at {Timestamp}. Reason: {Reason}</w:t>
      </w:r>
    </w:p>
    <w:p>
      <w:pPr>
        <w:numPr>
          <w:ilvl w:val="0"/>
          <w:numId w:val="1341"/>
        </w:numPr>
        <w:pStyle w:val="Compact"/>
      </w:pPr>
      <w:r>
        <w:t xml:space="preserve">Dispute = Change Order {CONo} – Payment disputed for performed work. Referred to owner by {User} at {Timestamp}</w:t>
      </w:r>
    </w:p>
    <w:p>
      <w:pPr>
        <w:numPr>
          <w:ilvl w:val="0"/>
          <w:numId w:val="1341"/>
        </w:numPr>
        <w:pStyle w:val="Compact"/>
      </w:pPr>
      <w:r>
        <w:t xml:space="preserve">Emergency = Change Order {CONo} – Emergency work {Amount} verbally authorised by {Authoriser} at {Timestamp}. Written confirmation due {DueDate}</w:t>
      </w:r>
    </w:p>
    <w:p>
      <w:pPr>
        <w:numPr>
          <w:ilvl w:val="0"/>
          <w:numId w:val="1341"/>
        </w:numPr>
        <w:pStyle w:val="Compact"/>
      </w:pPr>
      <w:r>
        <w:t xml:space="preserve">Escalate = Change Order {CONo} – Written confirmation missing after two working days. Escalated to owner; work stopped; customer called by {User}</w:t>
      </w:r>
    </w:p>
    <w:p>
      <w:pPr>
        <w:numPr>
          <w:ilvl w:val="0"/>
          <w:numId w:val="1341"/>
        </w:numPr>
        <w:pStyle w:val="Compact"/>
      </w:pPr>
      <w:r>
        <w:t xml:space="preserve">Deposit = Change Order {CONo} – Cumulative net change {NetAmount} is {Pct}% of original contract {OriginalValue}. Revised deposit target {Target}, collected {Collected}, additional due {Due}</w:t>
      </w:r>
    </w:p>
    <w:p>
      <w:pPr>
        <w:numPr>
          <w:ilvl w:val="0"/>
          <w:numId w:val="1341"/>
        </w:numPr>
        <w:pStyle w:val="Compact"/>
      </w:pPr>
      <w:r>
        <w:t xml:space="preserve">Dependency = Change Order {ChildCONo} returned to draft because parent {ParentCONo} was rejected. Repriced against scope version {Version}</w:t>
      </w:r>
    </w:p>
    <w:p>
      <w:pPr>
        <w:numPr>
          <w:ilvl w:val="0"/>
          <w:numId w:val="1341"/>
        </w:numPr>
        <w:pStyle w:val="Compact"/>
      </w:pPr>
      <w:r>
        <w:t xml:space="preserve">Link = Change Order {CONo} – New approval link issued by {User}; previous link {OldLinkId} superseded</w:t>
      </w:r>
    </w:p>
    <w:p>
      <w:pPr>
        <w:numPr>
          <w:ilvl w:val="0"/>
          <w:numId w:val="1341"/>
        </w:numPr>
        <w:pStyle w:val="Compact"/>
      </w:pPr>
      <w:r>
        <w:t xml:space="preserve">Billing = Change Order {CONo} – {DraftUpdate|SupplementalInvoice|CreditNote} {DocNo} created by {User}</w:t>
      </w:r>
    </w:p>
    <w:p>
      <w:pPr>
        <w:numPr>
          <w:ilvl w:val="0"/>
          <w:numId w:val="1341"/>
        </w:numPr>
        <w:pStyle w:val="Compact"/>
      </w:pPr>
      <w:r>
        <w:t xml:space="preserve">Refund = Change Order {CONo} – Credit {Amount} raised {CreditDate}; refund window closes {CloseDate}. Customer choice: {Refund|Credit}</w:t>
      </w:r>
    </w:p>
    <w:p>
      <w:pPr>
        <w:numPr>
          <w:ilvl w:val="0"/>
          <w:numId w:val="1341"/>
        </w:numPr>
        <w:pStyle w:val="Compact"/>
      </w:pPr>
      <w:r>
        <w:t xml:space="preserve">Exception = Change Order {CONo} – {WorkOrder|Material|Schedule|Billing} update failed at {Timestamp}. Listed for office manager on {Date}</w:t>
      </w:r>
    </w:p>
    <w:p>
      <w:pPr>
        <w:numPr>
          <w:ilvl w:val="0"/>
          <w:numId w:val="1341"/>
        </w:numPr>
        <w:pStyle w:val="Compact"/>
      </w:pPr>
      <w:r>
        <w:t xml:space="preserve">Recovery = Change Order {CONo} – Missing {Action} retried successfully by {User} at {Timestamp}</w:t>
      </w:r>
    </w:p>
    <w:p>
      <w:pPr>
        <w:pStyle w:val="FirstParagraph"/>
      </w:pPr>
      <w:r>
        <w:rPr>
          <w:bCs/>
          <w:b/>
        </w:rP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CHANGE_ORDERS, CHANGE_ORDER_LINES, CHANGE_ORDER_VERSIONS, APPROVAL_LINKS, APPROVAL_EVIDENCE, DEPOSIT_REVIEWS, EXCEPTION_QUEUE</w:t>
            </w:r>
          </w:p>
        </w:tc>
        <w:tc>
          <w:tcPr>
            <w:tcMar>
              <w:top w:w="40" w:type="dxa"/>
              <w:bottom w:w="40" w:type="dxa"/>
              <w:left w:w="80" w:type="dxa"/>
              <w:right w:w="80" w:type="dxa"/>
            </w:tcMar>
          </w:tcPr>
          <w:p>
            <w:pPr>
              <w:pStyle w:val="Compact"/>
              <w:spacing w:after="0" w:before="0"/>
              <w:jc w:val="left"/>
            </w:pPr>
            <w:r>
              <w:rPr>
                <w:sz w:val="18"/>
              </w:rPr>
              <w:t xml:space="preserve">CHANGE_ORDERS, ESTIMATES, WORK_ORDERS, INVOICES, DEPOSITS, SCHEDULE_TASKS</w:t>
            </w:r>
          </w:p>
        </w:tc>
        <w:tc>
          <w:tcPr>
            <w:tcMar>
              <w:top w:w="40" w:type="dxa"/>
              <w:bottom w:w="40" w:type="dxa"/>
              <w:left w:w="80" w:type="dxa"/>
              <w:right w:w="80" w:type="dxa"/>
            </w:tcMar>
          </w:tcPr>
          <w:p>
            <w:pPr>
              <w:pStyle w:val="Compact"/>
              <w:spacing w:after="0" w:before="0"/>
              <w:jc w:val="left"/>
            </w:pPr>
            <w:r>
              <w:rPr>
                <w:sz w:val="18"/>
              </w:rPr>
              <w:t xml:space="preserve">ESTIMATE_VERSIONS, JOB_SURFACES, COLOR_CARD_SPECS, TAX_RATES, MARKUP_SETTINGS, CUSTOMER_CONTACTS, AUTHORIZED_SIGNERS</w:t>
            </w:r>
          </w:p>
        </w:tc>
        <w:tc>
          <w:tcPr>
            <w:tcMar>
              <w:top w:w="40" w:type="dxa"/>
              <w:bottom w:w="40" w:type="dxa"/>
              <w:left w:w="80" w:type="dxa"/>
              <w:right w:w="80" w:type="dxa"/>
            </w:tcMar>
          </w:tcPr>
          <w:p>
            <w:pPr>
              <w:pStyle w:val="Compact"/>
              <w:spacing w:after="0" w:before="0"/>
              <w:jc w:val="left"/>
            </w:pPr>
            <w:r>
              <w:rPr>
                <w:sz w:val="18"/>
              </w:rPr>
              <w:t xml:space="preserve">MATERIAL_CALCULATIONS, PURCHASE_ORDERS, SHELF_STOCK, ACCOUNTING_LINKS, ACTIVITY_LOG</w:t>
            </w:r>
          </w:p>
        </w:tc>
      </w:tr>
    </w:tbl>
    <w:p>
      <w:pPr>
        <w:pStyle w:val="BodyText"/>
      </w:pPr>
      <w:r>
        <w:rPr>
          <w:bCs/>
          <w:b/>
        </w:rPr>
        <w:t xml:space="preserve">Wireframe Design</w:t>
      </w:r>
    </w:p>
    <w:p>
      <w:pPr>
        <w:numPr>
          <w:ilvl w:val="0"/>
          <w:numId w:val="1342"/>
        </w:numPr>
        <w:pStyle w:val="Compact"/>
      </w:pPr>
      <w:r>
        <w:t xml:space="preserve">Header: breadcrumb Jobs | {Job Name} | Change Orders; Buttons: New Change Order, Exception List, Export.</w:t>
      </w:r>
    </w:p>
    <w:p>
      <w:pPr>
        <w:numPr>
          <w:ilvl w:val="0"/>
          <w:numId w:val="1342"/>
        </w:numPr>
        <w:pStyle w:val="Compact"/>
      </w:pPr>
      <w:r>
        <w:t xml:space="preserve">Left Panel: job submenu, as feature 3.</w:t>
      </w:r>
    </w:p>
    <w:p>
      <w:pPr>
        <w:numPr>
          <w:ilvl w:val="0"/>
          <w:numId w:val="1342"/>
        </w:numPr>
        <w:pStyle w:val="Compact"/>
      </w:pPr>
      <w:r>
        <w:t xml:space="preserve">Main Panel (list view):</w:t>
      </w:r>
    </w:p>
    <w:p>
      <w:pPr>
        <w:numPr>
          <w:ilvl w:val="1"/>
          <w:numId w:val="1343"/>
        </w:numPr>
        <w:pStyle w:val="Compact"/>
      </w:pPr>
      <w:r>
        <w:t xml:space="preserve">Change order list: CO number, type, gross amount, net amount, state badge, parent link, sent date, link expiry, approval state, billing state.</w:t>
      </w:r>
    </w:p>
    <w:p>
      <w:pPr>
        <w:numPr>
          <w:ilvl w:val="1"/>
          <w:numId w:val="1343"/>
        </w:numPr>
        <w:pStyle w:val="Compact"/>
      </w:pPr>
      <w:r>
        <w:t xml:space="preserve">Contract summary strip: original contract value, approved net changes to date, revised contract total, cumulative change percentage, deposit status.</w:t>
      </w:r>
    </w:p>
    <w:p>
      <w:pPr>
        <w:numPr>
          <w:ilvl w:val="0"/>
          <w:numId w:val="1342"/>
        </w:numPr>
        <w:pStyle w:val="Compact"/>
      </w:pPr>
      <w:r>
        <w:t xml:space="preserve">Main Panel (builder view):</w:t>
      </w:r>
    </w:p>
    <w:p>
      <w:pPr>
        <w:numPr>
          <w:ilvl w:val="1"/>
          <w:numId w:val="1344"/>
        </w:numPr>
        <w:pStyle w:val="Compact"/>
      </w:pPr>
      <w:r>
        <w:t xml:space="preserve">Change content: added and removed scope lines with measurement, product and colour, each showing the incremental difference.</w:t>
      </w:r>
    </w:p>
    <w:p>
      <w:pPr>
        <w:numPr>
          <w:ilvl w:val="1"/>
          <w:numId w:val="1344"/>
        </w:numPr>
        <w:pStyle w:val="Compact"/>
      </w:pPr>
      <w:r>
        <w:t xml:space="preserve">Pricing panel: markup, tax rate with its effective date, rounding, gross addition, credit, net change.</w:t>
      </w:r>
    </w:p>
    <w:p>
      <w:pPr>
        <w:numPr>
          <w:ilvl w:val="1"/>
          <w:numId w:val="1344"/>
        </w:numPr>
        <w:pStyle w:val="Compact"/>
      </w:pPr>
      <w:r>
        <w:t xml:space="preserve">Dependency panel: parent change order and its state, shown only where a parent exists.</w:t>
      </w:r>
    </w:p>
    <w:p>
      <w:pPr>
        <w:numPr>
          <w:ilvl w:val="1"/>
          <w:numId w:val="1344"/>
        </w:numPr>
        <w:pStyle w:val="Compact"/>
      </w:pPr>
      <w:r>
        <w:t xml:space="preserve">Approval panel: internal approver, customer recipient verification, channel, send control, link expiry, evidence.</w:t>
      </w:r>
    </w:p>
    <w:p>
      <w:pPr>
        <w:numPr>
          <w:ilvl w:val="1"/>
          <w:numId w:val="1344"/>
        </w:numPr>
        <w:pStyle w:val="Compact"/>
      </w:pPr>
      <w:r>
        <w:t xml:space="preserve">Emergency panel: photographs, findings, authoriser, verbal authorisation time, written confirmation due date and countdown.</w:t>
      </w:r>
    </w:p>
    <w:p>
      <w:pPr>
        <w:numPr>
          <w:ilvl w:val="1"/>
          <w:numId w:val="1344"/>
        </w:numPr>
        <w:pStyle w:val="Compact"/>
      </w:pPr>
      <w:r>
        <w:t xml:space="preserve">Downstream panel: work order, material demand, scheduler task and billing action, each with its own success or failure state and a retry control for missing actions only.</w:t>
      </w:r>
    </w:p>
    <w:p>
      <w:pPr>
        <w:numPr>
          <w:ilvl w:val="0"/>
          <w:numId w:val="1342"/>
        </w:numPr>
        <w:pStyle w:val="Compact"/>
      </w:pPr>
      <w:r>
        <w:t xml:space="preserve">Exception list screen: failed downstream actions grouped by type, with the change order, the failure time and a retry control.</w:t>
      </w:r>
    </w:p>
    <w:p>
      <w:pPr>
        <w:pStyle w:val="FirstParagraph"/>
      </w:pPr>
      <w:r>
        <w:rPr>
          <w:bCs/>
          <w:b/>
        </w:rPr>
        <w:t xml:space="preserve">Acceptance Criteria</w:t>
      </w:r>
    </w:p>
    <w:p>
      <w:pPr>
        <w:numPr>
          <w:ilvl w:val="0"/>
          <w:numId w:val="1345"/>
        </w:numPr>
        <w:pStyle w:val="Compact"/>
      </w:pPr>
      <w:r>
        <w:t xml:space="preserve">Given an added room, When the change order is built, Then only the incremental scope and price are calculated and the original project is not re-added.</w:t>
      </w:r>
    </w:p>
    <w:p>
      <w:pPr>
        <w:numPr>
          <w:ilvl w:val="0"/>
          <w:numId w:val="1345"/>
        </w:numPr>
        <w:pStyle w:val="Compact"/>
      </w:pPr>
      <w:r>
        <w:t xml:space="preserve">Given a gross addition of $2,000 exactly, When it is submitted, Then owner approval is not required by the threshold.</w:t>
      </w:r>
    </w:p>
    <w:p>
      <w:pPr>
        <w:numPr>
          <w:ilvl w:val="0"/>
          <w:numId w:val="1345"/>
        </w:numPr>
        <w:pStyle w:val="Compact"/>
      </w:pPr>
      <w:r>
        <w:t xml:space="preserve">Given a gross addition of $2,000.01, When it is submitted, Then owner approval is required.</w:t>
      </w:r>
    </w:p>
    <w:p>
      <w:pPr>
        <w:numPr>
          <w:ilvl w:val="0"/>
          <w:numId w:val="1345"/>
        </w:numPr>
        <w:pStyle w:val="Compact"/>
      </w:pPr>
      <w:r>
        <w:t xml:space="preserve">Given a $3,000 addition and a $1,500 credit on one change order, When the threshold is tested, Then the gross addition of $3,000 governs and the credit does not offset it.</w:t>
      </w:r>
    </w:p>
    <w:p>
      <w:pPr>
        <w:numPr>
          <w:ilvl w:val="0"/>
          <w:numId w:val="1345"/>
        </w:numPr>
        <w:pStyle w:val="Compact"/>
      </w:pPr>
      <w:r>
        <w:t xml:space="preserve">Given any credit, When it is submitted, Then owner approval is required regardless of value.</w:t>
      </w:r>
    </w:p>
    <w:p>
      <w:pPr>
        <w:numPr>
          <w:ilvl w:val="0"/>
          <w:numId w:val="1345"/>
        </w:numPr>
        <w:pStyle w:val="Compact"/>
      </w:pPr>
      <w:r>
        <w:t xml:space="preserve">Given a customer agrees to only part of a change order, When they respond, Then partial acceptance is unavailable and separate change orders are required.</w:t>
      </w:r>
    </w:p>
    <w:p>
      <w:pPr>
        <w:numPr>
          <w:ilvl w:val="0"/>
          <w:numId w:val="1345"/>
        </w:numPr>
        <w:pStyle w:val="Compact"/>
      </w:pPr>
      <w:r>
        <w:t xml:space="preserve">Given emergency work of $499, When it is authorised, Then initial verbal approval is permitted and written confirmation is due within two working days.</w:t>
      </w:r>
    </w:p>
    <w:p>
      <w:pPr>
        <w:numPr>
          <w:ilvl w:val="0"/>
          <w:numId w:val="1345"/>
        </w:numPr>
        <w:pStyle w:val="Compact"/>
      </w:pPr>
      <w:r>
        <w:t xml:space="preserve">Given emergency work of exactly $500, When it is authorised, Then verbal approval does not qualify and written approval is required first.</w:t>
      </w:r>
    </w:p>
    <w:p>
      <w:pPr>
        <w:numPr>
          <w:ilvl w:val="0"/>
          <w:numId w:val="1345"/>
        </w:numPr>
        <w:pStyle w:val="Compact"/>
      </w:pPr>
      <w:r>
        <w:t xml:space="preserve">Given written confirmation is still missing on day three, When the clock elapses, Then it escalates to the owner, work on that change stops, and the office manager phones the customer the same day.</w:t>
      </w:r>
    </w:p>
    <w:p>
      <w:pPr>
        <w:numPr>
          <w:ilvl w:val="0"/>
          <w:numId w:val="1345"/>
        </w:numPr>
        <w:pStyle w:val="Compact"/>
      </w:pPr>
      <w:r>
        <w:t xml:space="preserve">Given a property manager not listed as authorised, When they approve, Then the approval is rejected and the account authorisation requirement is shown.</w:t>
      </w:r>
    </w:p>
    <w:p>
      <w:pPr>
        <w:numPr>
          <w:ilvl w:val="0"/>
          <w:numId w:val="1345"/>
        </w:numPr>
        <w:pStyle w:val="Compact"/>
      </w:pPr>
      <w:r>
        <w:t xml:space="preserve">Given a pending parent change order, When the child is submitted for approval, Then it is blocked with the parent named.</w:t>
      </w:r>
    </w:p>
    <w:p>
      <w:pPr>
        <w:numPr>
          <w:ilvl w:val="0"/>
          <w:numId w:val="1345"/>
        </w:numPr>
        <w:pStyle w:val="Compact"/>
      </w:pPr>
      <w:r>
        <w:t xml:space="preserve">Given a rejected parent change order, When the child is reopened, Then it returns to draft and is repriced against the last approved scope.</w:t>
      </w:r>
    </w:p>
    <w:p>
      <w:pPr>
        <w:numPr>
          <w:ilvl w:val="0"/>
          <w:numId w:val="1345"/>
        </w:numPr>
        <w:pStyle w:val="Compact"/>
      </w:pPr>
      <w:r>
        <w:t xml:space="preserve">Given an approval link 31 days old, When the customer opens it, Then it is expired and a new link requires a person to trigger it.</w:t>
      </w:r>
    </w:p>
    <w:p>
      <w:pPr>
        <w:numPr>
          <w:ilvl w:val="0"/>
          <w:numId w:val="1345"/>
        </w:numPr>
        <w:pStyle w:val="Compact"/>
      </w:pPr>
      <w:r>
        <w:t xml:space="preserve">Given the signer on the customer record changes, When a send is attempted on the old link, Then a new link is required.</w:t>
      </w:r>
    </w:p>
    <w:p>
      <w:pPr>
        <w:numPr>
          <w:ilvl w:val="0"/>
          <w:numId w:val="1345"/>
        </w:numPr>
        <w:pStyle w:val="Compact"/>
      </w:pPr>
      <w:r>
        <w:t xml:space="preserve">Given an undeliverable approval message, When it fails, Then the office is flagged the same day and the owner is escalated to after two working days.</w:t>
      </w:r>
    </w:p>
    <w:p>
      <w:pPr>
        <w:numPr>
          <w:ilvl w:val="0"/>
          <w:numId w:val="1345"/>
        </w:numPr>
        <w:pStyle w:val="Compact"/>
      </w:pPr>
      <w:r>
        <w:t xml:space="preserve">Given a Colour Re-approval attempted where the affected paint has already been tinted, When it is submitted, Then it is rejected and a priced change order is required.</w:t>
      </w:r>
    </w:p>
    <w:p>
      <w:pPr>
        <w:numPr>
          <w:ilvl w:val="0"/>
          <w:numId w:val="1345"/>
        </w:numPr>
        <w:pStyle w:val="Compact"/>
      </w:pPr>
      <w:r>
        <w:t xml:space="preserve">Given a Colour Re-approval attempted where the sheen changes, When it is submitted, Then it is rejected and a priced change order is required.</w:t>
      </w:r>
    </w:p>
    <w:p>
      <w:pPr>
        <w:numPr>
          <w:ilvl w:val="0"/>
          <w:numId w:val="1345"/>
        </w:numPr>
        <w:pStyle w:val="Compact"/>
      </w:pPr>
      <w:r>
        <w:t xml:space="preserve">Given a Colour Re-approval attempted where the price changes, When it is submitted, Then it is rejected and a priced change order is required.</w:t>
      </w:r>
    </w:p>
    <w:p>
      <w:pPr>
        <w:numPr>
          <w:ilvl w:val="0"/>
          <w:numId w:val="1345"/>
        </w:numPr>
        <w:pStyle w:val="Compact"/>
      </w:pPr>
      <w:r>
        <w:t xml:space="preserve">Given an original contract of $30,000, prior approved changes of plus $4,000 and minus $1,000, and a proposed change of plus $6,000, When the deposit test runs, Then cumulative net change is $9,000, which is 30 percent of the original $30,000, and the threshold is exceeded.</w:t>
      </w:r>
    </w:p>
    <w:p>
      <w:pPr>
        <w:numPr>
          <w:ilvl w:val="0"/>
          <w:numId w:val="1345"/>
        </w:numPr>
        <w:pStyle w:val="Compact"/>
      </w:pPr>
      <w:r>
        <w:t xml:space="preserve">Given that same case with $10,000 already collected, When the revised deposit is calculated, Then the target is one-third of $39,000, which is $13,000, and the additional deposit due is $3,000.</w:t>
      </w:r>
    </w:p>
    <w:p>
      <w:pPr>
        <w:numPr>
          <w:ilvl w:val="0"/>
          <w:numId w:val="1345"/>
        </w:numPr>
        <w:pStyle w:val="Compact"/>
      </w:pPr>
      <w:r>
        <w:t xml:space="preserve">Given a change order dated after a tax rate change, When it is priced, Then the new rate is applied and the change-order date is printed on the document.</w:t>
      </w:r>
    </w:p>
    <w:p>
      <w:pPr>
        <w:numPr>
          <w:ilvl w:val="0"/>
          <w:numId w:val="1345"/>
        </w:numPr>
        <w:pStyle w:val="Compact"/>
      </w:pPr>
      <w:r>
        <w:t xml:space="preserve">Given a change that strands tinted paint, When it is billed, Then the nonreturnable paint appears on the change order and the same paint is not billed again through the leftover-stock process.</w:t>
      </w:r>
    </w:p>
    <w:p>
      <w:pPr>
        <w:numPr>
          <w:ilvl w:val="0"/>
          <w:numId w:val="1345"/>
        </w:numPr>
        <w:pStyle w:val="Compact"/>
      </w:pPr>
      <w:r>
        <w:t xml:space="preserve">Given labour cancelled 12 hours before the shift, When cost is assigned, Then the contractor absorbs it.</w:t>
      </w:r>
    </w:p>
    <w:p>
      <w:pPr>
        <w:numPr>
          <w:ilvl w:val="0"/>
          <w:numId w:val="1345"/>
        </w:numPr>
        <w:pStyle w:val="Compact"/>
      </w:pPr>
      <w:r>
        <w:t xml:space="preserve">Given an addition to an already-sent invoice, When billing runs, Then a supplemental invoice is created and the sent invoice is not edited.</w:t>
      </w:r>
    </w:p>
    <w:p>
      <w:pPr>
        <w:numPr>
          <w:ilvl w:val="0"/>
          <w:numId w:val="1345"/>
        </w:numPr>
        <w:pStyle w:val="Compact"/>
      </w:pPr>
      <w:r>
        <w:t xml:space="preserve">Given a negative change to a sent unpaid invoice, When billing runs, Then a credit note is created and the invoice is not edited.</w:t>
      </w:r>
    </w:p>
    <w:p>
      <w:pPr>
        <w:numPr>
          <w:ilvl w:val="0"/>
          <w:numId w:val="1345"/>
        </w:numPr>
        <w:pStyle w:val="Compact"/>
      </w:pPr>
      <w:r>
        <w:t xml:space="preserve">Given an amount already paid and a credit raised on 1 June, When the customer requests a refund on 16 June, Then the 14-day window has closed and the default account credit stands.</w:t>
      </w:r>
    </w:p>
    <w:p>
      <w:pPr>
        <w:numPr>
          <w:ilvl w:val="0"/>
          <w:numId w:val="1345"/>
        </w:numPr>
        <w:pStyle w:val="Compact"/>
      </w:pPr>
      <w:r>
        <w:t xml:space="preserve">Given the work-order update succeeds and the billing update fails, When the daily exception list is produced at 7 a.m., Then only the billing action is listed for retry and the work order is not reapplied.</w:t>
      </w:r>
    </w:p>
    <w:p>
      <w:pPr>
        <w:pStyle w:val="Heading3"/>
      </w:pPr>
      <w:r>
        <w:t xml:space="preserve">Component Specifications</w:t>
      </w:r>
    </w:p>
    <w:p>
      <w:pPr>
        <w:pStyle w:val="Heading4"/>
      </w:pPr>
      <w:r>
        <w:t xml:space="preserve">Component 24.1 — Change Order Builder And Pricing</w:t>
      </w:r>
    </w:p>
    <w:p>
      <w:pPr>
        <w:pStyle w:val="FirstParagraph"/>
      </w:pPr>
      <w:r>
        <w:rPr>
          <w:bCs/>
          <w:b/>
        </w:rPr>
        <w:t xml:space="preserve">Purpose</w:t>
      </w:r>
    </w:p>
    <w:p>
      <w:pPr>
        <w:pStyle w:val="BodyText"/>
      </w:pPr>
      <w:r>
        <w:t xml:space="preserve">Produces a priced, incremental revision to a signed contract, using the pricing basis agreed at contract time and the tax rate in force today.</w:t>
      </w:r>
    </w:p>
    <w:p>
      <w:pPr>
        <w:pStyle w:val="BodyText"/>
      </w:pPr>
      <w:r>
        <w:rPr>
          <w:bCs/>
          <w:b/>
        </w:rPr>
        <w:t xml:space="preserve">System Behavior</w:t>
      </w:r>
    </w:p>
    <w:p>
      <w:pPr>
        <w:numPr>
          <w:ilvl w:val="0"/>
          <w:numId w:val="1346"/>
        </w:numPr>
        <w:pStyle w:val="Compact"/>
      </w:pPr>
      <w:r>
        <w:t xml:space="preserve">The builder loads the last approved scope as its baseline and records the differences against it.</w:t>
      </w:r>
    </w:p>
    <w:p>
      <w:pPr>
        <w:numPr>
          <w:ilvl w:val="0"/>
          <w:numId w:val="1346"/>
        </w:numPr>
        <w:pStyle w:val="Compact"/>
      </w:pPr>
      <w:r>
        <w:t xml:space="preserve">Markup comes from the original contract. Any inherited discount is blocked until the owner approves it.</w:t>
      </w:r>
    </w:p>
    <w:p>
      <w:pPr>
        <w:numPr>
          <w:ilvl w:val="0"/>
          <w:numId w:val="1346"/>
        </w:numPr>
        <w:pStyle w:val="Compact"/>
      </w:pPr>
      <w:r>
        <w:t xml:space="preserve">No minimum charge applies inside an existing contract.</w:t>
      </w:r>
    </w:p>
    <w:p>
      <w:pPr>
        <w:numPr>
          <w:ilvl w:val="0"/>
          <w:numId w:val="1346"/>
        </w:numPr>
        <w:pStyle w:val="Compact"/>
      </w:pPr>
      <w:r>
        <w:t xml:space="preserve">The tax rate is resolved by the change-order date, and that date is stored and printed.</w:t>
      </w:r>
    </w:p>
    <w:p>
      <w:pPr>
        <w:pStyle w:val="FirstParagraph"/>
      </w:pPr>
      <w:r>
        <w:rPr>
          <w:bCs/>
          <w:b/>
        </w:rPr>
        <w:t xml:space="preserve">System Validations</w:t>
      </w:r>
    </w:p>
    <w:p>
      <w:pPr>
        <w:numPr>
          <w:ilvl w:val="0"/>
          <w:numId w:val="1347"/>
        </w:numPr>
        <w:pStyle w:val="Compact"/>
      </w:pPr>
      <w:r>
        <w:t xml:space="preserve">Money rounds half-up to cents.</w:t>
      </w:r>
    </w:p>
    <w:p>
      <w:pPr>
        <w:numPr>
          <w:ilvl w:val="0"/>
          <w:numId w:val="1347"/>
        </w:numPr>
        <w:pStyle w:val="Compact"/>
      </w:pPr>
      <w:r>
        <w:t xml:space="preserve">The dated calculation is preserved. An obsolete original tax rate is never reused silently.</w:t>
      </w:r>
    </w:p>
    <w:p>
      <w:pPr>
        <w:numPr>
          <w:ilvl w:val="0"/>
          <w:numId w:val="1347"/>
        </w:numPr>
        <w:pStyle w:val="Compact"/>
      </w:pPr>
      <w:r>
        <w:t xml:space="preserve">A change order with no line differences cannot be sent.</w:t>
      </w:r>
    </w:p>
    <w:p>
      <w:pPr>
        <w:pStyle w:val="FirstParagraph"/>
      </w:pPr>
      <w:r>
        <w:rPr>
          <w:bCs/>
          <w:b/>
        </w:rPr>
        <w:t xml:space="preserve">Controls</w:t>
      </w:r>
    </w:p>
    <w:p>
      <w:pPr>
        <w:numPr>
          <w:ilvl w:val="0"/>
          <w:numId w:val="1348"/>
        </w:numPr>
        <w:pStyle w:val="Compact"/>
      </w:pPr>
      <w:r>
        <w:t xml:space="preserve">Change type selector, Add line, Remove line, Adjust quantity, Substitute product, No-cost colour change.</w:t>
      </w:r>
    </w:p>
    <w:p>
      <w:pPr>
        <w:numPr>
          <w:ilvl w:val="0"/>
          <w:numId w:val="1348"/>
        </w:numPr>
        <w:pStyle w:val="Compact"/>
      </w:pPr>
      <w:r>
        <w:t xml:space="preserve">Pricing panel with markup, discount request, tax rate and effective date.</w:t>
      </w:r>
    </w:p>
    <w:p>
      <w:pPr>
        <w:numPr>
          <w:ilvl w:val="0"/>
          <w:numId w:val="1348"/>
        </w:numPr>
        <w:pStyle w:val="Compact"/>
      </w:pPr>
      <w:r>
        <w:t xml:space="preserve">Calculate, Save draft, Submit for internal approval.</w:t>
      </w:r>
    </w:p>
    <w:p>
      <w:pPr>
        <w:pStyle w:val="FirstParagraph"/>
      </w:pPr>
      <w:r>
        <w:rPr>
          <w:bCs/>
          <w:b/>
        </w:rPr>
        <w:t xml:space="preserve">States</w:t>
      </w:r>
    </w:p>
    <w:p>
      <w:pPr>
        <w:numPr>
          <w:ilvl w:val="0"/>
          <w:numId w:val="1349"/>
        </w:numPr>
        <w:pStyle w:val="Compact"/>
      </w:pPr>
      <w:r>
        <w:t xml:space="preserve">Discount requested: the change order is held with the note</w:t>
      </w:r>
      <w:r>
        <w:t xml:space="preserve"> </w:t>
      </w:r>
      <w:r>
        <w:t xml:space="preserve">“</w:t>
      </w:r>
      <w:r>
        <w:t xml:space="preserve">Awaiting owner approval of inherited discount.</w:t>
      </w:r>
      <w:r>
        <w:t xml:space="preserve">”</w:t>
      </w:r>
    </w:p>
    <w:p>
      <w:pPr>
        <w:numPr>
          <w:ilvl w:val="0"/>
          <w:numId w:val="1349"/>
        </w:numPr>
        <w:pStyle w:val="Compact"/>
      </w:pPr>
      <w:r>
        <w:t xml:space="preserve">Empty:</w:t>
      </w:r>
      <w:r>
        <w:t xml:space="preserve"> </w:t>
      </w:r>
      <w:r>
        <w:t xml:space="preserve">“</w:t>
      </w:r>
      <w:r>
        <w:t xml:space="preserve">No changes recorded yet. Add or remove scope to build this change order.</w:t>
      </w:r>
      <w:r>
        <w:t xml:space="preserve">”</w:t>
      </w:r>
    </w:p>
    <w:p>
      <w:pPr>
        <w:pStyle w:val="FirstParagraph"/>
      </w:pPr>
      <w:r>
        <w:rPr>
          <w:bCs/>
          <w:b/>
        </w:rPr>
        <w:t xml:space="preserve">Acceptance Criteria</w:t>
      </w:r>
    </w:p>
    <w:p>
      <w:pPr>
        <w:numPr>
          <w:ilvl w:val="0"/>
          <w:numId w:val="1350"/>
        </w:numPr>
        <w:pStyle w:val="Compact"/>
      </w:pPr>
      <w:r>
        <w:t xml:space="preserve">Given an inherited discount is applied, When the change order is submitted, Then it is held for owner approval.</w:t>
      </w:r>
    </w:p>
    <w:p>
      <w:pPr>
        <w:numPr>
          <w:ilvl w:val="0"/>
          <w:numId w:val="1350"/>
        </w:numPr>
        <w:pStyle w:val="Compact"/>
      </w:pPr>
      <w:r>
        <w:t xml:space="preserve">Given no line differences, When send is attempted, Then it is blocked.</w:t>
      </w:r>
    </w:p>
    <w:p>
      <w:pPr>
        <w:numPr>
          <w:ilvl w:val="0"/>
          <w:numId w:val="1350"/>
        </w:numPr>
        <w:pStyle w:val="Compact"/>
      </w:pPr>
      <w:r>
        <w:t xml:space="preserve">Given the tax rate changed last week, When a change order is priced today, Then today’s rate is applied and its effective date is printed.</w:t>
      </w:r>
    </w:p>
    <w:p>
      <w:pPr>
        <w:pStyle w:val="Heading4"/>
      </w:pPr>
      <w:r>
        <w:t xml:space="preserve">Component 24.2 — Customer Approval And Links</w:t>
      </w:r>
    </w:p>
    <w:p>
      <w:pPr>
        <w:pStyle w:val="FirstParagraph"/>
      </w:pPr>
      <w:r>
        <w:rPr>
          <w:bCs/>
          <w:b/>
        </w:rPr>
        <w:t xml:space="preserve">Purpose</w:t>
      </w:r>
    </w:p>
    <w:p>
      <w:pPr>
        <w:pStyle w:val="BodyText"/>
      </w:pPr>
      <w:r>
        <w:t xml:space="preserve">Gets a signature against an exact version, from a person who is allowed to give it, and keeps the evidence.</w:t>
      </w:r>
    </w:p>
    <w:p>
      <w:pPr>
        <w:pStyle w:val="BodyText"/>
      </w:pPr>
      <w:r>
        <w:rPr>
          <w:bCs/>
          <w:b/>
        </w:rPr>
        <w:t xml:space="preserve">System Behavior</w:t>
      </w:r>
    </w:p>
    <w:p>
      <w:pPr>
        <w:numPr>
          <w:ilvl w:val="0"/>
          <w:numId w:val="1351"/>
        </w:numPr>
        <w:pStyle w:val="Compact"/>
      </w:pPr>
      <w:r>
        <w:t xml:space="preserve">The approval link carries one version. A new version requires a new link.</w:t>
      </w:r>
    </w:p>
    <w:p>
      <w:pPr>
        <w:numPr>
          <w:ilvl w:val="0"/>
          <w:numId w:val="1351"/>
        </w:numPr>
        <w:pStyle w:val="Compact"/>
      </w:pPr>
      <w:r>
        <w:t xml:space="preserve">Links expire after 30 days. Superseded links are blocked with an explanation of what to do next.</w:t>
      </w:r>
    </w:p>
    <w:p>
      <w:pPr>
        <w:numPr>
          <w:ilvl w:val="0"/>
          <w:numId w:val="1351"/>
        </w:numPr>
        <w:pStyle w:val="Compact"/>
      </w:pPr>
      <w:r>
        <w:t xml:space="preserve">The office verifies the recipient on the customer record. A person triggers each send.</w:t>
      </w:r>
    </w:p>
    <w:p>
      <w:pPr>
        <w:numPr>
          <w:ilvl w:val="0"/>
          <w:numId w:val="1351"/>
        </w:numPr>
        <w:pStyle w:val="Compact"/>
      </w:pPr>
      <w:r>
        <w:t xml:space="preserve">Approval is all-or-nothing on the whole change order.</w:t>
      </w:r>
    </w:p>
    <w:p>
      <w:pPr>
        <w:pStyle w:val="FirstParagraph"/>
      </w:pPr>
      <w:r>
        <w:rPr>
          <w:bCs/>
          <w:b/>
        </w:rPr>
        <w:t xml:space="preserve">System Validations</w:t>
      </w:r>
    </w:p>
    <w:p>
      <w:pPr>
        <w:numPr>
          <w:ilvl w:val="0"/>
          <w:numId w:val="1352"/>
        </w:numPr>
        <w:pStyle w:val="Compact"/>
      </w:pPr>
      <w:r>
        <w:t xml:space="preserve">The signer must be an authorised contact on the account.</w:t>
      </w:r>
    </w:p>
    <w:p>
      <w:pPr>
        <w:numPr>
          <w:ilvl w:val="0"/>
          <w:numId w:val="1352"/>
        </w:numPr>
        <w:pStyle w:val="Compact"/>
      </w:pPr>
      <w:r>
        <w:t xml:space="preserve">Portal signature is preferred; email evidence is accepted; verbal is not offered outside the emergency path.</w:t>
      </w:r>
    </w:p>
    <w:p>
      <w:pPr>
        <w:numPr>
          <w:ilvl w:val="0"/>
          <w:numId w:val="1352"/>
        </w:numPr>
        <w:pStyle w:val="Compact"/>
      </w:pPr>
      <w:r>
        <w:t xml:space="preserve">Link and version history is retained permanently.</w:t>
      </w:r>
    </w:p>
    <w:p>
      <w:pPr>
        <w:pStyle w:val="FirstParagraph"/>
      </w:pPr>
      <w:r>
        <w:rPr>
          <w:bCs/>
          <w:b/>
        </w:rPr>
        <w:t xml:space="preserve">Controls</w:t>
      </w:r>
    </w:p>
    <w:p>
      <w:pPr>
        <w:numPr>
          <w:ilvl w:val="0"/>
          <w:numId w:val="1353"/>
        </w:numPr>
        <w:pStyle w:val="Compact"/>
      </w:pPr>
      <w:r>
        <w:t xml:space="preserve">Verify recipient, Send, Reissue link, View evidence, Record rejection.</w:t>
      </w:r>
    </w:p>
    <w:p>
      <w:pPr>
        <w:pStyle w:val="FirstParagraph"/>
      </w:pPr>
      <w:r>
        <w:rPr>
          <w:bCs/>
          <w:b/>
        </w:rPr>
        <w:t xml:space="preserve">States</w:t>
      </w:r>
    </w:p>
    <w:p>
      <w:pPr>
        <w:numPr>
          <w:ilvl w:val="0"/>
          <w:numId w:val="1354"/>
        </w:numPr>
        <w:pStyle w:val="Compact"/>
      </w:pPr>
      <w:r>
        <w:t xml:space="preserve">Expired: the customer sees</w:t>
      </w:r>
      <w:r>
        <w:t xml:space="preserve"> </w:t>
      </w:r>
      <w:r>
        <w:t xml:space="preserve">“</w:t>
      </w:r>
      <w:r>
        <w:t xml:space="preserve">This approval link has expired. Please contact us for a new link</w:t>
      </w:r>
      <w:r>
        <w:t xml:space="preserve">”</w:t>
      </w:r>
      <w:r>
        <w:t xml:space="preserve">, and the office sees a reissue control.</w:t>
      </w:r>
    </w:p>
    <w:p>
      <w:pPr>
        <w:numPr>
          <w:ilvl w:val="0"/>
          <w:numId w:val="1354"/>
        </w:numPr>
        <w:pStyle w:val="Compact"/>
      </w:pPr>
      <w:r>
        <w:t xml:space="preserve">Superseded: the customer sees a message naming the current version, and the link is blocked.</w:t>
      </w:r>
    </w:p>
    <w:p>
      <w:pPr>
        <w:numPr>
          <w:ilvl w:val="0"/>
          <w:numId w:val="1354"/>
        </w:numPr>
        <w:pStyle w:val="Compact"/>
      </w:pPr>
      <w:r>
        <w:t xml:space="preserve">Awaiting: the office sees sent date, expiry countdown and delivery state.</w:t>
      </w:r>
    </w:p>
    <w:p>
      <w:pPr>
        <w:pStyle w:val="FirstParagraph"/>
      </w:pPr>
      <w:r>
        <w:rPr>
          <w:bCs/>
          <w:b/>
        </w:rPr>
        <w:t xml:space="preserve">Acceptance Criteria</w:t>
      </w:r>
    </w:p>
    <w:p>
      <w:pPr>
        <w:numPr>
          <w:ilvl w:val="0"/>
          <w:numId w:val="1355"/>
        </w:numPr>
        <w:pStyle w:val="Compact"/>
      </w:pPr>
      <w:r>
        <w:t xml:space="preserve">Given a superseded link, When the customer opens it, Then it is blocked and the required action is explained.</w:t>
      </w:r>
    </w:p>
    <w:p>
      <w:pPr>
        <w:numPr>
          <w:ilvl w:val="0"/>
          <w:numId w:val="1355"/>
        </w:numPr>
        <w:pStyle w:val="Compact"/>
      </w:pPr>
      <w:r>
        <w:t xml:space="preserve">Given a signer who is not an authorised contact, When they sign, Then the approval is not recorded and the reason is shown.</w:t>
      </w:r>
    </w:p>
    <w:p>
      <w:pPr>
        <w:numPr>
          <w:ilvl w:val="0"/>
          <w:numId w:val="1355"/>
        </w:numPr>
        <w:pStyle w:val="Compact"/>
      </w:pPr>
      <w:r>
        <w:t xml:space="preserve">Given an approved change order, When the evidence is opened, Then the exact version, signer, channel and timestamp are all shown.</w:t>
      </w:r>
    </w:p>
    <w:p>
      <w:pPr>
        <w:pStyle w:val="Heading4"/>
      </w:pPr>
      <w:r>
        <w:t xml:space="preserve">Component 24.3 — Emergency And Disputed Work</w:t>
      </w:r>
    </w:p>
    <w:p>
      <w:pPr>
        <w:pStyle w:val="FirstParagraph"/>
      </w:pPr>
      <w:r>
        <w:rPr>
          <w:bCs/>
          <w:b/>
        </w:rPr>
        <w:t xml:space="preserve">Purpose</w:t>
      </w:r>
    </w:p>
    <w:p>
      <w:pPr>
        <w:pStyle w:val="BodyText"/>
      </w:pPr>
      <w:r>
        <w:t xml:space="preserve">Lets urgent work start when a customer is not available to sign, while keeping the business protected and the paperwork on a clock.</w:t>
      </w:r>
    </w:p>
    <w:p>
      <w:pPr>
        <w:pStyle w:val="BodyText"/>
      </w:pPr>
      <w:r>
        <w:rPr>
          <w:bCs/>
          <w:b/>
        </w:rPr>
        <w:t xml:space="preserve">Design Sequence</w:t>
      </w:r>
    </w:p>
    <w:p>
      <w:pPr>
        <w:numPr>
          <w:ilvl w:val="0"/>
          <w:numId w:val="1356"/>
        </w:numPr>
        <w:pStyle w:val="Compact"/>
      </w:pPr>
      <w:r>
        <w:t xml:space="preserve">Crew or estimator raises emergency work below $500.</w:t>
      </w:r>
    </w:p>
    <w:p>
      <w:pPr>
        <w:numPr>
          <w:ilvl w:val="0"/>
          <w:numId w:val="1356"/>
        </w:numPr>
        <w:pStyle w:val="Compact"/>
      </w:pPr>
      <w:r>
        <w:t xml:space="preserve">The business owner authorises, or the office manager if the owner is unreachable.</w:t>
      </w:r>
    </w:p>
    <w:p>
      <w:pPr>
        <w:numPr>
          <w:ilvl w:val="0"/>
          <w:numId w:val="1356"/>
        </w:numPr>
        <w:pStyle w:val="Compact"/>
      </w:pPr>
      <w:r>
        <w:t xml:space="preserve">Same day, the system captures photographs, findings, the authoriser and the customer text or email.</w:t>
      </w:r>
    </w:p>
    <w:p>
      <w:pPr>
        <w:numPr>
          <w:ilvl w:val="0"/>
          <w:numId w:val="1356"/>
        </w:numPr>
        <w:pStyle w:val="Compact"/>
      </w:pPr>
      <w:r>
        <w:t xml:space="preserve">A two-working-day countdown starts for written confirmation.</w:t>
      </w:r>
    </w:p>
    <w:p>
      <w:pPr>
        <w:numPr>
          <w:ilvl w:val="0"/>
          <w:numId w:val="1356"/>
        </w:numPr>
        <w:pStyle w:val="Compact"/>
      </w:pPr>
      <w:r>
        <w:t xml:space="preserve">On day three without confirmation, the owner is escalated to, work on that change stops, and the office manager calls the customer that day.</w:t>
      </w:r>
    </w:p>
    <w:p>
      <w:pPr>
        <w:pStyle w:val="FirstParagraph"/>
      </w:pPr>
      <w:r>
        <w:rPr>
          <w:bCs/>
          <w:b/>
        </w:rPr>
        <w:t xml:space="preserve">System Behavior</w:t>
      </w:r>
    </w:p>
    <w:p>
      <w:pPr>
        <w:numPr>
          <w:ilvl w:val="0"/>
          <w:numId w:val="1357"/>
        </w:numPr>
        <w:pStyle w:val="Compact"/>
      </w:pPr>
      <w:r>
        <w:t xml:space="preserve">The emergency path is available only strictly below $500.</w:t>
      </w:r>
    </w:p>
    <w:p>
      <w:pPr>
        <w:numPr>
          <w:ilvl w:val="0"/>
          <w:numId w:val="1357"/>
        </w:numPr>
        <w:pStyle w:val="Compact"/>
      </w:pPr>
      <w:r>
        <w:t xml:space="preserve">Refusal before work is recorded as Rejected. Payment refused for performed work is recorded as Disputed and referred to the owner.</w:t>
      </w:r>
    </w:p>
    <w:p>
      <w:pPr>
        <w:pStyle w:val="FirstParagraph"/>
      </w:pPr>
      <w:r>
        <w:rPr>
          <w:bCs/>
          <w:b/>
        </w:rPr>
        <w:t xml:space="preserve">System Validations</w:t>
      </w:r>
    </w:p>
    <w:p>
      <w:pPr>
        <w:numPr>
          <w:ilvl w:val="0"/>
          <w:numId w:val="1358"/>
        </w:numPr>
        <w:pStyle w:val="Compact"/>
      </w:pPr>
      <w:r>
        <w:t xml:space="preserve">Photographs, findings, authoriser and the customer text or email are all required on the same day.</w:t>
      </w:r>
    </w:p>
    <w:p>
      <w:pPr>
        <w:numPr>
          <w:ilvl w:val="0"/>
          <w:numId w:val="1358"/>
        </w:numPr>
        <w:pStyle w:val="Compact"/>
      </w:pPr>
      <w:r>
        <w:t xml:space="preserve">The countdown uses working days.</w:t>
      </w:r>
    </w:p>
    <w:p>
      <w:pPr>
        <w:pStyle w:val="FirstParagraph"/>
      </w:pPr>
      <w:r>
        <w:rPr>
          <w:bCs/>
          <w:b/>
        </w:rPr>
        <w:t xml:space="preserve">Controls</w:t>
      </w:r>
    </w:p>
    <w:p>
      <w:pPr>
        <w:numPr>
          <w:ilvl w:val="0"/>
          <w:numId w:val="1359"/>
        </w:numPr>
        <w:pStyle w:val="Compact"/>
      </w:pPr>
      <w:r>
        <w:t xml:space="preserve">Raise emergency work, Record authorisation, Attach evidence, Record written confirmation, Mark disputed.</w:t>
      </w:r>
    </w:p>
    <w:p>
      <w:pPr>
        <w:pStyle w:val="FirstParagraph"/>
      </w:pPr>
      <w:r>
        <w:rPr>
          <w:bCs/>
          <w:b/>
        </w:rPr>
        <w:t xml:space="preserve">States</w:t>
      </w:r>
    </w:p>
    <w:p>
      <w:pPr>
        <w:numPr>
          <w:ilvl w:val="0"/>
          <w:numId w:val="1360"/>
        </w:numPr>
        <w:pStyle w:val="Compact"/>
      </w:pPr>
      <w:r>
        <w:t xml:space="preserve">Awaiting written confirmation: amber banner with the days remaining.</w:t>
      </w:r>
    </w:p>
    <w:p>
      <w:pPr>
        <w:numPr>
          <w:ilvl w:val="0"/>
          <w:numId w:val="1360"/>
        </w:numPr>
        <w:pStyle w:val="Compact"/>
      </w:pPr>
      <w:r>
        <w:t xml:space="preserve">Overdue: red banner reading</w:t>
      </w:r>
      <w:r>
        <w:t xml:space="preserve"> </w:t>
      </w:r>
      <w:r>
        <w:t xml:space="preserve">“</w:t>
      </w:r>
      <w:r>
        <w:t xml:space="preserve">Work stopped — written confirmation overdue. Owner escalated.</w:t>
      </w:r>
      <w:r>
        <w:t xml:space="preserve">”</w:t>
      </w:r>
    </w:p>
    <w:p>
      <w:pPr>
        <w:numPr>
          <w:ilvl w:val="0"/>
          <w:numId w:val="1360"/>
        </w:numPr>
        <w:pStyle w:val="Compact"/>
      </w:pPr>
      <w:r>
        <w:t xml:space="preserve">Disputed: the change order shows Disputed and is listed for the owner.</w:t>
      </w:r>
    </w:p>
    <w:p>
      <w:pPr>
        <w:pStyle w:val="FirstParagraph"/>
      </w:pPr>
      <w:r>
        <w:rPr>
          <w:bCs/>
          <w:b/>
        </w:rPr>
        <w:t xml:space="preserve">Acceptance Criteria</w:t>
      </w:r>
    </w:p>
    <w:p>
      <w:pPr>
        <w:numPr>
          <w:ilvl w:val="0"/>
          <w:numId w:val="1361"/>
        </w:numPr>
        <w:pStyle w:val="Compact"/>
      </w:pPr>
      <w:r>
        <w:t xml:space="preserve">Given emergency work at $499 with no same-day photographs, When it is saved, Then it is blocked and the missing evidence is named.</w:t>
      </w:r>
    </w:p>
    <w:p>
      <w:pPr>
        <w:numPr>
          <w:ilvl w:val="0"/>
          <w:numId w:val="1361"/>
        </w:numPr>
        <w:pStyle w:val="Compact"/>
      </w:pPr>
      <w:r>
        <w:t xml:space="preserve">Given day three with no written confirmation, When the countdown elapses, Then the banner reads work stopped, the owner is escalated to, and a customer call task is created for the office manager that day.</w:t>
      </w:r>
    </w:p>
    <w:p>
      <w:pPr>
        <w:numPr>
          <w:ilvl w:val="0"/>
          <w:numId w:val="1361"/>
        </w:numPr>
        <w:pStyle w:val="Compact"/>
      </w:pPr>
      <w:r>
        <w:t xml:space="preserve">Given the customer refuses payment for work already performed, When it is recorded, Then the state is Disputed, not Rejected, and it is referred to the owner.</w:t>
      </w:r>
    </w:p>
    <w:p>
      <w:pPr>
        <w:pStyle w:val="Heading4"/>
      </w:pPr>
      <w:r>
        <w:t xml:space="preserve">Component 24.4 — Downstream Updates And Daily Recovery</w:t>
      </w:r>
    </w:p>
    <w:p>
      <w:pPr>
        <w:pStyle w:val="FirstParagraph"/>
      </w:pPr>
      <w:r>
        <w:rPr>
          <w:bCs/>
          <w:b/>
        </w:rPr>
        <w:t xml:space="preserve">Purpose</w:t>
      </w:r>
    </w:p>
    <w:p>
      <w:pPr>
        <w:pStyle w:val="BodyText"/>
      </w:pPr>
      <w:r>
        <w:t xml:space="preserve">Makes sure an approved change actually reaches production, purchasing, scheduling and billing, and that a failure is fixed once rather than applied twice.</w:t>
      </w:r>
    </w:p>
    <w:p>
      <w:pPr>
        <w:pStyle w:val="BodyText"/>
      </w:pPr>
      <w:r>
        <w:rPr>
          <w:bCs/>
          <w:b/>
        </w:rPr>
        <w:t xml:space="preserve">System Behavior</w:t>
      </w:r>
    </w:p>
    <w:p>
      <w:pPr>
        <w:numPr>
          <w:ilvl w:val="0"/>
          <w:numId w:val="1362"/>
        </w:numPr>
        <w:pStyle w:val="Compact"/>
      </w:pPr>
      <w:r>
        <w:t xml:space="preserve">On approval, four downstream actions are attempted: work-order update, material demand update, scheduler task, and billing action.</w:t>
      </w:r>
    </w:p>
    <w:p>
      <w:pPr>
        <w:numPr>
          <w:ilvl w:val="0"/>
          <w:numId w:val="1362"/>
        </w:numPr>
        <w:pStyle w:val="Compact"/>
      </w:pPr>
      <w:r>
        <w:t xml:space="preserve">Each action records its own success or failure.</w:t>
      </w:r>
    </w:p>
    <w:p>
      <w:pPr>
        <w:numPr>
          <w:ilvl w:val="0"/>
          <w:numId w:val="1362"/>
        </w:numPr>
        <w:pStyle w:val="Compact"/>
      </w:pPr>
      <w:r>
        <w:t xml:space="preserve">The office manager receives the daily 7 a.m. exception list of failures.</w:t>
      </w:r>
    </w:p>
    <w:p>
      <w:pPr>
        <w:numPr>
          <w:ilvl w:val="0"/>
          <w:numId w:val="1362"/>
        </w:numPr>
        <w:pStyle w:val="Compact"/>
      </w:pPr>
      <w:r>
        <w:t xml:space="preserve">Only missing actions are retried. Scope and invoice amounts are never applied twice.</w:t>
      </w:r>
    </w:p>
    <w:p>
      <w:pPr>
        <w:numPr>
          <w:ilvl w:val="0"/>
          <w:numId w:val="1362"/>
        </w:numPr>
        <w:pStyle w:val="Compact"/>
      </w:pPr>
      <w:r>
        <w:t xml:space="preserve">Crews are never rescheduled automatically. The scheduler task identifies the changed labour requirement, and schedule review is confirmed separately from customer approval.</w:t>
      </w:r>
    </w:p>
    <w:p>
      <w:pPr>
        <w:numPr>
          <w:ilvl w:val="0"/>
          <w:numId w:val="1362"/>
        </w:numPr>
        <w:pStyle w:val="Compact"/>
      </w:pPr>
      <w:r>
        <w:t xml:space="preserve">Production continuity: the crew app can pause and resume the affected area while approved independent work continues. Where the affected work cannot be isolated, the crew calls the office and the whole job pauses. Stand-down cost is attributed to the change order.</w:t>
      </w:r>
    </w:p>
    <w:p>
      <w:pPr>
        <w:pStyle w:val="FirstParagraph"/>
      </w:pPr>
      <w:r>
        <w:rPr>
          <w:bCs/>
          <w:b/>
        </w:rPr>
        <w:t xml:space="preserve">System Validations</w:t>
      </w:r>
    </w:p>
    <w:p>
      <w:pPr>
        <w:numPr>
          <w:ilvl w:val="0"/>
          <w:numId w:val="1363"/>
        </w:numPr>
        <w:pStyle w:val="Compact"/>
      </w:pPr>
      <w:r>
        <w:t xml:space="preserve">A retry is permitted only on an action currently in a failed state.</w:t>
      </w:r>
    </w:p>
    <w:p>
      <w:pPr>
        <w:numPr>
          <w:ilvl w:val="0"/>
          <w:numId w:val="1363"/>
        </w:numPr>
        <w:pStyle w:val="Compact"/>
      </w:pPr>
      <w:r>
        <w:t xml:space="preserve">Proposed scope is never executable. Only approved scope reaches the work order.</w:t>
      </w:r>
    </w:p>
    <w:p>
      <w:pPr>
        <w:pStyle w:val="FirstParagraph"/>
      </w:pPr>
      <w:r>
        <w:rPr>
          <w:bCs/>
          <w:b/>
        </w:rPr>
        <w:t xml:space="preserve">Controls</w:t>
      </w:r>
    </w:p>
    <w:p>
      <w:pPr>
        <w:numPr>
          <w:ilvl w:val="0"/>
          <w:numId w:val="1364"/>
        </w:numPr>
        <w:pStyle w:val="Compact"/>
      </w:pPr>
      <w:r>
        <w:t xml:space="preserve">Downstream status panel with per-action state.</w:t>
      </w:r>
    </w:p>
    <w:p>
      <w:pPr>
        <w:numPr>
          <w:ilvl w:val="0"/>
          <w:numId w:val="1364"/>
        </w:numPr>
        <w:pStyle w:val="Compact"/>
      </w:pPr>
      <w:r>
        <w:t xml:space="preserve">Retry missing action, Mark reconciled, Open exception list.</w:t>
      </w:r>
    </w:p>
    <w:p>
      <w:pPr>
        <w:pStyle w:val="FirstParagraph"/>
      </w:pPr>
      <w:r>
        <w:rPr>
          <w:bCs/>
          <w:b/>
        </w:rPr>
        <w:t xml:space="preserve">States</w:t>
      </w:r>
    </w:p>
    <w:p>
      <w:pPr>
        <w:numPr>
          <w:ilvl w:val="0"/>
          <w:numId w:val="1365"/>
        </w:numPr>
        <w:pStyle w:val="Compact"/>
      </w:pPr>
      <w:r>
        <w:t xml:space="preserve">All succeeded: green summary with the four actions listed.</w:t>
      </w:r>
    </w:p>
    <w:p>
      <w:pPr>
        <w:numPr>
          <w:ilvl w:val="0"/>
          <w:numId w:val="1365"/>
        </w:numPr>
        <w:pStyle w:val="Compact"/>
      </w:pPr>
      <w:r>
        <w:t xml:space="preserve">Partial failure: the failed actions are listed with their failure time and a retry control; succeeded actions show as locked.</w:t>
      </w:r>
    </w:p>
    <w:p>
      <w:pPr>
        <w:pStyle w:val="FirstParagraph"/>
      </w:pPr>
      <w:r>
        <w:rPr>
          <w:bCs/>
          <w:b/>
        </w:rPr>
        <w:t xml:space="preserve">Acceptance Criteria</w:t>
      </w:r>
    </w:p>
    <w:p>
      <w:pPr>
        <w:numPr>
          <w:ilvl w:val="0"/>
          <w:numId w:val="1366"/>
        </w:numPr>
        <w:pStyle w:val="Compact"/>
      </w:pPr>
      <w:r>
        <w:t xml:space="preserve">Given a billing failure after a successful work-order update, When retry runs, Then only billing is retried and the work order is untouched.</w:t>
      </w:r>
    </w:p>
    <w:p>
      <w:pPr>
        <w:numPr>
          <w:ilvl w:val="0"/>
          <w:numId w:val="1366"/>
        </w:numPr>
        <w:pStyle w:val="Compact"/>
      </w:pPr>
      <w:r>
        <w:t xml:space="preserve">Given an action already succeeded, When a user attempts a retry, Then the control is unavailable.</w:t>
      </w:r>
    </w:p>
    <w:p>
      <w:pPr>
        <w:numPr>
          <w:ilvl w:val="0"/>
          <w:numId w:val="1366"/>
        </w:numPr>
        <w:pStyle w:val="Compact"/>
      </w:pPr>
      <w:r>
        <w:t xml:space="preserve">Given an approved change affecting one room, When the crew pauses that area, Then approved independent work elsewhere continues and the stand-down cost is attributed to the change order.</w:t>
      </w:r>
    </w:p>
    <w:p>
      <w:pPr>
        <w:pStyle w:val="Heading3"/>
      </w:pPr>
      <w:r>
        <w:t xml:space="preserve">Scope Boundaries</w:t>
      </w:r>
    </w:p>
    <w:p>
      <w:pPr>
        <w:numPr>
          <w:ilvl w:val="0"/>
          <w:numId w:val="1367"/>
        </w:numPr>
        <w:pStyle w:val="Compact"/>
      </w:pPr>
      <w:r>
        <w:t xml:space="preserve">Excluded: partial approval within one change order, automatic crew rescheduling, silent edits to issued invoices, and automatic dispute resolution.</w:t>
      </w:r>
    </w:p>
    <w:p>
      <w:pPr>
        <w:numPr>
          <w:ilvl w:val="0"/>
          <w:numId w:val="1367"/>
        </w:numPr>
        <w:pStyle w:val="Compact"/>
      </w:pPr>
      <w:r>
        <w:t xml:space="preserve">The signed-scope amendment path is replaced by change orders, except for the Colour Re-approval exception in Cross-Feature Rule 1.</w:t>
      </w:r>
    </w:p>
    <w:p>
      <w:pPr>
        <w:pStyle w:val="Heading3"/>
      </w:pPr>
      <w:r>
        <w:t xml:space="preserve">Requirement Traceability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Client requirement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Covered by</w:t>
            </w:r>
          </w:p>
        </w:tc>
      </w:tr>
      <w:tr>
        <w:tc>
          <w:tcPr>
            <w:tcMar>
              <w:top w:w="40" w:type="dxa"/>
              <w:bottom w:w="40" w:type="dxa"/>
              <w:left w:w="80" w:type="dxa"/>
              <w:right w:w="80" w:type="dxa"/>
            </w:tcMar>
          </w:tcPr>
          <w:p>
            <w:pPr>
              <w:pStyle w:val="Compact"/>
              <w:spacing w:after="0" w:before="0"/>
              <w:jc w:val="left"/>
            </w:pPr>
            <w:r>
              <w:rPr>
                <w:sz w:val="18"/>
              </w:rPr>
              <w:t xml:space="preserve">24.A01 Supported changes</w:t>
            </w:r>
          </w:p>
        </w:tc>
        <w:tc>
          <w:tcPr>
            <w:tcMar>
              <w:top w:w="40" w:type="dxa"/>
              <w:bottom w:w="40" w:type="dxa"/>
              <w:left w:w="80" w:type="dxa"/>
              <w:right w:w="80" w:type="dxa"/>
            </w:tcMar>
          </w:tcPr>
          <w:p>
            <w:pPr>
              <w:pStyle w:val="Compact"/>
              <w:spacing w:after="0" w:before="0"/>
              <w:jc w:val="left"/>
            </w:pPr>
            <w:r>
              <w:rPr>
                <w:sz w:val="18"/>
              </w:rPr>
              <w:t xml:space="preserve">System Behavior; Component 24.1</w:t>
            </w:r>
          </w:p>
        </w:tc>
      </w:tr>
      <w:tr>
        <w:tc>
          <w:tcPr>
            <w:tcMar>
              <w:top w:w="40" w:type="dxa"/>
              <w:bottom w:w="40" w:type="dxa"/>
              <w:left w:w="80" w:type="dxa"/>
              <w:right w:w="80" w:type="dxa"/>
            </w:tcMar>
          </w:tcPr>
          <w:p>
            <w:pPr>
              <w:pStyle w:val="Compact"/>
              <w:spacing w:after="0" w:before="0"/>
              <w:jc w:val="left"/>
            </w:pPr>
            <w:r>
              <w:rPr>
                <w:sz w:val="18"/>
              </w:rPr>
              <w:t xml:space="preserve">24.A02 Amendment boundary</w:t>
            </w:r>
          </w:p>
        </w:tc>
        <w:tc>
          <w:tcPr>
            <w:tcMar>
              <w:top w:w="40" w:type="dxa"/>
              <w:bottom w:w="40" w:type="dxa"/>
              <w:left w:w="80" w:type="dxa"/>
              <w:right w:w="80" w:type="dxa"/>
            </w:tcMar>
          </w:tcPr>
          <w:p>
            <w:pPr>
              <w:pStyle w:val="Compact"/>
              <w:spacing w:after="0" w:before="0"/>
              <w:jc w:val="left"/>
            </w:pPr>
            <w:r>
              <w:rPr>
                <w:sz w:val="18"/>
              </w:rPr>
              <w:t xml:space="preserve">Cross-Feature Rule 1; System Behavior</w:t>
            </w:r>
          </w:p>
        </w:tc>
      </w:tr>
      <w:tr>
        <w:tc>
          <w:tcPr>
            <w:tcMar>
              <w:top w:w="40" w:type="dxa"/>
              <w:bottom w:w="40" w:type="dxa"/>
              <w:left w:w="80" w:type="dxa"/>
              <w:right w:w="80" w:type="dxa"/>
            </w:tcMar>
          </w:tcPr>
          <w:p>
            <w:pPr>
              <w:pStyle w:val="Compact"/>
              <w:spacing w:after="0" w:before="0"/>
              <w:jc w:val="left"/>
            </w:pPr>
            <w:r>
              <w:rPr>
                <w:sz w:val="18"/>
              </w:rPr>
              <w:t xml:space="preserve">24.A03 Internal and customer approval</w:t>
            </w:r>
          </w:p>
        </w:tc>
        <w:tc>
          <w:tcPr>
            <w:tcMar>
              <w:top w:w="40" w:type="dxa"/>
              <w:bottom w:w="40" w:type="dxa"/>
              <w:left w:w="80" w:type="dxa"/>
              <w:right w:w="80" w:type="dxa"/>
            </w:tcMar>
          </w:tcPr>
          <w:p>
            <w:pPr>
              <w:pStyle w:val="Compact"/>
              <w:spacing w:after="0" w:before="0"/>
              <w:jc w:val="left"/>
            </w:pPr>
            <w:r>
              <w:rPr>
                <w:sz w:val="18"/>
              </w:rPr>
              <w:t xml:space="preserve">System Validations; Component 24.2</w:t>
            </w:r>
          </w:p>
        </w:tc>
      </w:tr>
      <w:tr>
        <w:tc>
          <w:tcPr>
            <w:tcMar>
              <w:top w:w="40" w:type="dxa"/>
              <w:bottom w:w="40" w:type="dxa"/>
              <w:left w:w="80" w:type="dxa"/>
              <w:right w:w="80" w:type="dxa"/>
            </w:tcMar>
          </w:tcPr>
          <w:p>
            <w:pPr>
              <w:pStyle w:val="Compact"/>
              <w:spacing w:after="0" w:before="0"/>
              <w:jc w:val="left"/>
            </w:pPr>
            <w:r>
              <w:rPr>
                <w:sz w:val="18"/>
              </w:rPr>
              <w:t xml:space="preserve">24.A04 Approval evidence</w:t>
            </w:r>
          </w:p>
        </w:tc>
        <w:tc>
          <w:tcPr>
            <w:tcMar>
              <w:top w:w="40" w:type="dxa"/>
              <w:bottom w:w="40" w:type="dxa"/>
              <w:left w:w="80" w:type="dxa"/>
              <w:right w:w="80" w:type="dxa"/>
            </w:tcMar>
          </w:tcPr>
          <w:p>
            <w:pPr>
              <w:pStyle w:val="Compact"/>
              <w:spacing w:after="0" w:before="0"/>
              <w:jc w:val="left"/>
            </w:pPr>
            <w:r>
              <w:rPr>
                <w:sz w:val="18"/>
              </w:rPr>
              <w:t xml:space="preserve">Component 24.2</w:t>
            </w:r>
          </w:p>
        </w:tc>
      </w:tr>
      <w:tr>
        <w:tc>
          <w:tcPr>
            <w:tcMar>
              <w:top w:w="40" w:type="dxa"/>
              <w:bottom w:w="40" w:type="dxa"/>
              <w:left w:w="80" w:type="dxa"/>
              <w:right w:w="80" w:type="dxa"/>
            </w:tcMar>
          </w:tcPr>
          <w:p>
            <w:pPr>
              <w:pStyle w:val="Compact"/>
              <w:spacing w:after="0" w:before="0"/>
              <w:jc w:val="left"/>
            </w:pPr>
            <w:r>
              <w:rPr>
                <w:sz w:val="18"/>
              </w:rPr>
              <w:t xml:space="preserve">24.A05 Deposit review</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24.A06 No partial acceptance</w:t>
            </w:r>
          </w:p>
        </w:tc>
        <w:tc>
          <w:tcPr>
            <w:tcMar>
              <w:top w:w="40" w:type="dxa"/>
              <w:bottom w:w="40" w:type="dxa"/>
              <w:left w:w="80" w:type="dxa"/>
              <w:right w:w="80" w:type="dxa"/>
            </w:tcMar>
          </w:tcPr>
          <w:p>
            <w:pPr>
              <w:pStyle w:val="Compact"/>
              <w:spacing w:after="0" w:before="0"/>
              <w:jc w:val="left"/>
            </w:pPr>
            <w:r>
              <w:rPr>
                <w:sz w:val="18"/>
              </w:rPr>
              <w:t xml:space="preserve">Component 24.2</w:t>
            </w:r>
          </w:p>
        </w:tc>
      </w:tr>
      <w:tr>
        <w:tc>
          <w:tcPr>
            <w:tcMar>
              <w:top w:w="40" w:type="dxa"/>
              <w:bottom w:w="40" w:type="dxa"/>
              <w:left w:w="80" w:type="dxa"/>
              <w:right w:w="80" w:type="dxa"/>
            </w:tcMar>
          </w:tcPr>
          <w:p>
            <w:pPr>
              <w:pStyle w:val="Compact"/>
              <w:spacing w:after="0" w:before="0"/>
              <w:jc w:val="left"/>
            </w:pPr>
            <w:r>
              <w:rPr>
                <w:sz w:val="18"/>
              </w:rPr>
              <w:t xml:space="preserve">24.A07 Emergency and disputed work</w:t>
            </w:r>
          </w:p>
        </w:tc>
        <w:tc>
          <w:tcPr>
            <w:tcMar>
              <w:top w:w="40" w:type="dxa"/>
              <w:bottom w:w="40" w:type="dxa"/>
              <w:left w:w="80" w:type="dxa"/>
              <w:right w:w="80" w:type="dxa"/>
            </w:tcMar>
          </w:tcPr>
          <w:p>
            <w:pPr>
              <w:pStyle w:val="Compact"/>
              <w:spacing w:after="0" w:before="0"/>
              <w:jc w:val="left"/>
            </w:pPr>
            <w:r>
              <w:rPr>
                <w:sz w:val="18"/>
              </w:rPr>
              <w:t xml:space="preserve">Component 24.3</w:t>
            </w:r>
          </w:p>
        </w:tc>
      </w:tr>
      <w:tr>
        <w:tc>
          <w:tcPr>
            <w:tcMar>
              <w:top w:w="40" w:type="dxa"/>
              <w:bottom w:w="40" w:type="dxa"/>
              <w:left w:w="80" w:type="dxa"/>
              <w:right w:w="80" w:type="dxa"/>
            </w:tcMar>
          </w:tcPr>
          <w:p>
            <w:pPr>
              <w:pStyle w:val="Compact"/>
              <w:spacing w:after="0" w:before="0"/>
              <w:jc w:val="left"/>
            </w:pPr>
            <w:r>
              <w:rPr>
                <w:sz w:val="18"/>
              </w:rPr>
              <w:t xml:space="preserve">24.A08 Incremental pricing</w:t>
            </w:r>
          </w:p>
        </w:tc>
        <w:tc>
          <w:tcPr>
            <w:tcMar>
              <w:top w:w="40" w:type="dxa"/>
              <w:bottom w:w="40" w:type="dxa"/>
              <w:left w:w="80" w:type="dxa"/>
              <w:right w:w="80" w:type="dxa"/>
            </w:tcMar>
          </w:tcPr>
          <w:p>
            <w:pPr>
              <w:pStyle w:val="Compact"/>
              <w:spacing w:after="0" w:before="0"/>
              <w:jc w:val="left"/>
            </w:pPr>
            <w:r>
              <w:rPr>
                <w:sz w:val="18"/>
              </w:rPr>
              <w:t xml:space="preserve">Component 24.1; Cross-Feature Rule 6</w:t>
            </w:r>
          </w:p>
        </w:tc>
      </w:tr>
      <w:tr>
        <w:tc>
          <w:tcPr>
            <w:tcMar>
              <w:top w:w="40" w:type="dxa"/>
              <w:bottom w:w="40" w:type="dxa"/>
              <w:left w:w="80" w:type="dxa"/>
              <w:right w:w="80" w:type="dxa"/>
            </w:tcMar>
          </w:tcPr>
          <w:p>
            <w:pPr>
              <w:pStyle w:val="Compact"/>
              <w:spacing w:after="0" w:before="0"/>
              <w:jc w:val="left"/>
            </w:pPr>
            <w:r>
              <w:rPr>
                <w:sz w:val="18"/>
              </w:rPr>
              <w:t xml:space="preserve">24.A09 Dependent changes</w:t>
            </w:r>
          </w:p>
        </w:tc>
        <w:tc>
          <w:tcPr>
            <w:tcMar>
              <w:top w:w="40" w:type="dxa"/>
              <w:bottom w:w="40" w:type="dxa"/>
              <w:left w:w="80" w:type="dxa"/>
              <w:right w:w="80" w:type="dxa"/>
            </w:tcMar>
          </w:tcPr>
          <w:p>
            <w:pPr>
              <w:pStyle w:val="Compact"/>
              <w:spacing w:after="0" w:before="0"/>
              <w:jc w:val="left"/>
            </w:pPr>
            <w:r>
              <w:rPr>
                <w:sz w:val="18"/>
              </w:rPr>
              <w:t xml:space="preserve">System Behavior; Component 24.1</w:t>
            </w:r>
          </w:p>
        </w:tc>
      </w:tr>
      <w:tr>
        <w:tc>
          <w:tcPr>
            <w:tcMar>
              <w:top w:w="40" w:type="dxa"/>
              <w:bottom w:w="40" w:type="dxa"/>
              <w:left w:w="80" w:type="dxa"/>
              <w:right w:w="80" w:type="dxa"/>
            </w:tcMar>
          </w:tcPr>
          <w:p>
            <w:pPr>
              <w:pStyle w:val="Compact"/>
              <w:spacing w:after="0" w:before="0"/>
              <w:jc w:val="left"/>
            </w:pPr>
            <w:r>
              <w:rPr>
                <w:sz w:val="18"/>
              </w:rPr>
              <w:t xml:space="preserve">24.A10 Approval links</w:t>
            </w:r>
          </w:p>
        </w:tc>
        <w:tc>
          <w:tcPr>
            <w:tcMar>
              <w:top w:w="40" w:type="dxa"/>
              <w:bottom w:w="40" w:type="dxa"/>
              <w:left w:w="80" w:type="dxa"/>
              <w:right w:w="80" w:type="dxa"/>
            </w:tcMar>
          </w:tcPr>
          <w:p>
            <w:pPr>
              <w:pStyle w:val="Compact"/>
              <w:spacing w:after="0" w:before="0"/>
              <w:jc w:val="left"/>
            </w:pPr>
            <w:r>
              <w:rPr>
                <w:sz w:val="18"/>
              </w:rPr>
              <w:t xml:space="preserve">Component 24.2</w:t>
            </w:r>
          </w:p>
        </w:tc>
      </w:tr>
      <w:tr>
        <w:tc>
          <w:tcPr>
            <w:tcMar>
              <w:top w:w="40" w:type="dxa"/>
              <w:bottom w:w="40" w:type="dxa"/>
              <w:left w:w="80" w:type="dxa"/>
              <w:right w:w="80" w:type="dxa"/>
            </w:tcMar>
          </w:tcPr>
          <w:p>
            <w:pPr>
              <w:pStyle w:val="Compact"/>
              <w:spacing w:after="0" w:before="0"/>
              <w:jc w:val="left"/>
            </w:pPr>
            <w:r>
              <w:rPr>
                <w:sz w:val="18"/>
              </w:rPr>
              <w:t xml:space="preserve">24.A11 Production continuity</w:t>
            </w:r>
          </w:p>
        </w:tc>
        <w:tc>
          <w:tcPr>
            <w:tcMar>
              <w:top w:w="40" w:type="dxa"/>
              <w:bottom w:w="40" w:type="dxa"/>
              <w:left w:w="80" w:type="dxa"/>
              <w:right w:w="80" w:type="dxa"/>
            </w:tcMar>
          </w:tcPr>
          <w:p>
            <w:pPr>
              <w:pStyle w:val="Compact"/>
              <w:spacing w:after="0" w:before="0"/>
              <w:jc w:val="left"/>
            </w:pPr>
            <w:r>
              <w:rPr>
                <w:sz w:val="18"/>
              </w:rPr>
              <w:t xml:space="preserve">Component 24.4</w:t>
            </w:r>
          </w:p>
        </w:tc>
      </w:tr>
      <w:tr>
        <w:tc>
          <w:tcPr>
            <w:tcMar>
              <w:top w:w="40" w:type="dxa"/>
              <w:bottom w:w="40" w:type="dxa"/>
              <w:left w:w="80" w:type="dxa"/>
              <w:right w:w="80" w:type="dxa"/>
            </w:tcMar>
          </w:tcPr>
          <w:p>
            <w:pPr>
              <w:pStyle w:val="Compact"/>
              <w:spacing w:after="0" w:before="0"/>
              <w:jc w:val="left"/>
            </w:pPr>
            <w:r>
              <w:rPr>
                <w:sz w:val="18"/>
              </w:rPr>
              <w:t xml:space="preserve">24.A12 Scheduling</w:t>
            </w:r>
          </w:p>
        </w:tc>
        <w:tc>
          <w:tcPr>
            <w:tcMar>
              <w:top w:w="40" w:type="dxa"/>
              <w:bottom w:w="40" w:type="dxa"/>
              <w:left w:w="80" w:type="dxa"/>
              <w:right w:w="80" w:type="dxa"/>
            </w:tcMar>
          </w:tcPr>
          <w:p>
            <w:pPr>
              <w:pStyle w:val="Compact"/>
              <w:spacing w:after="0" w:before="0"/>
              <w:jc w:val="left"/>
            </w:pPr>
            <w:r>
              <w:rPr>
                <w:sz w:val="18"/>
              </w:rPr>
              <w:t xml:space="preserve">Component 24.4</w:t>
            </w:r>
          </w:p>
        </w:tc>
      </w:tr>
      <w:tr>
        <w:tc>
          <w:tcPr>
            <w:tcMar>
              <w:top w:w="40" w:type="dxa"/>
              <w:bottom w:w="40" w:type="dxa"/>
              <w:left w:w="80" w:type="dxa"/>
              <w:right w:w="80" w:type="dxa"/>
            </w:tcMar>
          </w:tcPr>
          <w:p>
            <w:pPr>
              <w:pStyle w:val="Compact"/>
              <w:spacing w:after="0" w:before="0"/>
              <w:jc w:val="left"/>
            </w:pPr>
            <w:r>
              <w:rPr>
                <w:sz w:val="18"/>
              </w:rPr>
              <w:t xml:space="preserve">24.A13 Committed cost</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24.A14 Billing states and credits</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24.A15 Recovery</w:t>
            </w:r>
          </w:p>
        </w:tc>
        <w:tc>
          <w:tcPr>
            <w:tcMar>
              <w:top w:w="40" w:type="dxa"/>
              <w:bottom w:w="40" w:type="dxa"/>
              <w:left w:w="80" w:type="dxa"/>
              <w:right w:w="80" w:type="dxa"/>
            </w:tcMar>
          </w:tcPr>
          <w:p>
            <w:pPr>
              <w:pStyle w:val="Compact"/>
              <w:spacing w:after="0" w:before="0"/>
              <w:jc w:val="left"/>
            </w:pPr>
            <w:r>
              <w:rPr>
                <w:sz w:val="18"/>
              </w:rPr>
              <w:t xml:space="preserve">Component 24.4</w:t>
            </w:r>
          </w:p>
        </w:tc>
      </w:tr>
      <w:tr>
        <w:tc>
          <w:tcPr>
            <w:tcMar>
              <w:top w:w="40" w:type="dxa"/>
              <w:bottom w:w="40" w:type="dxa"/>
              <w:left w:w="80" w:type="dxa"/>
              <w:right w:w="80" w:type="dxa"/>
            </w:tcMar>
          </w:tcPr>
          <w:p>
            <w:pPr>
              <w:pStyle w:val="Compact"/>
              <w:spacing w:after="0" w:before="0"/>
              <w:jc w:val="left"/>
            </w:pPr>
            <w:r>
              <w:rPr>
                <w:sz w:val="18"/>
              </w:rPr>
              <w:t xml:space="preserve">24.A16 Customer presentation and retention</w:t>
            </w:r>
          </w:p>
        </w:tc>
        <w:tc>
          <w:tcPr>
            <w:tcMar>
              <w:top w:w="40" w:type="dxa"/>
              <w:bottom w:w="40" w:type="dxa"/>
              <w:left w:w="80" w:type="dxa"/>
              <w:right w:w="80" w:type="dxa"/>
            </w:tcMar>
          </w:tcPr>
          <w:p>
            <w:pPr>
              <w:pStyle w:val="Compact"/>
              <w:spacing w:after="0" w:before="0"/>
              <w:jc w:val="left"/>
            </w:pPr>
            <w:r>
              <w:rPr>
                <w:sz w:val="18"/>
              </w:rPr>
              <w:t xml:space="preserve">Cross-Feature Rule 4; System Behavior</w:t>
            </w:r>
          </w:p>
        </w:tc>
      </w:tr>
      <w:tr>
        <w:tc>
          <w:tcPr>
            <w:tcMar>
              <w:top w:w="40" w:type="dxa"/>
              <w:bottom w:w="40" w:type="dxa"/>
              <w:left w:w="80" w:type="dxa"/>
              <w:right w:w="80" w:type="dxa"/>
            </w:tcMar>
          </w:tcPr>
          <w:p>
            <w:pPr>
              <w:pStyle w:val="Compact"/>
              <w:spacing w:after="0" w:before="0"/>
              <w:jc w:val="left"/>
            </w:pPr>
            <w:r>
              <w:rPr>
                <w:sz w:val="18"/>
              </w:rPr>
              <w:t xml:space="preserve">24.A17 Client acceptance scenarios</w:t>
            </w:r>
          </w:p>
        </w:tc>
        <w:tc>
          <w:tcPr>
            <w:tcMar>
              <w:top w:w="40" w:type="dxa"/>
              <w:bottom w:w="40" w:type="dxa"/>
              <w:left w:w="80" w:type="dxa"/>
              <w:right w:w="80" w:type="dxa"/>
            </w:tcMar>
          </w:tcPr>
          <w:p>
            <w:pPr>
              <w:pStyle w:val="Compact"/>
              <w:spacing w:after="0" w:before="0"/>
              <w:jc w:val="left"/>
            </w:pPr>
            <w:r>
              <w:rPr>
                <w:sz w:val="18"/>
              </w:rPr>
              <w:t xml:space="preserve">Acceptance Criteria</w:t>
            </w:r>
          </w:p>
        </w:tc>
      </w:tr>
      <w:tr>
        <w:tc>
          <w:tcPr>
            <w:tcMar>
              <w:top w:w="40" w:type="dxa"/>
              <w:bottom w:w="40" w:type="dxa"/>
              <w:left w:w="80" w:type="dxa"/>
              <w:right w:w="80" w:type="dxa"/>
            </w:tcMar>
          </w:tcPr>
          <w:p>
            <w:pPr>
              <w:pStyle w:val="Compact"/>
              <w:spacing w:after="0" w:before="0"/>
              <w:jc w:val="left"/>
            </w:pPr>
            <w:r>
              <w:rPr>
                <w:sz w:val="18"/>
              </w:rPr>
              <w:t xml:space="preserve">24.Q01</w:t>
            </w:r>
          </w:p>
        </w:tc>
        <w:tc>
          <w:tcPr>
            <w:tcMar>
              <w:top w:w="40" w:type="dxa"/>
              <w:bottom w:w="40" w:type="dxa"/>
              <w:left w:w="80" w:type="dxa"/>
              <w:right w:w="80" w:type="dxa"/>
            </w:tcMar>
          </w:tcPr>
          <w:p>
            <w:pPr>
              <w:pStyle w:val="Compact"/>
              <w:spacing w:after="0" w:before="0"/>
              <w:jc w:val="left"/>
            </w:pPr>
            <w:r>
              <w:rPr>
                <w:sz w:val="18"/>
              </w:rPr>
              <w:t xml:space="preserve">Cross-Feature Rule 4</w:t>
            </w:r>
          </w:p>
        </w:tc>
      </w:tr>
      <w:tr>
        <w:tc>
          <w:tcPr>
            <w:tcMar>
              <w:top w:w="40" w:type="dxa"/>
              <w:bottom w:w="40" w:type="dxa"/>
              <w:left w:w="80" w:type="dxa"/>
              <w:right w:w="80" w:type="dxa"/>
            </w:tcMar>
          </w:tcPr>
          <w:p>
            <w:pPr>
              <w:pStyle w:val="Compact"/>
              <w:spacing w:after="0" w:before="0"/>
              <w:jc w:val="left"/>
            </w:pPr>
            <w:r>
              <w:rPr>
                <w:sz w:val="18"/>
              </w:rPr>
              <w:t xml:space="preserve">24.Q02, 24.Q03</w:t>
            </w:r>
          </w:p>
        </w:tc>
        <w:tc>
          <w:tcPr>
            <w:tcMar>
              <w:top w:w="40" w:type="dxa"/>
              <w:bottom w:w="40" w:type="dxa"/>
              <w:left w:w="80" w:type="dxa"/>
              <w:right w:w="80" w:type="dxa"/>
            </w:tcMar>
          </w:tcPr>
          <w:p>
            <w:pPr>
              <w:pStyle w:val="Compact"/>
              <w:spacing w:after="0" w:before="0"/>
              <w:jc w:val="left"/>
            </w:pPr>
            <w:r>
              <w:rPr>
                <w:sz w:val="18"/>
              </w:rPr>
              <w:t xml:space="preserve">System Validations</w:t>
            </w:r>
          </w:p>
        </w:tc>
      </w:tr>
    </w:tbl>
    <w:bookmarkEnd w:id="35"/>
    <w:bookmarkStart w:id="36" w:name="X6b70e8fac61eebda75f7b241ab19b62bf465075"/>
    <w:p>
      <w:pPr>
        <w:pStyle w:val="Heading2"/>
      </w:pPr>
      <w:r>
        <w:t xml:space="preserve">8.7 Feature 25 · Historical Property Paint Record</w:t>
      </w:r>
    </w:p>
    <w:p>
      <w:pPr>
        <w:pStyle w:val="Heading3"/>
      </w:pPr>
      <w:r>
        <w:t xml:space="preserve">User Story</w:t>
      </w:r>
    </w:p>
    <w:p>
      <w:pPr>
        <w:numPr>
          <w:ilvl w:val="0"/>
          <w:numId w:val="1368"/>
        </w:numPr>
        <w:pStyle w:val="Compact"/>
      </w:pPr>
      <w:r>
        <w:t xml:space="preserve">As the contractor, I want property-centered paint history that records confirmed applications and clearly labeled gaps, so that repeat estimating and matching use facts rather than guesses.</w:t>
      </w:r>
    </w:p>
    <w:p>
      <w:pPr>
        <w:numPr>
          <w:ilvl w:val="0"/>
          <w:numId w:val="1368"/>
        </w:numPr>
        <w:pStyle w:val="Compact"/>
      </w:pPr>
      <w:r>
        <w:t xml:space="preserve">As the office manager, I want controlled corrections, ownership changes and long-term exports, so that the history stays useful without disclosing another owner’s private information.</w:t>
      </w:r>
    </w:p>
    <w:p>
      <w:pPr>
        <w:pStyle w:val="Heading3"/>
      </w:pPr>
      <w:r>
        <w:t xml:space="preserve">Screen-Level Specification</w:t>
      </w:r>
    </w:p>
    <w:p>
      <w:pPr>
        <w:pStyle w:val="FirstParagraph"/>
      </w:pPr>
      <w:r>
        <w:rPr>
          <w:bCs/>
          <w:b/>
        </w:rPr>
        <w:t xml:space="preserve">Name Of Module</w:t>
      </w:r>
    </w:p>
    <w:p>
      <w:pPr>
        <w:pStyle w:val="BodyText"/>
      </w:pPr>
      <w:r>
        <w:t xml:space="preserve">PROPERTY | Historical Property Paint Record</w:t>
      </w:r>
    </w:p>
    <w:p>
      <w:pPr>
        <w:pStyle w:val="BodyText"/>
      </w:pPr>
      <w:r>
        <w:t xml:space="preserve">Type: Web Application · Category: Transactions · Menu: Properties &gt; {Property} &gt; Paint History</w:t>
      </w:r>
    </w:p>
    <w:p>
      <w:pPr>
        <w:pStyle w:val="BodyText"/>
      </w:pPr>
      <w:r>
        <w:rPr>
          <w:bCs/>
          <w:b/>
        </w:rPr>
        <w:t xml:space="preserve">Design Sequence</w:t>
      </w:r>
    </w:p>
    <w:p>
      <w:pPr>
        <w:numPr>
          <w:ilvl w:val="0"/>
          <w:numId w:val="1369"/>
        </w:numPr>
        <w:pStyle w:val="Compact"/>
      </w:pPr>
      <w:r>
        <w:t xml:space="preserve">User searches by address, customer or colour, and opens a property.</w:t>
      </w:r>
    </w:p>
    <w:p>
      <w:pPr>
        <w:numPr>
          <w:ilvl w:val="0"/>
          <w:numId w:val="1369"/>
        </w:numPr>
        <w:pStyle w:val="Compact"/>
      </w:pPr>
      <w:r>
        <w:t xml:space="preserve">System shows the property structure: property, then building and unit for multifamily, then room or elevation, then surface.</w:t>
      </w:r>
    </w:p>
    <w:p>
      <w:pPr>
        <w:numPr>
          <w:ilvl w:val="0"/>
          <w:numId w:val="1369"/>
        </w:numPr>
        <w:pStyle w:val="Compact"/>
      </w:pPr>
      <w:r>
        <w:t xml:space="preserve">User opens a surface to see its applications, newest first.</w:t>
      </w:r>
    </w:p>
    <w:p>
      <w:pPr>
        <w:numPr>
          <w:ilvl w:val="0"/>
          <w:numId w:val="1369"/>
        </w:numPr>
        <w:pStyle w:val="Compact"/>
      </w:pPr>
      <w:r>
        <w:t xml:space="preserve">At job closeout, the crew lead confirms what was applied on each painted surface.</w:t>
      </w:r>
    </w:p>
    <w:p>
      <w:pPr>
        <w:numPr>
          <w:ilvl w:val="1"/>
          <w:numId w:val="1370"/>
        </w:numPr>
        <w:pStyle w:val="Compact"/>
      </w:pPr>
    </w:p>
    <w:p>
      <w:pPr>
        <w:numPr>
          <w:ilvl w:val="2"/>
          <w:numId w:val="1371"/>
        </w:numPr>
        <w:pStyle w:val="Compact"/>
      </w:pPr>
      <w:r>
        <w:t xml:space="preserve">Required: surfaces painted, manufacturer and colour, sheen, coats, surface completion date.</w:t>
      </w:r>
    </w:p>
    <w:p>
      <w:pPr>
        <w:numPr>
          <w:ilvl w:val="1"/>
          <w:numId w:val="1370"/>
        </w:numPr>
        <w:pStyle w:val="Compact"/>
      </w:pPr>
    </w:p>
    <w:p>
      <w:pPr>
        <w:numPr>
          <w:ilvl w:val="2"/>
          <w:numId w:val="1372"/>
        </w:numPr>
        <w:pStyle w:val="Compact"/>
      </w:pPr>
      <w:r>
        <w:t xml:space="preserve">Optional: production actuals such as hours and quantities, photographs, tint formula, product data sheet link.</w:t>
      </w:r>
    </w:p>
    <w:p>
      <w:pPr>
        <w:numPr>
          <w:ilvl w:val="0"/>
          <w:numId w:val="1369"/>
        </w:numPr>
        <w:pStyle w:val="Compact"/>
      </w:pPr>
      <w:r>
        <w:t xml:space="preserve">Office manager closes the job. The applications become part of the property record.</w:t>
      </w:r>
    </w:p>
    <w:p>
      <w:pPr>
        <w:numPr>
          <w:ilvl w:val="0"/>
          <w:numId w:val="1369"/>
        </w:numPr>
        <w:pStyle w:val="Compact"/>
      </w:pPr>
      <w:r>
        <w:t xml:space="preserve">Corrections after close are made by the business owner or office manager, with old and new values, author, date and reason.</w:t>
      </w:r>
    </w:p>
    <w:p>
      <w:pPr>
        <w:numPr>
          <w:ilvl w:val="0"/>
          <w:numId w:val="1369"/>
        </w:numPr>
        <w:pStyle w:val="Compact"/>
      </w:pPr>
      <w:r>
        <w:t xml:space="preserve">On an ownership change, the office revokes the old QR link, issues the former owner a permanent PDF, and issues the buyer a new link.</w:t>
      </w:r>
    </w:p>
    <w:p>
      <w:pPr>
        <w:numPr>
          <w:ilvl w:val="0"/>
          <w:numId w:val="1369"/>
        </w:numPr>
        <w:pStyle w:val="Compact"/>
      </w:pPr>
      <w:r>
        <w:t xml:space="preserve">Users export PDF or CSV, or request a restore from the nightly backup.</w:t>
      </w:r>
    </w:p>
    <w:p>
      <w:pPr>
        <w:pStyle w:val="FirstParagraph"/>
      </w:pPr>
      <w:r>
        <w:rPr>
          <w:bCs/>
          <w:b/>
        </w:rPr>
        <w:t xml:space="preserve">Description</w:t>
      </w:r>
    </w:p>
    <w:p>
      <w:pPr>
        <w:pStyle w:val="BodyText"/>
      </w:pPr>
      <w:r>
        <w:t xml:space="preserve">This is the property’s memory. Years after a job, somebody needs to know what colour was on that trim, at what sheen, and when it was applied. If the record guesses, the business repaints the wrong colour. So the record is built around one rule: it records what was confirmed, and it labels what is missing as missing.</w:t>
      </w:r>
    </w:p>
    <w:p>
      <w:pPr>
        <w:pStyle w:val="BodyText"/>
      </w:pPr>
      <w:r>
        <w:t xml:space="preserve">History is organised by property, not by customer, because properties outlive customers. A stable property identifier sits behind the address, so correcting a typo in an address does not detach earlier jobs, and two similar addresses are never merged by accident.</w:t>
      </w:r>
    </w:p>
    <w:p>
      <w:pPr>
        <w:pStyle w:val="BodyText"/>
      </w:pPr>
      <w:r>
        <w:t xml:space="preserve">The module also carries the privacy obligations. A new owner does not automatically get to see the previous owner’s history. Personal data can be deleted on request without destroying the paint specification at the address.</w:t>
      </w:r>
    </w:p>
    <w:p>
      <w:pPr>
        <w:pStyle w:val="BodyText"/>
      </w:pPr>
      <w:r>
        <w:rPr>
          <w:bCs/>
          <w:b/>
        </w:rPr>
        <w:t xml:space="preserve">System Behavior</w:t>
      </w:r>
    </w:p>
    <w:p>
      <w:pPr>
        <w:numPr>
          <w:ilvl w:val="0"/>
          <w:numId w:val="1373"/>
        </w:numPr>
        <w:pStyle w:val="Compact"/>
      </w:pPr>
      <w:r>
        <w:t xml:space="preserve">History is organised property, then building and unit for multifamily, then room or elevation, then surface. A stable property identifier sits behind the address.</w:t>
      </w:r>
    </w:p>
    <w:p>
      <w:pPr>
        <w:numPr>
          <w:ilvl w:val="0"/>
          <w:numId w:val="1373"/>
        </w:numPr>
        <w:pStyle w:val="Compact"/>
      </w:pPr>
      <w:r>
        <w:t xml:space="preserve">Closeout requires the application facts. Missing production actuals do not block closeout; they are labelled Not recorded and are never estimated as actual.</w:t>
      </w:r>
    </w:p>
    <w:p>
      <w:pPr>
        <w:numPr>
          <w:ilvl w:val="0"/>
          <w:numId w:val="1373"/>
        </w:numPr>
        <w:pStyle w:val="Compact"/>
      </w:pPr>
      <w:r>
        <w:t xml:space="preserve">Colour, sheen and surface completion date are hard requirements for every painted surface. The business owner may approve Unknown only for legacy or subcontractor work, and that exception is recorded.</w:t>
      </w:r>
    </w:p>
    <w:p>
      <w:pPr>
        <w:numPr>
          <w:ilvl w:val="0"/>
          <w:numId w:val="1373"/>
        </w:numPr>
        <w:pStyle w:val="Compact"/>
      </w:pPr>
      <w:r>
        <w:t xml:space="preserve">Both surface completion dates and job completion dates are retained. Customer acceptance date is retained where a sign-off was collected. No separate application date is required; feature 27 uses surface completion as its lifecycle origin.</w:t>
      </w:r>
    </w:p>
    <w:p>
      <w:pPr>
        <w:numPr>
          <w:ilvl w:val="0"/>
          <w:numId w:val="1373"/>
        </w:numPr>
        <w:pStyle w:val="Compact"/>
      </w:pPr>
      <w:r>
        <w:t xml:space="preserve">A touch-up is logged against the same application. A partial repaint creates a new application for the affected surface only. A replacement such as new siding creates a new surface record. Earlier applications remain accessible.</w:t>
      </w:r>
    </w:p>
    <w:p>
      <w:pPr>
        <w:numPr>
          <w:ilvl w:val="0"/>
          <w:numId w:val="1373"/>
        </w:numPr>
        <w:pStyle w:val="Compact"/>
      </w:pPr>
      <w:r>
        <w:t xml:space="preserve">Photographs and any available tint formula are attached, with a link to the product data sheet. Supplier receipts stay in accounting. Internal technical links never appear in a customer view that excludes them.</w:t>
      </w:r>
    </w:p>
    <w:p>
      <w:pPr>
        <w:numPr>
          <w:ilvl w:val="0"/>
          <w:numId w:val="1373"/>
        </w:numPr>
        <w:pStyle w:val="Compact"/>
      </w:pPr>
      <w:r>
        <w:t xml:space="preserve">After close, corrections are approved by the business owner or office manager, storing old value, new value, author, date and reason.</w:t>
      </w:r>
    </w:p>
    <w:p>
      <w:pPr>
        <w:numPr>
          <w:ilvl w:val="0"/>
          <w:numId w:val="1373"/>
        </w:numPr>
        <w:pStyle w:val="Compact"/>
      </w:pPr>
      <w:r>
        <w:t xml:space="preserve">Where a correction changes shared colour, product, sheen, coats or location, the verified current owner is notified. Date and photograph changes do not trigger a notice. The message follows Cross-Feature Rule 4.</w:t>
      </w:r>
    </w:p>
    <w:p>
      <w:pPr>
        <w:numPr>
          <w:ilvl w:val="0"/>
          <w:numId w:val="1373"/>
        </w:numPr>
        <w:pStyle w:val="Compact"/>
      </w:pPr>
      <w:r>
        <w:t xml:space="preserve">Demolished or removed surfaces are marked Removed with a date. Applications are never deleted.</w:t>
      </w:r>
    </w:p>
    <w:p>
      <w:pPr>
        <w:numPr>
          <w:ilvl w:val="0"/>
          <w:numId w:val="1373"/>
        </w:numPr>
        <w:pStyle w:val="Compact"/>
      </w:pPr>
      <w:r>
        <w:t xml:space="preserve">QR and live access is scoped to the current ownership period. Feature 26 implements the access itself.</w:t>
      </w:r>
    </w:p>
    <w:p>
      <w:pPr>
        <w:numPr>
          <w:ilvl w:val="0"/>
          <w:numId w:val="1373"/>
        </w:numPr>
        <w:pStyle w:val="Compact"/>
      </w:pPr>
      <w:r>
        <w:t xml:space="preserve">Customer-reported work by another contractor is permitted, labelled Unverified with its source, and kept separate from crew-confirmed applications and from contractor warranties.</w:t>
      </w:r>
    </w:p>
    <w:p>
      <w:pPr>
        <w:pStyle w:val="FirstParagraph"/>
      </w:pPr>
      <w:r>
        <w:rPr>
          <w:bCs/>
          <w:b/>
        </w:rPr>
        <w:t xml:space="preserve">Output/Print-out</w:t>
      </w:r>
    </w:p>
    <w:p>
      <w:pPr>
        <w:numPr>
          <w:ilvl w:val="0"/>
          <w:numId w:val="1374"/>
        </w:numPr>
        <w:pStyle w:val="Compact"/>
      </w:pPr>
      <w:r>
        <w:t xml:space="preserve">On-screen property paint history with a surface tree and an application timeline.</w:t>
      </w:r>
    </w:p>
    <w:p>
      <w:pPr>
        <w:numPr>
          <w:ilvl w:val="0"/>
          <w:numId w:val="1374"/>
        </w:numPr>
        <w:pStyle w:val="Compact"/>
      </w:pPr>
      <w:r>
        <w:t xml:space="preserve">Property paint record PDF, in staff and customer variants.</w:t>
      </w:r>
    </w:p>
    <w:p>
      <w:pPr>
        <w:numPr>
          <w:ilvl w:val="0"/>
          <w:numId w:val="1374"/>
        </w:numPr>
        <w:pStyle w:val="Compact"/>
      </w:pPr>
      <w:r>
        <w:t xml:space="preserve">CSV export of applications.</w:t>
      </w:r>
    </w:p>
    <w:p>
      <w:pPr>
        <w:numPr>
          <w:ilvl w:val="0"/>
          <w:numId w:val="1374"/>
        </w:numPr>
        <w:pStyle w:val="Compact"/>
      </w:pPr>
      <w:r>
        <w:t xml:space="preserve">Former-owner permanent PDF, issued on an ownership change.</w:t>
      </w:r>
    </w:p>
    <w:p>
      <w:pPr>
        <w:numPr>
          <w:ilvl w:val="0"/>
          <w:numId w:val="1374"/>
        </w:numPr>
        <w:pStyle w:val="Compact"/>
      </w:pPr>
      <w:r>
        <w:t xml:space="preserve">Business-closure export of customer PDFs.</w:t>
      </w:r>
    </w:p>
    <w:p>
      <w:pPr>
        <w:pStyle w:val="FirstParagraph"/>
      </w:pPr>
      <w:r>
        <w:rPr>
          <w:bCs/>
          <w:b/>
        </w:rPr>
        <w:t xml:space="preserve">System Validations</w:t>
      </w:r>
    </w:p>
    <w:p>
      <w:pPr>
        <w:numPr>
          <w:ilvl w:val="0"/>
          <w:numId w:val="1375"/>
        </w:numPr>
        <w:pStyle w:val="Compact"/>
      </w:pPr>
      <w:r>
        <w:t xml:space="preserve">An address correction must not detach earlier jobs or merge two properties. The stable identifier governs.</w:t>
      </w:r>
    </w:p>
    <w:p>
      <w:pPr>
        <w:numPr>
          <w:ilvl w:val="0"/>
          <w:numId w:val="1375"/>
        </w:numPr>
        <w:pStyle w:val="Compact"/>
      </w:pPr>
      <w:r>
        <w:t xml:space="preserve">Closeout is blocked when any painted surface is missing colour, sheen or completion date.</w:t>
      </w:r>
    </w:p>
    <w:p>
      <w:pPr>
        <w:numPr>
          <w:ilvl w:val="0"/>
          <w:numId w:val="1375"/>
        </w:numPr>
        <w:pStyle w:val="Compact"/>
      </w:pPr>
      <w:r>
        <w:t xml:space="preserve">Property merges and unit renumbering require individual business owner approval. Bulk approval is not available.</w:t>
      </w:r>
    </w:p>
    <w:p>
      <w:pPr>
        <w:numPr>
          <w:ilvl w:val="0"/>
          <w:numId w:val="1375"/>
        </w:numPr>
        <w:pStyle w:val="Compact"/>
      </w:pPr>
      <w:r>
        <w:t xml:space="preserve">Candidate duplicates are reviewed by the office. Originating identifiers are preserved through a merge.</w:t>
      </w:r>
    </w:p>
    <w:p>
      <w:pPr>
        <w:numPr>
          <w:ilvl w:val="0"/>
          <w:numId w:val="1375"/>
        </w:numPr>
        <w:pStyle w:val="Compact"/>
      </w:pPr>
      <w:r>
        <w:t xml:space="preserve">Migration plans for 1,800 properties and 2,600 jobs. Duplicate matching uses street, postcode and unit. Differing units require manual review. Provenance and missing values are preserved.</w:t>
      </w:r>
    </w:p>
    <w:p>
      <w:pPr>
        <w:numPr>
          <w:ilvl w:val="0"/>
          <w:numId w:val="1375"/>
        </w:numPr>
        <w:pStyle w:val="Compact"/>
      </w:pPr>
      <w:r>
        <w:t xml:space="preserve">Historical labour and material prices are retained as history only. For new work, wages and material prices are always current. Historical productivity reuse follows the owner-approved property-type policy in feature 28.</w:t>
      </w:r>
    </w:p>
    <w:p>
      <w:pPr>
        <w:numPr>
          <w:ilvl w:val="0"/>
          <w:numId w:val="1375"/>
        </w:numPr>
        <w:pStyle w:val="Compact"/>
      </w:pPr>
      <w:r>
        <w:t xml:space="preserve">Customer history may show colours, products, sheen, locations, dates and photographs. Hours, costs, margin and internal notes remain staff-only.</w:t>
      </w:r>
    </w:p>
    <w:p>
      <w:pPr>
        <w:numPr>
          <w:ilvl w:val="0"/>
          <w:numId w:val="1375"/>
        </w:numPr>
        <w:pStyle w:val="Compact"/>
      </w:pPr>
      <w:r>
        <w:t xml:space="preserve">Paint specifications, surfaces, dates and job photographs are retained for at least ten years and for the life of the business. Accounting retains finance records for seven years.</w:t>
      </w:r>
    </w:p>
    <w:p>
      <w:pPr>
        <w:numPr>
          <w:ilvl w:val="0"/>
          <w:numId w:val="1375"/>
        </w:numPr>
        <w:pStyle w:val="Compact"/>
      </w:pPr>
      <w:r>
        <w:t xml:space="preserve">Personal-data deletion removes names, contacts and photographs showing faces, house numbers or identifiable possessions, while preserving the paint specification at the address.</w:t>
      </w:r>
    </w:p>
    <w:p>
      <w:pPr>
        <w:numPr>
          <w:ilvl w:val="0"/>
          <w:numId w:val="1375"/>
        </w:numPr>
        <w:pStyle w:val="Compact"/>
      </w:pPr>
      <w:r>
        <w:t xml:space="preserve">Deleted personal data is purged from backups within 35 days.</w:t>
      </w:r>
    </w:p>
    <w:p>
      <w:pPr>
        <w:numPr>
          <w:ilvl w:val="0"/>
          <w:numId w:val="1375"/>
        </w:numPr>
        <w:pStyle w:val="Compact"/>
      </w:pPr>
      <w:r>
        <w:t xml:space="preserve">Search supports address, customer and colour. Export supports PDF and CSV.</w:t>
      </w:r>
    </w:p>
    <w:p>
      <w:pPr>
        <w:numPr>
          <w:ilvl w:val="0"/>
          <w:numId w:val="1375"/>
        </w:numPr>
        <w:pStyle w:val="Compact"/>
      </w:pPr>
      <w:r>
        <w:t xml:space="preserve">Nightly backups allow at most 24 hours of entry loss. Usable service is restored within 24 working hours, including linked applications, photographs, cards and working ownership-scoped QR access.</w:t>
      </w:r>
    </w:p>
    <w:p>
      <w:pPr>
        <w:pStyle w:val="FirstParagraph"/>
      </w:pPr>
      <w:r>
        <w:rPr>
          <w:bCs/>
          <w:b/>
        </w:rPr>
        <w:t xml:space="preserve">Access Validations</w:t>
      </w:r>
    </w:p>
    <w:p>
      <w:pPr>
        <w:numPr>
          <w:ilvl w:val="0"/>
          <w:numId w:val="1376"/>
        </w:numPr>
        <w:pStyle w:val="Compact"/>
      </w:pPr>
      <w:r>
        <w:t xml:space="preserve">The crew lead confirms what was applied. The office manager closes the job.</w:t>
      </w:r>
    </w:p>
    <w:p>
      <w:pPr>
        <w:numPr>
          <w:ilvl w:val="0"/>
          <w:numId w:val="1376"/>
        </w:numPr>
        <w:pStyle w:val="Compact"/>
      </w:pPr>
      <w:r>
        <w:t xml:space="preserve">Only the business owner may approve an Unknown colour, sheen or date for legacy or subcontractor work.</w:t>
      </w:r>
    </w:p>
    <w:p>
      <w:pPr>
        <w:numPr>
          <w:ilvl w:val="0"/>
          <w:numId w:val="1376"/>
        </w:numPr>
        <w:pStyle w:val="Compact"/>
      </w:pPr>
      <w:r>
        <w:t xml:space="preserve">Post-close corrections require the business owner or the office manager.</w:t>
      </w:r>
    </w:p>
    <w:p>
      <w:pPr>
        <w:numPr>
          <w:ilvl w:val="0"/>
          <w:numId w:val="1376"/>
        </w:numPr>
        <w:pStyle w:val="Compact"/>
      </w:pPr>
      <w:r>
        <w:t xml:space="preserve">Each property merge and each unit renumbering is approved individually by the business owner.</w:t>
      </w:r>
    </w:p>
    <w:p>
      <w:pPr>
        <w:numPr>
          <w:ilvl w:val="0"/>
          <w:numId w:val="1376"/>
        </w:numPr>
        <w:pStyle w:val="Compact"/>
      </w:pPr>
      <w:r>
        <w:t xml:space="preserve">Predecessor history requires written seller consent, recorded by the office manager with the date, the channel and who spoke to them.</w:t>
      </w:r>
    </w:p>
    <w:p>
      <w:pPr>
        <w:numPr>
          <w:ilvl w:val="0"/>
          <w:numId w:val="1376"/>
        </w:numPr>
        <w:pStyle w:val="Compact"/>
      </w:pPr>
      <w:r>
        <w:t xml:space="preserve">If a reachable seller explicitly refuses, everything is withheld, including specification-only detail (25.Q01).</w:t>
      </w:r>
    </w:p>
    <w:p>
      <w:pPr>
        <w:numPr>
          <w:ilvl w:val="0"/>
          <w:numId w:val="1376"/>
        </w:numPr>
        <w:pStyle w:val="Compact"/>
      </w:pPr>
      <w:r>
        <w:t xml:space="preserve">The specification-only fallback applies solely to sellers who cannot be reached. Unreachable means three documented attempts over 14 days across at least two channels, logged by the office manager, with the business owner approving the unreachable determination before anything is shared (25.Q01).</w:t>
      </w:r>
    </w:p>
    <w:p>
      <w:pPr>
        <w:numPr>
          <w:ilvl w:val="0"/>
          <w:numId w:val="1376"/>
        </w:numPr>
        <w:pStyle w:val="Compact"/>
      </w:pPr>
      <w:r>
        <w:t xml:space="preserve">The specification-only fallback shares colours, products, sheen, surfaces and dates without names, prices, photographs or contact details.</w:t>
      </w:r>
    </w:p>
    <w:p>
      <w:pPr>
        <w:numPr>
          <w:ilvl w:val="0"/>
          <w:numId w:val="1376"/>
        </w:numPr>
        <w:pStyle w:val="Compact"/>
      </w:pPr>
      <w:r>
        <w:t xml:space="preserve">Staff-only data remains restricted inside the staff group by wage-level and finance permissions.</w:t>
      </w:r>
    </w:p>
    <w:p>
      <w:pPr>
        <w:pStyle w:val="FirstParagraph"/>
      </w:pPr>
      <w:r>
        <w:rPr>
          <w:bCs/>
          <w:b/>
        </w:rPr>
        <w:t xml:space="preserve">Activity Logs</w:t>
      </w:r>
    </w:p>
    <w:p>
      <w:pPr>
        <w:numPr>
          <w:ilvl w:val="0"/>
          <w:numId w:val="1377"/>
        </w:numPr>
        <w:pStyle w:val="Compact"/>
      </w:pPr>
      <w:r>
        <w:t xml:space="preserve">Closeout = Property {PropertyId} – Job {JobNo} applications confirmed by crew lead {CrewLead}; job closed by {OfficeManager} at {Timestamp}</w:t>
      </w:r>
    </w:p>
    <w:p>
      <w:pPr>
        <w:numPr>
          <w:ilvl w:val="0"/>
          <w:numId w:val="1377"/>
        </w:numPr>
        <w:pStyle w:val="Compact"/>
      </w:pPr>
      <w:r>
        <w:t xml:space="preserve">Unknown = Property {PropertyId} – Surface {SurfaceId} recorded with Unknown {Field} for {Legacy|Subcontractor} work, approved by {Owner}. Reason: {Reason}</w:t>
      </w:r>
    </w:p>
    <w:p>
      <w:pPr>
        <w:numPr>
          <w:ilvl w:val="0"/>
          <w:numId w:val="1377"/>
        </w:numPr>
        <w:pStyle w:val="Compact"/>
      </w:pPr>
      <w:r>
        <w:t xml:space="preserve">Correct = Property {PropertyId} – Application {ApplicationId} {Field} changed from</w:t>
      </w:r>
      <w:r>
        <w:t xml:space="preserve"> </w:t>
      </w:r>
      <w:r>
        <w:t xml:space="preserve">“</w:t>
      </w:r>
      <w:r>
        <w:t xml:space="preserve">{Old}</w:t>
      </w:r>
      <w:r>
        <w:t xml:space="preserve">”</w:t>
      </w:r>
      <w:r>
        <w:t xml:space="preserve"> </w:t>
      </w:r>
      <w:r>
        <w:t xml:space="preserve">to</w:t>
      </w:r>
      <w:r>
        <w:t xml:space="preserve"> </w:t>
      </w:r>
      <w:r>
        <w:t xml:space="preserve">“</w:t>
      </w:r>
      <w:r>
        <w:t xml:space="preserve">{New}</w:t>
      </w:r>
      <w:r>
        <w:t xml:space="preserve">”</w:t>
      </w:r>
      <w:r>
        <w:t xml:space="preserve"> </w:t>
      </w:r>
      <w:r>
        <w:t xml:space="preserve">by {User} on {Date}. Reason: {Reason}. Approved by: {Approver}</w:t>
      </w:r>
    </w:p>
    <w:p>
      <w:pPr>
        <w:numPr>
          <w:ilvl w:val="0"/>
          <w:numId w:val="1377"/>
        </w:numPr>
        <w:pStyle w:val="Compact"/>
      </w:pPr>
      <w:r>
        <w:t xml:space="preserve">Notify = Property {PropertyId} – Shared-record correction notice sent to {CurrentOwner} by {User} for change to {Field}</w:t>
      </w:r>
    </w:p>
    <w:p>
      <w:pPr>
        <w:numPr>
          <w:ilvl w:val="0"/>
          <w:numId w:val="1377"/>
        </w:numPr>
        <w:pStyle w:val="Compact"/>
      </w:pPr>
      <w:r>
        <w:t xml:space="preserve">Merge = Property {SourceId} merged into {TargetId} by {User}. Approved individually by {Owner}. Originating identifiers preserved.</w:t>
      </w:r>
    </w:p>
    <w:p>
      <w:pPr>
        <w:numPr>
          <w:ilvl w:val="0"/>
          <w:numId w:val="1377"/>
        </w:numPr>
        <w:pStyle w:val="Compact"/>
      </w:pPr>
      <w:r>
        <w:t xml:space="preserve">Renumber = Property {PropertyId} – Unit {Old} renumbered to {New} by {User}. Approved by {Owner}</w:t>
      </w:r>
    </w:p>
    <w:p>
      <w:pPr>
        <w:numPr>
          <w:ilvl w:val="0"/>
          <w:numId w:val="1377"/>
        </w:numPr>
        <w:pStyle w:val="Compact"/>
      </w:pPr>
      <w:r>
        <w:t xml:space="preserve">Removed = Property {PropertyId} – Surface {SurfaceId} marked Removed on {Date} by {User}. Reason: {Reason}</w:t>
      </w:r>
    </w:p>
    <w:p>
      <w:pPr>
        <w:numPr>
          <w:ilvl w:val="0"/>
          <w:numId w:val="1377"/>
        </w:numPr>
        <w:pStyle w:val="Compact"/>
      </w:pPr>
      <w:r>
        <w:t xml:space="preserve">Ownership = Property {PropertyId} – Ownership changed on {Date}. Old link revoked, former-owner PDF issued, new link issued by {User}</w:t>
      </w:r>
    </w:p>
    <w:p>
      <w:pPr>
        <w:numPr>
          <w:ilvl w:val="0"/>
          <w:numId w:val="1377"/>
        </w:numPr>
        <w:pStyle w:val="Compact"/>
      </w:pPr>
      <w:r>
        <w:t xml:space="preserve">Consent = Property {PropertyId} – Seller {Consent|Refusal} recorded by {OfficeManager} on {Date} via {Channel}. Spoke to: {Person}</w:t>
      </w:r>
    </w:p>
    <w:p>
      <w:pPr>
        <w:numPr>
          <w:ilvl w:val="0"/>
          <w:numId w:val="1377"/>
        </w:numPr>
        <w:pStyle w:val="Compact"/>
      </w:pPr>
      <w:r>
        <w:t xml:space="preserve">Unreachable = Property {PropertyId} – Seller declared unreachable after {AttemptCount} attempts over {Days} days across {Channels}. Approved by {Owner}</w:t>
      </w:r>
    </w:p>
    <w:p>
      <w:pPr>
        <w:numPr>
          <w:ilvl w:val="0"/>
          <w:numId w:val="1377"/>
        </w:numPr>
        <w:pStyle w:val="Compact"/>
      </w:pPr>
      <w:r>
        <w:t xml:space="preserve">Unverified = Property {PropertyId} – Customer-reported work recorded Unverified. Source: {Source}, recorded by {User}</w:t>
      </w:r>
    </w:p>
    <w:p>
      <w:pPr>
        <w:numPr>
          <w:ilvl w:val="0"/>
          <w:numId w:val="1377"/>
        </w:numPr>
        <w:pStyle w:val="Compact"/>
      </w:pPr>
      <w:r>
        <w:t xml:space="preserve">Deletion = Property {PropertyId} – Personal data deleted for {Subject} by {User} on {Date}. Backup purge due {PurgeDate}</w:t>
      </w:r>
    </w:p>
    <w:p>
      <w:pPr>
        <w:numPr>
          <w:ilvl w:val="0"/>
          <w:numId w:val="1377"/>
        </w:numPr>
        <w:pStyle w:val="Compact"/>
      </w:pPr>
      <w:r>
        <w:t xml:space="preserve">Migration = Property {PropertyId} imported from {PaintScout|Excel} batch {BatchId}. Provenance: {SourceRef}. Missing values preserved.</w:t>
      </w:r>
    </w:p>
    <w:p>
      <w:pPr>
        <w:pStyle w:val="FirstParagraph"/>
      </w:pPr>
      <w:r>
        <w:rPr>
          <w:bCs/>
          <w:b/>
        </w:rP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PROPERTIES, BUILDINGS, UNITS, PROPERTY_SURFACES, APPLICATIONS, APPLICATION_PHOTOS, PROPERTY_CORRECTIONS, OWNERSHIP_PERIODS, SELLER_CONSENTS, MIGRATION_BATCHES</w:t>
            </w:r>
          </w:p>
        </w:tc>
        <w:tc>
          <w:tcPr>
            <w:tcMar>
              <w:top w:w="40" w:type="dxa"/>
              <w:bottom w:w="40" w:type="dxa"/>
              <w:left w:w="80" w:type="dxa"/>
              <w:right w:w="80" w:type="dxa"/>
            </w:tcMar>
          </w:tcPr>
          <w:p>
            <w:pPr>
              <w:pStyle w:val="Compact"/>
              <w:spacing w:after="0" w:before="0"/>
              <w:jc w:val="left"/>
            </w:pPr>
            <w:r>
              <w:rPr>
                <w:sz w:val="18"/>
              </w:rPr>
              <w:t xml:space="preserve">PROPERTIES, PROPERTY_SURFACES, APPLICATIONS, OWNERSHIP_PERIODS</w:t>
            </w:r>
          </w:p>
        </w:tc>
        <w:tc>
          <w:tcPr>
            <w:tcMar>
              <w:top w:w="40" w:type="dxa"/>
              <w:bottom w:w="40" w:type="dxa"/>
              <w:left w:w="80" w:type="dxa"/>
              <w:right w:w="80" w:type="dxa"/>
            </w:tcMar>
          </w:tcPr>
          <w:p>
            <w:pPr>
              <w:pStyle w:val="Compact"/>
              <w:spacing w:after="0" w:before="0"/>
              <w:jc w:val="left"/>
            </w:pPr>
            <w:r>
              <w:rPr>
                <w:sz w:val="18"/>
              </w:rPr>
              <w:t xml:space="preserve">JOBS, COLOR_CARD_SPECS, JOB_SURFACES, CUSTOMERS, PRODUCT_LIBRARY</w:t>
            </w:r>
          </w:p>
        </w:tc>
        <w:tc>
          <w:tcPr>
            <w:tcMar>
              <w:top w:w="40" w:type="dxa"/>
              <w:bottom w:w="40" w:type="dxa"/>
              <w:left w:w="80" w:type="dxa"/>
              <w:right w:w="80" w:type="dxa"/>
            </w:tcMar>
          </w:tcPr>
          <w:p>
            <w:pPr>
              <w:pStyle w:val="Compact"/>
              <w:spacing w:after="0" w:before="0"/>
              <w:jc w:val="left"/>
            </w:pPr>
            <w:r>
              <w:rPr>
                <w:sz w:val="18"/>
              </w:rPr>
              <w:t xml:space="preserve">QR_LINKS, REPAINT_ALERTS, ESTIMATES, ACCOUNTING_LINKS, ACTIVITY_LOG</w:t>
            </w:r>
          </w:p>
        </w:tc>
      </w:tr>
    </w:tbl>
    <w:p>
      <w:pPr>
        <w:pStyle w:val="BodyText"/>
      </w:pPr>
      <w:r>
        <w:rPr>
          <w:bCs/>
          <w:b/>
        </w:rPr>
        <w:t xml:space="preserve">Wireframe Design</w:t>
      </w:r>
    </w:p>
    <w:p>
      <w:pPr>
        <w:numPr>
          <w:ilvl w:val="0"/>
          <w:numId w:val="1378"/>
        </w:numPr>
        <w:pStyle w:val="Compact"/>
      </w:pPr>
      <w:r>
        <w:t xml:space="preserve">Header: property search; breadcrumb Properties | {Address} | Paint History; ownership period selector; Buttons: Export PDF, Export CSV, Corrections, QR Links.</w:t>
      </w:r>
    </w:p>
    <w:p>
      <w:pPr>
        <w:numPr>
          <w:ilvl w:val="0"/>
          <w:numId w:val="1378"/>
        </w:numPr>
        <w:pStyle w:val="Compact"/>
      </w:pPr>
      <w:r>
        <w:t xml:space="preserve">Left Panel: Properties submenu — Paint History, Surfaces, Jobs, Owners, Photographs, Migration Review.</w:t>
      </w:r>
    </w:p>
    <w:p>
      <w:pPr>
        <w:numPr>
          <w:ilvl w:val="0"/>
          <w:numId w:val="1378"/>
        </w:numPr>
        <w:pStyle w:val="Compact"/>
      </w:pPr>
      <w:r>
        <w:t xml:space="preserve">Main Panel:</w:t>
      </w:r>
    </w:p>
    <w:p>
      <w:pPr>
        <w:numPr>
          <w:ilvl w:val="1"/>
          <w:numId w:val="1379"/>
        </w:numPr>
        <w:pStyle w:val="Compact"/>
      </w:pPr>
      <w:r>
        <w:t xml:space="preserve">Property header: address, stable property identifier, property type, current owner, ownership start date, and a multifamily indicator.</w:t>
      </w:r>
    </w:p>
    <w:p>
      <w:pPr>
        <w:numPr>
          <w:ilvl w:val="1"/>
          <w:numId w:val="1379"/>
        </w:numPr>
        <w:pStyle w:val="Compact"/>
      </w:pPr>
      <w:r>
        <w:t xml:space="preserve">Surface tree: building and unit, then room or elevation, then surface. Removed surfaces render struck through with their removal date.</w:t>
      </w:r>
    </w:p>
    <w:p>
      <w:pPr>
        <w:numPr>
          <w:ilvl w:val="1"/>
          <w:numId w:val="1379"/>
        </w:numPr>
        <w:pStyle w:val="Compact"/>
      </w:pPr>
      <w:r>
        <w:t xml:space="preserve">Application timeline for the selected surface: newest first, each entry showing manufacturer, colour name and number, product, sheen, coats, surface completion date, confirming crew lead, and a Confirmed or Unverified badge.</w:t>
      </w:r>
    </w:p>
    <w:p>
      <w:pPr>
        <w:numPr>
          <w:ilvl w:val="1"/>
          <w:numId w:val="1379"/>
        </w:numPr>
        <w:pStyle w:val="Compact"/>
      </w:pPr>
      <w:r>
        <w:t xml:space="preserve">Gaps panel: fields recorded as Not recorded or Unknown, with the approving owner where an exception was granted.</w:t>
      </w:r>
    </w:p>
    <w:p>
      <w:pPr>
        <w:numPr>
          <w:ilvl w:val="1"/>
          <w:numId w:val="1379"/>
        </w:numPr>
        <w:pStyle w:val="Compact"/>
      </w:pPr>
      <w:r>
        <w:t xml:space="preserve">Corrections panel: old value, new value, author, date, reason, and whether a customer notice was sent.</w:t>
      </w:r>
    </w:p>
    <w:p>
      <w:pPr>
        <w:numPr>
          <w:ilvl w:val="1"/>
          <w:numId w:val="1379"/>
        </w:numPr>
        <w:pStyle w:val="Compact"/>
      </w:pPr>
      <w:r>
        <w:t xml:space="preserve">Ownership panel: ownership periods, consent or refusal record, unreachable determination, and the link actions.</w:t>
      </w:r>
    </w:p>
    <w:p>
      <w:pPr>
        <w:numPr>
          <w:ilvl w:val="1"/>
          <w:numId w:val="1379"/>
        </w:numPr>
        <w:pStyle w:val="Compact"/>
      </w:pPr>
      <w:r>
        <w:t xml:space="preserve">Evidence panel: photographs, tint formula, product data sheet link. The data sheet link is marked staff-only.</w:t>
      </w:r>
    </w:p>
    <w:p>
      <w:pPr>
        <w:numPr>
          <w:ilvl w:val="0"/>
          <w:numId w:val="1378"/>
        </w:numPr>
        <w:pStyle w:val="Compact"/>
      </w:pPr>
      <w:r>
        <w:t xml:space="preserve">Customer variant of the record: colours, products, sheen, locations, dates and approved photographs only. No hours, costs, margin or internal notes.</w:t>
      </w:r>
    </w:p>
    <w:p>
      <w:pPr>
        <w:pStyle w:val="FirstParagraph"/>
      </w:pPr>
      <w:r>
        <w:rPr>
          <w:bCs/>
          <w:b/>
        </w:rPr>
        <w:t xml:space="preserve">Acceptance Criteria</w:t>
      </w:r>
    </w:p>
    <w:p>
      <w:pPr>
        <w:numPr>
          <w:ilvl w:val="0"/>
          <w:numId w:val="1380"/>
        </w:numPr>
        <w:pStyle w:val="Compact"/>
      </w:pPr>
      <w:r>
        <w:t xml:space="preserve">Given a painted surface with no sheen recorded, When the office manager attempts closeout, Then closeout is blocked and the surface is named.</w:t>
      </w:r>
    </w:p>
    <w:p>
      <w:pPr>
        <w:numPr>
          <w:ilvl w:val="0"/>
          <w:numId w:val="1380"/>
        </w:numPr>
        <w:pStyle w:val="Compact"/>
      </w:pPr>
      <w:r>
        <w:t xml:space="preserve">Given missing production hours, When closeout runs, Then it succeeds and the hours show as Not recorded rather than zero.</w:t>
      </w:r>
    </w:p>
    <w:p>
      <w:pPr>
        <w:numPr>
          <w:ilvl w:val="0"/>
          <w:numId w:val="1380"/>
        </w:numPr>
        <w:pStyle w:val="Compact"/>
      </w:pPr>
      <w:r>
        <w:t xml:space="preserve">Given legacy work with no known colour, When Unknown is applied, Then owner approval is required and the exception is recorded.</w:t>
      </w:r>
    </w:p>
    <w:p>
      <w:pPr>
        <w:numPr>
          <w:ilvl w:val="0"/>
          <w:numId w:val="1380"/>
        </w:numPr>
        <w:pStyle w:val="Compact"/>
      </w:pPr>
      <w:r>
        <w:t xml:space="preserve">Given an address typo is corrected, When it is saved, Then earlier jobs remain attached and no property merge occurs.</w:t>
      </w:r>
    </w:p>
    <w:p>
      <w:pPr>
        <w:numPr>
          <w:ilvl w:val="0"/>
          <w:numId w:val="1380"/>
        </w:numPr>
        <w:pStyle w:val="Compact"/>
      </w:pPr>
      <w:r>
        <w:t xml:space="preserve">Given two properties are merge candidates, When a merge is performed, Then it requires individual owner approval and both originating identifiers are preserved.</w:t>
      </w:r>
    </w:p>
    <w:p>
      <w:pPr>
        <w:numPr>
          <w:ilvl w:val="0"/>
          <w:numId w:val="1380"/>
        </w:numPr>
        <w:pStyle w:val="Compact"/>
      </w:pPr>
      <w:r>
        <w:t xml:space="preserve">Given a touch-up on a previously painted surface, When it is logged, Then it attaches to the same application and does not create a new one.</w:t>
      </w:r>
    </w:p>
    <w:p>
      <w:pPr>
        <w:numPr>
          <w:ilvl w:val="0"/>
          <w:numId w:val="1380"/>
        </w:numPr>
        <w:pStyle w:val="Compact"/>
      </w:pPr>
      <w:r>
        <w:t xml:space="preserve">Given a partial repaint of one wall in a room, When it is logged, Then a new application is created for that surface only and the other surfaces keep their previous application.</w:t>
      </w:r>
    </w:p>
    <w:p>
      <w:pPr>
        <w:numPr>
          <w:ilvl w:val="0"/>
          <w:numId w:val="1380"/>
        </w:numPr>
        <w:pStyle w:val="Compact"/>
      </w:pPr>
      <w:r>
        <w:t xml:space="preserve">Given siding is replaced, When it is recorded, Then a new surface record is created and the earlier surface’s applications remain accessible.</w:t>
      </w:r>
    </w:p>
    <w:p>
      <w:pPr>
        <w:numPr>
          <w:ilvl w:val="0"/>
          <w:numId w:val="1380"/>
        </w:numPr>
        <w:pStyle w:val="Compact"/>
      </w:pPr>
      <w:r>
        <w:t xml:space="preserve">Given a surface is demolished, When it is recorded, Then it is marked Removed with a date and its applications are retained.</w:t>
      </w:r>
    </w:p>
    <w:p>
      <w:pPr>
        <w:numPr>
          <w:ilvl w:val="0"/>
          <w:numId w:val="1380"/>
        </w:numPr>
        <w:pStyle w:val="Compact"/>
      </w:pPr>
      <w:r>
        <w:t xml:space="preserve">Given a correction changing a colour on a shared record, When it is saved, Then the verified current owner is notified and a person triggers that message.</w:t>
      </w:r>
    </w:p>
    <w:p>
      <w:pPr>
        <w:numPr>
          <w:ilvl w:val="0"/>
          <w:numId w:val="1380"/>
        </w:numPr>
        <w:pStyle w:val="Compact"/>
      </w:pPr>
      <w:r>
        <w:t xml:space="preserve">Given a correction changing only a photograph, When it is saved, Then no customer notice is triggered.</w:t>
      </w:r>
    </w:p>
    <w:p>
      <w:pPr>
        <w:numPr>
          <w:ilvl w:val="0"/>
          <w:numId w:val="1380"/>
        </w:numPr>
        <w:pStyle w:val="Compact"/>
      </w:pPr>
      <w:r>
        <w:t xml:space="preserve">Given a property sale, When ownership changes, Then the old QR link is revoked, the former owner receives a permanent PDF, and the buyer receives a new link.</w:t>
      </w:r>
    </w:p>
    <w:p>
      <w:pPr>
        <w:numPr>
          <w:ilvl w:val="0"/>
          <w:numId w:val="1380"/>
        </w:numPr>
        <w:pStyle w:val="Compact"/>
      </w:pPr>
      <w:r>
        <w:t xml:space="preserve">Given a reachable seller who refuses consent, When the buyer requests predecessor history, Then nothing is shared, including specification-only detail.</w:t>
      </w:r>
    </w:p>
    <w:p>
      <w:pPr>
        <w:numPr>
          <w:ilvl w:val="0"/>
          <w:numId w:val="1380"/>
        </w:numPr>
        <w:pStyle w:val="Compact"/>
      </w:pPr>
      <w:r>
        <w:t xml:space="preserve">Given a seller with two documented contact attempts over ten days, When an unreachable determination is attempted, Then it is blocked until three attempts over 14 days across at least two channels are logged and the owner approves.</w:t>
      </w:r>
    </w:p>
    <w:p>
      <w:pPr>
        <w:numPr>
          <w:ilvl w:val="0"/>
          <w:numId w:val="1380"/>
        </w:numPr>
        <w:pStyle w:val="Compact"/>
      </w:pPr>
      <w:r>
        <w:t xml:space="preserve">Given an approved unreachable determination, When predecessor detail is shared, Then colours, products, sheen, surfaces and dates are shared and names, prices, photographs and contact details are not.</w:t>
      </w:r>
    </w:p>
    <w:p>
      <w:pPr>
        <w:numPr>
          <w:ilvl w:val="0"/>
          <w:numId w:val="1380"/>
        </w:numPr>
        <w:pStyle w:val="Compact"/>
      </w:pPr>
      <w:r>
        <w:t xml:space="preserve">Given customer-reported work by another contractor, When it is recorded, Then it is labelled Unverified with its source and is visually separate from crew-confirmed applications.</w:t>
      </w:r>
    </w:p>
    <w:p>
      <w:pPr>
        <w:numPr>
          <w:ilvl w:val="0"/>
          <w:numId w:val="1380"/>
        </w:numPr>
        <w:pStyle w:val="Compact"/>
      </w:pPr>
      <w:r>
        <w:t xml:space="preserve">Given a personal-data deletion request, When it is processed, Then names, contacts and identifying photographs are removed, the paint specification at the address remains, and the backup purge is scheduled within 35 days.</w:t>
      </w:r>
    </w:p>
    <w:p>
      <w:pPr>
        <w:numPr>
          <w:ilvl w:val="0"/>
          <w:numId w:val="1380"/>
        </w:numPr>
        <w:pStyle w:val="Compact"/>
      </w:pPr>
      <w:r>
        <w:t xml:space="preserve">Given a backup restore after a deletion, When the restore completes, Then the deleted personal data does not reappear.</w:t>
      </w:r>
    </w:p>
    <w:p>
      <w:pPr>
        <w:numPr>
          <w:ilvl w:val="0"/>
          <w:numId w:val="1380"/>
        </w:numPr>
        <w:pStyle w:val="Compact"/>
      </w:pPr>
      <w:r>
        <w:t xml:space="preserve">Given a property with three repaint jobs, When a restore is performed, Then the property, its colour cards, photographs and working ownership-scoped QR access are all usable within 24 working hours.</w:t>
      </w:r>
    </w:p>
    <w:p>
      <w:pPr>
        <w:numPr>
          <w:ilvl w:val="0"/>
          <w:numId w:val="1380"/>
        </w:numPr>
        <w:pStyle w:val="Compact"/>
      </w:pPr>
      <w:r>
        <w:t xml:space="preserve">Given a customer opens the customer variant, When it renders, Then no hours, cost, margin, internal note or product data sheet link appears.</w:t>
      </w:r>
    </w:p>
    <w:p>
      <w:pPr>
        <w:pStyle w:val="Heading3"/>
      </w:pPr>
      <w:r>
        <w:t xml:space="preserve">Component Specifications</w:t>
      </w:r>
    </w:p>
    <w:p>
      <w:pPr>
        <w:pStyle w:val="Heading4"/>
      </w:pPr>
      <w:r>
        <w:t xml:space="preserve">Component 25.1 — Property Structure And Surface Tree</w:t>
      </w:r>
    </w:p>
    <w:p>
      <w:pPr>
        <w:pStyle w:val="FirstParagraph"/>
      </w:pPr>
      <w:r>
        <w:rPr>
          <w:bCs/>
          <w:b/>
        </w:rPr>
        <w:t xml:space="preserve">Purpose</w:t>
      </w:r>
    </w:p>
    <w:p>
      <w:pPr>
        <w:pStyle w:val="BodyText"/>
      </w:pPr>
      <w:r>
        <w:t xml:space="preserve">Gives every painted area a stable place to live, so history attaches to the right surface even as addresses and unit numbers change.</w:t>
      </w:r>
    </w:p>
    <w:p>
      <w:pPr>
        <w:pStyle w:val="BodyText"/>
      </w:pPr>
      <w:r>
        <w:rPr>
          <w:bCs/>
          <w:b/>
        </w:rPr>
        <w:t xml:space="preserve">System Behavior</w:t>
      </w:r>
    </w:p>
    <w:p>
      <w:pPr>
        <w:numPr>
          <w:ilvl w:val="0"/>
          <w:numId w:val="1381"/>
        </w:numPr>
        <w:pStyle w:val="Compact"/>
      </w:pPr>
      <w:r>
        <w:t xml:space="preserve">The tree renders property, building and unit, room or elevation, then surface. Single-family properties collapse the building and unit levels.</w:t>
      </w:r>
    </w:p>
    <w:p>
      <w:pPr>
        <w:numPr>
          <w:ilvl w:val="0"/>
          <w:numId w:val="1381"/>
        </w:numPr>
        <w:pStyle w:val="Compact"/>
      </w:pPr>
      <w:r>
        <w:t xml:space="preserve">A stable identifier sits behind the address and is never changed by an address edit.</w:t>
      </w:r>
    </w:p>
    <w:p>
      <w:pPr>
        <w:numPr>
          <w:ilvl w:val="0"/>
          <w:numId w:val="1381"/>
        </w:numPr>
        <w:pStyle w:val="Compact"/>
      </w:pPr>
      <w:r>
        <w:t xml:space="preserve">Removed surfaces remain in the tree, struck through, with their removal date.</w:t>
      </w:r>
    </w:p>
    <w:p>
      <w:pPr>
        <w:pStyle w:val="FirstParagraph"/>
      </w:pPr>
      <w:r>
        <w:rPr>
          <w:bCs/>
          <w:b/>
        </w:rPr>
        <w:t xml:space="preserve">System Validations</w:t>
      </w:r>
    </w:p>
    <w:p>
      <w:pPr>
        <w:numPr>
          <w:ilvl w:val="0"/>
          <w:numId w:val="1382"/>
        </w:numPr>
        <w:pStyle w:val="Compact"/>
      </w:pPr>
      <w:r>
        <w:t xml:space="preserve">Unit renumbering requires individual owner approval and preserves the originating identifier.</w:t>
      </w:r>
    </w:p>
    <w:p>
      <w:pPr>
        <w:numPr>
          <w:ilvl w:val="0"/>
          <w:numId w:val="1382"/>
        </w:numPr>
        <w:pStyle w:val="Compact"/>
      </w:pPr>
      <w:r>
        <w:t xml:space="preserve">A surface cannot be deleted. It can only be marked Removed.</w:t>
      </w:r>
    </w:p>
    <w:p>
      <w:pPr>
        <w:pStyle w:val="FirstParagraph"/>
      </w:pPr>
      <w:r>
        <w:rPr>
          <w:bCs/>
          <w:b/>
        </w:rPr>
        <w:t xml:space="preserve">Controls</w:t>
      </w:r>
    </w:p>
    <w:p>
      <w:pPr>
        <w:numPr>
          <w:ilvl w:val="0"/>
          <w:numId w:val="1383"/>
        </w:numPr>
        <w:pStyle w:val="Compact"/>
      </w:pPr>
      <w:r>
        <w:t xml:space="preserve">Expand or collapse nodes, Add surface, Mark surface removed, Renumber unit (owner-approved), Merge property (owner-approved).</w:t>
      </w:r>
    </w:p>
    <w:p>
      <w:pPr>
        <w:pStyle w:val="FirstParagraph"/>
      </w:pPr>
      <w:r>
        <w:rPr>
          <w:bCs/>
          <w:b/>
        </w:rPr>
        <w:t xml:space="preserve">States</w:t>
      </w:r>
    </w:p>
    <w:p>
      <w:pPr>
        <w:numPr>
          <w:ilvl w:val="0"/>
          <w:numId w:val="1384"/>
        </w:numPr>
        <w:pStyle w:val="Compact"/>
      </w:pPr>
      <w:r>
        <w:t xml:space="preserve">Removed: struck-through label with the removal date.</w:t>
      </w:r>
    </w:p>
    <w:p>
      <w:pPr>
        <w:numPr>
          <w:ilvl w:val="0"/>
          <w:numId w:val="1384"/>
        </w:numPr>
        <w:pStyle w:val="Compact"/>
      </w:pPr>
      <w:r>
        <w:t xml:space="preserve">Merge candidate: an information chip reading</w:t>
      </w:r>
      <w:r>
        <w:t xml:space="preserve"> </w:t>
      </w:r>
      <w:r>
        <w:t xml:space="preserve">“</w:t>
      </w:r>
      <w:r>
        <w:t xml:space="preserve">Possible duplicate — office review required.</w:t>
      </w:r>
      <w:r>
        <w:t xml:space="preserve">”</w:t>
      </w:r>
    </w:p>
    <w:p>
      <w:pPr>
        <w:pStyle w:val="FirstParagraph"/>
      </w:pPr>
      <w:r>
        <w:rPr>
          <w:bCs/>
          <w:b/>
        </w:rPr>
        <w:t xml:space="preserve">Acceptance Criteria</w:t>
      </w:r>
    </w:p>
    <w:p>
      <w:pPr>
        <w:numPr>
          <w:ilvl w:val="0"/>
          <w:numId w:val="1385"/>
        </w:numPr>
        <w:pStyle w:val="Compact"/>
      </w:pPr>
      <w:r>
        <w:t xml:space="preserve">Given a unit renumber without owner approval, When it is saved, Then it is blocked.</w:t>
      </w:r>
    </w:p>
    <w:p>
      <w:pPr>
        <w:numPr>
          <w:ilvl w:val="0"/>
          <w:numId w:val="1385"/>
        </w:numPr>
        <w:pStyle w:val="Compact"/>
      </w:pPr>
      <w:r>
        <w:t xml:space="preserve">Given a removed surface, When the tree renders, Then it is struck through with its date and its applications are still openable.</w:t>
      </w:r>
    </w:p>
    <w:p>
      <w:pPr>
        <w:numPr>
          <w:ilvl w:val="0"/>
          <w:numId w:val="1385"/>
        </w:numPr>
        <w:pStyle w:val="Compact"/>
      </w:pPr>
      <w:r>
        <w:t xml:space="preserve">Given an address edit, When it is saved, Then the stable identifier is unchanged and every job stays attached.</w:t>
      </w:r>
    </w:p>
    <w:p>
      <w:pPr>
        <w:pStyle w:val="Heading4"/>
      </w:pPr>
      <w:r>
        <w:t xml:space="preserve">Component 25.2 — Closeout Confirmation</w:t>
      </w:r>
    </w:p>
    <w:p>
      <w:pPr>
        <w:pStyle w:val="FirstParagraph"/>
      </w:pPr>
      <w:r>
        <w:rPr>
          <w:bCs/>
          <w:b/>
        </w:rPr>
        <w:t xml:space="preserve">Purpose</w:t>
      </w:r>
    </w:p>
    <w:p>
      <w:pPr>
        <w:pStyle w:val="BodyText"/>
      </w:pPr>
      <w:r>
        <w:t xml:space="preserve">The moment history is created. The crew confirms what was actually applied, before the job closes.</w:t>
      </w:r>
    </w:p>
    <w:p>
      <w:pPr>
        <w:pStyle w:val="BodyText"/>
      </w:pPr>
      <w:r>
        <w:rPr>
          <w:bCs/>
          <w:b/>
        </w:rPr>
        <w:t xml:space="preserve">Design Sequence</w:t>
      </w:r>
    </w:p>
    <w:p>
      <w:pPr>
        <w:numPr>
          <w:ilvl w:val="0"/>
          <w:numId w:val="1386"/>
        </w:numPr>
        <w:pStyle w:val="Compact"/>
      </w:pPr>
      <w:r>
        <w:t xml:space="preserve">Crew lead opens the closeout checklist for the job.</w:t>
      </w:r>
    </w:p>
    <w:p>
      <w:pPr>
        <w:numPr>
          <w:ilvl w:val="0"/>
          <w:numId w:val="1386"/>
        </w:numPr>
        <w:pStyle w:val="Compact"/>
      </w:pPr>
      <w:r>
        <w:t xml:space="preserve">For each painted surface, the crew lead confirms manufacturer and colour, sheen, coats and surface completion date.</w:t>
      </w:r>
    </w:p>
    <w:p>
      <w:pPr>
        <w:numPr>
          <w:ilvl w:val="0"/>
          <w:numId w:val="1386"/>
        </w:numPr>
        <w:pStyle w:val="Compact"/>
      </w:pPr>
      <w:r>
        <w:t xml:space="preserve">Crew lead optionally records actuals, photographs and tint formula.</w:t>
      </w:r>
    </w:p>
    <w:p>
      <w:pPr>
        <w:numPr>
          <w:ilvl w:val="0"/>
          <w:numId w:val="1386"/>
        </w:numPr>
        <w:pStyle w:val="Compact"/>
      </w:pPr>
      <w:r>
        <w:t xml:space="preserve">Office manager reviews and closes the job.</w:t>
      </w:r>
    </w:p>
    <w:p>
      <w:pPr>
        <w:pStyle w:val="FirstParagraph"/>
      </w:pPr>
      <w:r>
        <w:rPr>
          <w:bCs/>
          <w:b/>
        </w:rPr>
        <w:t xml:space="preserve">System Behavior</w:t>
      </w:r>
    </w:p>
    <w:p>
      <w:pPr>
        <w:numPr>
          <w:ilvl w:val="0"/>
          <w:numId w:val="1387"/>
        </w:numPr>
        <w:pStyle w:val="Compact"/>
      </w:pPr>
      <w:r>
        <w:t xml:space="preserve">The checklist lists every surface in the approved scope, so nothing is silently omitted.</w:t>
      </w:r>
    </w:p>
    <w:p>
      <w:pPr>
        <w:numPr>
          <w:ilvl w:val="0"/>
          <w:numId w:val="1387"/>
        </w:numPr>
        <w:pStyle w:val="Compact"/>
      </w:pPr>
      <w:r>
        <w:t xml:space="preserve">Confirmed values are copied into the application record with the confirming crew lead’s name.</w:t>
      </w:r>
    </w:p>
    <w:p>
      <w:pPr>
        <w:numPr>
          <w:ilvl w:val="0"/>
          <w:numId w:val="1387"/>
        </w:numPr>
        <w:pStyle w:val="Compact"/>
      </w:pPr>
      <w:r>
        <w:t xml:space="preserve">Missing actuals are written as Not recorded, never as zero and never estimated.</w:t>
      </w:r>
    </w:p>
    <w:p>
      <w:pPr>
        <w:pStyle w:val="FirstParagraph"/>
      </w:pPr>
      <w:r>
        <w:rPr>
          <w:bCs/>
          <w:b/>
        </w:rPr>
        <w:t xml:space="preserve">System Validations</w:t>
      </w:r>
    </w:p>
    <w:p>
      <w:pPr>
        <w:numPr>
          <w:ilvl w:val="0"/>
          <w:numId w:val="1388"/>
        </w:numPr>
        <w:pStyle w:val="Compact"/>
      </w:pPr>
      <w:r>
        <w:t xml:space="preserve">Colour, sheen and surface completion date are required for each painted surface.</w:t>
      </w:r>
    </w:p>
    <w:p>
      <w:pPr>
        <w:numPr>
          <w:ilvl w:val="0"/>
          <w:numId w:val="1388"/>
        </w:numPr>
        <w:pStyle w:val="Compact"/>
      </w:pPr>
      <w:r>
        <w:t xml:space="preserve">Unknown values require owner approval and are limited to legacy or subcontractor work.</w:t>
      </w:r>
    </w:p>
    <w:p>
      <w:pPr>
        <w:numPr>
          <w:ilvl w:val="0"/>
          <w:numId w:val="1388"/>
        </w:numPr>
        <w:pStyle w:val="Compact"/>
      </w:pPr>
      <w:r>
        <w:t xml:space="preserve">Job close is blocked while any painted surface is incomplete.</w:t>
      </w:r>
    </w:p>
    <w:p>
      <w:pPr>
        <w:pStyle w:val="FirstParagraph"/>
      </w:pPr>
      <w:r>
        <w:rPr>
          <w:bCs/>
          <w:b/>
        </w:rPr>
        <w:t xml:space="preserve">Controls</w:t>
      </w:r>
    </w:p>
    <w:p>
      <w:pPr>
        <w:numPr>
          <w:ilvl w:val="0"/>
          <w:numId w:val="1389"/>
        </w:numPr>
        <w:pStyle w:val="Compact"/>
      </w:pPr>
      <w:r>
        <w:t xml:space="preserve">Confirm surface, Confirm all matching, Record Unknown (owner approval), Attach photograph, Close job (office manager).</w:t>
      </w:r>
    </w:p>
    <w:p>
      <w:pPr>
        <w:pStyle w:val="FirstParagraph"/>
      </w:pPr>
      <w:r>
        <w:rPr>
          <w:bCs/>
          <w:b/>
        </w:rPr>
        <w:t xml:space="preserve">States</w:t>
      </w:r>
    </w:p>
    <w:p>
      <w:pPr>
        <w:numPr>
          <w:ilvl w:val="0"/>
          <w:numId w:val="1390"/>
        </w:numPr>
        <w:pStyle w:val="Compact"/>
      </w:pPr>
      <w:r>
        <w:t xml:space="preserve">Incomplete: the surface row shows the missing fields and the close action is disabled.</w:t>
      </w:r>
    </w:p>
    <w:p>
      <w:pPr>
        <w:numPr>
          <w:ilvl w:val="0"/>
          <w:numId w:val="1390"/>
        </w:numPr>
        <w:pStyle w:val="Compact"/>
      </w:pPr>
      <w:r>
        <w:t xml:space="preserve">Unknown approved: the field shows Unknown with the approving owner on hover.</w:t>
      </w:r>
    </w:p>
    <w:p>
      <w:pPr>
        <w:pStyle w:val="FirstParagraph"/>
      </w:pPr>
      <w:r>
        <w:rPr>
          <w:bCs/>
          <w:b/>
        </w:rPr>
        <w:t xml:space="preserve">Acceptance Criteria</w:t>
      </w:r>
    </w:p>
    <w:p>
      <w:pPr>
        <w:numPr>
          <w:ilvl w:val="0"/>
          <w:numId w:val="1391"/>
        </w:numPr>
        <w:pStyle w:val="Compact"/>
      </w:pPr>
      <w:r>
        <w:t xml:space="preserve">Given one surface without a completion date, When the office manager clicks Close job, Then it is blocked and the surface is listed.</w:t>
      </w:r>
    </w:p>
    <w:p>
      <w:pPr>
        <w:numPr>
          <w:ilvl w:val="0"/>
          <w:numId w:val="1391"/>
        </w:numPr>
        <w:pStyle w:val="Compact"/>
      </w:pPr>
      <w:r>
        <w:t xml:space="preserve">Given no recorded hours, When closeout completes, Then hours show as Not recorded.</w:t>
      </w:r>
    </w:p>
    <w:p>
      <w:pPr>
        <w:numPr>
          <w:ilvl w:val="0"/>
          <w:numId w:val="1391"/>
        </w:numPr>
        <w:pStyle w:val="Compact"/>
      </w:pPr>
      <w:r>
        <w:t xml:space="preserve">Given an Unknown colour without owner approval, When it is saved, Then it is blocked.</w:t>
      </w:r>
    </w:p>
    <w:p>
      <w:pPr>
        <w:pStyle w:val="Heading4"/>
      </w:pPr>
      <w:r>
        <w:t xml:space="preserve">Component 25.3 — Corrections And Notices</w:t>
      </w:r>
    </w:p>
    <w:p>
      <w:pPr>
        <w:pStyle w:val="FirstParagraph"/>
      </w:pPr>
      <w:r>
        <w:rPr>
          <w:bCs/>
          <w:b/>
        </w:rPr>
        <w:t xml:space="preserve">Purpose</w:t>
      </w:r>
    </w:p>
    <w:p>
      <w:pPr>
        <w:pStyle w:val="BodyText"/>
      </w:pPr>
      <w:r>
        <w:t xml:space="preserve">Lets a mistake be fixed after close, without losing what the record said before, and tells the customer when a shared fact changes.</w:t>
      </w:r>
    </w:p>
    <w:p>
      <w:pPr>
        <w:pStyle w:val="BodyText"/>
      </w:pPr>
      <w:r>
        <w:rPr>
          <w:bCs/>
          <w:b/>
        </w:rPr>
        <w:t xml:space="preserve">System Behavior</w:t>
      </w:r>
    </w:p>
    <w:p>
      <w:pPr>
        <w:numPr>
          <w:ilvl w:val="0"/>
          <w:numId w:val="1392"/>
        </w:numPr>
        <w:pStyle w:val="Compact"/>
      </w:pPr>
      <w:r>
        <w:t xml:space="preserve">A correction stores old value, new value, author, date and reason.</w:t>
      </w:r>
    </w:p>
    <w:p>
      <w:pPr>
        <w:numPr>
          <w:ilvl w:val="0"/>
          <w:numId w:val="1392"/>
        </w:numPr>
        <w:pStyle w:val="Compact"/>
      </w:pPr>
      <w:r>
        <w:t xml:space="preserve">Changes to shared colour, product, sheen, coats or location notify the verified current owner. Date and photograph changes do not.</w:t>
      </w:r>
    </w:p>
    <w:p>
      <w:pPr>
        <w:numPr>
          <w:ilvl w:val="0"/>
          <w:numId w:val="1392"/>
        </w:numPr>
        <w:pStyle w:val="Compact"/>
      </w:pPr>
      <w:r>
        <w:t xml:space="preserve">Notices follow Cross-Feature Rule 4 and require a person to send.</w:t>
      </w:r>
    </w:p>
    <w:p>
      <w:pPr>
        <w:pStyle w:val="FirstParagraph"/>
      </w:pPr>
      <w:r>
        <w:rPr>
          <w:bCs/>
          <w:b/>
        </w:rPr>
        <w:t xml:space="preserve">System Validations</w:t>
      </w:r>
    </w:p>
    <w:p>
      <w:pPr>
        <w:numPr>
          <w:ilvl w:val="0"/>
          <w:numId w:val="1393"/>
        </w:numPr>
        <w:pStyle w:val="Compact"/>
      </w:pPr>
      <w:r>
        <w:t xml:space="preserve">Only the business owner or office manager can make a post-close correction.</w:t>
      </w:r>
    </w:p>
    <w:p>
      <w:pPr>
        <w:numPr>
          <w:ilvl w:val="0"/>
          <w:numId w:val="1393"/>
        </w:numPr>
        <w:pStyle w:val="Compact"/>
      </w:pPr>
      <w:r>
        <w:t xml:space="preserve">A reason is required on every correction.</w:t>
      </w:r>
    </w:p>
    <w:p>
      <w:pPr>
        <w:pStyle w:val="FirstParagraph"/>
      </w:pPr>
      <w:r>
        <w:rPr>
          <w:bCs/>
          <w:b/>
        </w:rPr>
        <w:t xml:space="preserve">Controls</w:t>
      </w:r>
    </w:p>
    <w:p>
      <w:pPr>
        <w:numPr>
          <w:ilvl w:val="0"/>
          <w:numId w:val="1394"/>
        </w:numPr>
        <w:pStyle w:val="Compact"/>
      </w:pPr>
      <w:r>
        <w:t xml:space="preserve">Correct field, View correction history, Send correction notice.</w:t>
      </w:r>
    </w:p>
    <w:p>
      <w:pPr>
        <w:pStyle w:val="FirstParagraph"/>
      </w:pPr>
      <w:r>
        <w:rPr>
          <w:bCs/>
          <w:b/>
        </w:rPr>
        <w:t xml:space="preserve">States</w:t>
      </w:r>
    </w:p>
    <w:p>
      <w:pPr>
        <w:numPr>
          <w:ilvl w:val="0"/>
          <w:numId w:val="1395"/>
        </w:numPr>
        <w:pStyle w:val="Compact"/>
      </w:pPr>
      <w:r>
        <w:t xml:space="preserve">Corrected: the field shows a small marker, with the previous value and reason on hover.</w:t>
      </w:r>
    </w:p>
    <w:p>
      <w:pPr>
        <w:numPr>
          <w:ilvl w:val="0"/>
          <w:numId w:val="1395"/>
        </w:numPr>
        <w:pStyle w:val="Compact"/>
      </w:pPr>
      <w:r>
        <w:t xml:space="preserve">Notice pending: the correction shows</w:t>
      </w:r>
      <w:r>
        <w:t xml:space="preserve"> </w:t>
      </w:r>
      <w:r>
        <w:t xml:space="preserve">“</w:t>
      </w:r>
      <w:r>
        <w:t xml:space="preserve">Customer notice not yet sent</w:t>
      </w:r>
      <w:r>
        <w:t xml:space="preserve">”</w:t>
      </w:r>
      <w:r>
        <w:t xml:space="preserve"> </w:t>
      </w:r>
      <w:r>
        <w:t xml:space="preserve">with a send control.</w:t>
      </w:r>
    </w:p>
    <w:p>
      <w:pPr>
        <w:pStyle w:val="FirstParagraph"/>
      </w:pPr>
      <w:r>
        <w:rPr>
          <w:bCs/>
          <w:b/>
        </w:rPr>
        <w:t xml:space="preserve">Acceptance Criteria</w:t>
      </w:r>
    </w:p>
    <w:p>
      <w:pPr>
        <w:numPr>
          <w:ilvl w:val="0"/>
          <w:numId w:val="1396"/>
        </w:numPr>
        <w:pStyle w:val="Compact"/>
      </w:pPr>
      <w:r>
        <w:t xml:space="preserve">Given a correction with no reason, When it is saved, Then it is blocked.</w:t>
      </w:r>
    </w:p>
    <w:p>
      <w:pPr>
        <w:numPr>
          <w:ilvl w:val="0"/>
          <w:numId w:val="1396"/>
        </w:numPr>
        <w:pStyle w:val="Compact"/>
      </w:pPr>
      <w:r>
        <w:t xml:space="preserve">Given a sheen correction, When it is saved, Then a customer notice is queued for a person to send.</w:t>
      </w:r>
    </w:p>
    <w:p>
      <w:pPr>
        <w:numPr>
          <w:ilvl w:val="0"/>
          <w:numId w:val="1396"/>
        </w:numPr>
        <w:pStyle w:val="Compact"/>
      </w:pPr>
      <w:r>
        <w:t xml:space="preserve">Given a photograph correction, When it is saved, Then no notice is queued.</w:t>
      </w:r>
    </w:p>
    <w:p>
      <w:pPr>
        <w:pStyle w:val="Heading4"/>
      </w:pPr>
      <w:r>
        <w:t xml:space="preserve">Component 25.4 — Ownership, Consent And Migration</w:t>
      </w:r>
    </w:p>
    <w:p>
      <w:pPr>
        <w:pStyle w:val="FirstParagraph"/>
      </w:pPr>
      <w:r>
        <w:rPr>
          <w:bCs/>
          <w:b/>
        </w:rPr>
        <w:t xml:space="preserve">Purpose</w:t>
      </w:r>
    </w:p>
    <w:p>
      <w:pPr>
        <w:pStyle w:val="BodyText"/>
      </w:pPr>
      <w:r>
        <w:t xml:space="preserve">Handles the two moments where privacy is most at risk: a property changing hands, and history being imported from old systems.</w:t>
      </w:r>
    </w:p>
    <w:p>
      <w:pPr>
        <w:pStyle w:val="BodyText"/>
      </w:pPr>
      <w:r>
        <w:rPr>
          <w:bCs/>
          <w:b/>
        </w:rPr>
        <w:t xml:space="preserve">System Behavior</w:t>
      </w:r>
    </w:p>
    <w:p>
      <w:pPr>
        <w:numPr>
          <w:ilvl w:val="0"/>
          <w:numId w:val="1397"/>
        </w:numPr>
        <w:pStyle w:val="Compact"/>
      </w:pPr>
      <w:r>
        <w:t xml:space="preserve">Ownership periods are recorded with start dates. Access is scoped to the current period.</w:t>
      </w:r>
    </w:p>
    <w:p>
      <w:pPr>
        <w:numPr>
          <w:ilvl w:val="0"/>
          <w:numId w:val="1397"/>
        </w:numPr>
        <w:pStyle w:val="Compact"/>
      </w:pPr>
      <w:r>
        <w:t xml:space="preserve">On sale, the old link is revoked, the former owner receives a permanent PDF, and the buyer receives a new link.</w:t>
      </w:r>
    </w:p>
    <w:p>
      <w:pPr>
        <w:numPr>
          <w:ilvl w:val="0"/>
          <w:numId w:val="1397"/>
        </w:numPr>
        <w:pStyle w:val="Compact"/>
      </w:pPr>
      <w:r>
        <w:t xml:space="preserve">Predecessor history requires written seller consent. A reachable seller’s refusal withholds everything.</w:t>
      </w:r>
    </w:p>
    <w:p>
      <w:pPr>
        <w:numPr>
          <w:ilvl w:val="0"/>
          <w:numId w:val="1397"/>
        </w:numPr>
        <w:pStyle w:val="Compact"/>
      </w:pPr>
      <w:r>
        <w:t xml:space="preserve">Unreachable means three documented attempts over 14 days across at least two channels, logged by the office manager and approved by the business owner.</w:t>
      </w:r>
    </w:p>
    <w:p>
      <w:pPr>
        <w:numPr>
          <w:ilvl w:val="0"/>
          <w:numId w:val="1397"/>
        </w:numPr>
        <w:pStyle w:val="Compact"/>
      </w:pPr>
      <w:r>
        <w:t xml:space="preserve">Migration imports from PaintScout and Excel, preserving provenance and missing values.</w:t>
      </w:r>
    </w:p>
    <w:p>
      <w:pPr>
        <w:pStyle w:val="FirstParagraph"/>
      </w:pPr>
      <w:r>
        <w:rPr>
          <w:bCs/>
          <w:b/>
        </w:rPr>
        <w:t xml:space="preserve">System Validations</w:t>
      </w:r>
    </w:p>
    <w:p>
      <w:pPr>
        <w:numPr>
          <w:ilvl w:val="0"/>
          <w:numId w:val="1398"/>
        </w:numPr>
        <w:pStyle w:val="Compact"/>
      </w:pPr>
      <w:r>
        <w:t xml:space="preserve">Duplicate matching uses street, postcode and unit. Differing units require manual review.</w:t>
      </w:r>
    </w:p>
    <w:p>
      <w:pPr>
        <w:numPr>
          <w:ilvl w:val="0"/>
          <w:numId w:val="1398"/>
        </w:numPr>
        <w:pStyle w:val="Compact"/>
      </w:pPr>
      <w:r>
        <w:t xml:space="preserve">Each property merge is approved individually by the business owner.</w:t>
      </w:r>
    </w:p>
    <w:p>
      <w:pPr>
        <w:numPr>
          <w:ilvl w:val="0"/>
          <w:numId w:val="1398"/>
        </w:numPr>
        <w:pStyle w:val="Compact"/>
      </w:pPr>
      <w:r>
        <w:t xml:space="preserve">Migration never invents a missing value.</w:t>
      </w:r>
    </w:p>
    <w:p>
      <w:pPr>
        <w:pStyle w:val="FirstParagraph"/>
      </w:pPr>
      <w:r>
        <w:rPr>
          <w:bCs/>
          <w:b/>
        </w:rPr>
        <w:t xml:space="preserve">Controls</w:t>
      </w:r>
    </w:p>
    <w:p>
      <w:pPr>
        <w:numPr>
          <w:ilvl w:val="0"/>
          <w:numId w:val="1399"/>
        </w:numPr>
        <w:pStyle w:val="Compact"/>
      </w:pPr>
      <w:r>
        <w:t xml:space="preserve">Record ownership change, Record seller consent or refusal, Log contact attempt, Request unreachable approval, Import batch, Review duplicates.</w:t>
      </w:r>
    </w:p>
    <w:p>
      <w:pPr>
        <w:pStyle w:val="FirstParagraph"/>
      </w:pPr>
      <w:r>
        <w:rPr>
          <w:bCs/>
          <w:b/>
        </w:rPr>
        <w:t xml:space="preserve">States</w:t>
      </w:r>
    </w:p>
    <w:p>
      <w:pPr>
        <w:numPr>
          <w:ilvl w:val="0"/>
          <w:numId w:val="1400"/>
        </w:numPr>
        <w:pStyle w:val="Compact"/>
      </w:pPr>
      <w:r>
        <w:t xml:space="preserve">Consent pending: predecessor history is hidden with the note</w:t>
      </w:r>
      <w:r>
        <w:t xml:space="preserve"> </w:t>
      </w:r>
      <w:r>
        <w:t xml:space="preserve">“</w:t>
      </w:r>
      <w:r>
        <w:t xml:space="preserve">Seller consent not yet recorded.</w:t>
      </w:r>
      <w:r>
        <w:t xml:space="preserve">”</w:t>
      </w:r>
    </w:p>
    <w:p>
      <w:pPr>
        <w:numPr>
          <w:ilvl w:val="0"/>
          <w:numId w:val="1400"/>
        </w:numPr>
        <w:pStyle w:val="Compact"/>
      </w:pPr>
      <w:r>
        <w:t xml:space="preserve">Refused: predecessor history is hidden with the note</w:t>
      </w:r>
      <w:r>
        <w:t xml:space="preserve"> </w:t>
      </w:r>
      <w:r>
        <w:t xml:space="preserve">“</w:t>
      </w:r>
      <w:r>
        <w:t xml:space="preserve">Seller has refused sharing.</w:t>
      </w:r>
      <w:r>
        <w:t xml:space="preserve">”</w:t>
      </w:r>
    </w:p>
    <w:p>
      <w:pPr>
        <w:numPr>
          <w:ilvl w:val="0"/>
          <w:numId w:val="1400"/>
        </w:numPr>
        <w:pStyle w:val="Compact"/>
      </w:pPr>
      <w:r>
        <w:t xml:space="preserve">Unreachable approved: a limited specification-only view is available, clearly labelled.</w:t>
      </w:r>
    </w:p>
    <w:p>
      <w:pPr>
        <w:pStyle w:val="FirstParagraph"/>
      </w:pPr>
      <w:r>
        <w:rPr>
          <w:bCs/>
          <w:b/>
        </w:rPr>
        <w:t xml:space="preserve">Acceptance Criteria</w:t>
      </w:r>
    </w:p>
    <w:p>
      <w:pPr>
        <w:numPr>
          <w:ilvl w:val="0"/>
          <w:numId w:val="1401"/>
        </w:numPr>
        <w:pStyle w:val="Compact"/>
      </w:pPr>
      <w:r>
        <w:t xml:space="preserve">Given no recorded consent, When the buyer’s record is opened, Then predecessor history is hidden.</w:t>
      </w:r>
    </w:p>
    <w:p>
      <w:pPr>
        <w:numPr>
          <w:ilvl w:val="0"/>
          <w:numId w:val="1401"/>
        </w:numPr>
        <w:pStyle w:val="Compact"/>
      </w:pPr>
      <w:r>
        <w:t xml:space="preserve">Given three logged attempts over 14 days across two channels and owner approval, When the buyer’s record is opened, Then specification-only detail is available and is labelled as such.</w:t>
      </w:r>
    </w:p>
    <w:p>
      <w:pPr>
        <w:numPr>
          <w:ilvl w:val="0"/>
          <w:numId w:val="1401"/>
        </w:numPr>
        <w:pStyle w:val="Compact"/>
      </w:pPr>
      <w:r>
        <w:t xml:space="preserve">Given a migration row with a missing colour, When it is imported, Then the gap is preserved and no colour is invented.</w:t>
      </w:r>
    </w:p>
    <w:p>
      <w:pPr>
        <w:pStyle w:val="Heading3"/>
      </w:pPr>
      <w:r>
        <w:t xml:space="preserve">Scope Boundaries</w:t>
      </w:r>
    </w:p>
    <w:p>
      <w:pPr>
        <w:numPr>
          <w:ilvl w:val="0"/>
          <w:numId w:val="1402"/>
        </w:numPr>
        <w:pStyle w:val="Compact"/>
      </w:pPr>
      <w:r>
        <w:t xml:space="preserve">Excluded: deleting history when a surface is removed, treating unverified third-party work as confirmed, requiring a separate application date, and storing supplier receipts in the paint-history module.</w:t>
      </w:r>
    </w:p>
    <w:p>
      <w:pPr>
        <w:numPr>
          <w:ilvl w:val="0"/>
          <w:numId w:val="1402"/>
        </w:numPr>
        <w:pStyle w:val="Compact"/>
      </w:pPr>
      <w:r>
        <w:t xml:space="preserve">Not included: inventing missing historical data, or granting a new owner unrestricted predecessor history without the agreed consent policy.</w:t>
      </w:r>
    </w:p>
    <w:p>
      <w:pPr>
        <w:numPr>
          <w:ilvl w:val="0"/>
          <w:numId w:val="1402"/>
        </w:numPr>
        <w:pStyle w:val="Compact"/>
      </w:pPr>
      <w:r>
        <w:t xml:space="preserve">Ownership-scoped access and the deletion and backup controls are launch gates.</w:t>
      </w:r>
    </w:p>
    <w:p>
      <w:pPr>
        <w:pStyle w:val="Heading3"/>
      </w:pPr>
      <w:r>
        <w:t xml:space="preserve">Requirement Traceability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Client requirement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Covered by</w:t>
            </w:r>
          </w:p>
        </w:tc>
      </w:tr>
      <w:tr>
        <w:tc>
          <w:tcPr>
            <w:tcMar>
              <w:top w:w="40" w:type="dxa"/>
              <w:bottom w:w="40" w:type="dxa"/>
              <w:left w:w="80" w:type="dxa"/>
              <w:right w:w="80" w:type="dxa"/>
            </w:tcMar>
          </w:tcPr>
          <w:p>
            <w:pPr>
              <w:pStyle w:val="Compact"/>
              <w:spacing w:after="0" w:before="0"/>
              <w:jc w:val="left"/>
            </w:pPr>
            <w:r>
              <w:rPr>
                <w:sz w:val="18"/>
              </w:rPr>
              <w:t xml:space="preserve">25.A01 Property structure</w:t>
            </w:r>
          </w:p>
        </w:tc>
        <w:tc>
          <w:tcPr>
            <w:tcMar>
              <w:top w:w="40" w:type="dxa"/>
              <w:bottom w:w="40" w:type="dxa"/>
              <w:left w:w="80" w:type="dxa"/>
              <w:right w:w="80" w:type="dxa"/>
            </w:tcMar>
          </w:tcPr>
          <w:p>
            <w:pPr>
              <w:pStyle w:val="Compact"/>
              <w:spacing w:after="0" w:before="0"/>
              <w:jc w:val="left"/>
            </w:pPr>
            <w:r>
              <w:rPr>
                <w:sz w:val="18"/>
              </w:rPr>
              <w:t xml:space="preserve">Component 25.1</w:t>
            </w:r>
          </w:p>
        </w:tc>
      </w:tr>
      <w:tr>
        <w:tc>
          <w:tcPr>
            <w:tcMar>
              <w:top w:w="40" w:type="dxa"/>
              <w:bottom w:w="40" w:type="dxa"/>
              <w:left w:w="80" w:type="dxa"/>
              <w:right w:w="80" w:type="dxa"/>
            </w:tcMar>
          </w:tcPr>
          <w:p>
            <w:pPr>
              <w:pStyle w:val="Compact"/>
              <w:spacing w:after="0" w:before="0"/>
              <w:jc w:val="left"/>
            </w:pPr>
            <w:r>
              <w:rPr>
                <w:sz w:val="18"/>
              </w:rPr>
              <w:t xml:space="preserve">25.A02 Closeout confirmation</w:t>
            </w:r>
          </w:p>
        </w:tc>
        <w:tc>
          <w:tcPr>
            <w:tcMar>
              <w:top w:w="40" w:type="dxa"/>
              <w:bottom w:w="40" w:type="dxa"/>
              <w:left w:w="80" w:type="dxa"/>
              <w:right w:w="80" w:type="dxa"/>
            </w:tcMar>
          </w:tcPr>
          <w:p>
            <w:pPr>
              <w:pStyle w:val="Compact"/>
              <w:spacing w:after="0" w:before="0"/>
              <w:jc w:val="left"/>
            </w:pPr>
            <w:r>
              <w:rPr>
                <w:sz w:val="18"/>
              </w:rPr>
              <w:t xml:space="preserve">Component 25.2</w:t>
            </w:r>
          </w:p>
        </w:tc>
      </w:tr>
      <w:tr>
        <w:tc>
          <w:tcPr>
            <w:tcMar>
              <w:top w:w="40" w:type="dxa"/>
              <w:bottom w:w="40" w:type="dxa"/>
              <w:left w:w="80" w:type="dxa"/>
              <w:right w:w="80" w:type="dxa"/>
            </w:tcMar>
          </w:tcPr>
          <w:p>
            <w:pPr>
              <w:pStyle w:val="Compact"/>
              <w:spacing w:after="0" w:before="0"/>
              <w:jc w:val="left"/>
            </w:pPr>
            <w:r>
              <w:rPr>
                <w:sz w:val="18"/>
              </w:rPr>
              <w:t xml:space="preserve">25.A03 Incomplete actuals</w:t>
            </w:r>
          </w:p>
        </w:tc>
        <w:tc>
          <w:tcPr>
            <w:tcMar>
              <w:top w:w="40" w:type="dxa"/>
              <w:bottom w:w="40" w:type="dxa"/>
              <w:left w:w="80" w:type="dxa"/>
              <w:right w:w="80" w:type="dxa"/>
            </w:tcMar>
          </w:tcPr>
          <w:p>
            <w:pPr>
              <w:pStyle w:val="Compact"/>
              <w:spacing w:after="0" w:before="0"/>
              <w:jc w:val="left"/>
            </w:pPr>
            <w:r>
              <w:rPr>
                <w:sz w:val="18"/>
              </w:rPr>
              <w:t xml:space="preserve">Component 25.2</w:t>
            </w:r>
          </w:p>
        </w:tc>
      </w:tr>
      <w:tr>
        <w:tc>
          <w:tcPr>
            <w:tcMar>
              <w:top w:w="40" w:type="dxa"/>
              <w:bottom w:w="40" w:type="dxa"/>
              <w:left w:w="80" w:type="dxa"/>
              <w:right w:w="80" w:type="dxa"/>
            </w:tcMar>
          </w:tcPr>
          <w:p>
            <w:pPr>
              <w:pStyle w:val="Compact"/>
              <w:spacing w:after="0" w:before="0"/>
              <w:jc w:val="left"/>
            </w:pPr>
            <w:r>
              <w:rPr>
                <w:sz w:val="18"/>
              </w:rPr>
              <w:t xml:space="preserve">25.A04 Dates</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25.A05 Application lifecycle</w:t>
            </w:r>
          </w:p>
        </w:tc>
        <w:tc>
          <w:tcPr>
            <w:tcMar>
              <w:top w:w="40" w:type="dxa"/>
              <w:bottom w:w="40" w:type="dxa"/>
              <w:left w:w="80" w:type="dxa"/>
              <w:right w:w="80" w:type="dxa"/>
            </w:tcMar>
          </w:tcPr>
          <w:p>
            <w:pPr>
              <w:pStyle w:val="Compact"/>
              <w:spacing w:after="0" w:before="0"/>
              <w:jc w:val="left"/>
            </w:pPr>
            <w:r>
              <w:rPr>
                <w:sz w:val="18"/>
              </w:rPr>
              <w:t xml:space="preserve">System Behavior; Acceptance Criteria</w:t>
            </w:r>
          </w:p>
        </w:tc>
      </w:tr>
      <w:tr>
        <w:tc>
          <w:tcPr>
            <w:tcMar>
              <w:top w:w="40" w:type="dxa"/>
              <w:bottom w:w="40" w:type="dxa"/>
              <w:left w:w="80" w:type="dxa"/>
              <w:right w:w="80" w:type="dxa"/>
            </w:tcMar>
          </w:tcPr>
          <w:p>
            <w:pPr>
              <w:pStyle w:val="Compact"/>
              <w:spacing w:after="0" w:before="0"/>
              <w:jc w:val="left"/>
            </w:pPr>
            <w:r>
              <w:rPr>
                <w:sz w:val="18"/>
              </w:rPr>
              <w:t xml:space="preserve">25.A06 Supporting evidence</w:t>
            </w:r>
          </w:p>
        </w:tc>
        <w:tc>
          <w:tcPr>
            <w:tcMar>
              <w:top w:w="40" w:type="dxa"/>
              <w:bottom w:w="40" w:type="dxa"/>
              <w:left w:w="80" w:type="dxa"/>
              <w:right w:w="80" w:type="dxa"/>
            </w:tcMar>
          </w:tcPr>
          <w:p>
            <w:pPr>
              <w:pStyle w:val="Compact"/>
              <w:spacing w:after="0" w:before="0"/>
              <w:jc w:val="left"/>
            </w:pPr>
            <w:r>
              <w:rPr>
                <w:sz w:val="18"/>
              </w:rPr>
              <w:t xml:space="preserve">System Behavior; Wireframe Design</w:t>
            </w:r>
          </w:p>
        </w:tc>
      </w:tr>
      <w:tr>
        <w:tc>
          <w:tcPr>
            <w:tcMar>
              <w:top w:w="40" w:type="dxa"/>
              <w:bottom w:w="40" w:type="dxa"/>
              <w:left w:w="80" w:type="dxa"/>
              <w:right w:w="80" w:type="dxa"/>
            </w:tcMar>
          </w:tcPr>
          <w:p>
            <w:pPr>
              <w:pStyle w:val="Compact"/>
              <w:spacing w:after="0" w:before="0"/>
              <w:jc w:val="left"/>
            </w:pPr>
            <w:r>
              <w:rPr>
                <w:sz w:val="18"/>
              </w:rPr>
              <w:t xml:space="preserve">25.A07 Post-close correction</w:t>
            </w:r>
          </w:p>
        </w:tc>
        <w:tc>
          <w:tcPr>
            <w:tcMar>
              <w:top w:w="40" w:type="dxa"/>
              <w:bottom w:w="40" w:type="dxa"/>
              <w:left w:w="80" w:type="dxa"/>
              <w:right w:w="80" w:type="dxa"/>
            </w:tcMar>
          </w:tcPr>
          <w:p>
            <w:pPr>
              <w:pStyle w:val="Compact"/>
              <w:spacing w:after="0" w:before="0"/>
              <w:jc w:val="left"/>
            </w:pPr>
            <w:r>
              <w:rPr>
                <w:sz w:val="18"/>
              </w:rPr>
              <w:t xml:space="preserve">Component 25.3; Cross-Feature Rule 4</w:t>
            </w:r>
          </w:p>
        </w:tc>
      </w:tr>
      <w:tr>
        <w:tc>
          <w:tcPr>
            <w:tcMar>
              <w:top w:w="40" w:type="dxa"/>
              <w:bottom w:w="40" w:type="dxa"/>
              <w:left w:w="80" w:type="dxa"/>
              <w:right w:w="80" w:type="dxa"/>
            </w:tcMar>
          </w:tcPr>
          <w:p>
            <w:pPr>
              <w:pStyle w:val="Compact"/>
              <w:spacing w:after="0" w:before="0"/>
              <w:jc w:val="left"/>
            </w:pPr>
            <w:r>
              <w:rPr>
                <w:sz w:val="18"/>
              </w:rPr>
              <w:t xml:space="preserve">25.A08 Duplicates and removed surfaces</w:t>
            </w:r>
          </w:p>
        </w:tc>
        <w:tc>
          <w:tcPr>
            <w:tcMar>
              <w:top w:w="40" w:type="dxa"/>
              <w:bottom w:w="40" w:type="dxa"/>
              <w:left w:w="80" w:type="dxa"/>
              <w:right w:w="80" w:type="dxa"/>
            </w:tcMar>
          </w:tcPr>
          <w:p>
            <w:pPr>
              <w:pStyle w:val="Compact"/>
              <w:spacing w:after="0" w:before="0"/>
              <w:jc w:val="left"/>
            </w:pPr>
            <w:r>
              <w:rPr>
                <w:sz w:val="18"/>
              </w:rPr>
              <w:t xml:space="preserve">Component 25.1; Component 25.4</w:t>
            </w:r>
          </w:p>
        </w:tc>
      </w:tr>
      <w:tr>
        <w:tc>
          <w:tcPr>
            <w:tcMar>
              <w:top w:w="40" w:type="dxa"/>
              <w:bottom w:w="40" w:type="dxa"/>
              <w:left w:w="80" w:type="dxa"/>
              <w:right w:w="80" w:type="dxa"/>
            </w:tcMar>
          </w:tcPr>
          <w:p>
            <w:pPr>
              <w:pStyle w:val="Compact"/>
              <w:spacing w:after="0" w:before="0"/>
              <w:jc w:val="left"/>
            </w:pPr>
            <w:r>
              <w:rPr>
                <w:sz w:val="18"/>
              </w:rPr>
              <w:t xml:space="preserve">25.A09 Ownership change</w:t>
            </w:r>
          </w:p>
        </w:tc>
        <w:tc>
          <w:tcPr>
            <w:tcMar>
              <w:top w:w="40" w:type="dxa"/>
              <w:bottom w:w="40" w:type="dxa"/>
              <w:left w:w="80" w:type="dxa"/>
              <w:right w:w="80" w:type="dxa"/>
            </w:tcMar>
          </w:tcPr>
          <w:p>
            <w:pPr>
              <w:pStyle w:val="Compact"/>
              <w:spacing w:after="0" w:before="0"/>
              <w:jc w:val="left"/>
            </w:pPr>
            <w:r>
              <w:rPr>
                <w:sz w:val="18"/>
              </w:rPr>
              <w:t xml:space="preserve">Component 25.4</w:t>
            </w:r>
          </w:p>
        </w:tc>
      </w:tr>
      <w:tr>
        <w:tc>
          <w:tcPr>
            <w:tcMar>
              <w:top w:w="40" w:type="dxa"/>
              <w:bottom w:w="40" w:type="dxa"/>
              <w:left w:w="80" w:type="dxa"/>
              <w:right w:w="80" w:type="dxa"/>
            </w:tcMar>
          </w:tcPr>
          <w:p>
            <w:pPr>
              <w:pStyle w:val="Compact"/>
              <w:spacing w:after="0" w:before="0"/>
              <w:jc w:val="left"/>
            </w:pPr>
            <w:r>
              <w:rPr>
                <w:sz w:val="18"/>
              </w:rPr>
              <w:t xml:space="preserve">25.A10 Reported existing work</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25.A11 Migration</w:t>
            </w:r>
          </w:p>
        </w:tc>
        <w:tc>
          <w:tcPr>
            <w:tcMar>
              <w:top w:w="40" w:type="dxa"/>
              <w:bottom w:w="40" w:type="dxa"/>
              <w:left w:w="80" w:type="dxa"/>
              <w:right w:w="80" w:type="dxa"/>
            </w:tcMar>
          </w:tcPr>
          <w:p>
            <w:pPr>
              <w:pStyle w:val="Compact"/>
              <w:spacing w:after="0" w:before="0"/>
              <w:jc w:val="left"/>
            </w:pPr>
            <w:r>
              <w:rPr>
                <w:sz w:val="18"/>
              </w:rPr>
              <w:t xml:space="preserve">Component 25.4</w:t>
            </w:r>
          </w:p>
        </w:tc>
      </w:tr>
      <w:tr>
        <w:tc>
          <w:tcPr>
            <w:tcMar>
              <w:top w:w="40" w:type="dxa"/>
              <w:bottom w:w="40" w:type="dxa"/>
              <w:left w:w="80" w:type="dxa"/>
              <w:right w:w="80" w:type="dxa"/>
            </w:tcMar>
          </w:tcPr>
          <w:p>
            <w:pPr>
              <w:pStyle w:val="Compact"/>
              <w:spacing w:after="0" w:before="0"/>
              <w:jc w:val="left"/>
            </w:pPr>
            <w:r>
              <w:rPr>
                <w:sz w:val="18"/>
              </w:rPr>
              <w:t xml:space="preserve">25.A12 Historical price evidence</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25.A13 Visibility</w:t>
            </w:r>
          </w:p>
        </w:tc>
        <w:tc>
          <w:tcPr>
            <w:tcMar>
              <w:top w:w="40" w:type="dxa"/>
              <w:bottom w:w="40" w:type="dxa"/>
              <w:left w:w="80" w:type="dxa"/>
              <w:right w:w="80" w:type="dxa"/>
            </w:tcMar>
          </w:tcPr>
          <w:p>
            <w:pPr>
              <w:pStyle w:val="Compact"/>
              <w:spacing w:after="0" w:before="0"/>
              <w:jc w:val="left"/>
            </w:pPr>
            <w:r>
              <w:rPr>
                <w:sz w:val="18"/>
              </w:rPr>
              <w:t xml:space="preserve">System Validations; Access Validations</w:t>
            </w:r>
          </w:p>
        </w:tc>
      </w:tr>
      <w:tr>
        <w:tc>
          <w:tcPr>
            <w:tcMar>
              <w:top w:w="40" w:type="dxa"/>
              <w:bottom w:w="40" w:type="dxa"/>
              <w:left w:w="80" w:type="dxa"/>
              <w:right w:w="80" w:type="dxa"/>
            </w:tcMar>
          </w:tcPr>
          <w:p>
            <w:pPr>
              <w:pStyle w:val="Compact"/>
              <w:spacing w:after="0" w:before="0"/>
              <w:jc w:val="left"/>
            </w:pPr>
            <w:r>
              <w:rPr>
                <w:sz w:val="18"/>
              </w:rPr>
              <w:t xml:space="preserve">25.A14 Retention and deletion</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25.A15 Retrieval and recovery</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25.A16 Client acceptance examples</w:t>
            </w:r>
          </w:p>
        </w:tc>
        <w:tc>
          <w:tcPr>
            <w:tcMar>
              <w:top w:w="40" w:type="dxa"/>
              <w:bottom w:w="40" w:type="dxa"/>
              <w:left w:w="80" w:type="dxa"/>
              <w:right w:w="80" w:type="dxa"/>
            </w:tcMar>
          </w:tcPr>
          <w:p>
            <w:pPr>
              <w:pStyle w:val="Compact"/>
              <w:spacing w:after="0" w:before="0"/>
              <w:jc w:val="left"/>
            </w:pPr>
            <w:r>
              <w:rPr>
                <w:sz w:val="18"/>
              </w:rPr>
              <w:t xml:space="preserve">Acceptance Criteria</w:t>
            </w:r>
          </w:p>
        </w:tc>
      </w:tr>
      <w:tr>
        <w:tc>
          <w:tcPr>
            <w:tcMar>
              <w:top w:w="40" w:type="dxa"/>
              <w:bottom w:w="40" w:type="dxa"/>
              <w:left w:w="80" w:type="dxa"/>
              <w:right w:w="80" w:type="dxa"/>
            </w:tcMar>
          </w:tcPr>
          <w:p>
            <w:pPr>
              <w:pStyle w:val="Compact"/>
              <w:spacing w:after="0" w:before="0"/>
              <w:jc w:val="left"/>
            </w:pPr>
            <w:r>
              <w:rPr>
                <w:sz w:val="18"/>
              </w:rPr>
              <w:t xml:space="preserve">25.Q01</w:t>
            </w:r>
          </w:p>
        </w:tc>
        <w:tc>
          <w:tcPr>
            <w:tcMar>
              <w:top w:w="40" w:type="dxa"/>
              <w:bottom w:w="40" w:type="dxa"/>
              <w:left w:w="80" w:type="dxa"/>
              <w:right w:w="80" w:type="dxa"/>
            </w:tcMar>
          </w:tcPr>
          <w:p>
            <w:pPr>
              <w:pStyle w:val="Compact"/>
              <w:spacing w:after="0" w:before="0"/>
              <w:jc w:val="left"/>
            </w:pPr>
            <w:r>
              <w:rPr>
                <w:sz w:val="18"/>
              </w:rPr>
              <w:t xml:space="preserve">Access Validations; Component 25.4</w:t>
            </w:r>
          </w:p>
        </w:tc>
      </w:tr>
    </w:tbl>
    <w:bookmarkEnd w:id="36"/>
    <w:bookmarkStart w:id="37" w:name="X5e87f37f7594e2c7beab0595c8de01c5ba46d76"/>
    <w:p>
      <w:pPr>
        <w:pStyle w:val="Heading2"/>
      </w:pPr>
      <w:r>
        <w:t xml:space="preserve">8.8 Feature 26 · Customer QR Paint Record</w:t>
      </w:r>
    </w:p>
    <w:p>
      <w:pPr>
        <w:pStyle w:val="Heading3"/>
      </w:pPr>
      <w:r>
        <w:t xml:space="preserve">User Story</w:t>
      </w:r>
    </w:p>
    <w:p>
      <w:pPr>
        <w:numPr>
          <w:ilvl w:val="0"/>
          <w:numId w:val="1403"/>
        </w:numPr>
        <w:pStyle w:val="Compact"/>
      </w:pPr>
      <w:r>
        <w:t xml:space="preserve">As a customer, I want a simple property paint record available by scanning a printed card, so that I can look up coating details and request touch-up paint years later.</w:t>
      </w:r>
    </w:p>
    <w:p>
      <w:pPr>
        <w:numPr>
          <w:ilvl w:val="0"/>
          <w:numId w:val="1403"/>
        </w:numPr>
        <w:pStyle w:val="Compact"/>
      </w:pPr>
      <w:r>
        <w:t xml:space="preserve">As the office manager, I want read-only sharing, revocation and customer-safe downloads, so that convenient access does not reveal costs, private notes or unauthorised ownership history.</w:t>
      </w:r>
    </w:p>
    <w:p>
      <w:pPr>
        <w:pStyle w:val="Heading3"/>
      </w:pPr>
      <w:r>
        <w:t xml:space="preserve">Screen-Level Specification</w:t>
      </w:r>
    </w:p>
    <w:p>
      <w:pPr>
        <w:pStyle w:val="FirstParagraph"/>
      </w:pPr>
      <w:r>
        <w:rPr>
          <w:bCs/>
          <w:b/>
        </w:rPr>
        <w:t xml:space="preserve">Name Of Module</w:t>
      </w:r>
    </w:p>
    <w:p>
      <w:pPr>
        <w:pStyle w:val="BodyText"/>
      </w:pPr>
      <w:r>
        <w:t xml:space="preserve">CUSTOMER PORTAL | Customer QR Paint Record</w:t>
      </w:r>
    </w:p>
    <w:p>
      <w:pPr>
        <w:pStyle w:val="BodyText"/>
      </w:pPr>
      <w:r>
        <w:t xml:space="preserve">Type: Web Application (public read-only page plus internal management) · Category: Transactions · Menu: Properties &gt; {Property} &gt; QR Links</w:t>
      </w:r>
    </w:p>
    <w:p>
      <w:pPr>
        <w:pStyle w:val="BodyText"/>
      </w:pPr>
      <w:r>
        <w:rPr>
          <w:bCs/>
          <w:b/>
        </w:rPr>
        <w:t xml:space="preserve">Design Sequence</w:t>
      </w:r>
    </w:p>
    <w:p>
      <w:pPr>
        <w:numPr>
          <w:ilvl w:val="0"/>
          <w:numId w:val="1404"/>
        </w:numPr>
        <w:pStyle w:val="Compact"/>
      </w:pPr>
      <w:r>
        <w:t xml:space="preserve">Estimator or office manager generates a property link for the current ownership period.</w:t>
      </w:r>
    </w:p>
    <w:p>
      <w:pPr>
        <w:numPr>
          <w:ilvl w:val="0"/>
          <w:numId w:val="1404"/>
        </w:numPr>
        <w:pStyle w:val="Compact"/>
      </w:pPr>
      <w:r>
        <w:t xml:space="preserve">System produces an unguessable reference and renders the QR code in the two printed formats.</w:t>
      </w:r>
    </w:p>
    <w:p>
      <w:pPr>
        <w:numPr>
          <w:ilvl w:val="0"/>
          <w:numId w:val="1404"/>
        </w:numPr>
        <w:pStyle w:val="Compact"/>
      </w:pPr>
      <w:r>
        <w:t xml:space="preserve">Office verifies the customer’s email address or phone number, then a person sends the link, or hands over the printed card.</w:t>
      </w:r>
    </w:p>
    <w:p>
      <w:pPr>
        <w:numPr>
          <w:ilvl w:val="0"/>
          <w:numId w:val="1404"/>
        </w:numPr>
        <w:pStyle w:val="Compact"/>
      </w:pPr>
      <w:r>
        <w:t xml:space="preserve">Customer scans the code or opens the link. No login is required.</w:t>
      </w:r>
    </w:p>
    <w:p>
      <w:pPr>
        <w:numPr>
          <w:ilvl w:val="0"/>
          <w:numId w:val="1404"/>
        </w:numPr>
        <w:pStyle w:val="Compact"/>
      </w:pPr>
      <w:r>
        <w:t xml:space="preserve">Customer sees the permitted record: room or surface, manufacturer, colour name and number, product, sheen, coats, completion date and approved photographs.</w:t>
      </w:r>
    </w:p>
    <w:p>
      <w:pPr>
        <w:numPr>
          <w:ilvl w:val="0"/>
          <w:numId w:val="1404"/>
        </w:numPr>
        <w:pStyle w:val="Compact"/>
      </w:pPr>
      <w:r>
        <w:t xml:space="preserve">Customer can download a permitted PDF, or submit a touch-up request.</w:t>
      </w:r>
    </w:p>
    <w:p>
      <w:pPr>
        <w:numPr>
          <w:ilvl w:val="0"/>
          <w:numId w:val="1404"/>
        </w:numPr>
        <w:pStyle w:val="Compact"/>
      </w:pPr>
      <w:r>
        <w:t xml:space="preserve">On a sale, the office manager or business owner revokes the old link, issues the former owner a permanent PDF, and generates a new buyer link.</w:t>
      </w:r>
    </w:p>
    <w:p>
      <w:pPr>
        <w:numPr>
          <w:ilvl w:val="0"/>
          <w:numId w:val="1404"/>
        </w:numPr>
        <w:pStyle w:val="Compact"/>
      </w:pPr>
      <w:r>
        <w:t xml:space="preserve">At business closure, the business gives 60 days notice and emails all active customers their permitted PDFs before disabling the service.</w:t>
      </w:r>
    </w:p>
    <w:p>
      <w:pPr>
        <w:pStyle w:val="FirstParagraph"/>
      </w:pPr>
      <w:r>
        <w:rPr>
          <w:bCs/>
          <w:b/>
        </w:rPr>
        <w:t xml:space="preserve">Description</w:t>
      </w:r>
    </w:p>
    <w:p>
      <w:pPr>
        <w:pStyle w:val="BodyText"/>
      </w:pPr>
      <w:r>
        <w:t xml:space="preserve">This is the customer’s copy of their paint record, reached by scanning a card left at the property. It is deliberately simple: no login, no account, no editing. Possession of the link grants access.</w:t>
      </w:r>
    </w:p>
    <w:p>
      <w:pPr>
        <w:pStyle w:val="BodyText"/>
      </w:pPr>
      <w:r>
        <w:t xml:space="preserve">That simplicity creates the main design problem. Possession is not identity. Anyone holding the link can read what it shows, so the link must show only what is safe to share, and it must be revocable the moment a property is sold. A printed code at a property must never expose the next owner’s work.</w:t>
      </w:r>
    </w:p>
    <w:p>
      <w:pPr>
        <w:pStyle w:val="BodyText"/>
      </w:pPr>
      <w:r>
        <w:t xml:space="preserve">The page is also a sales channel. A customer looking up their colour years later is a customer who may want touch-up paint, so the record carries a simple request form that reaches the office without exposing stored contact details or promising a match.</w:t>
      </w:r>
    </w:p>
    <w:p>
      <w:pPr>
        <w:pStyle w:val="BodyText"/>
      </w:pPr>
      <w:r>
        <w:rPr>
          <w:bCs/>
          <w:b/>
        </w:rPr>
        <w:t xml:space="preserve">System Behavior</w:t>
      </w:r>
    </w:p>
    <w:p>
      <w:pPr>
        <w:numPr>
          <w:ilvl w:val="0"/>
          <w:numId w:val="1405"/>
        </w:numPr>
        <w:pStyle w:val="Compact"/>
      </w:pPr>
      <w:r>
        <w:t xml:space="preserve">One property-level, read-only bearer link is issued per ownership period. It carries that owner’s permitted jobs, plus any predecessor information permitted by feature 25.</w:t>
      </w:r>
    </w:p>
    <w:p>
      <w:pPr>
        <w:numPr>
          <w:ilvl w:val="0"/>
          <w:numId w:val="1405"/>
        </w:numPr>
        <w:pStyle w:val="Compact"/>
      </w:pPr>
      <w:r>
        <w:t xml:space="preserve">No login is required. The reference is unguessable and can be revoked.</w:t>
      </w:r>
    </w:p>
    <w:p>
      <w:pPr>
        <w:numPr>
          <w:ilvl w:val="0"/>
          <w:numId w:val="1405"/>
        </w:numPr>
        <w:pStyle w:val="Compact"/>
      </w:pPr>
      <w:r>
        <w:t xml:space="preserve">Visible fields are room or surface, manufacturer, colour name and number, product, sheen, coats, completion date and approved photographs.</w:t>
      </w:r>
    </w:p>
    <w:p>
      <w:pPr>
        <w:numPr>
          <w:ilvl w:val="0"/>
          <w:numId w:val="1405"/>
        </w:numPr>
        <w:pStyle w:val="Compact"/>
      </w:pPr>
      <w:r>
        <w:t xml:space="preserve">Prices, internal costs, wage data, private notes and expected paint life are excluded from both the screen and the downloaded record.</w:t>
      </w:r>
    </w:p>
    <w:p>
      <w:pPr>
        <w:numPr>
          <w:ilvl w:val="0"/>
          <w:numId w:val="1405"/>
        </w:numPr>
        <w:pStyle w:val="Compact"/>
      </w:pPr>
      <w:r>
        <w:t xml:space="preserve">The active owner’s link shows subsequent work within its permitted ownership scope. Former owners keep a fixed PDF with no live updates.</w:t>
      </w:r>
    </w:p>
    <w:p>
      <w:pPr>
        <w:numPr>
          <w:ilvl w:val="0"/>
          <w:numId w:val="1405"/>
        </w:numPr>
        <w:pStyle w:val="Compact"/>
      </w:pPr>
      <w:r>
        <w:t xml:space="preserve">Current and prior applications remain visibly distinct within the allowed history.</w:t>
      </w:r>
    </w:p>
    <w:p>
      <w:pPr>
        <w:numPr>
          <w:ilvl w:val="0"/>
          <w:numId w:val="1405"/>
        </w:numPr>
        <w:pStyle w:val="Compact"/>
      </w:pPr>
      <w:r>
        <w:t xml:space="preserve">The latest application for each surface is shown first, with earlier applications beneath where access permits. A partially repainted room never appears as though every surface received the newest coating.</w:t>
      </w:r>
    </w:p>
    <w:p>
      <w:pPr>
        <w:numPr>
          <w:ilvl w:val="0"/>
          <w:numId w:val="1405"/>
        </w:numPr>
        <w:pStyle w:val="Compact"/>
      </w:pPr>
      <w:r>
        <w:t xml:space="preserve">Active links are not rotated routinely. A link revoked by sale shows</w:t>
      </w:r>
      <w:r>
        <w:t xml:space="preserve"> </w:t>
      </w:r>
      <w:r>
        <w:t xml:space="preserve">“</w:t>
      </w:r>
      <w:r>
        <w:t xml:space="preserve">Record has moved</w:t>
      </w:r>
      <w:r>
        <w:t xml:space="preserve">”</w:t>
      </w:r>
      <w:r>
        <w:t xml:space="preserve"> </w:t>
      </w:r>
      <w:r>
        <w:t xml:space="preserve">and the contractor’s phone number, with no history.</w:t>
      </w:r>
    </w:p>
    <w:p>
      <w:pPr>
        <w:numPr>
          <w:ilvl w:val="0"/>
          <w:numId w:val="1405"/>
        </w:numPr>
        <w:pStyle w:val="Compact"/>
      </w:pPr>
      <w:r>
        <w:t xml:space="preserve">Analytics count direct opens and scans alike, storing link reference, date and coarse device type only. No IP address, location or personal identifier is stored. Logs are kept one year; the aggregate count and last-open date are kept permanently.</w:t>
      </w:r>
    </w:p>
    <w:p>
      <w:pPr>
        <w:numPr>
          <w:ilvl w:val="0"/>
          <w:numId w:val="1405"/>
        </w:numPr>
        <w:pStyle w:val="Compact"/>
      </w:pPr>
      <w:r>
        <w:t xml:space="preserve">Sending follows Cross-Feature Rule 4 and requires a person to send. The touch-up acknowledgment is the one automatic reply, because it answers something the customer just submitted.</w:t>
      </w:r>
    </w:p>
    <w:p>
      <w:pPr>
        <w:pStyle w:val="FirstParagraph"/>
      </w:pPr>
      <w:r>
        <w:rPr>
          <w:bCs/>
          <w:b/>
        </w:rPr>
        <w:t xml:space="preserve">Output/Print-out</w:t>
      </w:r>
    </w:p>
    <w:p>
      <w:pPr>
        <w:numPr>
          <w:ilvl w:val="0"/>
          <w:numId w:val="1406"/>
        </w:numPr>
        <w:pStyle w:val="Compact"/>
      </w:pPr>
      <w:r>
        <w:t xml:space="preserve">Public read-only property paint record page.</w:t>
      </w:r>
    </w:p>
    <w:p>
      <w:pPr>
        <w:numPr>
          <w:ilvl w:val="0"/>
          <w:numId w:val="1406"/>
        </w:numPr>
        <w:pStyle w:val="Compact"/>
      </w:pPr>
      <w:r>
        <w:t xml:space="preserve">Business card format, 3.5 by 2 inches, with the QR code at least 0.8 inches square.</w:t>
      </w:r>
    </w:p>
    <w:p>
      <w:pPr>
        <w:numPr>
          <w:ilvl w:val="0"/>
          <w:numId w:val="1406"/>
        </w:numPr>
        <w:pStyle w:val="Compact"/>
      </w:pPr>
      <w:r>
        <w:t xml:space="preserve">Sticker format, 2 by 2 inches, with the QR code at least 1.2 inches square.</w:t>
      </w:r>
    </w:p>
    <w:p>
      <w:pPr>
        <w:numPr>
          <w:ilvl w:val="0"/>
          <w:numId w:val="1406"/>
        </w:numPr>
        <w:pStyle w:val="Compact"/>
      </w:pPr>
      <w:r>
        <w:t xml:space="preserve">Customer-permitted PDF, downloadable by the customer and issuable by the office.</w:t>
      </w:r>
    </w:p>
    <w:p>
      <w:pPr>
        <w:numPr>
          <w:ilvl w:val="0"/>
          <w:numId w:val="1406"/>
        </w:numPr>
        <w:pStyle w:val="Compact"/>
      </w:pPr>
      <w:r>
        <w:t xml:space="preserve">Former-owner permanent PDF.</w:t>
      </w:r>
    </w:p>
    <w:p>
      <w:pPr>
        <w:numPr>
          <w:ilvl w:val="0"/>
          <w:numId w:val="1406"/>
        </w:numPr>
        <w:pStyle w:val="Compact"/>
      </w:pPr>
      <w:r>
        <w:t xml:space="preserve">Touch-up request delivered to the office inbox.</w:t>
      </w:r>
    </w:p>
    <w:p>
      <w:pPr>
        <w:numPr>
          <w:ilvl w:val="0"/>
          <w:numId w:val="1406"/>
        </w:numPr>
        <w:pStyle w:val="Compact"/>
      </w:pPr>
      <w:r>
        <w:t xml:space="preserve">Business-closure PDF pack emailed to all active customers.</w:t>
      </w:r>
    </w:p>
    <w:p>
      <w:pPr>
        <w:pStyle w:val="FirstParagraph"/>
      </w:pPr>
      <w:r>
        <w:rPr>
          <w:bCs/>
          <w:b/>
        </w:rPr>
        <w:t xml:space="preserve">System Validations</w:t>
      </w:r>
    </w:p>
    <w:p>
      <w:pPr>
        <w:numPr>
          <w:ilvl w:val="0"/>
          <w:numId w:val="1407"/>
        </w:numPr>
        <w:pStyle w:val="Compact"/>
      </w:pPr>
      <w:r>
        <w:t xml:space="preserve">The link reference must be unguessable and must not be derivable from the property identifier or the address.</w:t>
      </w:r>
    </w:p>
    <w:p>
      <w:pPr>
        <w:numPr>
          <w:ilvl w:val="0"/>
          <w:numId w:val="1407"/>
        </w:numPr>
        <w:pStyle w:val="Compact"/>
      </w:pPr>
      <w:r>
        <w:t xml:space="preserve">A revoked link never returns history. It shows only the moved message and the contractor’s phone number.</w:t>
      </w:r>
    </w:p>
    <w:p>
      <w:pPr>
        <w:numPr>
          <w:ilvl w:val="0"/>
          <w:numId w:val="1407"/>
        </w:numPr>
        <w:pStyle w:val="Compact"/>
      </w:pPr>
      <w:r>
        <w:t xml:space="preserve">On a sale, the old link is revoked before the new one is issued.</w:t>
      </w:r>
    </w:p>
    <w:p>
      <w:pPr>
        <w:numPr>
          <w:ilvl w:val="0"/>
          <w:numId w:val="1407"/>
        </w:numPr>
        <w:pStyle w:val="Compact"/>
      </w:pPr>
      <w:r>
        <w:t xml:space="preserve">The business owner supplies the logo and phone number for the printed formats.</w:t>
      </w:r>
    </w:p>
    <w:p>
      <w:pPr>
        <w:numPr>
          <w:ilvl w:val="0"/>
          <w:numId w:val="1407"/>
        </w:numPr>
        <w:pStyle w:val="Compact"/>
      </w:pPr>
      <w:r>
        <w:t xml:space="preserve">Printed formats must meet the stated sizes and minimum QR dimensions, and must include a readable phone contact.</w:t>
      </w:r>
    </w:p>
    <w:p>
      <w:pPr>
        <w:numPr>
          <w:ilvl w:val="0"/>
          <w:numId w:val="1407"/>
        </w:numPr>
        <w:pStyle w:val="Compact"/>
      </w:pPr>
      <w:r>
        <w:t xml:space="preserve">Scanning is tested in normal indoor lighting on an iPhone 11 and a Samsung A-series device no more than four years old.</w:t>
      </w:r>
    </w:p>
    <w:p>
      <w:pPr>
        <w:numPr>
          <w:ilvl w:val="0"/>
          <w:numId w:val="1407"/>
        </w:numPr>
        <w:pStyle w:val="Compact"/>
      </w:pPr>
      <w:r>
        <w:t xml:space="preserve">The touch-up form prefills property and, where known, the selected room, surface and colour. It collects requester name, phone or email and a note.</w:t>
      </w:r>
    </w:p>
    <w:p>
      <w:pPr>
        <w:numPr>
          <w:ilvl w:val="0"/>
          <w:numId w:val="1407"/>
        </w:numPr>
        <w:pStyle w:val="Compact"/>
      </w:pPr>
      <w:r>
        <w:t xml:space="preserve">The touch-up form never exposes stored contact details, never approves a purchase and never promises a colour match.</w:t>
      </w:r>
    </w:p>
    <w:p>
      <w:pPr>
        <w:numPr>
          <w:ilvl w:val="0"/>
          <w:numId w:val="1407"/>
        </w:numPr>
        <w:pStyle w:val="Compact"/>
      </w:pPr>
      <w:r>
        <w:t xml:space="preserve">The touch-up form uses a simple challenge and a per-link rate limit.</w:t>
      </w:r>
    </w:p>
    <w:p>
      <w:pPr>
        <w:numPr>
          <w:ilvl w:val="0"/>
          <w:numId w:val="1407"/>
        </w:numPr>
        <w:pStyle w:val="Compact"/>
      </w:pPr>
      <w:r>
        <w:t xml:space="preserve">The page loads in under three seconds on normal mobile data, supports downloads and meets baseline accessible use from launch, including readable text, meaningful labels and keyboard or screen-reader access.</w:t>
      </w:r>
    </w:p>
    <w:p>
      <w:pPr>
        <w:numPr>
          <w:ilvl w:val="0"/>
          <w:numId w:val="1407"/>
        </w:numPr>
        <w:pStyle w:val="Compact"/>
      </w:pPr>
      <w:r>
        <w:t xml:space="preserve">Office selects the photographs. The business owner approves any photograph containing faces, house numbers, licence plates or a neighbouring property, and a job-linked signed release is required. Without a release, only surface images are shared.</w:t>
      </w:r>
    </w:p>
    <w:p>
      <w:pPr>
        <w:numPr>
          <w:ilvl w:val="0"/>
          <w:numId w:val="1407"/>
        </w:numPr>
        <w:pStyle w:val="Compact"/>
      </w:pPr>
      <w:r>
        <w:t xml:space="preserve">Personal-data deletion requirements from feature 25 apply to shared copies as well.</w:t>
      </w:r>
    </w:p>
    <w:p>
      <w:pPr>
        <w:numPr>
          <w:ilvl w:val="0"/>
          <w:numId w:val="1407"/>
        </w:numPr>
        <w:pStyle w:val="Compact"/>
      </w:pPr>
      <w:r>
        <w:t xml:space="preserve">To replace a link, the caller gives the property address plus two of the following: the name on the original contract, the approximate job date and year, and a colour or room from the record. The office manager performs and records the verification. If verification fails, the replacement goes to the contact on file rather than to the caller (26.Q01).</w:t>
      </w:r>
    </w:p>
    <w:p>
      <w:pPr>
        <w:numPr>
          <w:ilvl w:val="0"/>
          <w:numId w:val="1407"/>
        </w:numPr>
        <w:pStyle w:val="Compact"/>
      </w:pPr>
      <w:r>
        <w:t xml:space="preserve">Customers with no email receive a printed card and a posted PDF at the address on file (26.Q01).</w:t>
      </w:r>
    </w:p>
    <w:p>
      <w:pPr>
        <w:numPr>
          <w:ilvl w:val="0"/>
          <w:numId w:val="1407"/>
        </w:numPr>
        <w:pStyle w:val="Compact"/>
      </w:pPr>
      <w:r>
        <w:t xml:space="preserve">At business closure, exports for unreachable customers are held 90 days and the old link page displays the business phone number (26.Q01).</w:t>
      </w:r>
    </w:p>
    <w:p>
      <w:pPr>
        <w:pStyle w:val="FirstParagraph"/>
      </w:pPr>
      <w:r>
        <w:rPr>
          <w:bCs/>
          <w:b/>
        </w:rPr>
        <w:t xml:space="preserve">Access Validations</w:t>
      </w:r>
    </w:p>
    <w:p>
      <w:pPr>
        <w:numPr>
          <w:ilvl w:val="0"/>
          <w:numId w:val="1408"/>
        </w:numPr>
        <w:pStyle w:val="Compact"/>
      </w:pPr>
      <w:r>
        <w:t xml:space="preserve">Estimators and the office manager can generate, send and print links.</w:t>
      </w:r>
    </w:p>
    <w:p>
      <w:pPr>
        <w:numPr>
          <w:ilvl w:val="0"/>
          <w:numId w:val="1408"/>
        </w:numPr>
        <w:pStyle w:val="Compact"/>
      </w:pPr>
      <w:r>
        <w:t xml:space="preserve">Only the business owner and the office manager can revoke or regenerate a link.</w:t>
      </w:r>
    </w:p>
    <w:p>
      <w:pPr>
        <w:numPr>
          <w:ilvl w:val="0"/>
          <w:numId w:val="1408"/>
        </w:numPr>
        <w:pStyle w:val="Compact"/>
      </w:pPr>
      <w:r>
        <w:t xml:space="preserve">Generation, revocation and reissue are logged with the actor, the time and the property or shared-record version affected.</w:t>
      </w:r>
    </w:p>
    <w:p>
      <w:pPr>
        <w:numPr>
          <w:ilvl w:val="0"/>
          <w:numId w:val="1408"/>
        </w:numPr>
        <w:pStyle w:val="Compact"/>
      </w:pPr>
      <w:r>
        <w:t xml:space="preserve">The office verifies the customer’s address or phone number until the contact details change. A change resets verification. Once verified, an estimator may send by email or text without the office re-verifying every send.</w:t>
      </w:r>
    </w:p>
    <w:p>
      <w:pPr>
        <w:numPr>
          <w:ilvl w:val="0"/>
          <w:numId w:val="1408"/>
        </w:numPr>
        <w:pStyle w:val="Compact"/>
      </w:pPr>
      <w:r>
        <w:t xml:space="preserve">One current-owner property link supports homeowner and property-manager use without individual login permissions. Anyone given the link can read its allowed data.</w:t>
      </w:r>
    </w:p>
    <w:p>
      <w:pPr>
        <w:numPr>
          <w:ilvl w:val="0"/>
          <w:numId w:val="1408"/>
        </w:numPr>
        <w:pStyle w:val="Compact"/>
      </w:pPr>
      <w:r>
        <w:t xml:space="preserve">There is no former-owner access to future work.</w:t>
      </w:r>
    </w:p>
    <w:p>
      <w:pPr>
        <w:numPr>
          <w:ilvl w:val="0"/>
          <w:numId w:val="1408"/>
        </w:numPr>
        <w:pStyle w:val="Compact"/>
      </w:pPr>
      <w:r>
        <w:t xml:space="preserve">The office manager and the business owner own hosting and the closure process.</w:t>
      </w:r>
    </w:p>
    <w:p>
      <w:pPr>
        <w:pStyle w:val="FirstParagraph"/>
      </w:pPr>
      <w:r>
        <w:rPr>
          <w:bCs/>
          <w:b/>
        </w:rPr>
        <w:t xml:space="preserve">Activity Logs</w:t>
      </w:r>
    </w:p>
    <w:p>
      <w:pPr>
        <w:numPr>
          <w:ilvl w:val="0"/>
          <w:numId w:val="1409"/>
        </w:numPr>
        <w:pStyle w:val="Compact"/>
      </w:pPr>
      <w:r>
        <w:t xml:space="preserve">Generate = QR Link: Property {PropertyId} – Link {LinkRef} generated for ownership period {PeriodId} by {User}</w:t>
      </w:r>
    </w:p>
    <w:p>
      <w:pPr>
        <w:numPr>
          <w:ilvl w:val="0"/>
          <w:numId w:val="1409"/>
        </w:numPr>
        <w:pStyle w:val="Compact"/>
      </w:pPr>
      <w:r>
        <w:t xml:space="preserve">Send = QR Link: Property {PropertyId} – Link {LinkRef} sent to {Recipient} via {Email|Text} by {User}. Result: {Delivered|Failed}</w:t>
      </w:r>
    </w:p>
    <w:p>
      <w:pPr>
        <w:numPr>
          <w:ilvl w:val="0"/>
          <w:numId w:val="1409"/>
        </w:numPr>
        <w:pStyle w:val="Compact"/>
      </w:pPr>
      <w:r>
        <w:t xml:space="preserve">Verify = QR Link: Property {PropertyId} – Customer contact verified by {OfficeManager} on {Date}</w:t>
      </w:r>
    </w:p>
    <w:p>
      <w:pPr>
        <w:numPr>
          <w:ilvl w:val="0"/>
          <w:numId w:val="1409"/>
        </w:numPr>
        <w:pStyle w:val="Compact"/>
      </w:pPr>
      <w:r>
        <w:t xml:space="preserve">Reverify = QR Link: Property {PropertyId} – Contact details changed; verification reset on {Date}</w:t>
      </w:r>
    </w:p>
    <w:p>
      <w:pPr>
        <w:numPr>
          <w:ilvl w:val="0"/>
          <w:numId w:val="1409"/>
        </w:numPr>
        <w:pStyle w:val="Compact"/>
      </w:pPr>
      <w:r>
        <w:t xml:space="preserve">Revoke = QR Link: Property {PropertyId} – Link {LinkRef} revoked by {Owner|OfficeManager} at {Timestamp}. Reason: {Sale|Other}</w:t>
      </w:r>
    </w:p>
    <w:p>
      <w:pPr>
        <w:numPr>
          <w:ilvl w:val="0"/>
          <w:numId w:val="1409"/>
        </w:numPr>
        <w:pStyle w:val="Compact"/>
      </w:pPr>
      <w:r>
        <w:t xml:space="preserve">Reissue = QR Link: Property {PropertyId} – Replacement link {NewLinkRef} issued by {OfficeManager} after caller verification. Evidence: {VerificationNotes}</w:t>
      </w:r>
    </w:p>
    <w:p>
      <w:pPr>
        <w:numPr>
          <w:ilvl w:val="0"/>
          <w:numId w:val="1409"/>
        </w:numPr>
        <w:pStyle w:val="Compact"/>
      </w:pPr>
      <w:r>
        <w:t xml:space="preserve">Print = QR Link: Property {PropertyId} – {BusinessCard|Sticker} printed by {User}</w:t>
      </w:r>
    </w:p>
    <w:p>
      <w:pPr>
        <w:numPr>
          <w:ilvl w:val="0"/>
          <w:numId w:val="1409"/>
        </w:numPr>
        <w:pStyle w:val="Compact"/>
      </w:pPr>
      <w:r>
        <w:t xml:space="preserve">PDF = QR Link: Property {PropertyId} – Former-owner PDF issued to {FormerOwner} by {User}</w:t>
      </w:r>
    </w:p>
    <w:p>
      <w:pPr>
        <w:numPr>
          <w:ilvl w:val="0"/>
          <w:numId w:val="1409"/>
        </w:numPr>
        <w:pStyle w:val="Compact"/>
      </w:pPr>
      <w:r>
        <w:t xml:space="preserve">Touch-up = Touch-up Request: Property {PropertyId} – Received from {Name} ({Contact}) for {Room}/{Surface}/{Colour} at {Timestamp}. Acknowledgment sent automatically.</w:t>
      </w:r>
    </w:p>
    <w:p>
      <w:pPr>
        <w:numPr>
          <w:ilvl w:val="0"/>
          <w:numId w:val="1409"/>
        </w:numPr>
        <w:pStyle w:val="Compact"/>
      </w:pPr>
      <w:r>
        <w:t xml:space="preserve">Photo = QR Link: Property {PropertyId} – Photograph {PhotoId} approved for sharing by {Owner}. Release: {ReleaseRef}</w:t>
      </w:r>
    </w:p>
    <w:p>
      <w:pPr>
        <w:numPr>
          <w:ilvl w:val="0"/>
          <w:numId w:val="1409"/>
        </w:numPr>
        <w:pStyle w:val="Compact"/>
      </w:pPr>
      <w:r>
        <w:t xml:space="preserve">Closure = QR Link: Business closure – PDF pack sent to {CustomerCount} active customers by {User} on {Date}. Unreachable exports held until {HoldEndDate}</w:t>
      </w:r>
    </w:p>
    <w:p>
      <w:pPr>
        <w:pStyle w:val="FirstParagraph"/>
      </w:pPr>
      <w:r>
        <w:rPr>
          <w:bCs/>
          <w:b/>
        </w:rP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QR_LINKS, QR_LINK_EVENTS, TOUCHUP_REQUESTS, SHARED_PHOTO_APPROVALS, LINK_ANALYTICS</w:t>
            </w:r>
          </w:p>
        </w:tc>
        <w:tc>
          <w:tcPr>
            <w:tcMar>
              <w:top w:w="40" w:type="dxa"/>
              <w:bottom w:w="40" w:type="dxa"/>
              <w:left w:w="80" w:type="dxa"/>
              <w:right w:w="80" w:type="dxa"/>
            </w:tcMar>
          </w:tcPr>
          <w:p>
            <w:pPr>
              <w:pStyle w:val="Compact"/>
              <w:spacing w:after="0" w:before="0"/>
              <w:jc w:val="left"/>
            </w:pPr>
            <w:r>
              <w:rPr>
                <w:sz w:val="18"/>
              </w:rPr>
              <w:t xml:space="preserve">QR_LINKS, SHARED_PHOTO_APPROVALS</w:t>
            </w:r>
          </w:p>
        </w:tc>
        <w:tc>
          <w:tcPr>
            <w:tcMar>
              <w:top w:w="40" w:type="dxa"/>
              <w:bottom w:w="40" w:type="dxa"/>
              <w:left w:w="80" w:type="dxa"/>
              <w:right w:w="80" w:type="dxa"/>
            </w:tcMar>
          </w:tcPr>
          <w:p>
            <w:pPr>
              <w:pStyle w:val="Compact"/>
              <w:spacing w:after="0" w:before="0"/>
              <w:jc w:val="left"/>
            </w:pPr>
            <w:r>
              <w:rPr>
                <w:sz w:val="18"/>
              </w:rPr>
              <w:t xml:space="preserve">PROPERTIES, APPLICATIONS, APPLICATION_PHOTOS, OWNERSHIP_PERIODS, CUSTOMER_CONTACTS, BUSINESS_PROFILE</w:t>
            </w:r>
          </w:p>
        </w:tc>
        <w:tc>
          <w:tcPr>
            <w:tcMar>
              <w:top w:w="40" w:type="dxa"/>
              <w:bottom w:w="40" w:type="dxa"/>
              <w:left w:w="80" w:type="dxa"/>
              <w:right w:w="80" w:type="dxa"/>
            </w:tcMar>
          </w:tcPr>
          <w:p>
            <w:pPr>
              <w:pStyle w:val="Compact"/>
              <w:spacing w:after="0" w:before="0"/>
              <w:jc w:val="left"/>
            </w:pPr>
            <w:r>
              <w:rPr>
                <w:sz w:val="18"/>
              </w:rPr>
              <w:t xml:space="preserve">PROPERTY_CORRECTIONS, PHOTO_RELEASES, ACTIVITY_LOG</w:t>
            </w:r>
          </w:p>
        </w:tc>
      </w:tr>
    </w:tbl>
    <w:p>
      <w:pPr>
        <w:pStyle w:val="BodyText"/>
      </w:pPr>
      <w:r>
        <w:rPr>
          <w:bCs/>
          <w:b/>
        </w:rPr>
        <w:t xml:space="preserve">Wireframe Design</w:t>
      </w:r>
    </w:p>
    <w:p>
      <w:pPr>
        <w:numPr>
          <w:ilvl w:val="0"/>
          <w:numId w:val="1410"/>
        </w:numPr>
        <w:pStyle w:val="Compact"/>
      </w:pPr>
      <w:r>
        <w:t xml:space="preserve">Internal management screen:</w:t>
      </w:r>
    </w:p>
    <w:p>
      <w:pPr>
        <w:numPr>
          <w:ilvl w:val="1"/>
          <w:numId w:val="1411"/>
        </w:numPr>
        <w:pStyle w:val="Compact"/>
      </w:pPr>
      <w:r>
        <w:t xml:space="preserve">Header: breadcrumb Properties | {Address} | QR Links; Buttons: Generate Link, Print Card, Print Sticker, Send Link, Revoke.</w:t>
      </w:r>
    </w:p>
    <w:p>
      <w:pPr>
        <w:numPr>
          <w:ilvl w:val="1"/>
          <w:numId w:val="1411"/>
        </w:numPr>
        <w:pStyle w:val="Compact"/>
      </w:pPr>
      <w:r>
        <w:t xml:space="preserve">Link panel: current link reference, ownership period, generated date, verification state, last sent date and result, open count and last open date.</w:t>
      </w:r>
    </w:p>
    <w:p>
      <w:pPr>
        <w:numPr>
          <w:ilvl w:val="1"/>
          <w:numId w:val="1411"/>
        </w:numPr>
        <w:pStyle w:val="Compact"/>
      </w:pPr>
      <w:r>
        <w:t xml:space="preserve">History panel: previous links with their revocation dates and reasons.</w:t>
      </w:r>
    </w:p>
    <w:p>
      <w:pPr>
        <w:numPr>
          <w:ilvl w:val="1"/>
          <w:numId w:val="1411"/>
        </w:numPr>
        <w:pStyle w:val="Compact"/>
      </w:pPr>
      <w:r>
        <w:t xml:space="preserve">Photograph panel: selectable job photographs, approval state, release reference, and an owner-approval control for identifying images.</w:t>
      </w:r>
    </w:p>
    <w:p>
      <w:pPr>
        <w:numPr>
          <w:ilvl w:val="1"/>
          <w:numId w:val="1411"/>
        </w:numPr>
        <w:pStyle w:val="Compact"/>
      </w:pPr>
      <w:r>
        <w:t xml:space="preserve">Touch-up panel: requests received, with requester, room, surface, colour and note.</w:t>
      </w:r>
    </w:p>
    <w:p>
      <w:pPr>
        <w:numPr>
          <w:ilvl w:val="0"/>
          <w:numId w:val="1410"/>
        </w:numPr>
        <w:pStyle w:val="Compact"/>
      </w:pPr>
      <w:r>
        <w:t xml:space="preserve">Public customer page:</w:t>
      </w:r>
    </w:p>
    <w:p>
      <w:pPr>
        <w:numPr>
          <w:ilvl w:val="1"/>
          <w:numId w:val="1412"/>
        </w:numPr>
        <w:pStyle w:val="Compact"/>
      </w:pPr>
      <w:r>
        <w:t xml:space="preserve">Header: business logo, business phone number, property address.</w:t>
      </w:r>
    </w:p>
    <w:p>
      <w:pPr>
        <w:numPr>
          <w:ilvl w:val="1"/>
          <w:numId w:val="1412"/>
        </w:numPr>
        <w:pStyle w:val="Compact"/>
      </w:pPr>
      <w:r>
        <w:t xml:space="preserve">Surface list: one card per room or surface, showing manufacturer, colour name and number with a swatch, product, sheen, coats and completion date.</w:t>
      </w:r>
    </w:p>
    <w:p>
      <w:pPr>
        <w:numPr>
          <w:ilvl w:val="2"/>
          <w:numId w:val="1413"/>
        </w:numPr>
        <w:pStyle w:val="Compact"/>
      </w:pPr>
      <w:r>
        <w:t xml:space="preserve">Latest application shown first, with an</w:t>
      </w:r>
      <w:r>
        <w:t xml:space="preserve"> </w:t>
      </w:r>
      <w:r>
        <w:t xml:space="preserve">“</w:t>
      </w:r>
      <w:r>
        <w:t xml:space="preserve">Earlier applications</w:t>
      </w:r>
      <w:r>
        <w:t xml:space="preserve">”</w:t>
      </w:r>
      <w:r>
        <w:t xml:space="preserve"> </w:t>
      </w:r>
      <w:r>
        <w:t xml:space="preserve">expander beneath it where access permits.</w:t>
      </w:r>
    </w:p>
    <w:p>
      <w:pPr>
        <w:numPr>
          <w:ilvl w:val="1"/>
          <w:numId w:val="1412"/>
        </w:numPr>
        <w:pStyle w:val="Compact"/>
      </w:pPr>
      <w:r>
        <w:t xml:space="preserve">Photograph strip: approved photographs only.</w:t>
      </w:r>
    </w:p>
    <w:p>
      <w:pPr>
        <w:numPr>
          <w:ilvl w:val="1"/>
          <w:numId w:val="1412"/>
        </w:numPr>
        <w:pStyle w:val="Compact"/>
      </w:pPr>
      <w:r>
        <w:t xml:space="preserve">Buttons: Download PDF, Request touch-up paint.</w:t>
      </w:r>
    </w:p>
    <w:p>
      <w:pPr>
        <w:numPr>
          <w:ilvl w:val="1"/>
          <w:numId w:val="1412"/>
        </w:numPr>
        <w:pStyle w:val="Compact"/>
      </w:pPr>
      <w:r>
        <w:t xml:space="preserve">Footer: a short line stating the record is a specification reference and not a guarantee of physical colour match.</w:t>
      </w:r>
    </w:p>
    <w:p>
      <w:pPr>
        <w:numPr>
          <w:ilvl w:val="0"/>
          <w:numId w:val="1410"/>
        </w:numPr>
        <w:pStyle w:val="Compact"/>
      </w:pPr>
      <w:r>
        <w:t xml:space="preserve">Revoked page:</w:t>
      </w:r>
      <w:r>
        <w:t xml:space="preserve"> </w:t>
      </w:r>
      <w:r>
        <w:t xml:space="preserve">“</w:t>
      </w:r>
      <w:r>
        <w:t xml:space="preserve">Record has moved</w:t>
      </w:r>
      <w:r>
        <w:t xml:space="preserve">”</w:t>
      </w:r>
      <w:r>
        <w:t xml:space="preserve"> </w:t>
      </w:r>
      <w:r>
        <w:t xml:space="preserve">plus the business phone number. No history, no surfaces, no photographs.</w:t>
      </w:r>
    </w:p>
    <w:p>
      <w:pPr>
        <w:pStyle w:val="FirstParagraph"/>
      </w:pPr>
      <w:r>
        <w:rPr>
          <w:bCs/>
          <w:b/>
        </w:rPr>
        <w:t xml:space="preserve">Acceptance Criteria</w:t>
      </w:r>
    </w:p>
    <w:p>
      <w:pPr>
        <w:numPr>
          <w:ilvl w:val="0"/>
          <w:numId w:val="1414"/>
        </w:numPr>
        <w:pStyle w:val="Compact"/>
      </w:pPr>
      <w:r>
        <w:t xml:space="preserve">Given a valid link, When a customer opens it, Then no login is requested and the permitted record renders.</w:t>
      </w:r>
    </w:p>
    <w:p>
      <w:pPr>
        <w:numPr>
          <w:ilvl w:val="0"/>
          <w:numId w:val="1414"/>
        </w:numPr>
        <w:pStyle w:val="Compact"/>
      </w:pPr>
      <w:r>
        <w:t xml:space="preserve">Given the public page, When it renders, Then no price, internal cost, wage figure, private note or expected paint life appears anywhere, including in the downloaded PDF.</w:t>
      </w:r>
    </w:p>
    <w:p>
      <w:pPr>
        <w:numPr>
          <w:ilvl w:val="0"/>
          <w:numId w:val="1414"/>
        </w:numPr>
        <w:pStyle w:val="Compact"/>
      </w:pPr>
      <w:r>
        <w:t xml:space="preserve">Given a property sold and the old link revoked, When the old printed code is scanned, Then the moved message and the business phone number show, and no history appears.</w:t>
      </w:r>
    </w:p>
    <w:p>
      <w:pPr>
        <w:numPr>
          <w:ilvl w:val="0"/>
          <w:numId w:val="1414"/>
        </w:numPr>
        <w:pStyle w:val="Compact"/>
      </w:pPr>
      <w:r>
        <w:t xml:space="preserve">Given a new buyer link, When the buyer opens it, Then only their ownership period’s work appears, plus any predecessor detail permitted by feature 25.</w:t>
      </w:r>
    </w:p>
    <w:p>
      <w:pPr>
        <w:numPr>
          <w:ilvl w:val="0"/>
          <w:numId w:val="1414"/>
        </w:numPr>
        <w:pStyle w:val="Compact"/>
      </w:pPr>
      <w:r>
        <w:t xml:space="preserve">Given a seller who refused consent, When the buyer opens their link, Then no predecessor detail appears.</w:t>
      </w:r>
    </w:p>
    <w:p>
      <w:pPr>
        <w:numPr>
          <w:ilvl w:val="0"/>
          <w:numId w:val="1414"/>
        </w:numPr>
        <w:pStyle w:val="Compact"/>
      </w:pPr>
      <w:r>
        <w:t xml:space="preserve">Given new work completed for the current owner, When they reopen their link, Then the new work appears.</w:t>
      </w:r>
    </w:p>
    <w:p>
      <w:pPr>
        <w:numPr>
          <w:ilvl w:val="0"/>
          <w:numId w:val="1414"/>
        </w:numPr>
        <w:pStyle w:val="Compact"/>
      </w:pPr>
      <w:r>
        <w:t xml:space="preserve">Given a former owner’s PDF, When new work is completed at the property, Then the PDF is unchanged.</w:t>
      </w:r>
    </w:p>
    <w:p>
      <w:pPr>
        <w:numPr>
          <w:ilvl w:val="0"/>
          <w:numId w:val="1414"/>
        </w:numPr>
        <w:pStyle w:val="Compact"/>
      </w:pPr>
      <w:r>
        <w:t xml:space="preserve">Given a room where only the trim was repainted, When the surface list renders, Then the walls show their older application and only the trim shows the newest coating.</w:t>
      </w:r>
    </w:p>
    <w:p>
      <w:pPr>
        <w:numPr>
          <w:ilvl w:val="0"/>
          <w:numId w:val="1414"/>
        </w:numPr>
        <w:pStyle w:val="Compact"/>
      </w:pPr>
      <w:r>
        <w:t xml:space="preserve">Given a business card print, When it is measured, Then it is 3.5 by 2 inches with a QR code at least 0.8 inches square and a readable phone number.</w:t>
      </w:r>
    </w:p>
    <w:p>
      <w:pPr>
        <w:numPr>
          <w:ilvl w:val="0"/>
          <w:numId w:val="1414"/>
        </w:numPr>
        <w:pStyle w:val="Compact"/>
      </w:pPr>
      <w:r>
        <w:t xml:space="preserve">Given a sticker print, When it is measured, Then it is 2 by 2 inches with a QR code at least 1.2 inches square.</w:t>
      </w:r>
    </w:p>
    <w:p>
      <w:pPr>
        <w:numPr>
          <w:ilvl w:val="0"/>
          <w:numId w:val="1414"/>
        </w:numPr>
        <w:pStyle w:val="Compact"/>
      </w:pPr>
      <w:r>
        <w:t xml:space="preserve">Given normal indoor lighting and an iPhone 11, When the card is scanned, Then the record opens.</w:t>
      </w:r>
    </w:p>
    <w:p>
      <w:pPr>
        <w:numPr>
          <w:ilvl w:val="0"/>
          <w:numId w:val="1414"/>
        </w:numPr>
        <w:pStyle w:val="Compact"/>
      </w:pPr>
      <w:r>
        <w:t xml:space="preserve">Given the touch-up form, When it renders, Then property and any known room, surface and colour are prefilled and no stored contact detail is displayed.</w:t>
      </w:r>
    </w:p>
    <w:p>
      <w:pPr>
        <w:numPr>
          <w:ilvl w:val="0"/>
          <w:numId w:val="1414"/>
        </w:numPr>
        <w:pStyle w:val="Compact"/>
      </w:pPr>
      <w:r>
        <w:t xml:space="preserve">Given a touch-up request is submitted, When it is received, Then an on-screen confirmation shows, the office inbox receives it, and the customer receives the automatic acknowledgment.</w:t>
      </w:r>
    </w:p>
    <w:p>
      <w:pPr>
        <w:numPr>
          <w:ilvl w:val="0"/>
          <w:numId w:val="1414"/>
        </w:numPr>
        <w:pStyle w:val="Compact"/>
      </w:pPr>
      <w:r>
        <w:t xml:space="preserve">Given repeated touch-up submissions on one link, When the rate limit is reached, Then further submissions are blocked with a plain message.</w:t>
      </w:r>
    </w:p>
    <w:p>
      <w:pPr>
        <w:numPr>
          <w:ilvl w:val="0"/>
          <w:numId w:val="1414"/>
        </w:numPr>
        <w:pStyle w:val="Compact"/>
      </w:pPr>
      <w:r>
        <w:t xml:space="preserve">Given the public page, When accessibility is tested, Then text is readable, labels are meaningful and the page is usable by keyboard and screen reader.</w:t>
      </w:r>
    </w:p>
    <w:p>
      <w:pPr>
        <w:numPr>
          <w:ilvl w:val="0"/>
          <w:numId w:val="1414"/>
        </w:numPr>
        <w:pStyle w:val="Compact"/>
      </w:pPr>
      <w:r>
        <w:t xml:space="preserve">Given normal mobile data, When the page is opened, Then it loads in under three seconds.</w:t>
      </w:r>
    </w:p>
    <w:p>
      <w:pPr>
        <w:numPr>
          <w:ilvl w:val="0"/>
          <w:numId w:val="1414"/>
        </w:numPr>
        <w:pStyle w:val="Compact"/>
      </w:pPr>
      <w:r>
        <w:t xml:space="preserve">Given a photograph containing a house number, When it is selected for sharing, Then owner approval and a job-linked signed release are required before it appears.</w:t>
      </w:r>
    </w:p>
    <w:p>
      <w:pPr>
        <w:numPr>
          <w:ilvl w:val="0"/>
          <w:numId w:val="1414"/>
        </w:numPr>
        <w:pStyle w:val="Compact"/>
      </w:pPr>
      <w:r>
        <w:t xml:space="preserve">Given no signed release, When photographs are shared, Then only surface images appear.</w:t>
      </w:r>
    </w:p>
    <w:p>
      <w:pPr>
        <w:numPr>
          <w:ilvl w:val="0"/>
          <w:numId w:val="1414"/>
        </w:numPr>
        <w:pStyle w:val="Compact"/>
      </w:pPr>
      <w:r>
        <w:t xml:space="preserve">Given a caller requesting a replacement link, When they supply the address plus only one further detail, Then verification fails and the replacement is sent to the contact on file.</w:t>
      </w:r>
    </w:p>
    <w:p>
      <w:pPr>
        <w:numPr>
          <w:ilvl w:val="0"/>
          <w:numId w:val="1414"/>
        </w:numPr>
        <w:pStyle w:val="Compact"/>
      </w:pPr>
      <w:r>
        <w:t xml:space="preserve">Given a caller supplying the address plus two further details, When the office manager verifies and records it, Then a replacement link is issued and logged.</w:t>
      </w:r>
    </w:p>
    <w:p>
      <w:pPr>
        <w:numPr>
          <w:ilvl w:val="0"/>
          <w:numId w:val="1414"/>
        </w:numPr>
        <w:pStyle w:val="Compact"/>
      </w:pPr>
      <w:r>
        <w:t xml:space="preserve">Given a customer with no email address, When a replacement is issued, Then a printed card and a posted PDF go to the address on file.</w:t>
      </w:r>
    </w:p>
    <w:p>
      <w:pPr>
        <w:numPr>
          <w:ilvl w:val="0"/>
          <w:numId w:val="1414"/>
        </w:numPr>
        <w:pStyle w:val="Compact"/>
      </w:pPr>
      <w:r>
        <w:t xml:space="preserve">Given business closure, When notice is given, Then it is 60 days and all active customers are emailed their permitted PDFs before the service is disabled.</w:t>
      </w:r>
    </w:p>
    <w:p>
      <w:pPr>
        <w:numPr>
          <w:ilvl w:val="0"/>
          <w:numId w:val="1414"/>
        </w:numPr>
        <w:pStyle w:val="Compact"/>
      </w:pPr>
      <w:r>
        <w:t xml:space="preserve">Given an unreachable customer at closure, When their export is produced, Then it is held 90 days and the old link page displays the business phone number.</w:t>
      </w:r>
    </w:p>
    <w:p>
      <w:pPr>
        <w:numPr>
          <w:ilvl w:val="0"/>
          <w:numId w:val="1414"/>
        </w:numPr>
        <w:pStyle w:val="Compact"/>
      </w:pPr>
      <w:r>
        <w:t xml:space="preserve">Given an estimator opens the internal screen, When it renders, Then Generate, Send and Print are available and Revoke and Regenerate are not.</w:t>
      </w:r>
    </w:p>
    <w:p>
      <w:pPr>
        <w:numPr>
          <w:ilvl w:val="0"/>
          <w:numId w:val="1414"/>
        </w:numPr>
        <w:pStyle w:val="Compact"/>
      </w:pPr>
      <w:r>
        <w:t xml:space="preserve">Given analytics are recorded, When they are inspected, Then link reference, date and coarse device type are stored and no IP address, location or personal identifier is present.</w:t>
      </w:r>
    </w:p>
    <w:p>
      <w:pPr>
        <w:pStyle w:val="Heading3"/>
      </w:pPr>
      <w:r>
        <w:t xml:space="preserve">Component Specifications</w:t>
      </w:r>
    </w:p>
    <w:p>
      <w:pPr>
        <w:pStyle w:val="Heading4"/>
      </w:pPr>
      <w:r>
        <w:t xml:space="preserve">Component 26.1 — Link Generation And Revocation</w:t>
      </w:r>
    </w:p>
    <w:p>
      <w:pPr>
        <w:pStyle w:val="FirstParagraph"/>
      </w:pPr>
      <w:r>
        <w:rPr>
          <w:bCs/>
          <w:b/>
        </w:rPr>
        <w:t xml:space="preserve">Purpose</w:t>
      </w:r>
    </w:p>
    <w:p>
      <w:pPr>
        <w:pStyle w:val="BodyText"/>
      </w:pPr>
      <w:r>
        <w:t xml:space="preserve">Controls who can read the record, and makes a sale a clean cut-off rather than a gradual leak.</w:t>
      </w:r>
    </w:p>
    <w:p>
      <w:pPr>
        <w:pStyle w:val="BodyText"/>
      </w:pPr>
      <w:r>
        <w:rPr>
          <w:bCs/>
          <w:b/>
        </w:rPr>
        <w:t xml:space="preserve">System Behavior</w:t>
      </w:r>
    </w:p>
    <w:p>
      <w:pPr>
        <w:numPr>
          <w:ilvl w:val="0"/>
          <w:numId w:val="1415"/>
        </w:numPr>
        <w:pStyle w:val="Compact"/>
      </w:pPr>
      <w:r>
        <w:t xml:space="preserve">A link is scoped to one ownership period. A new ownership period always means a new link.</w:t>
      </w:r>
    </w:p>
    <w:p>
      <w:pPr>
        <w:numPr>
          <w:ilvl w:val="0"/>
          <w:numId w:val="1415"/>
        </w:numPr>
        <w:pStyle w:val="Compact"/>
      </w:pPr>
      <w:r>
        <w:t xml:space="preserve">Revocation is immediate. The revoked reference never returns history again.</w:t>
      </w:r>
    </w:p>
    <w:p>
      <w:pPr>
        <w:numPr>
          <w:ilvl w:val="0"/>
          <w:numId w:val="1415"/>
        </w:numPr>
        <w:pStyle w:val="Compact"/>
      </w:pPr>
      <w:r>
        <w:t xml:space="preserve">Active links are not rotated routinely, because a rotated link breaks a printed card the customer already holds.</w:t>
      </w:r>
    </w:p>
    <w:p>
      <w:pPr>
        <w:pStyle w:val="FirstParagraph"/>
      </w:pPr>
      <w:r>
        <w:rPr>
          <w:bCs/>
          <w:b/>
        </w:rPr>
        <w:t xml:space="preserve">System Validations</w:t>
      </w:r>
    </w:p>
    <w:p>
      <w:pPr>
        <w:numPr>
          <w:ilvl w:val="0"/>
          <w:numId w:val="1416"/>
        </w:numPr>
        <w:pStyle w:val="Compact"/>
      </w:pPr>
      <w:r>
        <w:t xml:space="preserve">Only the business owner and office manager may revoke or regenerate.</w:t>
      </w:r>
    </w:p>
    <w:p>
      <w:pPr>
        <w:numPr>
          <w:ilvl w:val="0"/>
          <w:numId w:val="1416"/>
        </w:numPr>
        <w:pStyle w:val="Compact"/>
      </w:pPr>
      <w:r>
        <w:t xml:space="preserve">On a sale, revocation must complete before the new link is issued.</w:t>
      </w:r>
    </w:p>
    <w:p>
      <w:pPr>
        <w:numPr>
          <w:ilvl w:val="0"/>
          <w:numId w:val="1416"/>
        </w:numPr>
        <w:pStyle w:val="Compact"/>
      </w:pPr>
      <w:r>
        <w:t xml:space="preserve">The reference must not be derivable from the property identifier or the address.</w:t>
      </w:r>
    </w:p>
    <w:p>
      <w:pPr>
        <w:pStyle w:val="FirstParagraph"/>
      </w:pPr>
      <w:r>
        <w:rPr>
          <w:bCs/>
          <w:b/>
        </w:rPr>
        <w:t xml:space="preserve">Controls</w:t>
      </w:r>
    </w:p>
    <w:p>
      <w:pPr>
        <w:numPr>
          <w:ilvl w:val="0"/>
          <w:numId w:val="1417"/>
        </w:numPr>
        <w:pStyle w:val="Compact"/>
      </w:pPr>
      <w:r>
        <w:t xml:space="preserve">Generate link, Revoke link, Regenerate link, Copy link, View link history.</w:t>
      </w:r>
    </w:p>
    <w:p>
      <w:pPr>
        <w:pStyle w:val="FirstParagraph"/>
      </w:pPr>
      <w:r>
        <w:rPr>
          <w:bCs/>
          <w:b/>
        </w:rPr>
        <w:t xml:space="preserve">States</w:t>
      </w:r>
    </w:p>
    <w:p>
      <w:pPr>
        <w:numPr>
          <w:ilvl w:val="0"/>
          <w:numId w:val="1418"/>
        </w:numPr>
        <w:pStyle w:val="Compact"/>
      </w:pPr>
      <w:r>
        <w:t xml:space="preserve">Active: shows reference, generated date and open count.</w:t>
      </w:r>
    </w:p>
    <w:p>
      <w:pPr>
        <w:numPr>
          <w:ilvl w:val="0"/>
          <w:numId w:val="1418"/>
        </w:numPr>
        <w:pStyle w:val="Compact"/>
      </w:pPr>
      <w:r>
        <w:t xml:space="preserve">Revoked: shows revocation date and reason, and the reference is not reusable.</w:t>
      </w:r>
    </w:p>
    <w:p>
      <w:pPr>
        <w:numPr>
          <w:ilvl w:val="0"/>
          <w:numId w:val="1418"/>
        </w:numPr>
        <w:pStyle w:val="Compact"/>
      </w:pPr>
      <w:r>
        <w:t xml:space="preserve">Superseded by sale: the previous link is listed with its ownership period.</w:t>
      </w:r>
    </w:p>
    <w:p>
      <w:pPr>
        <w:pStyle w:val="FirstParagraph"/>
      </w:pPr>
      <w:r>
        <w:rPr>
          <w:bCs/>
          <w:b/>
        </w:rPr>
        <w:t xml:space="preserve">Acceptance Criteria</w:t>
      </w:r>
    </w:p>
    <w:p>
      <w:pPr>
        <w:numPr>
          <w:ilvl w:val="0"/>
          <w:numId w:val="1419"/>
        </w:numPr>
        <w:pStyle w:val="Compact"/>
      </w:pPr>
      <w:r>
        <w:t xml:space="preserve">Given an estimator, When they view the link panel, Then Revoke and Regenerate are absent.</w:t>
      </w:r>
    </w:p>
    <w:p>
      <w:pPr>
        <w:numPr>
          <w:ilvl w:val="0"/>
          <w:numId w:val="1419"/>
        </w:numPr>
        <w:pStyle w:val="Compact"/>
      </w:pPr>
      <w:r>
        <w:t xml:space="preserve">Given a sale, When the new link is generated, Then the previous link is already revoked.</w:t>
      </w:r>
    </w:p>
    <w:p>
      <w:pPr>
        <w:numPr>
          <w:ilvl w:val="0"/>
          <w:numId w:val="1419"/>
        </w:numPr>
        <w:pStyle w:val="Compact"/>
      </w:pPr>
      <w:r>
        <w:t xml:space="preserve">Given a revoked link, When it is opened, Then the moved message shows and no data is served.</w:t>
      </w:r>
    </w:p>
    <w:p>
      <w:pPr>
        <w:pStyle w:val="Heading4"/>
      </w:pPr>
      <w:r>
        <w:t xml:space="preserve">Component 26.2 — Public Record Page</w:t>
      </w:r>
    </w:p>
    <w:p>
      <w:pPr>
        <w:pStyle w:val="FirstParagraph"/>
      </w:pPr>
      <w:r>
        <w:rPr>
          <w:bCs/>
          <w:b/>
        </w:rPr>
        <w:t xml:space="preserve">Purpose</w:t>
      </w:r>
    </w:p>
    <w:p>
      <w:pPr>
        <w:pStyle w:val="BodyText"/>
      </w:pPr>
      <w:r>
        <w:t xml:space="preserve">The page the customer actually sees. Everything on it must be safe for anyone holding the link to read.</w:t>
      </w:r>
    </w:p>
    <w:p>
      <w:pPr>
        <w:pStyle w:val="BodyText"/>
      </w:pPr>
      <w:r>
        <w:rPr>
          <w:bCs/>
          <w:b/>
        </w:rPr>
        <w:t xml:space="preserve">System Behavior</w:t>
      </w:r>
    </w:p>
    <w:p>
      <w:pPr>
        <w:numPr>
          <w:ilvl w:val="0"/>
          <w:numId w:val="1420"/>
        </w:numPr>
        <w:pStyle w:val="Compact"/>
      </w:pPr>
      <w:r>
        <w:t xml:space="preserve">Renders the permitted field set only, with the latest application per surface first.</w:t>
      </w:r>
    </w:p>
    <w:p>
      <w:pPr>
        <w:numPr>
          <w:ilvl w:val="0"/>
          <w:numId w:val="1420"/>
        </w:numPr>
        <w:pStyle w:val="Compact"/>
      </w:pPr>
      <w:r>
        <w:t xml:space="preserve">Earlier applications are shown under an expander, where the ownership scope permits.</w:t>
      </w:r>
    </w:p>
    <w:p>
      <w:pPr>
        <w:numPr>
          <w:ilvl w:val="0"/>
          <w:numId w:val="1420"/>
        </w:numPr>
        <w:pStyle w:val="Compact"/>
      </w:pPr>
      <w:r>
        <w:t xml:space="preserve">Applies the standing note that the record is a specification reference, not a guarantee of physical colour match.</w:t>
      </w:r>
    </w:p>
    <w:p>
      <w:pPr>
        <w:pStyle w:val="FirstParagraph"/>
      </w:pPr>
      <w:r>
        <w:rPr>
          <w:bCs/>
          <w:b/>
        </w:rPr>
        <w:t xml:space="preserve">System Validations</w:t>
      </w:r>
    </w:p>
    <w:p>
      <w:pPr>
        <w:numPr>
          <w:ilvl w:val="0"/>
          <w:numId w:val="1421"/>
        </w:numPr>
        <w:pStyle w:val="Compact"/>
      </w:pPr>
      <w:r>
        <w:t xml:space="preserve">Excluded fields are absent from the rendered page and from the downloadable PDF, not merely hidden by styling.</w:t>
      </w:r>
    </w:p>
    <w:p>
      <w:pPr>
        <w:numPr>
          <w:ilvl w:val="0"/>
          <w:numId w:val="1421"/>
        </w:numPr>
        <w:pStyle w:val="Compact"/>
      </w:pPr>
      <w:r>
        <w:t xml:space="preserve">Baseline accessibility applies from launch.</w:t>
      </w:r>
    </w:p>
    <w:p>
      <w:pPr>
        <w:numPr>
          <w:ilvl w:val="0"/>
          <w:numId w:val="1421"/>
        </w:numPr>
        <w:pStyle w:val="Compact"/>
      </w:pPr>
      <w:r>
        <w:t xml:space="preserve">The page stays light enough to open in under three seconds on poor signal.</w:t>
      </w:r>
    </w:p>
    <w:p>
      <w:pPr>
        <w:pStyle w:val="FirstParagraph"/>
      </w:pPr>
      <w:r>
        <w:rPr>
          <w:bCs/>
          <w:b/>
        </w:rPr>
        <w:t xml:space="preserve">Controls</w:t>
      </w:r>
    </w:p>
    <w:p>
      <w:pPr>
        <w:numPr>
          <w:ilvl w:val="0"/>
          <w:numId w:val="1422"/>
        </w:numPr>
        <w:pStyle w:val="Compact"/>
      </w:pPr>
      <w:r>
        <w:t xml:space="preserve">Surface card expander, Download PDF, Request touch-up paint.</w:t>
      </w:r>
    </w:p>
    <w:p>
      <w:pPr>
        <w:pStyle w:val="FirstParagraph"/>
      </w:pPr>
      <w:r>
        <w:rPr>
          <w:bCs/>
          <w:b/>
        </w:rPr>
        <w:t xml:space="preserve">States</w:t>
      </w:r>
    </w:p>
    <w:p>
      <w:pPr>
        <w:numPr>
          <w:ilvl w:val="0"/>
          <w:numId w:val="1423"/>
        </w:numPr>
        <w:pStyle w:val="Compact"/>
      </w:pPr>
      <w:r>
        <w:t xml:space="preserve">Empty ownership period:</w:t>
      </w:r>
      <w:r>
        <w:t xml:space="preserve"> </w:t>
      </w:r>
      <w:r>
        <w:t xml:space="preserve">“</w:t>
      </w:r>
      <w:r>
        <w:t xml:space="preserve">No completed work is recorded for this property yet.</w:t>
      </w:r>
      <w:r>
        <w:t xml:space="preserve">”</w:t>
      </w:r>
    </w:p>
    <w:p>
      <w:pPr>
        <w:numPr>
          <w:ilvl w:val="0"/>
          <w:numId w:val="1423"/>
        </w:numPr>
        <w:pStyle w:val="Compact"/>
      </w:pPr>
      <w:r>
        <w:t xml:space="preserve">Predecessor restricted:</w:t>
      </w:r>
      <w:r>
        <w:t xml:space="preserve"> </w:t>
      </w:r>
      <w:r>
        <w:t xml:space="preserve">“</w:t>
      </w:r>
      <w:r>
        <w:t xml:space="preserve">Earlier work at this property is not available.</w:t>
      </w:r>
      <w:r>
        <w:t xml:space="preserve">”</w:t>
      </w:r>
    </w:p>
    <w:p>
      <w:pPr>
        <w:numPr>
          <w:ilvl w:val="0"/>
          <w:numId w:val="1423"/>
        </w:numPr>
        <w:pStyle w:val="Compact"/>
      </w:pPr>
      <w:r>
        <w:t xml:space="preserve">Revoked: moved message with the business phone number.</w:t>
      </w:r>
    </w:p>
    <w:p>
      <w:pPr>
        <w:pStyle w:val="FirstParagraph"/>
      </w:pPr>
      <w:r>
        <w:rPr>
          <w:bCs/>
          <w:b/>
        </w:rPr>
        <w:t xml:space="preserve">Acceptance Criteria</w:t>
      </w:r>
    </w:p>
    <w:p>
      <w:pPr>
        <w:numPr>
          <w:ilvl w:val="0"/>
          <w:numId w:val="1424"/>
        </w:numPr>
        <w:pStyle w:val="Compact"/>
      </w:pPr>
      <w:r>
        <w:t xml:space="preserve">Given the downloaded PDF, When it is inspected, Then no excluded field is present in the file.</w:t>
      </w:r>
    </w:p>
    <w:p>
      <w:pPr>
        <w:numPr>
          <w:ilvl w:val="0"/>
          <w:numId w:val="1424"/>
        </w:numPr>
        <w:pStyle w:val="Compact"/>
      </w:pPr>
      <w:r>
        <w:t xml:space="preserve">Given a property with no completed work in the current ownership period, When the page loads, Then the empty-state message shows.</w:t>
      </w:r>
    </w:p>
    <w:p>
      <w:pPr>
        <w:numPr>
          <w:ilvl w:val="0"/>
          <w:numId w:val="1424"/>
        </w:numPr>
        <w:pStyle w:val="Compact"/>
      </w:pPr>
      <w:r>
        <w:t xml:space="preserve">Given predecessor history is restricted, When the page loads, Then the restriction message shows and no predecessor data is served.</w:t>
      </w:r>
    </w:p>
    <w:p>
      <w:pPr>
        <w:pStyle w:val="Heading4"/>
      </w:pPr>
      <w:r>
        <w:t xml:space="preserve">Component 26.3 — Touch-Up Request</w:t>
      </w:r>
    </w:p>
    <w:p>
      <w:pPr>
        <w:pStyle w:val="FirstParagraph"/>
      </w:pPr>
      <w:r>
        <w:rPr>
          <w:bCs/>
          <w:b/>
        </w:rPr>
        <w:t xml:space="preserve">Purpose</w:t>
      </w:r>
    </w:p>
    <w:p>
      <w:pPr>
        <w:pStyle w:val="BodyText"/>
      </w:pPr>
      <w:r>
        <w:t xml:space="preserve">Turns a customer looking up a colour into a job enquiry, without becoming a shop.</w:t>
      </w:r>
    </w:p>
    <w:p>
      <w:pPr>
        <w:pStyle w:val="BodyText"/>
      </w:pPr>
      <w:r>
        <w:rPr>
          <w:bCs/>
          <w:b/>
        </w:rPr>
        <w:t xml:space="preserve">System Behavior</w:t>
      </w:r>
    </w:p>
    <w:p>
      <w:pPr>
        <w:numPr>
          <w:ilvl w:val="0"/>
          <w:numId w:val="1425"/>
        </w:numPr>
        <w:pStyle w:val="Compact"/>
      </w:pPr>
      <w:r>
        <w:t xml:space="preserve">The form prefills property and, where known, room, surface and colour.</w:t>
      </w:r>
    </w:p>
    <w:p>
      <w:pPr>
        <w:numPr>
          <w:ilvl w:val="0"/>
          <w:numId w:val="1425"/>
        </w:numPr>
        <w:pStyle w:val="Compact"/>
      </w:pPr>
      <w:r>
        <w:t xml:space="preserve">Submission sends the request to the office inbox and shows an on-screen confirmation.</w:t>
      </w:r>
    </w:p>
    <w:p>
      <w:pPr>
        <w:numPr>
          <w:ilvl w:val="0"/>
          <w:numId w:val="1425"/>
        </w:numPr>
        <w:pStyle w:val="Compact"/>
      </w:pPr>
      <w:r>
        <w:t xml:space="preserve">The automatic acknowledgment is the single automatic customer message permitted by Cross-Feature Rule 4.</w:t>
      </w:r>
    </w:p>
    <w:p>
      <w:pPr>
        <w:pStyle w:val="FirstParagraph"/>
      </w:pPr>
      <w:r>
        <w:rPr>
          <w:bCs/>
          <w:b/>
        </w:rPr>
        <w:t xml:space="preserve">System Validations</w:t>
      </w:r>
    </w:p>
    <w:p>
      <w:pPr>
        <w:numPr>
          <w:ilvl w:val="0"/>
          <w:numId w:val="1426"/>
        </w:numPr>
        <w:pStyle w:val="Compact"/>
      </w:pPr>
      <w:r>
        <w:t xml:space="preserve">Requester name and either phone or email are required.</w:t>
      </w:r>
    </w:p>
    <w:p>
      <w:pPr>
        <w:numPr>
          <w:ilvl w:val="0"/>
          <w:numId w:val="1426"/>
        </w:numPr>
        <w:pStyle w:val="Compact"/>
      </w:pPr>
      <w:r>
        <w:t xml:space="preserve">A simple challenge and a per-link rate limit apply.</w:t>
      </w:r>
    </w:p>
    <w:p>
      <w:pPr>
        <w:numPr>
          <w:ilvl w:val="0"/>
          <w:numId w:val="1426"/>
        </w:numPr>
        <w:pStyle w:val="Compact"/>
      </w:pPr>
      <w:r>
        <w:t xml:space="preserve">The form never approves a purchase and never promises a match.</w:t>
      </w:r>
    </w:p>
    <w:p>
      <w:pPr>
        <w:pStyle w:val="FirstParagraph"/>
      </w:pPr>
      <w:r>
        <w:rPr>
          <w:bCs/>
          <w:b/>
        </w:rPr>
        <w:t xml:space="preserve">Controls</w:t>
      </w:r>
    </w:p>
    <w:p>
      <w:pPr>
        <w:numPr>
          <w:ilvl w:val="0"/>
          <w:numId w:val="1427"/>
        </w:numPr>
        <w:pStyle w:val="Compact"/>
      </w:pPr>
      <w:r>
        <w:t xml:space="preserve">Room and surface selector, Colour selector, Name, Phone, Email, Note, Submit.</w:t>
      </w:r>
    </w:p>
    <w:p>
      <w:pPr>
        <w:pStyle w:val="FirstParagraph"/>
      </w:pPr>
      <w:r>
        <w:rPr>
          <w:bCs/>
          <w:b/>
        </w:rPr>
        <w:t xml:space="preserve">States</w:t>
      </w:r>
    </w:p>
    <w:p>
      <w:pPr>
        <w:numPr>
          <w:ilvl w:val="0"/>
          <w:numId w:val="1428"/>
        </w:numPr>
        <w:pStyle w:val="Compact"/>
      </w:pPr>
      <w:r>
        <w:t xml:space="preserve">Submitted:</w:t>
      </w:r>
      <w:r>
        <w:t xml:space="preserve"> </w:t>
      </w:r>
      <w:r>
        <w:t xml:space="preserve">“</w:t>
      </w:r>
      <w:r>
        <w:t xml:space="preserve">Thanks — we have your request and the office will be in touch.</w:t>
      </w:r>
      <w:r>
        <w:t xml:space="preserve">”</w:t>
      </w:r>
    </w:p>
    <w:p>
      <w:pPr>
        <w:numPr>
          <w:ilvl w:val="0"/>
          <w:numId w:val="1428"/>
        </w:numPr>
        <w:pStyle w:val="Compact"/>
      </w:pPr>
      <w:r>
        <w:t xml:space="preserve">Rate limited:</w:t>
      </w:r>
      <w:r>
        <w:t xml:space="preserve"> </w:t>
      </w:r>
      <w:r>
        <w:t xml:space="preserve">“</w:t>
      </w:r>
      <w:r>
        <w:t xml:space="preserve">You have already sent a request recently. Please call us on {phone}.</w:t>
      </w:r>
      <w:r>
        <w:t xml:space="preserve">”</w:t>
      </w:r>
    </w:p>
    <w:p>
      <w:pPr>
        <w:pStyle w:val="FirstParagraph"/>
      </w:pPr>
      <w:r>
        <w:rPr>
          <w:bCs/>
          <w:b/>
        </w:rPr>
        <w:t xml:space="preserve">Acceptance Criteria</w:t>
      </w:r>
    </w:p>
    <w:p>
      <w:pPr>
        <w:numPr>
          <w:ilvl w:val="0"/>
          <w:numId w:val="1429"/>
        </w:numPr>
        <w:pStyle w:val="Compact"/>
      </w:pPr>
      <w:r>
        <w:t xml:space="preserve">Given no phone and no email, When the form is submitted, Then it is blocked.</w:t>
      </w:r>
    </w:p>
    <w:p>
      <w:pPr>
        <w:numPr>
          <w:ilvl w:val="0"/>
          <w:numId w:val="1429"/>
        </w:numPr>
        <w:pStyle w:val="Compact"/>
      </w:pPr>
      <w:r>
        <w:t xml:space="preserve">Given a valid submission, When it completes, Then the office inbox has it and the customer sees the confirmation and receives the acknowledgment.</w:t>
      </w:r>
    </w:p>
    <w:p>
      <w:pPr>
        <w:numPr>
          <w:ilvl w:val="0"/>
          <w:numId w:val="1429"/>
        </w:numPr>
        <w:pStyle w:val="Compact"/>
      </w:pPr>
      <w:r>
        <w:t xml:space="preserve">Given the rate limit is reached, When another submission is attempted, Then it is blocked with the phone number shown.</w:t>
      </w:r>
    </w:p>
    <w:p>
      <w:pPr>
        <w:pStyle w:val="Heading3"/>
      </w:pPr>
      <w:r>
        <w:t xml:space="preserve">Scope Boundaries</w:t>
      </w:r>
    </w:p>
    <w:p>
      <w:pPr>
        <w:numPr>
          <w:ilvl w:val="0"/>
          <w:numId w:val="1430"/>
        </w:numPr>
        <w:pStyle w:val="Compact"/>
      </w:pPr>
      <w:r>
        <w:t xml:space="preserve">Excluded: customer editing, login-based individual permission administration, Spanish, prices and coating-life figures, and detailed behavioural analytics.</w:t>
      </w:r>
    </w:p>
    <w:p>
      <w:pPr>
        <w:numPr>
          <w:ilvl w:val="0"/>
          <w:numId w:val="1430"/>
        </w:numPr>
        <w:pStyle w:val="Compact"/>
      </w:pPr>
      <w:r>
        <w:t xml:space="preserve">No checkout and no automatic purchase from a touch-up request.</w:t>
      </w:r>
    </w:p>
    <w:p>
      <w:pPr>
        <w:numPr>
          <w:ilvl w:val="0"/>
          <w:numId w:val="1430"/>
        </w:numPr>
        <w:pStyle w:val="Compact"/>
      </w:pPr>
      <w:r>
        <w:t xml:space="preserve">Closure uses notice and PDF handover rather than indefinite hosting. No numerical uptime percentage is committed; standard business hosting is used, with the office and owner operationally responsible. Restoration follows feature 25.</w:t>
      </w:r>
    </w:p>
    <w:p>
      <w:pPr>
        <w:pStyle w:val="Heading3"/>
      </w:pPr>
      <w:r>
        <w:t xml:space="preserve">Requirement Traceability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Client requirement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Covered by</w:t>
            </w:r>
          </w:p>
        </w:tc>
      </w:tr>
      <w:tr>
        <w:tc>
          <w:tcPr>
            <w:tcMar>
              <w:top w:w="40" w:type="dxa"/>
              <w:bottom w:w="40" w:type="dxa"/>
              <w:left w:w="80" w:type="dxa"/>
              <w:right w:w="80" w:type="dxa"/>
            </w:tcMar>
          </w:tcPr>
          <w:p>
            <w:pPr>
              <w:pStyle w:val="Compact"/>
              <w:spacing w:after="0" w:before="0"/>
              <w:jc w:val="left"/>
            </w:pPr>
            <w:r>
              <w:rPr>
                <w:sz w:val="18"/>
              </w:rPr>
              <w:t xml:space="preserve">26.A01 Property passport</w:t>
            </w:r>
          </w:p>
        </w:tc>
        <w:tc>
          <w:tcPr>
            <w:tcMar>
              <w:top w:w="40" w:type="dxa"/>
              <w:bottom w:w="40" w:type="dxa"/>
              <w:left w:w="80" w:type="dxa"/>
              <w:right w:w="80" w:type="dxa"/>
            </w:tcMar>
          </w:tcPr>
          <w:p>
            <w:pPr>
              <w:pStyle w:val="Compact"/>
              <w:spacing w:after="0" w:before="0"/>
              <w:jc w:val="left"/>
            </w:pPr>
            <w:r>
              <w:rPr>
                <w:sz w:val="18"/>
              </w:rPr>
              <w:t xml:space="preserve">System Behavior; Component 26.1</w:t>
            </w:r>
          </w:p>
        </w:tc>
      </w:tr>
      <w:tr>
        <w:tc>
          <w:tcPr>
            <w:tcMar>
              <w:top w:w="40" w:type="dxa"/>
              <w:bottom w:w="40" w:type="dxa"/>
              <w:left w:w="80" w:type="dxa"/>
              <w:right w:w="80" w:type="dxa"/>
            </w:tcMar>
          </w:tcPr>
          <w:p>
            <w:pPr>
              <w:pStyle w:val="Compact"/>
              <w:spacing w:after="0" w:before="0"/>
              <w:jc w:val="left"/>
            </w:pPr>
            <w:r>
              <w:rPr>
                <w:sz w:val="18"/>
              </w:rPr>
              <w:t xml:space="preserve">26.A02 Link access</w:t>
            </w:r>
          </w:p>
        </w:tc>
        <w:tc>
          <w:tcPr>
            <w:tcMar>
              <w:top w:w="40" w:type="dxa"/>
              <w:bottom w:w="40" w:type="dxa"/>
              <w:left w:w="80" w:type="dxa"/>
              <w:right w:w="80" w:type="dxa"/>
            </w:tcMar>
          </w:tcPr>
          <w:p>
            <w:pPr>
              <w:pStyle w:val="Compact"/>
              <w:spacing w:after="0" w:before="0"/>
              <w:jc w:val="left"/>
            </w:pPr>
            <w:r>
              <w:rPr>
                <w:sz w:val="18"/>
              </w:rPr>
              <w:t xml:space="preserve">Component 26.1</w:t>
            </w:r>
          </w:p>
        </w:tc>
      </w:tr>
      <w:tr>
        <w:tc>
          <w:tcPr>
            <w:tcMar>
              <w:top w:w="40" w:type="dxa"/>
              <w:bottom w:w="40" w:type="dxa"/>
              <w:left w:w="80" w:type="dxa"/>
              <w:right w:w="80" w:type="dxa"/>
            </w:tcMar>
          </w:tcPr>
          <w:p>
            <w:pPr>
              <w:pStyle w:val="Compact"/>
              <w:spacing w:after="0" w:before="0"/>
              <w:jc w:val="left"/>
            </w:pPr>
            <w:r>
              <w:rPr>
                <w:sz w:val="18"/>
              </w:rPr>
              <w:t xml:space="preserve">26.A03 Visible fields</w:t>
            </w:r>
          </w:p>
        </w:tc>
        <w:tc>
          <w:tcPr>
            <w:tcMar>
              <w:top w:w="40" w:type="dxa"/>
              <w:bottom w:w="40" w:type="dxa"/>
              <w:left w:w="80" w:type="dxa"/>
              <w:right w:w="80" w:type="dxa"/>
            </w:tcMar>
          </w:tcPr>
          <w:p>
            <w:pPr>
              <w:pStyle w:val="Compact"/>
              <w:spacing w:after="0" w:before="0"/>
              <w:jc w:val="left"/>
            </w:pPr>
            <w:r>
              <w:rPr>
                <w:sz w:val="18"/>
              </w:rPr>
              <w:t xml:space="preserve">System Behavior; Component 26.2</w:t>
            </w:r>
          </w:p>
        </w:tc>
      </w:tr>
      <w:tr>
        <w:tc>
          <w:tcPr>
            <w:tcMar>
              <w:top w:w="40" w:type="dxa"/>
              <w:bottom w:w="40" w:type="dxa"/>
              <w:left w:w="80" w:type="dxa"/>
              <w:right w:w="80" w:type="dxa"/>
            </w:tcMar>
          </w:tcPr>
          <w:p>
            <w:pPr>
              <w:pStyle w:val="Compact"/>
              <w:spacing w:after="0" w:before="0"/>
              <w:jc w:val="left"/>
            </w:pPr>
            <w:r>
              <w:rPr>
                <w:sz w:val="18"/>
              </w:rPr>
              <w:t xml:space="preserve">26.A04 Live updates</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26.A05 Application navigation</w:t>
            </w:r>
          </w:p>
        </w:tc>
        <w:tc>
          <w:tcPr>
            <w:tcMar>
              <w:top w:w="40" w:type="dxa"/>
              <w:bottom w:w="40" w:type="dxa"/>
              <w:left w:w="80" w:type="dxa"/>
              <w:right w:w="80" w:type="dxa"/>
            </w:tcMar>
          </w:tcPr>
          <w:p>
            <w:pPr>
              <w:pStyle w:val="Compact"/>
              <w:spacing w:after="0" w:before="0"/>
              <w:jc w:val="left"/>
            </w:pPr>
            <w:r>
              <w:rPr>
                <w:sz w:val="18"/>
              </w:rPr>
              <w:t xml:space="preserve">Component 26.2</w:t>
            </w:r>
          </w:p>
        </w:tc>
      </w:tr>
      <w:tr>
        <w:tc>
          <w:tcPr>
            <w:tcMar>
              <w:top w:w="40" w:type="dxa"/>
              <w:bottom w:w="40" w:type="dxa"/>
              <w:left w:w="80" w:type="dxa"/>
              <w:right w:w="80" w:type="dxa"/>
            </w:tcMar>
          </w:tcPr>
          <w:p>
            <w:pPr>
              <w:pStyle w:val="Compact"/>
              <w:spacing w:after="0" w:before="0"/>
              <w:jc w:val="left"/>
            </w:pPr>
            <w:r>
              <w:rPr>
                <w:sz w:val="18"/>
              </w:rPr>
              <w:t xml:space="preserve">26.A06 Roles and audit</w:t>
            </w:r>
          </w:p>
        </w:tc>
        <w:tc>
          <w:tcPr>
            <w:tcMar>
              <w:top w:w="40" w:type="dxa"/>
              <w:bottom w:w="40" w:type="dxa"/>
              <w:left w:w="80" w:type="dxa"/>
              <w:right w:w="80" w:type="dxa"/>
            </w:tcMar>
          </w:tcPr>
          <w:p>
            <w:pPr>
              <w:pStyle w:val="Compact"/>
              <w:spacing w:after="0" w:before="0"/>
              <w:jc w:val="left"/>
            </w:pPr>
            <w:r>
              <w:rPr>
                <w:sz w:val="18"/>
              </w:rPr>
              <w:t xml:space="preserve">Access Validations; Activity Logs</w:t>
            </w:r>
          </w:p>
        </w:tc>
      </w:tr>
      <w:tr>
        <w:tc>
          <w:tcPr>
            <w:tcMar>
              <w:top w:w="40" w:type="dxa"/>
              <w:bottom w:w="40" w:type="dxa"/>
              <w:left w:w="80" w:type="dxa"/>
              <w:right w:w="80" w:type="dxa"/>
            </w:tcMar>
          </w:tcPr>
          <w:p>
            <w:pPr>
              <w:pStyle w:val="Compact"/>
              <w:spacing w:after="0" w:before="0"/>
              <w:jc w:val="left"/>
            </w:pPr>
            <w:r>
              <w:rPr>
                <w:sz w:val="18"/>
              </w:rPr>
              <w:t xml:space="preserve">26.A07 Sending and verification</w:t>
            </w:r>
          </w:p>
        </w:tc>
        <w:tc>
          <w:tcPr>
            <w:tcMar>
              <w:top w:w="40" w:type="dxa"/>
              <w:bottom w:w="40" w:type="dxa"/>
              <w:left w:w="80" w:type="dxa"/>
              <w:right w:w="80" w:type="dxa"/>
            </w:tcMar>
          </w:tcPr>
          <w:p>
            <w:pPr>
              <w:pStyle w:val="Compact"/>
              <w:spacing w:after="0" w:before="0"/>
              <w:jc w:val="left"/>
            </w:pPr>
            <w:r>
              <w:rPr>
                <w:sz w:val="18"/>
              </w:rPr>
              <w:t xml:space="preserve">Access Validations; Cross-Feature Rule 4</w:t>
            </w:r>
          </w:p>
        </w:tc>
      </w:tr>
      <w:tr>
        <w:tc>
          <w:tcPr>
            <w:tcMar>
              <w:top w:w="40" w:type="dxa"/>
              <w:bottom w:w="40" w:type="dxa"/>
              <w:left w:w="80" w:type="dxa"/>
              <w:right w:w="80" w:type="dxa"/>
            </w:tcMar>
          </w:tcPr>
          <w:p>
            <w:pPr>
              <w:pStyle w:val="Compact"/>
              <w:spacing w:after="0" w:before="0"/>
              <w:jc w:val="left"/>
            </w:pPr>
            <w:r>
              <w:rPr>
                <w:sz w:val="18"/>
              </w:rPr>
              <w:t xml:space="preserve">26.A08 Printed formats</w:t>
            </w:r>
          </w:p>
        </w:tc>
        <w:tc>
          <w:tcPr>
            <w:tcMar>
              <w:top w:w="40" w:type="dxa"/>
              <w:bottom w:w="40" w:type="dxa"/>
              <w:left w:w="80" w:type="dxa"/>
              <w:right w:w="80" w:type="dxa"/>
            </w:tcMar>
          </w:tcPr>
          <w:p>
            <w:pPr>
              <w:pStyle w:val="Compact"/>
              <w:spacing w:after="0" w:before="0"/>
              <w:jc w:val="left"/>
            </w:pPr>
            <w:r>
              <w:rPr>
                <w:sz w:val="18"/>
              </w:rPr>
              <w:t xml:space="preserve">System Validations; Output/Print-out</w:t>
            </w:r>
          </w:p>
        </w:tc>
      </w:tr>
      <w:tr>
        <w:tc>
          <w:tcPr>
            <w:tcMar>
              <w:top w:w="40" w:type="dxa"/>
              <w:bottom w:w="40" w:type="dxa"/>
              <w:left w:w="80" w:type="dxa"/>
              <w:right w:w="80" w:type="dxa"/>
            </w:tcMar>
          </w:tcPr>
          <w:p>
            <w:pPr>
              <w:pStyle w:val="Compact"/>
              <w:spacing w:after="0" w:before="0"/>
              <w:jc w:val="left"/>
            </w:pPr>
            <w:r>
              <w:rPr>
                <w:sz w:val="18"/>
              </w:rPr>
              <w:t xml:space="preserve">26.A09 Revoked links</w:t>
            </w:r>
          </w:p>
        </w:tc>
        <w:tc>
          <w:tcPr>
            <w:tcMar>
              <w:top w:w="40" w:type="dxa"/>
              <w:bottom w:w="40" w:type="dxa"/>
              <w:left w:w="80" w:type="dxa"/>
              <w:right w:w="80" w:type="dxa"/>
            </w:tcMar>
          </w:tcPr>
          <w:p>
            <w:pPr>
              <w:pStyle w:val="Compact"/>
              <w:spacing w:after="0" w:before="0"/>
              <w:jc w:val="left"/>
            </w:pPr>
            <w:r>
              <w:rPr>
                <w:sz w:val="18"/>
              </w:rPr>
              <w:t xml:space="preserve">Component 26.1</w:t>
            </w:r>
          </w:p>
        </w:tc>
      </w:tr>
      <w:tr>
        <w:tc>
          <w:tcPr>
            <w:tcMar>
              <w:top w:w="40" w:type="dxa"/>
              <w:bottom w:w="40" w:type="dxa"/>
              <w:left w:w="80" w:type="dxa"/>
              <w:right w:w="80" w:type="dxa"/>
            </w:tcMar>
          </w:tcPr>
          <w:p>
            <w:pPr>
              <w:pStyle w:val="Compact"/>
              <w:spacing w:after="0" w:before="0"/>
              <w:jc w:val="left"/>
            </w:pPr>
            <w:r>
              <w:rPr>
                <w:sz w:val="18"/>
              </w:rPr>
              <w:t xml:space="preserve">26.A10 Shared access boundary</w:t>
            </w:r>
          </w:p>
        </w:tc>
        <w:tc>
          <w:tcPr>
            <w:tcMar>
              <w:top w:w="40" w:type="dxa"/>
              <w:bottom w:w="40" w:type="dxa"/>
              <w:left w:w="80" w:type="dxa"/>
              <w:right w:w="80" w:type="dxa"/>
            </w:tcMar>
          </w:tcPr>
          <w:p>
            <w:pPr>
              <w:pStyle w:val="Compact"/>
              <w:spacing w:after="0" w:before="0"/>
              <w:jc w:val="left"/>
            </w:pPr>
            <w:r>
              <w:rPr>
                <w:sz w:val="18"/>
              </w:rPr>
              <w:t xml:space="preserve">Access Validations</w:t>
            </w:r>
          </w:p>
        </w:tc>
      </w:tr>
      <w:tr>
        <w:tc>
          <w:tcPr>
            <w:tcMar>
              <w:top w:w="40" w:type="dxa"/>
              <w:bottom w:w="40" w:type="dxa"/>
              <w:left w:w="80" w:type="dxa"/>
              <w:right w:w="80" w:type="dxa"/>
            </w:tcMar>
          </w:tcPr>
          <w:p>
            <w:pPr>
              <w:pStyle w:val="Compact"/>
              <w:spacing w:after="0" w:before="0"/>
              <w:jc w:val="left"/>
            </w:pPr>
            <w:r>
              <w:rPr>
                <w:sz w:val="18"/>
              </w:rPr>
              <w:t xml:space="preserve">26.A11 Touch-up request</w:t>
            </w:r>
          </w:p>
        </w:tc>
        <w:tc>
          <w:tcPr>
            <w:tcMar>
              <w:top w:w="40" w:type="dxa"/>
              <w:bottom w:w="40" w:type="dxa"/>
              <w:left w:w="80" w:type="dxa"/>
              <w:right w:w="80" w:type="dxa"/>
            </w:tcMar>
          </w:tcPr>
          <w:p>
            <w:pPr>
              <w:pStyle w:val="Compact"/>
              <w:spacing w:after="0" w:before="0"/>
              <w:jc w:val="left"/>
            </w:pPr>
            <w:r>
              <w:rPr>
                <w:sz w:val="18"/>
              </w:rPr>
              <w:t xml:space="preserve">Component 26.3</w:t>
            </w:r>
          </w:p>
        </w:tc>
      </w:tr>
      <w:tr>
        <w:tc>
          <w:tcPr>
            <w:tcMar>
              <w:top w:w="40" w:type="dxa"/>
              <w:bottom w:w="40" w:type="dxa"/>
              <w:left w:w="80" w:type="dxa"/>
              <w:right w:w="80" w:type="dxa"/>
            </w:tcMar>
          </w:tcPr>
          <w:p>
            <w:pPr>
              <w:pStyle w:val="Compact"/>
              <w:spacing w:after="0" w:before="0"/>
              <w:jc w:val="left"/>
            </w:pPr>
            <w:r>
              <w:rPr>
                <w:sz w:val="18"/>
              </w:rPr>
              <w:t xml:space="preserve">26.A12 Independent copy and closure</w:t>
            </w:r>
          </w:p>
        </w:tc>
        <w:tc>
          <w:tcPr>
            <w:tcMar>
              <w:top w:w="40" w:type="dxa"/>
              <w:bottom w:w="40" w:type="dxa"/>
              <w:left w:w="80" w:type="dxa"/>
              <w:right w:w="80" w:type="dxa"/>
            </w:tcMar>
          </w:tcPr>
          <w:p>
            <w:pPr>
              <w:pStyle w:val="Compact"/>
              <w:spacing w:after="0" w:before="0"/>
              <w:jc w:val="left"/>
            </w:pPr>
            <w:r>
              <w:rPr>
                <w:sz w:val="18"/>
              </w:rPr>
              <w:t xml:space="preserve">System Validations; Scope Boundaries</w:t>
            </w:r>
          </w:p>
        </w:tc>
      </w:tr>
      <w:tr>
        <w:tc>
          <w:tcPr>
            <w:tcMar>
              <w:top w:w="40" w:type="dxa"/>
              <w:bottom w:w="40" w:type="dxa"/>
              <w:left w:w="80" w:type="dxa"/>
              <w:right w:w="80" w:type="dxa"/>
            </w:tcMar>
          </w:tcPr>
          <w:p>
            <w:pPr>
              <w:pStyle w:val="Compact"/>
              <w:spacing w:after="0" w:before="0"/>
              <w:jc w:val="left"/>
            </w:pPr>
            <w:r>
              <w:rPr>
                <w:sz w:val="18"/>
              </w:rPr>
              <w:t xml:space="preserve">26.A13 Accessibility and bandwidth</w:t>
            </w:r>
          </w:p>
        </w:tc>
        <w:tc>
          <w:tcPr>
            <w:tcMar>
              <w:top w:w="40" w:type="dxa"/>
              <w:bottom w:w="40" w:type="dxa"/>
              <w:left w:w="80" w:type="dxa"/>
              <w:right w:w="80" w:type="dxa"/>
            </w:tcMar>
          </w:tcPr>
          <w:p>
            <w:pPr>
              <w:pStyle w:val="Compact"/>
              <w:spacing w:after="0" w:before="0"/>
              <w:jc w:val="left"/>
            </w:pPr>
            <w:r>
              <w:rPr>
                <w:sz w:val="18"/>
              </w:rPr>
              <w:t xml:space="preserve">System Validations; Component 26.2</w:t>
            </w:r>
          </w:p>
        </w:tc>
      </w:tr>
      <w:tr>
        <w:tc>
          <w:tcPr>
            <w:tcMar>
              <w:top w:w="40" w:type="dxa"/>
              <w:bottom w:w="40" w:type="dxa"/>
              <w:left w:w="80" w:type="dxa"/>
              <w:right w:w="80" w:type="dxa"/>
            </w:tcMar>
          </w:tcPr>
          <w:p>
            <w:pPr>
              <w:pStyle w:val="Compact"/>
              <w:spacing w:after="0" w:before="0"/>
              <w:jc w:val="left"/>
            </w:pPr>
            <w:r>
              <w:rPr>
                <w:sz w:val="18"/>
              </w:rPr>
              <w:t xml:space="preserve">26.A14 Limited analytics</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26.A15 Availability</w:t>
            </w:r>
          </w:p>
        </w:tc>
        <w:tc>
          <w:tcPr>
            <w:tcMar>
              <w:top w:w="40" w:type="dxa"/>
              <w:bottom w:w="40" w:type="dxa"/>
              <w:left w:w="80" w:type="dxa"/>
              <w:right w:w="80" w:type="dxa"/>
            </w:tcMar>
          </w:tcPr>
          <w:p>
            <w:pPr>
              <w:pStyle w:val="Compact"/>
              <w:spacing w:after="0" w:before="0"/>
              <w:jc w:val="left"/>
            </w:pPr>
            <w:r>
              <w:rPr>
                <w:sz w:val="18"/>
              </w:rPr>
              <w:t xml:space="preserve">Scope Boundaries</w:t>
            </w:r>
          </w:p>
        </w:tc>
      </w:tr>
      <w:tr>
        <w:tc>
          <w:tcPr>
            <w:tcMar>
              <w:top w:w="40" w:type="dxa"/>
              <w:bottom w:w="40" w:type="dxa"/>
              <w:left w:w="80" w:type="dxa"/>
              <w:right w:w="80" w:type="dxa"/>
            </w:tcMar>
          </w:tcPr>
          <w:p>
            <w:pPr>
              <w:pStyle w:val="Compact"/>
              <w:spacing w:after="0" w:before="0"/>
              <w:jc w:val="left"/>
            </w:pPr>
            <w:r>
              <w:rPr>
                <w:sz w:val="18"/>
              </w:rPr>
              <w:t xml:space="preserve">26.A16 Client acceptance examples</w:t>
            </w:r>
          </w:p>
        </w:tc>
        <w:tc>
          <w:tcPr>
            <w:tcMar>
              <w:top w:w="40" w:type="dxa"/>
              <w:bottom w:w="40" w:type="dxa"/>
              <w:left w:w="80" w:type="dxa"/>
              <w:right w:w="80" w:type="dxa"/>
            </w:tcMar>
          </w:tcPr>
          <w:p>
            <w:pPr>
              <w:pStyle w:val="Compact"/>
              <w:spacing w:after="0" w:before="0"/>
              <w:jc w:val="left"/>
            </w:pPr>
            <w:r>
              <w:rPr>
                <w:sz w:val="18"/>
              </w:rPr>
              <w:t xml:space="preserve">Acceptance Criteria</w:t>
            </w:r>
          </w:p>
        </w:tc>
      </w:tr>
      <w:tr>
        <w:tc>
          <w:tcPr>
            <w:tcMar>
              <w:top w:w="40" w:type="dxa"/>
              <w:bottom w:w="40" w:type="dxa"/>
              <w:left w:w="80" w:type="dxa"/>
              <w:right w:w="80" w:type="dxa"/>
            </w:tcMar>
          </w:tcPr>
          <w:p>
            <w:pPr>
              <w:pStyle w:val="Compact"/>
              <w:spacing w:after="0" w:before="0"/>
              <w:jc w:val="left"/>
            </w:pPr>
            <w:r>
              <w:rPr>
                <w:sz w:val="18"/>
              </w:rPr>
              <w:t xml:space="preserve">26.A17 Photo sharing</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26.Q01</w:t>
            </w:r>
          </w:p>
        </w:tc>
        <w:tc>
          <w:tcPr>
            <w:tcMar>
              <w:top w:w="40" w:type="dxa"/>
              <w:bottom w:w="40" w:type="dxa"/>
              <w:left w:w="80" w:type="dxa"/>
              <w:right w:w="80" w:type="dxa"/>
            </w:tcMar>
          </w:tcPr>
          <w:p>
            <w:pPr>
              <w:pStyle w:val="Compact"/>
              <w:spacing w:after="0" w:before="0"/>
              <w:jc w:val="left"/>
            </w:pPr>
            <w:r>
              <w:rPr>
                <w:sz w:val="18"/>
              </w:rPr>
              <w:t xml:space="preserve">System Validations</w:t>
            </w:r>
          </w:p>
        </w:tc>
      </w:tr>
    </w:tbl>
    <w:bookmarkEnd w:id="37"/>
    <w:bookmarkStart w:id="38" w:name="X22337a4cfcac5c735283c183d21d8d11c5a8f91"/>
    <w:p>
      <w:pPr>
        <w:pStyle w:val="Heading2"/>
      </w:pPr>
      <w:r>
        <w:t xml:space="preserve">8.9 Feature 27 · Paint Life And Automated Repainting Alerts</w:t>
      </w:r>
    </w:p>
    <w:p>
      <w:pPr>
        <w:pStyle w:val="Heading3"/>
      </w:pPr>
      <w:r>
        <w:t xml:space="preserve">User Story</w:t>
      </w:r>
    </w:p>
    <w:p>
      <w:pPr>
        <w:numPr>
          <w:ilvl w:val="0"/>
          <w:numId w:val="1431"/>
        </w:numPr>
        <w:pStyle w:val="Compact"/>
      </w:pPr>
      <w:r>
        <w:t xml:space="preserve">As the owner, I want configurable paint-life estimates based on completed surfaces, so that future-service opportunities reflect our field experience without being presented as warranties.</w:t>
      </w:r>
    </w:p>
    <w:p>
      <w:pPr>
        <w:numPr>
          <w:ilvl w:val="0"/>
          <w:numId w:val="1431"/>
        </w:numPr>
        <w:pStyle w:val="Compact"/>
      </w:pPr>
      <w:r>
        <w:t xml:space="preserve">As the office manager, I want a nightly internal queue with grouping, suppression and review controls, so that customers are contacted only after a person qualifies the opportunity.</w:t>
      </w:r>
    </w:p>
    <w:p>
      <w:pPr>
        <w:pStyle w:val="Heading3"/>
      </w:pPr>
      <w:r>
        <w:t xml:space="preserve">Screen-Level Specification</w:t>
      </w:r>
    </w:p>
    <w:p>
      <w:pPr>
        <w:pStyle w:val="FirstParagraph"/>
      </w:pPr>
      <w:r>
        <w:rPr>
          <w:bCs/>
          <w:b/>
        </w:rPr>
        <w:t xml:space="preserve">Name Of Module</w:t>
      </w:r>
    </w:p>
    <w:p>
      <w:pPr>
        <w:pStyle w:val="BodyText"/>
      </w:pPr>
      <w:r>
        <w:t xml:space="preserve">SERVICE | Paint Life And Automated Repainting Alerts</w:t>
      </w:r>
    </w:p>
    <w:p>
      <w:pPr>
        <w:pStyle w:val="BodyText"/>
      </w:pPr>
      <w:r>
        <w:t xml:space="preserve">Type: Web Application plus nightly background job · Category: Transactions · Menu: Service &gt; Repaint Alerts</w:t>
      </w:r>
    </w:p>
    <w:p>
      <w:pPr>
        <w:pStyle w:val="BodyText"/>
      </w:pPr>
      <w:r>
        <w:rPr>
          <w:bCs/>
          <w:b/>
        </w:rPr>
        <w:t xml:space="preserve">Design Sequence</w:t>
      </w:r>
    </w:p>
    <w:p>
      <w:pPr>
        <w:numPr>
          <w:ilvl w:val="0"/>
          <w:numId w:val="1432"/>
        </w:numPr>
        <w:pStyle w:val="Compact"/>
      </w:pPr>
      <w:r>
        <w:t xml:space="preserve">Business owner maintains the lifespan library: default intervals per room and surface type.</w:t>
      </w:r>
    </w:p>
    <w:p>
      <w:pPr>
        <w:numPr>
          <w:ilvl w:val="0"/>
          <w:numId w:val="1432"/>
        </w:numPr>
        <w:pStyle w:val="Compact"/>
      </w:pPr>
      <w:r>
        <w:t xml:space="preserve">At closeout, each painted surface receives a surface completion date from feature 25.</w:t>
      </w:r>
    </w:p>
    <w:p>
      <w:pPr>
        <w:numPr>
          <w:ilvl w:val="0"/>
          <w:numId w:val="1432"/>
        </w:numPr>
        <w:pStyle w:val="Compact"/>
      </w:pPr>
      <w:r>
        <w:t xml:space="preserve">The system calculates an expected repaint date for that surface, applying the adjustment sequence and saving the basis and the rule version used.</w:t>
      </w:r>
    </w:p>
    <w:p>
      <w:pPr>
        <w:numPr>
          <w:ilvl w:val="0"/>
          <w:numId w:val="1432"/>
        </w:numPr>
        <w:pStyle w:val="Compact"/>
      </w:pPr>
      <w:r>
        <w:t xml:space="preserve">The nightly job runs at 2 a.m. local time and creates internal alerts for surfaces entering their advance-notice window.</w:t>
      </w:r>
    </w:p>
    <w:p>
      <w:pPr>
        <w:numPr>
          <w:ilvl w:val="0"/>
          <w:numId w:val="1432"/>
        </w:numPr>
        <w:pStyle w:val="Compact"/>
      </w:pPr>
      <w:r>
        <w:t xml:space="preserve">Alerts group by property, from the earliest due date through exactly 12 months later.</w:t>
      </w:r>
    </w:p>
    <w:p>
      <w:pPr>
        <w:numPr>
          <w:ilvl w:val="0"/>
          <w:numId w:val="1432"/>
        </w:numPr>
        <w:pStyle w:val="Compact"/>
      </w:pPr>
      <w:r>
        <w:t xml:space="preserve">Office manager reviews the service queue and records an outcome: Contacted, Snoozed, Dismissed or Converted.</w:t>
      </w:r>
    </w:p>
    <w:p>
      <w:pPr>
        <w:numPr>
          <w:ilvl w:val="0"/>
          <w:numId w:val="1432"/>
        </w:numPr>
        <w:pStyle w:val="Compact"/>
      </w:pPr>
      <w:r>
        <w:t xml:space="preserve">Unactioned alerts escalate after 14 calendar days from alert creation.</w:t>
      </w:r>
    </w:p>
    <w:p>
      <w:pPr>
        <w:numPr>
          <w:ilvl w:val="0"/>
          <w:numId w:val="1432"/>
        </w:numPr>
        <w:pStyle w:val="Compact"/>
      </w:pPr>
      <w:r>
        <w:t xml:space="preserve">Qualified opportunities pass to feature 29 for the customer follow-up workflow.</w:t>
      </w:r>
    </w:p>
    <w:p>
      <w:pPr>
        <w:pStyle w:val="FirstParagraph"/>
      </w:pPr>
      <w:r>
        <w:rPr>
          <w:bCs/>
          <w:b/>
        </w:rPr>
        <w:t xml:space="preserve">Description</w:t>
      </w:r>
    </w:p>
    <w:p>
      <w:pPr>
        <w:pStyle w:val="BodyText"/>
      </w:pPr>
      <w:r>
        <w:t xml:space="preserve">This feature works out roughly when a surface will need repainting, and puts that opportunity in front of a person. It is a sales prompt, not a warranty. Nothing it produces is shown to a customer, and no alert ever emails a customer by itself.</w:t>
      </w:r>
    </w:p>
    <w:p>
      <w:pPr>
        <w:pStyle w:val="BodyText"/>
      </w:pPr>
      <w:r>
        <w:t xml:space="preserve">The calculation starts from the surface completion date and applies a fixed, ordered set of adjustments. The order matters, and so does the rule that no adjustment is counted twice. A south-facing exterior that is also west-facing gets one year deducted, not two.</w:t>
      </w:r>
    </w:p>
    <w:p>
      <w:pPr>
        <w:pStyle w:val="BodyText"/>
      </w:pPr>
      <w:r>
        <w:t xml:space="preserve">The second half of the feature is queue discipline. Alerts group by property so one customer is not contacted six times for six surfaces. Suppression rules keep alerts away from sold, demolished or already-quoted properties. Escalation makes sure an ignored opportunity surfaces rather than ageing quietly.</w:t>
      </w:r>
    </w:p>
    <w:p>
      <w:pPr>
        <w:pStyle w:val="BodyText"/>
      </w:pPr>
      <w:r>
        <w:rPr>
          <w:bCs/>
          <w:b/>
        </w:rPr>
        <w:t xml:space="preserve">System Behavior</w:t>
      </w:r>
    </w:p>
    <w:p>
      <w:pPr>
        <w:numPr>
          <w:ilvl w:val="0"/>
          <w:numId w:val="1433"/>
        </w:numPr>
        <w:pStyle w:val="Compact"/>
      </w:pPr>
      <w:r>
        <w:t xml:space="preserve">The lifecycle origin is the surface completion date, not the job close date and not the customer acceptance date.</w:t>
      </w:r>
    </w:p>
    <w:p>
      <w:pPr>
        <w:numPr>
          <w:ilvl w:val="0"/>
          <w:numId w:val="1433"/>
        </w:numPr>
        <w:pStyle w:val="Compact"/>
      </w:pPr>
      <w:r>
        <w:t xml:space="preserve">A surface with a missing completion date remains unresolved and never silently receives a calculated repaint date.</w:t>
      </w:r>
    </w:p>
    <w:p>
      <w:pPr>
        <w:numPr>
          <w:ilvl w:val="0"/>
          <w:numId w:val="1433"/>
        </w:numPr>
        <w:pStyle w:val="Compact"/>
      </w:pPr>
      <w:r>
        <w:t xml:space="preserve">Library defaults are: bedrooms and living rooms seven years; halls and stairs, kitchens and bathrooms five years; ceilings ten years; exterior body seven years; exterior trim five years.</w:t>
      </w:r>
    </w:p>
    <w:p>
      <w:pPr>
        <w:numPr>
          <w:ilvl w:val="0"/>
          <w:numId w:val="1433"/>
        </w:numPr>
        <w:pStyle w:val="Compact"/>
      </w:pPr>
      <w:r>
        <w:t xml:space="preserve">The adjustment sequence runs in this order: start with the surface or room interval; subtract one year for south or west exterior exposure; add one year for a premium product tier; subtract two years for poor preparation or a failing coating.</w:t>
      </w:r>
    </w:p>
    <w:p>
      <w:pPr>
        <w:numPr>
          <w:ilvl w:val="0"/>
          <w:numId w:val="1433"/>
        </w:numPr>
        <w:pStyle w:val="Compact"/>
      </w:pPr>
      <w:r>
        <w:t xml:space="preserve">South and west exposure counts once, not twice. Poor preparation and failing coating count once, not twice.</w:t>
      </w:r>
    </w:p>
    <w:p>
      <w:pPr>
        <w:numPr>
          <w:ilvl w:val="0"/>
          <w:numId w:val="1433"/>
        </w:numPr>
        <w:pStyle w:val="Compact"/>
      </w:pPr>
      <w:r>
        <w:t xml:space="preserve">The basis and the effective rule version are saved with each calculated date. Coats and colour are not factors.</w:t>
      </w:r>
    </w:p>
    <w:p>
      <w:pPr>
        <w:numPr>
          <w:ilvl w:val="0"/>
          <w:numId w:val="1433"/>
        </w:numPr>
        <w:pStyle w:val="Compact"/>
      </w:pPr>
      <w:r>
        <w:t xml:space="preserve">Calendar arithmetic uses years, with months supported for commercial accounts. The day of month is preserved where possible, and the last day of the destination month is used otherwise. 15 June 2026 plus seven years is 15 June 2033.</w:t>
      </w:r>
    </w:p>
    <w:p>
      <w:pPr>
        <w:numPr>
          <w:ilvl w:val="0"/>
          <w:numId w:val="1433"/>
        </w:numPr>
        <w:pStyle w:val="Compact"/>
      </w:pPr>
      <w:r>
        <w:t xml:space="preserve">Advance notice is nine months for commercial, six months for exterior and three months for interior. Commercial notice takes precedence. Notice is calculated from each surface due date and the chosen lead-time basis is preserved.</w:t>
      </w:r>
    </w:p>
    <w:p>
      <w:pPr>
        <w:numPr>
          <w:ilvl w:val="0"/>
          <w:numId w:val="1433"/>
        </w:numPr>
        <w:pStyle w:val="Compact"/>
      </w:pPr>
      <w:r>
        <w:t xml:space="preserve">Surfaces due from the earliest due date through exactly 12 months later, inclusive, are grouped into one property opportunity. Each date stays visible. A later surface cannot extend the original grouping window or reset the original escalation clock.</w:t>
      </w:r>
    </w:p>
    <w:p>
      <w:pPr>
        <w:numPr>
          <w:ilvl w:val="0"/>
          <w:numId w:val="1433"/>
        </w:numPr>
        <w:pStyle w:val="Compact"/>
      </w:pPr>
      <w:r>
        <w:t xml:space="preserve">The nightly run executes at 2 a.m. local time. A failed run is visible, and the next night’s run catches up without creating duplicates.</w:t>
      </w:r>
    </w:p>
    <w:p>
      <w:pPr>
        <w:numPr>
          <w:ilvl w:val="0"/>
          <w:numId w:val="1433"/>
        </w:numPr>
        <w:pStyle w:val="Compact"/>
      </w:pPr>
      <w:r>
        <w:t xml:space="preserve">Imported overdue records enter a separate backlog rather than flooding the live queue. The office qualifies them individually or in batches of at most 25, skipping any property with a duplicate open follow-up.</w:t>
      </w:r>
    </w:p>
    <w:p>
      <w:pPr>
        <w:numPr>
          <w:ilvl w:val="0"/>
          <w:numId w:val="1433"/>
        </w:numPr>
        <w:pStyle w:val="Compact"/>
      </w:pPr>
      <w:r>
        <w:t xml:space="preserve">Alerts are internal only. Staff review every opportunity before any customer contact. An alert run never sends a customer email.</w:t>
      </w:r>
    </w:p>
    <w:p>
      <w:pPr>
        <w:pStyle w:val="FirstParagraph"/>
      </w:pPr>
      <w:r>
        <w:rPr>
          <w:bCs/>
          <w:b/>
        </w:rPr>
        <w:t xml:space="preserve">Output/Print-out</w:t>
      </w:r>
    </w:p>
    <w:p>
      <w:pPr>
        <w:numPr>
          <w:ilvl w:val="0"/>
          <w:numId w:val="1434"/>
        </w:numPr>
        <w:pStyle w:val="Compact"/>
      </w:pPr>
      <w:r>
        <w:t xml:space="preserve">Internal service queue of repaint opportunities, grouped by property.</w:t>
      </w:r>
    </w:p>
    <w:p>
      <w:pPr>
        <w:numPr>
          <w:ilvl w:val="0"/>
          <w:numId w:val="1434"/>
        </w:numPr>
        <w:pStyle w:val="Compact"/>
      </w:pPr>
      <w:r>
        <w:t xml:space="preserve">Backlog list of imported overdue records awaiting qualification.</w:t>
      </w:r>
    </w:p>
    <w:p>
      <w:pPr>
        <w:numPr>
          <w:ilvl w:val="0"/>
          <w:numId w:val="1434"/>
        </w:numPr>
        <w:pStyle w:val="Compact"/>
      </w:pPr>
      <w:r>
        <w:t xml:space="preserve">Nightly run log with completion status and any failures.</w:t>
      </w:r>
    </w:p>
    <w:p>
      <w:pPr>
        <w:numPr>
          <w:ilvl w:val="0"/>
          <w:numId w:val="1434"/>
        </w:numPr>
        <w:pStyle w:val="Compact"/>
      </w:pPr>
      <w:r>
        <w:t xml:space="preserve">Per-surface calculation basis showing the interval, each adjustment applied and the rule version.</w:t>
      </w:r>
    </w:p>
    <w:p>
      <w:pPr>
        <w:numPr>
          <w:ilvl w:val="0"/>
          <w:numId w:val="1434"/>
        </w:numPr>
        <w:pStyle w:val="Compact"/>
      </w:pPr>
      <w:r>
        <w:t xml:space="preserve">Escalation list for the business owner.</w:t>
      </w:r>
    </w:p>
    <w:p>
      <w:pPr>
        <w:pStyle w:val="FirstParagraph"/>
      </w:pPr>
      <w:r>
        <w:rPr>
          <w:bCs/>
          <w:b/>
        </w:rPr>
        <w:t xml:space="preserve">System Validations</w:t>
      </w:r>
    </w:p>
    <w:p>
      <w:pPr>
        <w:numPr>
          <w:ilvl w:val="0"/>
          <w:numId w:val="1435"/>
        </w:numPr>
        <w:pStyle w:val="Compact"/>
      </w:pPr>
      <w:r>
        <w:t xml:space="preserve">A surface with no completion date cannot produce an expected repaint date.</w:t>
      </w:r>
    </w:p>
    <w:p>
      <w:pPr>
        <w:numPr>
          <w:ilvl w:val="0"/>
          <w:numId w:val="1435"/>
        </w:numPr>
        <w:pStyle w:val="Compact"/>
      </w:pPr>
      <w:r>
        <w:t xml:space="preserve">An estimator may override a lifespan only on their own draft, before customer approval, with a reason. Only the business owner changes library defaults or locks a job override. These are the same permissions as feature 3.</w:t>
      </w:r>
    </w:p>
    <w:p>
      <w:pPr>
        <w:numPr>
          <w:ilvl w:val="0"/>
          <w:numId w:val="1435"/>
        </w:numPr>
        <w:pStyle w:val="Compact"/>
      </w:pPr>
      <w:r>
        <w:t xml:space="preserve">Default changes affect future applications only. The business owner alone may explicitly select historical records to recalculate. A bulk historical reset is never applied.</w:t>
      </w:r>
    </w:p>
    <w:p>
      <w:pPr>
        <w:numPr>
          <w:ilvl w:val="0"/>
          <w:numId w:val="1435"/>
        </w:numPr>
        <w:pStyle w:val="Compact"/>
      </w:pPr>
      <w:r>
        <w:t xml:space="preserve">A historical recalculation retains the old due date, the new due date, the selected records, the actor and the reason.</w:t>
      </w:r>
    </w:p>
    <w:p>
      <w:pPr>
        <w:numPr>
          <w:ilvl w:val="0"/>
          <w:numId w:val="1435"/>
        </w:numPr>
        <w:pStyle w:val="Compact"/>
      </w:pPr>
      <w:r>
        <w:t xml:space="preserve">An inspection may extend a service date by at most two years, with a reason and a dated photograph, without changing the original completion date.</w:t>
      </w:r>
    </w:p>
    <w:p>
      <w:pPr>
        <w:numPr>
          <w:ilvl w:val="0"/>
          <w:numId w:val="1435"/>
        </w:numPr>
        <w:pStyle w:val="Compact"/>
      </w:pPr>
      <w:r>
        <w:t xml:space="preserve">An estimator may only record a proposed extension date with a photograph and a reason. It takes effect only when the business owner approves it. While a proposal is pending, the alert keeps its original date so nothing goes quiet (27.Q01).</w:t>
      </w:r>
    </w:p>
    <w:p>
      <w:pPr>
        <w:numPr>
          <w:ilvl w:val="0"/>
          <w:numId w:val="1435"/>
        </w:numPr>
        <w:pStyle w:val="Compact"/>
      </w:pPr>
      <w:r>
        <w:t xml:space="preserve">Touch-ups do not reset the interval. A partial repaint resets only its affected surface.</w:t>
      </w:r>
    </w:p>
    <w:p>
      <w:pPr>
        <w:numPr>
          <w:ilvl w:val="0"/>
          <w:numId w:val="1435"/>
        </w:numPr>
        <w:pStyle w:val="Compact"/>
      </w:pPr>
      <w:r>
        <w:t xml:space="preserve">Customer-reported third-party work resets the clock only after staff have physically seen it. Until then it remains labelled Unverified and internal alerts continue.</w:t>
      </w:r>
    </w:p>
    <w:p>
      <w:pPr>
        <w:numPr>
          <w:ilvl w:val="0"/>
          <w:numId w:val="1435"/>
        </w:numPr>
        <w:pStyle w:val="Compact"/>
      </w:pPr>
      <w:r>
        <w:t xml:space="preserve">Suppression applies to sold but unreassigned properties, demolished properties, and properties with an open repaint estimate.</w:t>
      </w:r>
    </w:p>
    <w:p>
      <w:pPr>
        <w:numPr>
          <w:ilvl w:val="0"/>
          <w:numId w:val="1435"/>
        </w:numPr>
        <w:pStyle w:val="Compact"/>
      </w:pPr>
      <w:r>
        <w:t xml:space="preserve">Opt-out blocks customer contact for the entire property but does not suppress internal alerts.</w:t>
      </w:r>
    </w:p>
    <w:p>
      <w:pPr>
        <w:numPr>
          <w:ilvl w:val="0"/>
          <w:numId w:val="1435"/>
        </w:numPr>
        <w:pStyle w:val="Compact"/>
      </w:pPr>
      <w:r>
        <w:t xml:space="preserve">An unrelated estimate does not suppress repaint outreach. An active job does, under feature 29.</w:t>
      </w:r>
    </w:p>
    <w:p>
      <w:pPr>
        <w:numPr>
          <w:ilvl w:val="0"/>
          <w:numId w:val="1435"/>
        </w:numPr>
        <w:pStyle w:val="Compact"/>
      </w:pPr>
      <w:r>
        <w:t xml:space="preserve">Snooze options are three, six or twelve months, or a specified date, with a reason from: Not due yet; Customer deferred; Wrong contact; Not interested; Property sold.</w:t>
      </w:r>
    </w:p>
    <w:p>
      <w:pPr>
        <w:numPr>
          <w:ilvl w:val="0"/>
          <w:numId w:val="1435"/>
        </w:numPr>
        <w:pStyle w:val="Compact"/>
      </w:pPr>
      <w:r>
        <w:t xml:space="preserve">An opportunity reopens after a sale reassignment, a lost repaint estimate, or an inbound enquiry. An inbound request is served while opt-out remains in force until explicit re-consent.</w:t>
      </w:r>
    </w:p>
    <w:p>
      <w:pPr>
        <w:numPr>
          <w:ilvl w:val="0"/>
          <w:numId w:val="1435"/>
        </w:numPr>
        <w:pStyle w:val="Compact"/>
      </w:pPr>
      <w:r>
        <w:t xml:space="preserve">Escalation occurs 14 calendar days from alert creation with no recorded Contacted, Snoozed, Dismissed or Converted outcome. Opening or viewing an alert does not count as an action.</w:t>
      </w:r>
    </w:p>
    <w:p>
      <w:pPr>
        <w:numPr>
          <w:ilvl w:val="0"/>
          <w:numId w:val="1435"/>
        </w:numPr>
        <w:pStyle w:val="Compact"/>
      </w:pPr>
      <w:r>
        <w:t xml:space="preserve">The office checks daily run completion. Failures remain visible until resolved.</w:t>
      </w:r>
    </w:p>
    <w:p>
      <w:pPr>
        <w:pStyle w:val="FirstParagraph"/>
      </w:pPr>
      <w:r>
        <w:rPr>
          <w:bCs/>
          <w:b/>
        </w:rPr>
        <w:t xml:space="preserve">Access Validations</w:t>
      </w:r>
    </w:p>
    <w:p>
      <w:pPr>
        <w:numPr>
          <w:ilvl w:val="0"/>
          <w:numId w:val="1436"/>
        </w:numPr>
        <w:pStyle w:val="Compact"/>
      </w:pPr>
      <w:r>
        <w:t xml:space="preserve">The office manager owns the service queue.</w:t>
      </w:r>
    </w:p>
    <w:p>
      <w:pPr>
        <w:numPr>
          <w:ilvl w:val="0"/>
          <w:numId w:val="1436"/>
        </w:numPr>
        <w:pStyle w:val="Compact"/>
      </w:pPr>
      <w:r>
        <w:t xml:space="preserve">Only the business owner changes library lifespan defaults or sets and locks a job override.</w:t>
      </w:r>
    </w:p>
    <w:p>
      <w:pPr>
        <w:numPr>
          <w:ilvl w:val="0"/>
          <w:numId w:val="1436"/>
        </w:numPr>
        <w:pStyle w:val="Compact"/>
      </w:pPr>
      <w:r>
        <w:t xml:space="preserve">Estimators may propose, not commit, an inspection extension.</w:t>
      </w:r>
    </w:p>
    <w:p>
      <w:pPr>
        <w:numPr>
          <w:ilvl w:val="0"/>
          <w:numId w:val="1436"/>
        </w:numPr>
        <w:pStyle w:val="Compact"/>
      </w:pPr>
      <w:r>
        <w:t xml:space="preserve">Only the business owner may select historical records for recalculation.</w:t>
      </w:r>
    </w:p>
    <w:p>
      <w:pPr>
        <w:numPr>
          <w:ilvl w:val="0"/>
          <w:numId w:val="1436"/>
        </w:numPr>
        <w:pStyle w:val="Compact"/>
      </w:pPr>
      <w:r>
        <w:t xml:space="preserve">Escalation after 14 days routes to the business owner.</w:t>
      </w:r>
    </w:p>
    <w:p>
      <w:pPr>
        <w:numPr>
          <w:ilvl w:val="0"/>
          <w:numId w:val="1436"/>
        </w:numPr>
        <w:pStyle w:val="Compact"/>
      </w:pPr>
      <w:r>
        <w:t xml:space="preserve">Alerts are visible to staff only. There is no customer-facing view of this module.</w:t>
      </w:r>
    </w:p>
    <w:p>
      <w:pPr>
        <w:pStyle w:val="FirstParagraph"/>
      </w:pPr>
      <w:r>
        <w:rPr>
          <w:bCs/>
          <w:b/>
        </w:rPr>
        <w:t xml:space="preserve">Activity Logs</w:t>
      </w:r>
    </w:p>
    <w:p>
      <w:pPr>
        <w:numPr>
          <w:ilvl w:val="0"/>
          <w:numId w:val="1437"/>
        </w:numPr>
        <w:pStyle w:val="Compact"/>
      </w:pPr>
      <w:r>
        <w:t xml:space="preserve">Calculate = Repaint: Surface {SurfaceId} at property {PropertyId} – Expected date {DueDate} from completion {CompletionDate}, interval {Years}y, adjustments {AdjustmentList}, rule version {Version}</w:t>
      </w:r>
    </w:p>
    <w:p>
      <w:pPr>
        <w:numPr>
          <w:ilvl w:val="0"/>
          <w:numId w:val="1437"/>
        </w:numPr>
        <w:pStyle w:val="Compact"/>
      </w:pPr>
      <w:r>
        <w:t xml:space="preserve">Default = Repaint: Library default for {RoomOrSurfaceType} changed from {Old}y to {New}y by {Owner}. Reason: {Reason}. Applies to future applications only.</w:t>
      </w:r>
    </w:p>
    <w:p>
      <w:pPr>
        <w:numPr>
          <w:ilvl w:val="0"/>
          <w:numId w:val="1437"/>
        </w:numPr>
        <w:pStyle w:val="Compact"/>
      </w:pPr>
      <w:r>
        <w:t xml:space="preserve">Override = Repaint: Surface {SurfaceId} lifespan overridden from {Old}y to {New}y by {User}. Reason: {Reason}. Locked: {Yes|No}</w:t>
      </w:r>
    </w:p>
    <w:p>
      <w:pPr>
        <w:numPr>
          <w:ilvl w:val="0"/>
          <w:numId w:val="1437"/>
        </w:numPr>
        <w:pStyle w:val="Compact"/>
      </w:pPr>
      <w:r>
        <w:t xml:space="preserve">Recalculate = Repaint: Historical recalculation of {RecordCount} selected records by {Owner}. Old dates retained. Reason: {Reason}</w:t>
      </w:r>
    </w:p>
    <w:p>
      <w:pPr>
        <w:numPr>
          <w:ilvl w:val="0"/>
          <w:numId w:val="1437"/>
        </w:numPr>
        <w:pStyle w:val="Compact"/>
      </w:pPr>
      <w:r>
        <w:t xml:space="preserve">Propose = Repaint: Surface {SurfaceId} – Inspection extension to {ProposedDate} proposed by {Estimator} with photograph {PhotoId}. Reason: {Reason}. Awaiting owner approval.</w:t>
      </w:r>
    </w:p>
    <w:p>
      <w:pPr>
        <w:numPr>
          <w:ilvl w:val="0"/>
          <w:numId w:val="1437"/>
        </w:numPr>
        <w:pStyle w:val="Compact"/>
      </w:pPr>
      <w:r>
        <w:t xml:space="preserve">Approve = Repaint: Surface {SurfaceId} – Inspection extension to {ApprovedDate} approved by {Owner} at {Timestamp}</w:t>
      </w:r>
    </w:p>
    <w:p>
      <w:pPr>
        <w:numPr>
          <w:ilvl w:val="0"/>
          <w:numId w:val="1437"/>
        </w:numPr>
        <w:pStyle w:val="Compact"/>
      </w:pPr>
      <w:r>
        <w:t xml:space="preserve">Run = Repaint: Nightly run {RunId} at {Timestamp} – {AlertCount} alerts created, {SkippedCount} skipped, status {Success|Failed}</w:t>
      </w:r>
    </w:p>
    <w:p>
      <w:pPr>
        <w:numPr>
          <w:ilvl w:val="0"/>
          <w:numId w:val="1437"/>
        </w:numPr>
        <w:pStyle w:val="Compact"/>
      </w:pPr>
      <w:r>
        <w:t xml:space="preserve">Alert = Repaint: Alert {AlertId} created for property {PropertyId}, grouping window {EarliestDue} to {WindowEnd}, {SurfaceCount} surfaces</w:t>
      </w:r>
    </w:p>
    <w:p>
      <w:pPr>
        <w:numPr>
          <w:ilvl w:val="0"/>
          <w:numId w:val="1437"/>
        </w:numPr>
        <w:pStyle w:val="Compact"/>
      </w:pPr>
      <w:r>
        <w:t xml:space="preserve">Outcome = Repaint: Alert {AlertId} outcome {Contacted|Snoozed|Dismissed|Converted} recorded by {User} at {Timestamp}. Reason: {Reason}</w:t>
      </w:r>
    </w:p>
    <w:p>
      <w:pPr>
        <w:numPr>
          <w:ilvl w:val="0"/>
          <w:numId w:val="1437"/>
        </w:numPr>
        <w:pStyle w:val="Compact"/>
      </w:pPr>
      <w:r>
        <w:t xml:space="preserve">Snooze = Repaint: Alert {AlertId} snoozed until {SnoozeDate} by {User}. Reason: {SnoozeReason}</w:t>
      </w:r>
    </w:p>
    <w:p>
      <w:pPr>
        <w:numPr>
          <w:ilvl w:val="0"/>
          <w:numId w:val="1437"/>
        </w:numPr>
        <w:pStyle w:val="Compact"/>
      </w:pPr>
      <w:r>
        <w:t xml:space="preserve">Suppress = Repaint: Alert {AlertId} suppressed. Reason: {Sold|Demolished|OpenRepaintEstimate|ActiveJob}</w:t>
      </w:r>
    </w:p>
    <w:p>
      <w:pPr>
        <w:numPr>
          <w:ilvl w:val="0"/>
          <w:numId w:val="1437"/>
        </w:numPr>
        <w:pStyle w:val="Compact"/>
      </w:pPr>
      <w:r>
        <w:t xml:space="preserve">Escalate = Repaint: Alert {AlertId} escalated to owner after 14 days with no recorded outcome</w:t>
      </w:r>
    </w:p>
    <w:p>
      <w:pPr>
        <w:numPr>
          <w:ilvl w:val="0"/>
          <w:numId w:val="1437"/>
        </w:numPr>
        <w:pStyle w:val="Compact"/>
      </w:pPr>
      <w:r>
        <w:t xml:space="preserve">Backlog = Repaint: Backlog batch {BatchId} – {RecordCount} imported overdue records qualified by {User}. Skipped for duplicate follow-up: {SkippedList}</w:t>
      </w:r>
    </w:p>
    <w:p>
      <w:pPr>
        <w:pStyle w:val="FirstParagraph"/>
      </w:pPr>
      <w:r>
        <w:rPr>
          <w:bCs/>
          <w:b/>
        </w:rP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REPAINT_SCHEDULES, REPAINT_ALERTS, ALERT_OUTCOMES, LIFESPAN_OVERRIDES, INSPECTION_EXTENSIONS, NIGHTLY_RUN_LOG, ALERT_BACKLOG</w:t>
            </w:r>
          </w:p>
        </w:tc>
        <w:tc>
          <w:tcPr>
            <w:tcMar>
              <w:top w:w="40" w:type="dxa"/>
              <w:bottom w:w="40" w:type="dxa"/>
              <w:left w:w="80" w:type="dxa"/>
              <w:right w:w="80" w:type="dxa"/>
            </w:tcMar>
          </w:tcPr>
          <w:p>
            <w:pPr>
              <w:pStyle w:val="Compact"/>
              <w:spacing w:after="0" w:before="0"/>
              <w:jc w:val="left"/>
            </w:pPr>
            <w:r>
              <w:rPr>
                <w:sz w:val="18"/>
              </w:rPr>
              <w:t xml:space="preserve">REPAINT_SCHEDULES, REPAINT_ALERTS, LIFESPAN_DEFAULTS</w:t>
            </w:r>
          </w:p>
        </w:tc>
        <w:tc>
          <w:tcPr>
            <w:tcMar>
              <w:top w:w="40" w:type="dxa"/>
              <w:bottom w:w="40" w:type="dxa"/>
              <w:left w:w="80" w:type="dxa"/>
              <w:right w:w="80" w:type="dxa"/>
            </w:tcMar>
          </w:tcPr>
          <w:p>
            <w:pPr>
              <w:pStyle w:val="Compact"/>
              <w:spacing w:after="0" w:before="0"/>
              <w:jc w:val="left"/>
            </w:pPr>
            <w:r>
              <w:rPr>
                <w:sz w:val="18"/>
              </w:rPr>
              <w:t xml:space="preserve">APPLICATIONS, PROPERTY_SURFACES, PROPERTIES, LIFESPAN_DEFAULTS, EXPOSURE_CLASSIFICATIONS, PRODUCT_TIERS, CONDITION_TIERS, OWNERSHIP_PERIODS</w:t>
            </w:r>
          </w:p>
        </w:tc>
        <w:tc>
          <w:tcPr>
            <w:tcMar>
              <w:top w:w="40" w:type="dxa"/>
              <w:bottom w:w="40" w:type="dxa"/>
              <w:left w:w="80" w:type="dxa"/>
              <w:right w:w="80" w:type="dxa"/>
            </w:tcMar>
          </w:tcPr>
          <w:p>
            <w:pPr>
              <w:pStyle w:val="Compact"/>
              <w:spacing w:after="0" w:before="0"/>
              <w:jc w:val="left"/>
            </w:pPr>
            <w:r>
              <w:rPr>
                <w:sz w:val="18"/>
              </w:rPr>
              <w:t xml:space="preserve">ESTIMATES, JOBS, FOLLOWUPS, CONTACT_PREFERENCES, ACTIVITY_LOG</w:t>
            </w:r>
          </w:p>
        </w:tc>
      </w:tr>
    </w:tbl>
    <w:p>
      <w:pPr>
        <w:pStyle w:val="BodyText"/>
      </w:pPr>
      <w:r>
        <w:rPr>
          <w:bCs/>
          <w:b/>
        </w:rPr>
        <w:t xml:space="preserve">Wireframe Design</w:t>
      </w:r>
    </w:p>
    <w:p>
      <w:pPr>
        <w:numPr>
          <w:ilvl w:val="0"/>
          <w:numId w:val="1438"/>
        </w:numPr>
        <w:pStyle w:val="Compact"/>
      </w:pPr>
      <w:r>
        <w:t xml:space="preserve">Header: breadcrumb Service | Repaint Alerts; queue filter (Live, Backlog, Snoozed, Escalated, Suppressed); Buttons: Run Log, Lifespan Library, Export.</w:t>
      </w:r>
    </w:p>
    <w:p>
      <w:pPr>
        <w:numPr>
          <w:ilvl w:val="0"/>
          <w:numId w:val="1438"/>
        </w:numPr>
        <w:pStyle w:val="Compact"/>
      </w:pPr>
      <w:r>
        <w:t xml:space="preserve">Left Panel: Service submenu — Repaint Alerts, Follow-Ups, Lifespan Library, Run Log.</w:t>
      </w:r>
    </w:p>
    <w:p>
      <w:pPr>
        <w:numPr>
          <w:ilvl w:val="0"/>
          <w:numId w:val="1438"/>
        </w:numPr>
        <w:pStyle w:val="Compact"/>
      </w:pPr>
      <w:r>
        <w:t xml:space="preserve">Main Panel:</w:t>
      </w:r>
    </w:p>
    <w:p>
      <w:pPr>
        <w:numPr>
          <w:ilvl w:val="1"/>
          <w:numId w:val="1439"/>
        </w:numPr>
        <w:pStyle w:val="Compact"/>
      </w:pPr>
      <w:r>
        <w:t xml:space="preserve">Queue summary strip: open alerts, alerts escalated, alerts snoozed, backlog remaining, last successful nightly run time.</w:t>
      </w:r>
    </w:p>
    <w:p>
      <w:pPr>
        <w:numPr>
          <w:ilvl w:val="1"/>
          <w:numId w:val="1439"/>
        </w:numPr>
        <w:pStyle w:val="Compact"/>
      </w:pPr>
      <w:r>
        <w:t xml:space="preserve">Alert list: one row per property opportunity, showing property, earliest due date, grouping window end, surface count, advance-notice basis, age in days, escalation state, assigned owner and suppression state.</w:t>
      </w:r>
    </w:p>
    <w:p>
      <w:pPr>
        <w:numPr>
          <w:ilvl w:val="1"/>
          <w:numId w:val="1439"/>
        </w:numPr>
        <w:pStyle w:val="Compact"/>
      </w:pPr>
      <w:r>
        <w:t xml:space="preserve">Alert detail drawer: each due surface with its own date, calculated basis and adjustments, the rule version used, and the suppression or opt-out reason where one applies.</w:t>
      </w:r>
    </w:p>
    <w:p>
      <w:pPr>
        <w:numPr>
          <w:ilvl w:val="1"/>
          <w:numId w:val="1439"/>
        </w:numPr>
        <w:pStyle w:val="Compact"/>
      </w:pPr>
      <w:r>
        <w:t xml:space="preserve">Outcome panel: Contacted, Snoozed with reason and date, Dismissed, Converted.</w:t>
      </w:r>
    </w:p>
    <w:p>
      <w:pPr>
        <w:numPr>
          <w:ilvl w:val="1"/>
          <w:numId w:val="1439"/>
        </w:numPr>
        <w:pStyle w:val="Compact"/>
      </w:pPr>
      <w:r>
        <w:t xml:space="preserve">Backlog panel: imported overdue records with a batch selector capped at 25 and a duplicate-follow-up indicator.</w:t>
      </w:r>
    </w:p>
    <w:p>
      <w:pPr>
        <w:numPr>
          <w:ilvl w:val="0"/>
          <w:numId w:val="1438"/>
        </w:numPr>
        <w:pStyle w:val="Compact"/>
      </w:pPr>
      <w:r>
        <w:t xml:space="preserve">Lifespan library screen: default interval per room and surface type, the adjustment rules with their current values, the rule version, and the owner-only edit controls.</w:t>
      </w:r>
    </w:p>
    <w:p>
      <w:pPr>
        <w:numPr>
          <w:ilvl w:val="0"/>
          <w:numId w:val="1438"/>
        </w:numPr>
        <w:pStyle w:val="Compact"/>
      </w:pPr>
      <w:r>
        <w:t xml:space="preserve">Run log screen: nightly runs with timestamp, alerts created, records skipped, failures and the catch-up result.</w:t>
      </w:r>
    </w:p>
    <w:p>
      <w:pPr>
        <w:pStyle w:val="FirstParagraph"/>
      </w:pPr>
      <w:r>
        <w:rPr>
          <w:bCs/>
          <w:b/>
        </w:rPr>
        <w:t xml:space="preserve">Acceptance Criteria</w:t>
      </w:r>
    </w:p>
    <w:p>
      <w:pPr>
        <w:numPr>
          <w:ilvl w:val="0"/>
          <w:numId w:val="1440"/>
        </w:numPr>
        <w:pStyle w:val="Compact"/>
      </w:pPr>
      <w:r>
        <w:t xml:space="preserve">Given a surface completed 15 June 2026 with a seven-year interval, When the expected date is calculated, Then it is 15 June 2033.</w:t>
      </w:r>
    </w:p>
    <w:p>
      <w:pPr>
        <w:numPr>
          <w:ilvl w:val="0"/>
          <w:numId w:val="1440"/>
        </w:numPr>
        <w:pStyle w:val="Compact"/>
      </w:pPr>
      <w:r>
        <w:t xml:space="preserve">Given a surface completed 29 February 2028 with a five-year interval, When the expected date is calculated, Then the day of month is preserved where the destination month allows it, and otherwise the last day of that month is used.</w:t>
      </w:r>
    </w:p>
    <w:p>
      <w:pPr>
        <w:numPr>
          <w:ilvl w:val="0"/>
          <w:numId w:val="1440"/>
        </w:numPr>
        <w:pStyle w:val="Compact"/>
      </w:pPr>
      <w:r>
        <w:t xml:space="preserve">Given a surface completed 31 January with a seven-year interval landing in a month with 30 days, When the date is calculated, Then the last day of that month is used.</w:t>
      </w:r>
    </w:p>
    <w:p>
      <w:pPr>
        <w:numPr>
          <w:ilvl w:val="0"/>
          <w:numId w:val="1440"/>
        </w:numPr>
        <w:pStyle w:val="Compact"/>
      </w:pPr>
      <w:r>
        <w:t xml:space="preserve">Given a surface with no completion date, When the nightly run executes, Then no expected date is created and the surface is listed as a data gap.</w:t>
      </w:r>
    </w:p>
    <w:p>
      <w:pPr>
        <w:numPr>
          <w:ilvl w:val="0"/>
          <w:numId w:val="1440"/>
        </w:numPr>
        <w:pStyle w:val="Compact"/>
      </w:pPr>
      <w:r>
        <w:t xml:space="preserve">Given an exterior surface with both south and west exposure, When adjustments are applied, Then one year is deducted, not two.</w:t>
      </w:r>
    </w:p>
    <w:p>
      <w:pPr>
        <w:numPr>
          <w:ilvl w:val="0"/>
          <w:numId w:val="1440"/>
        </w:numPr>
        <w:pStyle w:val="Compact"/>
      </w:pPr>
      <w:r>
        <w:t xml:space="preserve">Given a surface with both poor preparation and a failing coating, When adjustments are applied, Then two years are deducted once, not four.</w:t>
      </w:r>
    </w:p>
    <w:p>
      <w:pPr>
        <w:numPr>
          <w:ilvl w:val="0"/>
          <w:numId w:val="1440"/>
        </w:numPr>
        <w:pStyle w:val="Compact"/>
      </w:pPr>
      <w:r>
        <w:t xml:space="preserve">Given a premium product tier on a south-facing exterior body surface, When adjustments are applied, Then the interval is seven, minus one for exposure, plus one for the premium tier, giving seven years.</w:t>
      </w:r>
    </w:p>
    <w:p>
      <w:pPr>
        <w:numPr>
          <w:ilvl w:val="0"/>
          <w:numId w:val="1440"/>
        </w:numPr>
        <w:pStyle w:val="Compact"/>
      </w:pPr>
      <w:r>
        <w:t xml:space="preserve">Given a commercial property with both exterior and interior surfaces, When advance notice is calculated, Then the nine-month commercial notice takes precedence.</w:t>
      </w:r>
    </w:p>
    <w:p>
      <w:pPr>
        <w:numPr>
          <w:ilvl w:val="0"/>
          <w:numId w:val="1440"/>
        </w:numPr>
        <w:pStyle w:val="Compact"/>
      </w:pPr>
      <w:r>
        <w:t xml:space="preserve">Given surfaces due 1 March 2029, 1 September 2029 and 1 April 2030, When grouping runs, Then the first two group together through 1 March 2030 and the third falls outside the window.</w:t>
      </w:r>
    </w:p>
    <w:p>
      <w:pPr>
        <w:numPr>
          <w:ilvl w:val="0"/>
          <w:numId w:val="1440"/>
        </w:numPr>
        <w:pStyle w:val="Compact"/>
      </w:pPr>
      <w:r>
        <w:t xml:space="preserve">Given a surface later becomes due inside an existing group’s window, When it is added, Then the original grouping window end and the original escalation clock are unchanged.</w:t>
      </w:r>
    </w:p>
    <w:p>
      <w:pPr>
        <w:numPr>
          <w:ilvl w:val="0"/>
          <w:numId w:val="1440"/>
        </w:numPr>
        <w:pStyle w:val="Compact"/>
      </w:pPr>
      <w:r>
        <w:t xml:space="preserve">Given the nightly job runs twice in one day, When the second run executes, Then no duplicate alert is created.</w:t>
      </w:r>
    </w:p>
    <w:p>
      <w:pPr>
        <w:numPr>
          <w:ilvl w:val="0"/>
          <w:numId w:val="1440"/>
        </w:numPr>
        <w:pStyle w:val="Compact"/>
      </w:pPr>
      <w:r>
        <w:t xml:space="preserve">Given a failed nightly run, When the next night’s run executes, Then missed eligible records are caught up and no duplicates are created.</w:t>
      </w:r>
    </w:p>
    <w:p>
      <w:pPr>
        <w:numPr>
          <w:ilvl w:val="0"/>
          <w:numId w:val="1440"/>
        </w:numPr>
        <w:pStyle w:val="Compact"/>
      </w:pPr>
      <w:r>
        <w:t xml:space="preserve">Given imported records already overdue, When they are loaded, Then they enter the backlog and do not flood the live queue.</w:t>
      </w:r>
    </w:p>
    <w:p>
      <w:pPr>
        <w:numPr>
          <w:ilvl w:val="0"/>
          <w:numId w:val="1440"/>
        </w:numPr>
        <w:pStyle w:val="Compact"/>
      </w:pPr>
      <w:r>
        <w:t xml:space="preserve">Given a backlog batch of 30 records, When the office attempts to qualify them together, Then the batch is capped at 25.</w:t>
      </w:r>
    </w:p>
    <w:p>
      <w:pPr>
        <w:numPr>
          <w:ilvl w:val="0"/>
          <w:numId w:val="1440"/>
        </w:numPr>
        <w:pStyle w:val="Compact"/>
      </w:pPr>
      <w:r>
        <w:t xml:space="preserve">Given a property with an open follow-up, When it appears in a backlog batch, Then it is skipped.</w:t>
      </w:r>
    </w:p>
    <w:p>
      <w:pPr>
        <w:numPr>
          <w:ilvl w:val="0"/>
          <w:numId w:val="1440"/>
        </w:numPr>
        <w:pStyle w:val="Compact"/>
      </w:pPr>
      <w:r>
        <w:t xml:space="preserve">Given an alert opened and viewed but not actioned, When 14 calendar days pass from alert creation, Then it escalates to the business owner.</w:t>
      </w:r>
    </w:p>
    <w:p>
      <w:pPr>
        <w:numPr>
          <w:ilvl w:val="0"/>
          <w:numId w:val="1440"/>
        </w:numPr>
        <w:pStyle w:val="Compact"/>
      </w:pPr>
      <w:r>
        <w:t xml:space="preserve">Given a touch-up is logged on a surface, When the schedule is recalculated, Then the repaint interval is unchanged.</w:t>
      </w:r>
    </w:p>
    <w:p>
      <w:pPr>
        <w:numPr>
          <w:ilvl w:val="0"/>
          <w:numId w:val="1440"/>
        </w:numPr>
        <w:pStyle w:val="Compact"/>
      </w:pPr>
      <w:r>
        <w:t xml:space="preserve">Given a partial repaint of one surface, When the schedule is recalculated, Then only that surface resets.</w:t>
      </w:r>
    </w:p>
    <w:p>
      <w:pPr>
        <w:numPr>
          <w:ilvl w:val="0"/>
          <w:numId w:val="1440"/>
        </w:numPr>
        <w:pStyle w:val="Compact"/>
      </w:pPr>
      <w:r>
        <w:t xml:space="preserve">Given a customer reports third-party repainting that staff have not inspected, When the schedule is evaluated, Then the clock does not reset, the record stays Unverified and internal alerts continue.</w:t>
      </w:r>
    </w:p>
    <w:p>
      <w:pPr>
        <w:numPr>
          <w:ilvl w:val="0"/>
          <w:numId w:val="1440"/>
        </w:numPr>
        <w:pStyle w:val="Compact"/>
      </w:pPr>
      <w:r>
        <w:t xml:space="preserve">Given a property with an open repaint estimate, When the nightly run executes, Then alert activity for that property is suppressed.</w:t>
      </w:r>
    </w:p>
    <w:p>
      <w:pPr>
        <w:numPr>
          <w:ilvl w:val="0"/>
          <w:numId w:val="1440"/>
        </w:numPr>
        <w:pStyle w:val="Compact"/>
      </w:pPr>
      <w:r>
        <w:t xml:space="preserve">Given a property with an unrelated open estimate, When the nightly run executes, Then repaint outreach is not suppressed.</w:t>
      </w:r>
    </w:p>
    <w:p>
      <w:pPr>
        <w:numPr>
          <w:ilvl w:val="0"/>
          <w:numId w:val="1440"/>
        </w:numPr>
        <w:pStyle w:val="Compact"/>
      </w:pPr>
      <w:r>
        <w:t xml:space="preserve">Given a property that has opted out, When the nightly run executes, Then the internal alert is still created and customer contact is blocked.</w:t>
      </w:r>
    </w:p>
    <w:p>
      <w:pPr>
        <w:numPr>
          <w:ilvl w:val="0"/>
          <w:numId w:val="1440"/>
        </w:numPr>
        <w:pStyle w:val="Compact"/>
      </w:pPr>
      <w:r>
        <w:t xml:space="preserve">Given an estimator records a proposed inspection extension, When they save, Then it is recorded as a proposal, the alert keeps its original date and the owner is asked to approve.</w:t>
      </w:r>
    </w:p>
    <w:p>
      <w:pPr>
        <w:numPr>
          <w:ilvl w:val="0"/>
          <w:numId w:val="1440"/>
        </w:numPr>
        <w:pStyle w:val="Compact"/>
      </w:pPr>
      <w:r>
        <w:t xml:space="preserve">Given a proposed extension of 30 months, When it is submitted, Then it is rejected because the maximum extension is two years.</w:t>
      </w:r>
    </w:p>
    <w:p>
      <w:pPr>
        <w:numPr>
          <w:ilvl w:val="0"/>
          <w:numId w:val="1440"/>
        </w:numPr>
        <w:pStyle w:val="Compact"/>
      </w:pPr>
      <w:r>
        <w:t xml:space="preserve">Given the owner changes a library default, When the change is saved, Then only future applications are affected and no historical record moves.</w:t>
      </w:r>
    </w:p>
    <w:p>
      <w:pPr>
        <w:numPr>
          <w:ilvl w:val="0"/>
          <w:numId w:val="1440"/>
        </w:numPr>
        <w:pStyle w:val="Compact"/>
      </w:pPr>
      <w:r>
        <w:t xml:space="preserve">Given the owner selects eleven historical records for recalculation, When it runs, Then only those eleven change, and old and new dates, the selection, the actor and the reason are all retained.</w:t>
      </w:r>
    </w:p>
    <w:p>
      <w:pPr>
        <w:numPr>
          <w:ilvl w:val="0"/>
          <w:numId w:val="1440"/>
        </w:numPr>
        <w:pStyle w:val="Compact"/>
      </w:pPr>
      <w:r>
        <w:t xml:space="preserve">Given any alert run, When it completes, Then no customer email has been sent.</w:t>
      </w:r>
    </w:p>
    <w:p>
      <w:pPr>
        <w:pStyle w:val="Heading3"/>
      </w:pPr>
      <w:r>
        <w:t xml:space="preserve">Component Specifications</w:t>
      </w:r>
    </w:p>
    <w:p>
      <w:pPr>
        <w:pStyle w:val="Heading4"/>
      </w:pPr>
      <w:r>
        <w:t xml:space="preserve">Component 27.1 — Lifespan Library And Adjustment Rules</w:t>
      </w:r>
    </w:p>
    <w:p>
      <w:pPr>
        <w:pStyle w:val="FirstParagraph"/>
      </w:pPr>
      <w:r>
        <w:rPr>
          <w:bCs/>
          <w:b/>
        </w:rPr>
        <w:t xml:space="preserve">Purpose</w:t>
      </w:r>
    </w:p>
    <w:p>
      <w:pPr>
        <w:pStyle w:val="BodyText"/>
      </w:pPr>
      <w:r>
        <w:t xml:space="preserve">Holds the business’s field experience about how long paint lasts, in one place the business owner controls.</w:t>
      </w:r>
    </w:p>
    <w:p>
      <w:pPr>
        <w:pStyle w:val="BodyText"/>
      </w:pPr>
      <w:r>
        <w:rPr>
          <w:bCs/>
          <w:b/>
        </w:rPr>
        <w:t xml:space="preserve">System Behavior</w:t>
      </w:r>
    </w:p>
    <w:p>
      <w:pPr>
        <w:numPr>
          <w:ilvl w:val="0"/>
          <w:numId w:val="1441"/>
        </w:numPr>
        <w:pStyle w:val="Compact"/>
      </w:pPr>
      <w:r>
        <w:t xml:space="preserve">Defaults are held per room and surface type, and the adjustment rules are held as a versioned set.</w:t>
      </w:r>
    </w:p>
    <w:p>
      <w:pPr>
        <w:numPr>
          <w:ilvl w:val="0"/>
          <w:numId w:val="1441"/>
        </w:numPr>
        <w:pStyle w:val="Compact"/>
      </w:pPr>
      <w:r>
        <w:t xml:space="preserve">Every calculated date stores the rule version that produced it, so a later rule change does not make old calculations unexplainable.</w:t>
      </w:r>
    </w:p>
    <w:p>
      <w:pPr>
        <w:numPr>
          <w:ilvl w:val="0"/>
          <w:numId w:val="1441"/>
        </w:numPr>
        <w:pStyle w:val="Compact"/>
      </w:pPr>
      <w:r>
        <w:t xml:space="preserve">Changing a default affects future applications only.</w:t>
      </w:r>
    </w:p>
    <w:p>
      <w:pPr>
        <w:pStyle w:val="FirstParagraph"/>
      </w:pPr>
      <w:r>
        <w:rPr>
          <w:bCs/>
          <w:b/>
        </w:rPr>
        <w:t xml:space="preserve">System Validations</w:t>
      </w:r>
    </w:p>
    <w:p>
      <w:pPr>
        <w:numPr>
          <w:ilvl w:val="0"/>
          <w:numId w:val="1442"/>
        </w:numPr>
        <w:pStyle w:val="Compact"/>
      </w:pPr>
      <w:r>
        <w:t xml:space="preserve">Only the business owner may edit defaults or adjustment values.</w:t>
      </w:r>
    </w:p>
    <w:p>
      <w:pPr>
        <w:numPr>
          <w:ilvl w:val="0"/>
          <w:numId w:val="1442"/>
        </w:numPr>
        <w:pStyle w:val="Compact"/>
      </w:pPr>
      <w:r>
        <w:t xml:space="preserve">An interval must be a positive number of years, or months for commercial accounts.</w:t>
      </w:r>
    </w:p>
    <w:p>
      <w:pPr>
        <w:numPr>
          <w:ilvl w:val="0"/>
          <w:numId w:val="1442"/>
        </w:numPr>
        <w:pStyle w:val="Compact"/>
      </w:pPr>
      <w:r>
        <w:t xml:space="preserve">A rule change creates a new version rather than editing the existing one.</w:t>
      </w:r>
    </w:p>
    <w:p>
      <w:pPr>
        <w:pStyle w:val="FirstParagraph"/>
      </w:pPr>
      <w:r>
        <w:rPr>
          <w:bCs/>
          <w:b/>
        </w:rPr>
        <w:t xml:space="preserve">Controls</w:t>
      </w:r>
    </w:p>
    <w:p>
      <w:pPr>
        <w:numPr>
          <w:ilvl w:val="0"/>
          <w:numId w:val="1443"/>
        </w:numPr>
        <w:pStyle w:val="Compact"/>
      </w:pPr>
      <w:r>
        <w:t xml:space="preserve">Edit default interval, Edit adjustment value, Publish rule version, View rule version history.</w:t>
      </w:r>
    </w:p>
    <w:p>
      <w:pPr>
        <w:pStyle w:val="FirstParagraph"/>
      </w:pPr>
      <w:r>
        <w:rPr>
          <w:bCs/>
          <w:b/>
        </w:rPr>
        <w:t xml:space="preserve">States</w:t>
      </w:r>
    </w:p>
    <w:p>
      <w:pPr>
        <w:numPr>
          <w:ilvl w:val="0"/>
          <w:numId w:val="1444"/>
        </w:numPr>
        <w:pStyle w:val="Compact"/>
      </w:pPr>
      <w:r>
        <w:t xml:space="preserve">Read-only: for anyone other than the business owner, every field renders without edit controls.</w:t>
      </w:r>
    </w:p>
    <w:p>
      <w:pPr>
        <w:numPr>
          <w:ilvl w:val="0"/>
          <w:numId w:val="1444"/>
        </w:numPr>
        <w:pStyle w:val="Compact"/>
      </w:pPr>
      <w:r>
        <w:t xml:space="preserve">Version published: a banner naming the version and its effective date.</w:t>
      </w:r>
    </w:p>
    <w:p>
      <w:pPr>
        <w:pStyle w:val="FirstParagraph"/>
      </w:pPr>
      <w:r>
        <w:rPr>
          <w:bCs/>
          <w:b/>
        </w:rPr>
        <w:t xml:space="preserve">Acceptance Criteria</w:t>
      </w:r>
    </w:p>
    <w:p>
      <w:pPr>
        <w:numPr>
          <w:ilvl w:val="0"/>
          <w:numId w:val="1445"/>
        </w:numPr>
        <w:pStyle w:val="Compact"/>
      </w:pPr>
      <w:r>
        <w:t xml:space="preserve">Given an office manager opens the library, When it renders, Then no edit control is available.</w:t>
      </w:r>
    </w:p>
    <w:p>
      <w:pPr>
        <w:numPr>
          <w:ilvl w:val="0"/>
          <w:numId w:val="1445"/>
        </w:numPr>
        <w:pStyle w:val="Compact"/>
      </w:pPr>
      <w:r>
        <w:t xml:space="preserve">Given a default is changed, When existing schedules are inspected, Then none has moved.</w:t>
      </w:r>
    </w:p>
    <w:p>
      <w:pPr>
        <w:numPr>
          <w:ilvl w:val="0"/>
          <w:numId w:val="1445"/>
        </w:numPr>
        <w:pStyle w:val="Compact"/>
      </w:pPr>
      <w:r>
        <w:t xml:space="preserve">Given a calculated date, When its basis is opened, Then the rule version used is named.</w:t>
      </w:r>
    </w:p>
    <w:p>
      <w:pPr>
        <w:pStyle w:val="Heading4"/>
      </w:pPr>
      <w:r>
        <w:t xml:space="preserve">Component 27.2 — Schedule Calculation</w:t>
      </w:r>
    </w:p>
    <w:p>
      <w:pPr>
        <w:pStyle w:val="FirstParagraph"/>
      </w:pPr>
      <w:r>
        <w:rPr>
          <w:bCs/>
          <w:b/>
        </w:rPr>
        <w:t xml:space="preserve">Purpose</w:t>
      </w:r>
    </w:p>
    <w:p>
      <w:pPr>
        <w:pStyle w:val="BodyText"/>
      </w:pPr>
      <w:r>
        <w:t xml:space="preserve">Produces the expected repaint date for one surface, and shows its working so anyone can check it.</w:t>
      </w:r>
    </w:p>
    <w:p>
      <w:pPr>
        <w:pStyle w:val="BodyText"/>
      </w:pPr>
      <w:r>
        <w:rPr>
          <w:bCs/>
          <w:b/>
        </w:rPr>
        <w:t xml:space="preserve">System Behavior</w:t>
      </w:r>
    </w:p>
    <w:p>
      <w:pPr>
        <w:numPr>
          <w:ilvl w:val="0"/>
          <w:numId w:val="1446"/>
        </w:numPr>
        <w:pStyle w:val="Compact"/>
      </w:pPr>
      <w:r>
        <w:t xml:space="preserve">Calculation runs on closeout and on any event that changes the inputs: a partial repaint, an approved inspection extension, or an owner-selected historical recalculation.</w:t>
      </w:r>
    </w:p>
    <w:p>
      <w:pPr>
        <w:numPr>
          <w:ilvl w:val="0"/>
          <w:numId w:val="1446"/>
        </w:numPr>
        <w:pStyle w:val="Compact"/>
      </w:pPr>
      <w:r>
        <w:t xml:space="preserve">The saved basis lists the starting interval and each adjustment applied, in order.</w:t>
      </w:r>
    </w:p>
    <w:p>
      <w:pPr>
        <w:numPr>
          <w:ilvl w:val="0"/>
          <w:numId w:val="1446"/>
        </w:numPr>
        <w:pStyle w:val="Compact"/>
      </w:pPr>
      <w:r>
        <w:t xml:space="preserve">Coats and colour are never factors.</w:t>
      </w:r>
    </w:p>
    <w:p>
      <w:pPr>
        <w:pStyle w:val="FirstParagraph"/>
      </w:pPr>
      <w:r>
        <w:rPr>
          <w:bCs/>
          <w:b/>
        </w:rPr>
        <w:t xml:space="preserve">System Validations</w:t>
      </w:r>
    </w:p>
    <w:p>
      <w:pPr>
        <w:numPr>
          <w:ilvl w:val="0"/>
          <w:numId w:val="1447"/>
        </w:numPr>
        <w:pStyle w:val="Compact"/>
      </w:pPr>
      <w:r>
        <w:t xml:space="preserve">No date is produced without a surface completion date.</w:t>
      </w:r>
    </w:p>
    <w:p>
      <w:pPr>
        <w:numPr>
          <w:ilvl w:val="0"/>
          <w:numId w:val="1447"/>
        </w:numPr>
        <w:pStyle w:val="Compact"/>
      </w:pPr>
      <w:r>
        <w:t xml:space="preserve">Each adjustment is applied at most once per surface.</w:t>
      </w:r>
    </w:p>
    <w:p>
      <w:pPr>
        <w:numPr>
          <w:ilvl w:val="0"/>
          <w:numId w:val="1447"/>
        </w:numPr>
        <w:pStyle w:val="Compact"/>
      </w:pPr>
      <w:r>
        <w:t xml:space="preserve">Calendar arithmetic preserves the day of month where the destination month allows it.</w:t>
      </w:r>
    </w:p>
    <w:p>
      <w:pPr>
        <w:pStyle w:val="FirstParagraph"/>
      </w:pPr>
      <w:r>
        <w:rPr>
          <w:bCs/>
          <w:b/>
        </w:rPr>
        <w:t xml:space="preserve">Controls</w:t>
      </w:r>
    </w:p>
    <w:p>
      <w:pPr>
        <w:numPr>
          <w:ilvl w:val="0"/>
          <w:numId w:val="1448"/>
        </w:numPr>
        <w:pStyle w:val="Compact"/>
      </w:pPr>
      <w:r>
        <w:t xml:space="preserve">View basis, Recalculate selected historical records (owner only).</w:t>
      </w:r>
    </w:p>
    <w:p>
      <w:pPr>
        <w:pStyle w:val="FirstParagraph"/>
      </w:pPr>
      <w:r>
        <w:rPr>
          <w:bCs/>
          <w:b/>
        </w:rPr>
        <w:t xml:space="preserve">States</w:t>
      </w:r>
    </w:p>
    <w:p>
      <w:pPr>
        <w:numPr>
          <w:ilvl w:val="0"/>
          <w:numId w:val="1449"/>
        </w:numPr>
        <w:pStyle w:val="Compact"/>
      </w:pPr>
      <w:r>
        <w:t xml:space="preserve">Unresolved:</w:t>
      </w:r>
      <w:r>
        <w:t xml:space="preserve"> </w:t>
      </w:r>
      <w:r>
        <w:t xml:space="preserve">“</w:t>
      </w:r>
      <w:r>
        <w:t xml:space="preserve">No completion date recorded. This surface cannot be scheduled.</w:t>
      </w:r>
      <w:r>
        <w:t xml:space="preserve">”</w:t>
      </w:r>
    </w:p>
    <w:p>
      <w:pPr>
        <w:numPr>
          <w:ilvl w:val="0"/>
          <w:numId w:val="1449"/>
        </w:numPr>
        <w:pStyle w:val="Compact"/>
      </w:pPr>
      <w:r>
        <w:t xml:space="preserve">Extended: shows the original date, the approved extension date and the approving owner.</w:t>
      </w:r>
    </w:p>
    <w:p>
      <w:pPr>
        <w:pStyle w:val="FirstParagraph"/>
      </w:pPr>
      <w:r>
        <w:rPr>
          <w:bCs/>
          <w:b/>
        </w:rPr>
        <w:t xml:space="preserve">Acceptance Criteria</w:t>
      </w:r>
    </w:p>
    <w:p>
      <w:pPr>
        <w:numPr>
          <w:ilvl w:val="0"/>
          <w:numId w:val="1450"/>
        </w:numPr>
        <w:pStyle w:val="Compact"/>
      </w:pPr>
      <w:r>
        <w:t xml:space="preserve">Given a surface with south and west exposure, When the basis is opened, Then the exposure adjustment appears once.</w:t>
      </w:r>
    </w:p>
    <w:p>
      <w:pPr>
        <w:numPr>
          <w:ilvl w:val="0"/>
          <w:numId w:val="1450"/>
        </w:numPr>
        <w:pStyle w:val="Compact"/>
      </w:pPr>
      <w:r>
        <w:t xml:space="preserve">Given an approved extension, When the basis is opened, Then both the original and extended dates are shown.</w:t>
      </w:r>
    </w:p>
    <w:p>
      <w:pPr>
        <w:numPr>
          <w:ilvl w:val="0"/>
          <w:numId w:val="1450"/>
        </w:numPr>
        <w:pStyle w:val="Compact"/>
      </w:pPr>
      <w:r>
        <w:t xml:space="preserve">Given a surface with no completion date, When the schedule panel loads, Then the unresolved message shows.</w:t>
      </w:r>
    </w:p>
    <w:p>
      <w:pPr>
        <w:pStyle w:val="Heading4"/>
      </w:pPr>
      <w:r>
        <w:t xml:space="preserve">Component 27.3 — Nightly Run And Backlog</w:t>
      </w:r>
    </w:p>
    <w:p>
      <w:pPr>
        <w:pStyle w:val="FirstParagraph"/>
      </w:pPr>
      <w:r>
        <w:rPr>
          <w:bCs/>
          <w:b/>
        </w:rPr>
        <w:t xml:space="preserve">Purpose</w:t>
      </w:r>
    </w:p>
    <w:p>
      <w:pPr>
        <w:pStyle w:val="BodyText"/>
      </w:pPr>
      <w:r>
        <w:t xml:space="preserve">Creates the day’s alerts without duplicating yesterday’s, and keeps imported overdue history from swamping the queue at launch.</w:t>
      </w:r>
    </w:p>
    <w:p>
      <w:pPr>
        <w:pStyle w:val="BodyText"/>
      </w:pPr>
      <w:r>
        <w:rPr>
          <w:bCs/>
          <w:b/>
        </w:rPr>
        <w:t xml:space="preserve">System Behavior</w:t>
      </w:r>
    </w:p>
    <w:p>
      <w:pPr>
        <w:numPr>
          <w:ilvl w:val="0"/>
          <w:numId w:val="1451"/>
        </w:numPr>
        <w:pStyle w:val="Compact"/>
      </w:pPr>
      <w:r>
        <w:t xml:space="preserve">The run executes at 2 a.m. local time and records its result in the run log.</w:t>
      </w:r>
    </w:p>
    <w:p>
      <w:pPr>
        <w:numPr>
          <w:ilvl w:val="0"/>
          <w:numId w:val="1451"/>
        </w:numPr>
        <w:pStyle w:val="Compact"/>
      </w:pPr>
      <w:r>
        <w:t xml:space="preserve">Deduplication is by property and grouping window, so a repeat run creates nothing new.</w:t>
      </w:r>
    </w:p>
    <w:p>
      <w:pPr>
        <w:numPr>
          <w:ilvl w:val="0"/>
          <w:numId w:val="1451"/>
        </w:numPr>
        <w:pStyle w:val="Compact"/>
      </w:pPr>
      <w:r>
        <w:t xml:space="preserve">Imported overdue records go to a separate backlog and are qualified by hand, in batches of at most 25.</w:t>
      </w:r>
    </w:p>
    <w:p>
      <w:pPr>
        <w:numPr>
          <w:ilvl w:val="0"/>
          <w:numId w:val="1451"/>
        </w:numPr>
        <w:pStyle w:val="Compact"/>
      </w:pPr>
      <w:r>
        <w:t xml:space="preserve">A property with a duplicate open follow-up is skipped during backlog qualification.</w:t>
      </w:r>
    </w:p>
    <w:p>
      <w:pPr>
        <w:pStyle w:val="FirstParagraph"/>
      </w:pPr>
      <w:r>
        <w:rPr>
          <w:bCs/>
          <w:b/>
        </w:rPr>
        <w:t xml:space="preserve">System Validations</w:t>
      </w:r>
    </w:p>
    <w:p>
      <w:pPr>
        <w:numPr>
          <w:ilvl w:val="0"/>
          <w:numId w:val="1452"/>
        </w:numPr>
        <w:pStyle w:val="Compact"/>
      </w:pPr>
      <w:r>
        <w:t xml:space="preserve">A failed run remains visible until the office records it as resolved.</w:t>
      </w:r>
    </w:p>
    <w:p>
      <w:pPr>
        <w:numPr>
          <w:ilvl w:val="0"/>
          <w:numId w:val="1452"/>
        </w:numPr>
        <w:pStyle w:val="Compact"/>
      </w:pPr>
      <w:r>
        <w:t xml:space="preserve">The catch-up run must not create duplicates for records the failed run already processed.</w:t>
      </w:r>
    </w:p>
    <w:p>
      <w:pPr>
        <w:pStyle w:val="FirstParagraph"/>
      </w:pPr>
      <w:r>
        <w:rPr>
          <w:bCs/>
          <w:b/>
        </w:rPr>
        <w:t xml:space="preserve">Controls</w:t>
      </w:r>
    </w:p>
    <w:p>
      <w:pPr>
        <w:numPr>
          <w:ilvl w:val="0"/>
          <w:numId w:val="1453"/>
        </w:numPr>
        <w:pStyle w:val="Compact"/>
      </w:pPr>
      <w:r>
        <w:t xml:space="preserve">View run log, Mark failure resolved, Qualify backlog batch, Skip record with reason.</w:t>
      </w:r>
    </w:p>
    <w:p>
      <w:pPr>
        <w:pStyle w:val="FirstParagraph"/>
      </w:pPr>
      <w:r>
        <w:rPr>
          <w:bCs/>
          <w:b/>
        </w:rPr>
        <w:t xml:space="preserve">States</w:t>
      </w:r>
    </w:p>
    <w:p>
      <w:pPr>
        <w:numPr>
          <w:ilvl w:val="0"/>
          <w:numId w:val="1454"/>
        </w:numPr>
        <w:pStyle w:val="Compact"/>
      </w:pPr>
      <w:r>
        <w:t xml:space="preserve">Run failed: a red banner on the queue reading</w:t>
      </w:r>
      <w:r>
        <w:t xml:space="preserve"> </w:t>
      </w:r>
      <w:r>
        <w:t xml:space="preserve">“</w:t>
      </w:r>
      <w:r>
        <w:t xml:space="preserve">Last nightly run failed at {time}. Catch-up scheduled.</w:t>
      </w:r>
      <w:r>
        <w:t xml:space="preserve">”</w:t>
      </w:r>
    </w:p>
    <w:p>
      <w:pPr>
        <w:numPr>
          <w:ilvl w:val="0"/>
          <w:numId w:val="1454"/>
        </w:numPr>
        <w:pStyle w:val="Compact"/>
      </w:pPr>
      <w:r>
        <w:t xml:space="preserve">Backlog remaining: a counter with the remaining record count.</w:t>
      </w:r>
    </w:p>
    <w:p>
      <w:pPr>
        <w:pStyle w:val="FirstParagraph"/>
      </w:pPr>
      <w:r>
        <w:rPr>
          <w:bCs/>
          <w:b/>
        </w:rPr>
        <w:t xml:space="preserve">Acceptance Criteria</w:t>
      </w:r>
    </w:p>
    <w:p>
      <w:pPr>
        <w:numPr>
          <w:ilvl w:val="0"/>
          <w:numId w:val="1455"/>
        </w:numPr>
        <w:pStyle w:val="Compact"/>
      </w:pPr>
      <w:r>
        <w:t xml:space="preserve">Given two runs on one calendar day, When the second completes, Then the alert count is unchanged.</w:t>
      </w:r>
    </w:p>
    <w:p>
      <w:pPr>
        <w:numPr>
          <w:ilvl w:val="0"/>
          <w:numId w:val="1455"/>
        </w:numPr>
        <w:pStyle w:val="Compact"/>
      </w:pPr>
      <w:r>
        <w:t xml:space="preserve">Given a failed run, When the office opens the queue, Then the failure banner is visible.</w:t>
      </w:r>
    </w:p>
    <w:p>
      <w:pPr>
        <w:numPr>
          <w:ilvl w:val="0"/>
          <w:numId w:val="1455"/>
        </w:numPr>
        <w:pStyle w:val="Compact"/>
      </w:pPr>
      <w:r>
        <w:t xml:space="preserve">Given 25 records are qualified from a 90-record backlog, When the batch completes, Then 65 remain and the counter reflects it.</w:t>
      </w:r>
    </w:p>
    <w:p>
      <w:pPr>
        <w:pStyle w:val="Heading4"/>
      </w:pPr>
      <w:r>
        <w:t xml:space="preserve">Component 27.4 — Alert Queue, Suppression And Escalation</w:t>
      </w:r>
    </w:p>
    <w:p>
      <w:pPr>
        <w:pStyle w:val="FirstParagraph"/>
      </w:pPr>
      <w:r>
        <w:rPr>
          <w:bCs/>
          <w:b/>
        </w:rPr>
        <w:t xml:space="preserve">Purpose</w:t>
      </w:r>
    </w:p>
    <w:p>
      <w:pPr>
        <w:pStyle w:val="BodyText"/>
      </w:pPr>
      <w:r>
        <w:t xml:space="preserve">Puts opportunities in front of a person, keeps them away from properties that should not be contacted, and makes sure nothing is quietly ignored.</w:t>
      </w:r>
    </w:p>
    <w:p>
      <w:pPr>
        <w:pStyle w:val="BodyText"/>
      </w:pPr>
      <w:r>
        <w:rPr>
          <w:bCs/>
          <w:b/>
        </w:rPr>
        <w:t xml:space="preserve">System Behavior</w:t>
      </w:r>
    </w:p>
    <w:p>
      <w:pPr>
        <w:numPr>
          <w:ilvl w:val="0"/>
          <w:numId w:val="1456"/>
        </w:numPr>
        <w:pStyle w:val="Compact"/>
      </w:pPr>
      <w:r>
        <w:t xml:space="preserve">Alerts group by property and show every due surface with its own date.</w:t>
      </w:r>
    </w:p>
    <w:p>
      <w:pPr>
        <w:numPr>
          <w:ilvl w:val="0"/>
          <w:numId w:val="1456"/>
        </w:numPr>
        <w:pStyle w:val="Compact"/>
      </w:pPr>
      <w:r>
        <w:t xml:space="preserve">Suppression reasons are shown explicitly on the alert rather than the alert simply disappearing.</w:t>
      </w:r>
    </w:p>
    <w:p>
      <w:pPr>
        <w:numPr>
          <w:ilvl w:val="0"/>
          <w:numId w:val="1456"/>
        </w:numPr>
        <w:pStyle w:val="Compact"/>
      </w:pPr>
      <w:r>
        <w:t xml:space="preserve">Escalation runs 14 calendar days from alert creation with no recorded outcome. Viewing is not an outcome.</w:t>
      </w:r>
    </w:p>
    <w:p>
      <w:pPr>
        <w:numPr>
          <w:ilvl w:val="0"/>
          <w:numId w:val="1456"/>
        </w:numPr>
        <w:pStyle w:val="Compact"/>
      </w:pPr>
      <w:r>
        <w:t xml:space="preserve">Opt-out blocks contact but leaves the internal alert in place.</w:t>
      </w:r>
    </w:p>
    <w:p>
      <w:pPr>
        <w:pStyle w:val="FirstParagraph"/>
      </w:pPr>
      <w:r>
        <w:rPr>
          <w:bCs/>
          <w:b/>
        </w:rPr>
        <w:t xml:space="preserve">System Validations</w:t>
      </w:r>
    </w:p>
    <w:p>
      <w:pPr>
        <w:numPr>
          <w:ilvl w:val="0"/>
          <w:numId w:val="1457"/>
        </w:numPr>
        <w:pStyle w:val="Compact"/>
      </w:pPr>
      <w:r>
        <w:t xml:space="preserve">An outcome must be one of Contacted, Snoozed, Dismissed or Converted.</w:t>
      </w:r>
    </w:p>
    <w:p>
      <w:pPr>
        <w:numPr>
          <w:ilvl w:val="0"/>
          <w:numId w:val="1457"/>
        </w:numPr>
        <w:pStyle w:val="Compact"/>
      </w:pPr>
      <w:r>
        <w:t xml:space="preserve">A snooze requires a period or a date, plus one of the five listed reasons.</w:t>
      </w:r>
    </w:p>
    <w:p>
      <w:pPr>
        <w:numPr>
          <w:ilvl w:val="0"/>
          <w:numId w:val="1457"/>
        </w:numPr>
        <w:pStyle w:val="Compact"/>
      </w:pPr>
      <w:r>
        <w:t xml:space="preserve">Reopening is permitted after sale reassignment, a lost repaint estimate, or an inbound enquiry.</w:t>
      </w:r>
    </w:p>
    <w:p>
      <w:pPr>
        <w:pStyle w:val="FirstParagraph"/>
      </w:pPr>
      <w:r>
        <w:rPr>
          <w:bCs/>
          <w:b/>
        </w:rPr>
        <w:t xml:space="preserve">Controls</w:t>
      </w:r>
    </w:p>
    <w:p>
      <w:pPr>
        <w:numPr>
          <w:ilvl w:val="0"/>
          <w:numId w:val="1458"/>
        </w:numPr>
        <w:pStyle w:val="Compact"/>
      </w:pPr>
      <w:r>
        <w:t xml:space="preserve">Record outcome, Snooze with reason, Dismiss, Convert to follow-up, Reopen, View suppression reason.</w:t>
      </w:r>
    </w:p>
    <w:p>
      <w:pPr>
        <w:pStyle w:val="FirstParagraph"/>
      </w:pPr>
      <w:r>
        <w:rPr>
          <w:bCs/>
          <w:b/>
        </w:rPr>
        <w:t xml:space="preserve">States</w:t>
      </w:r>
    </w:p>
    <w:p>
      <w:pPr>
        <w:numPr>
          <w:ilvl w:val="0"/>
          <w:numId w:val="1459"/>
        </w:numPr>
        <w:pStyle w:val="Compact"/>
      </w:pPr>
      <w:r>
        <w:t xml:space="preserve">Escalated: red flag with the age in days and the owner named.</w:t>
      </w:r>
    </w:p>
    <w:p>
      <w:pPr>
        <w:numPr>
          <w:ilvl w:val="0"/>
          <w:numId w:val="1459"/>
        </w:numPr>
        <w:pStyle w:val="Compact"/>
      </w:pPr>
      <w:r>
        <w:t xml:space="preserve">Suppressed: grey row with the suppression reason and no contact controls.</w:t>
      </w:r>
    </w:p>
    <w:p>
      <w:pPr>
        <w:numPr>
          <w:ilvl w:val="0"/>
          <w:numId w:val="1459"/>
        </w:numPr>
        <w:pStyle w:val="Compact"/>
      </w:pPr>
      <w:r>
        <w:t xml:space="preserve">Opted out: contact controls disabled with the message</w:t>
      </w:r>
      <w:r>
        <w:t xml:space="preserve"> </w:t>
      </w:r>
      <w:r>
        <w:t xml:space="preserve">“</w:t>
      </w:r>
      <w:r>
        <w:t xml:space="preserve">Property has opted out. Internal tracking continues.</w:t>
      </w:r>
      <w:r>
        <w:t xml:space="preserve">”</w:t>
      </w:r>
    </w:p>
    <w:p>
      <w:pPr>
        <w:pStyle w:val="FirstParagraph"/>
      </w:pPr>
      <w:r>
        <w:rPr>
          <w:bCs/>
          <w:b/>
        </w:rPr>
        <w:t xml:space="preserve">Acceptance Criteria</w:t>
      </w:r>
    </w:p>
    <w:p>
      <w:pPr>
        <w:numPr>
          <w:ilvl w:val="0"/>
          <w:numId w:val="1460"/>
        </w:numPr>
        <w:pStyle w:val="Compact"/>
      </w:pPr>
      <w:r>
        <w:t xml:space="preserve">Given an alert with no outcome after 14 days, When escalation runs, Then it flags to the business owner.</w:t>
      </w:r>
    </w:p>
    <w:p>
      <w:pPr>
        <w:numPr>
          <w:ilvl w:val="0"/>
          <w:numId w:val="1460"/>
        </w:numPr>
        <w:pStyle w:val="Compact"/>
      </w:pPr>
      <w:r>
        <w:t xml:space="preserve">Given an alert on an opted-out property, When it renders, Then contact controls are disabled and the alert is still listed.</w:t>
      </w:r>
    </w:p>
    <w:p>
      <w:pPr>
        <w:numPr>
          <w:ilvl w:val="0"/>
          <w:numId w:val="1460"/>
        </w:numPr>
        <w:pStyle w:val="Compact"/>
      </w:pPr>
      <w:r>
        <w:t xml:space="preserve">Given a snooze with no reason selected, When it is saved, Then it is blocked.</w:t>
      </w:r>
    </w:p>
    <w:p>
      <w:pPr>
        <w:numPr>
          <w:ilvl w:val="0"/>
          <w:numId w:val="1460"/>
        </w:numPr>
        <w:pStyle w:val="Compact"/>
      </w:pPr>
      <w:r>
        <w:t xml:space="preserve">Given a lost repaint estimate, When the opportunity is reopened, Then it returns to the queue with its history intact.</w:t>
      </w:r>
    </w:p>
    <w:p>
      <w:pPr>
        <w:pStyle w:val="Heading3"/>
      </w:pPr>
      <w:r>
        <w:t xml:space="preserve">Scope Boundaries</w:t>
      </w:r>
    </w:p>
    <w:p>
      <w:pPr>
        <w:numPr>
          <w:ilvl w:val="0"/>
          <w:numId w:val="1461"/>
        </w:numPr>
        <w:pStyle w:val="Compact"/>
      </w:pPr>
      <w:r>
        <w:t xml:space="preserve">Excluded: customer-facing lifespan guarantees, automatic customer emails from alerts, colour or coat factors, and a launch flood of alerts from overdue imported history.</w:t>
      </w:r>
    </w:p>
    <w:p>
      <w:pPr>
        <w:numPr>
          <w:ilvl w:val="0"/>
          <w:numId w:val="1461"/>
        </w:numPr>
        <w:pStyle w:val="Compact"/>
      </w:pPr>
      <w:r>
        <w:t xml:space="preserve">The feature estimates service timing. It does not predict physical coating failure and does not certify unverified third-party work.</w:t>
      </w:r>
    </w:p>
    <w:p>
      <w:pPr>
        <w:pStyle w:val="Heading3"/>
      </w:pPr>
      <w:r>
        <w:t xml:space="preserve">Requirement Traceability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Client requirement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Covered by</w:t>
            </w:r>
          </w:p>
        </w:tc>
      </w:tr>
      <w:tr>
        <w:tc>
          <w:tcPr>
            <w:tcMar>
              <w:top w:w="40" w:type="dxa"/>
              <w:bottom w:w="40" w:type="dxa"/>
              <w:left w:w="80" w:type="dxa"/>
              <w:right w:w="80" w:type="dxa"/>
            </w:tcMar>
          </w:tcPr>
          <w:p>
            <w:pPr>
              <w:pStyle w:val="Compact"/>
              <w:spacing w:after="0" w:before="0"/>
              <w:jc w:val="left"/>
            </w:pPr>
            <w:r>
              <w:rPr>
                <w:sz w:val="18"/>
              </w:rPr>
              <w:t xml:space="preserve">27.A01 Date origin</w:t>
            </w:r>
          </w:p>
        </w:tc>
        <w:tc>
          <w:tcPr>
            <w:tcMar>
              <w:top w:w="40" w:type="dxa"/>
              <w:bottom w:w="40" w:type="dxa"/>
              <w:left w:w="80" w:type="dxa"/>
              <w:right w:w="80" w:type="dxa"/>
            </w:tcMar>
          </w:tcPr>
          <w:p>
            <w:pPr>
              <w:pStyle w:val="Compact"/>
              <w:spacing w:after="0" w:before="0"/>
              <w:jc w:val="left"/>
            </w:pPr>
            <w:r>
              <w:rPr>
                <w:sz w:val="18"/>
              </w:rPr>
              <w:t xml:space="preserve">System Behavior; Component 27.2</w:t>
            </w:r>
          </w:p>
        </w:tc>
      </w:tr>
      <w:tr>
        <w:tc>
          <w:tcPr>
            <w:tcMar>
              <w:top w:w="40" w:type="dxa"/>
              <w:bottom w:w="40" w:type="dxa"/>
              <w:left w:w="80" w:type="dxa"/>
              <w:right w:w="80" w:type="dxa"/>
            </w:tcMar>
          </w:tcPr>
          <w:p>
            <w:pPr>
              <w:pStyle w:val="Compact"/>
              <w:spacing w:after="0" w:before="0"/>
              <w:jc w:val="left"/>
            </w:pPr>
            <w:r>
              <w:rPr>
                <w:sz w:val="18"/>
              </w:rPr>
              <w:t xml:space="preserve">27.A02 Defaults and authority</w:t>
            </w:r>
          </w:p>
        </w:tc>
        <w:tc>
          <w:tcPr>
            <w:tcMar>
              <w:top w:w="40" w:type="dxa"/>
              <w:bottom w:w="40" w:type="dxa"/>
              <w:left w:w="80" w:type="dxa"/>
              <w:right w:w="80" w:type="dxa"/>
            </w:tcMar>
          </w:tcPr>
          <w:p>
            <w:pPr>
              <w:pStyle w:val="Compact"/>
              <w:spacing w:after="0" w:before="0"/>
              <w:jc w:val="left"/>
            </w:pPr>
            <w:r>
              <w:rPr>
                <w:sz w:val="18"/>
              </w:rPr>
              <w:t xml:space="preserve">System Behavior; Component 27.1</w:t>
            </w:r>
          </w:p>
        </w:tc>
      </w:tr>
      <w:tr>
        <w:tc>
          <w:tcPr>
            <w:tcMar>
              <w:top w:w="40" w:type="dxa"/>
              <w:bottom w:w="40" w:type="dxa"/>
              <w:left w:w="80" w:type="dxa"/>
              <w:right w:w="80" w:type="dxa"/>
            </w:tcMar>
          </w:tcPr>
          <w:p>
            <w:pPr>
              <w:pStyle w:val="Compact"/>
              <w:spacing w:after="0" w:before="0"/>
              <w:jc w:val="left"/>
            </w:pPr>
            <w:r>
              <w:rPr>
                <w:sz w:val="18"/>
              </w:rPr>
              <w:t xml:space="preserve">27.A03 Adjustment sequence</w:t>
            </w:r>
          </w:p>
        </w:tc>
        <w:tc>
          <w:tcPr>
            <w:tcMar>
              <w:top w:w="40" w:type="dxa"/>
              <w:bottom w:w="40" w:type="dxa"/>
              <w:left w:w="80" w:type="dxa"/>
              <w:right w:w="80" w:type="dxa"/>
            </w:tcMar>
          </w:tcPr>
          <w:p>
            <w:pPr>
              <w:pStyle w:val="Compact"/>
              <w:spacing w:after="0" w:before="0"/>
              <w:jc w:val="left"/>
            </w:pPr>
            <w:r>
              <w:rPr>
                <w:sz w:val="18"/>
              </w:rPr>
              <w:t xml:space="preserve">System Behavior; Component 27.2</w:t>
            </w:r>
          </w:p>
        </w:tc>
      </w:tr>
      <w:tr>
        <w:tc>
          <w:tcPr>
            <w:tcMar>
              <w:top w:w="40" w:type="dxa"/>
              <w:bottom w:w="40" w:type="dxa"/>
              <w:left w:w="80" w:type="dxa"/>
              <w:right w:w="80" w:type="dxa"/>
            </w:tcMar>
          </w:tcPr>
          <w:p>
            <w:pPr>
              <w:pStyle w:val="Compact"/>
              <w:spacing w:after="0" w:before="0"/>
              <w:jc w:val="left"/>
            </w:pPr>
            <w:r>
              <w:rPr>
                <w:sz w:val="18"/>
              </w:rPr>
              <w:t xml:space="preserve">27.A04 Calendar arithmetic</w:t>
            </w:r>
          </w:p>
        </w:tc>
        <w:tc>
          <w:tcPr>
            <w:tcMar>
              <w:top w:w="40" w:type="dxa"/>
              <w:bottom w:w="40" w:type="dxa"/>
              <w:left w:w="80" w:type="dxa"/>
              <w:right w:w="80" w:type="dxa"/>
            </w:tcMar>
          </w:tcPr>
          <w:p>
            <w:pPr>
              <w:pStyle w:val="Compact"/>
              <w:spacing w:after="0" w:before="0"/>
              <w:jc w:val="left"/>
            </w:pPr>
            <w:r>
              <w:rPr>
                <w:sz w:val="18"/>
              </w:rPr>
              <w:t xml:space="preserve">System Behavior; Acceptance Criteria</w:t>
            </w:r>
          </w:p>
        </w:tc>
      </w:tr>
      <w:tr>
        <w:tc>
          <w:tcPr>
            <w:tcMar>
              <w:top w:w="40" w:type="dxa"/>
              <w:bottom w:w="40" w:type="dxa"/>
              <w:left w:w="80" w:type="dxa"/>
              <w:right w:w="80" w:type="dxa"/>
            </w:tcMar>
          </w:tcPr>
          <w:p>
            <w:pPr>
              <w:pStyle w:val="Compact"/>
              <w:spacing w:after="0" w:before="0"/>
              <w:jc w:val="left"/>
            </w:pPr>
            <w:r>
              <w:rPr>
                <w:sz w:val="18"/>
              </w:rPr>
              <w:t xml:space="preserve">27.A05 Advance notice</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27.A06 Property grouping</w:t>
            </w:r>
          </w:p>
        </w:tc>
        <w:tc>
          <w:tcPr>
            <w:tcMar>
              <w:top w:w="40" w:type="dxa"/>
              <w:bottom w:w="40" w:type="dxa"/>
              <w:left w:w="80" w:type="dxa"/>
              <w:right w:w="80" w:type="dxa"/>
            </w:tcMar>
          </w:tcPr>
          <w:p>
            <w:pPr>
              <w:pStyle w:val="Compact"/>
              <w:spacing w:after="0" w:before="0"/>
              <w:jc w:val="left"/>
            </w:pPr>
            <w:r>
              <w:rPr>
                <w:sz w:val="18"/>
              </w:rPr>
              <w:t xml:space="preserve">System Behavior; Component 27.4</w:t>
            </w:r>
          </w:p>
        </w:tc>
      </w:tr>
      <w:tr>
        <w:tc>
          <w:tcPr>
            <w:tcMar>
              <w:top w:w="40" w:type="dxa"/>
              <w:bottom w:w="40" w:type="dxa"/>
              <w:left w:w="80" w:type="dxa"/>
              <w:right w:w="80" w:type="dxa"/>
            </w:tcMar>
          </w:tcPr>
          <w:p>
            <w:pPr>
              <w:pStyle w:val="Compact"/>
              <w:spacing w:after="0" w:before="0"/>
              <w:jc w:val="left"/>
            </w:pPr>
            <w:r>
              <w:rPr>
                <w:sz w:val="18"/>
              </w:rPr>
              <w:t xml:space="preserve">27.A07 Ownership and escalation</w:t>
            </w:r>
          </w:p>
        </w:tc>
        <w:tc>
          <w:tcPr>
            <w:tcMar>
              <w:top w:w="40" w:type="dxa"/>
              <w:bottom w:w="40" w:type="dxa"/>
              <w:left w:w="80" w:type="dxa"/>
              <w:right w:w="80" w:type="dxa"/>
            </w:tcMar>
          </w:tcPr>
          <w:p>
            <w:pPr>
              <w:pStyle w:val="Compact"/>
              <w:spacing w:after="0" w:before="0"/>
              <w:jc w:val="left"/>
            </w:pPr>
            <w:r>
              <w:rPr>
                <w:sz w:val="18"/>
              </w:rPr>
              <w:t xml:space="preserve">Component 27.4</w:t>
            </w:r>
          </w:p>
        </w:tc>
      </w:tr>
      <w:tr>
        <w:tc>
          <w:tcPr>
            <w:tcMar>
              <w:top w:w="40" w:type="dxa"/>
              <w:bottom w:w="40" w:type="dxa"/>
              <w:left w:w="80" w:type="dxa"/>
              <w:right w:w="80" w:type="dxa"/>
            </w:tcMar>
          </w:tcPr>
          <w:p>
            <w:pPr>
              <w:pStyle w:val="Compact"/>
              <w:spacing w:after="0" w:before="0"/>
              <w:jc w:val="left"/>
            </w:pPr>
            <w:r>
              <w:rPr>
                <w:sz w:val="18"/>
              </w:rPr>
              <w:t xml:space="preserve">27.A08 Nightly and backlog</w:t>
            </w:r>
          </w:p>
        </w:tc>
        <w:tc>
          <w:tcPr>
            <w:tcMar>
              <w:top w:w="40" w:type="dxa"/>
              <w:bottom w:w="40" w:type="dxa"/>
              <w:left w:w="80" w:type="dxa"/>
              <w:right w:w="80" w:type="dxa"/>
            </w:tcMar>
          </w:tcPr>
          <w:p>
            <w:pPr>
              <w:pStyle w:val="Compact"/>
              <w:spacing w:after="0" w:before="0"/>
              <w:jc w:val="left"/>
            </w:pPr>
            <w:r>
              <w:rPr>
                <w:sz w:val="18"/>
              </w:rPr>
              <w:t xml:space="preserve">Component 27.3</w:t>
            </w:r>
          </w:p>
        </w:tc>
      </w:tr>
      <w:tr>
        <w:tc>
          <w:tcPr>
            <w:tcMar>
              <w:top w:w="40" w:type="dxa"/>
              <w:bottom w:w="40" w:type="dxa"/>
              <w:left w:w="80" w:type="dxa"/>
              <w:right w:w="80" w:type="dxa"/>
            </w:tcMar>
          </w:tcPr>
          <w:p>
            <w:pPr>
              <w:pStyle w:val="Compact"/>
              <w:spacing w:after="0" w:before="0"/>
              <w:jc w:val="left"/>
            </w:pPr>
            <w:r>
              <w:rPr>
                <w:sz w:val="18"/>
              </w:rPr>
              <w:t xml:space="preserve">27.A09 Historical recalculation</w:t>
            </w:r>
          </w:p>
        </w:tc>
        <w:tc>
          <w:tcPr>
            <w:tcMar>
              <w:top w:w="40" w:type="dxa"/>
              <w:bottom w:w="40" w:type="dxa"/>
              <w:left w:w="80" w:type="dxa"/>
              <w:right w:w="80" w:type="dxa"/>
            </w:tcMar>
          </w:tcPr>
          <w:p>
            <w:pPr>
              <w:pStyle w:val="Compact"/>
              <w:spacing w:after="0" w:before="0"/>
              <w:jc w:val="left"/>
            </w:pPr>
            <w:r>
              <w:rPr>
                <w:sz w:val="18"/>
              </w:rPr>
              <w:t xml:space="preserve">System Validations; Component 27.2</w:t>
            </w:r>
          </w:p>
        </w:tc>
      </w:tr>
      <w:tr>
        <w:tc>
          <w:tcPr>
            <w:tcMar>
              <w:top w:w="40" w:type="dxa"/>
              <w:bottom w:w="40" w:type="dxa"/>
              <w:left w:w="80" w:type="dxa"/>
              <w:right w:w="80" w:type="dxa"/>
            </w:tcMar>
          </w:tcPr>
          <w:p>
            <w:pPr>
              <w:pStyle w:val="Compact"/>
              <w:spacing w:after="0" w:before="0"/>
              <w:jc w:val="left"/>
            </w:pPr>
            <w:r>
              <w:rPr>
                <w:sz w:val="18"/>
              </w:rPr>
              <w:t xml:space="preserve">27.A10 Inspection extension</w:t>
            </w:r>
          </w:p>
        </w:tc>
        <w:tc>
          <w:tcPr>
            <w:tcMar>
              <w:top w:w="40" w:type="dxa"/>
              <w:bottom w:w="40" w:type="dxa"/>
              <w:left w:w="80" w:type="dxa"/>
              <w:right w:w="80" w:type="dxa"/>
            </w:tcMar>
          </w:tcPr>
          <w:p>
            <w:pPr>
              <w:pStyle w:val="Compact"/>
              <w:spacing w:after="0" w:before="0"/>
              <w:jc w:val="left"/>
            </w:pPr>
            <w:r>
              <w:rPr>
                <w:sz w:val="18"/>
              </w:rPr>
              <w:t xml:space="preserve">System Validations; Access Validations</w:t>
            </w:r>
          </w:p>
        </w:tc>
      </w:tr>
      <w:tr>
        <w:tc>
          <w:tcPr>
            <w:tcMar>
              <w:top w:w="40" w:type="dxa"/>
              <w:bottom w:w="40" w:type="dxa"/>
              <w:left w:w="80" w:type="dxa"/>
              <w:right w:w="80" w:type="dxa"/>
            </w:tcMar>
          </w:tcPr>
          <w:p>
            <w:pPr>
              <w:pStyle w:val="Compact"/>
              <w:spacing w:after="0" w:before="0"/>
              <w:jc w:val="left"/>
            </w:pPr>
            <w:r>
              <w:rPr>
                <w:sz w:val="18"/>
              </w:rPr>
              <w:t xml:space="preserve">27.A11 Lifecycle reset</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27.A12 Suppression and opt-out</w:t>
            </w:r>
          </w:p>
        </w:tc>
        <w:tc>
          <w:tcPr>
            <w:tcMar>
              <w:top w:w="40" w:type="dxa"/>
              <w:bottom w:w="40" w:type="dxa"/>
              <w:left w:w="80" w:type="dxa"/>
              <w:right w:w="80" w:type="dxa"/>
            </w:tcMar>
          </w:tcPr>
          <w:p>
            <w:pPr>
              <w:pStyle w:val="Compact"/>
              <w:spacing w:after="0" w:before="0"/>
              <w:jc w:val="left"/>
            </w:pPr>
            <w:r>
              <w:rPr>
                <w:sz w:val="18"/>
              </w:rPr>
              <w:t xml:space="preserve">System Validations; Component 27.4</w:t>
            </w:r>
          </w:p>
        </w:tc>
      </w:tr>
      <w:tr>
        <w:tc>
          <w:tcPr>
            <w:tcMar>
              <w:top w:w="40" w:type="dxa"/>
              <w:bottom w:w="40" w:type="dxa"/>
              <w:left w:w="80" w:type="dxa"/>
              <w:right w:w="80" w:type="dxa"/>
            </w:tcMar>
          </w:tcPr>
          <w:p>
            <w:pPr>
              <w:pStyle w:val="Compact"/>
              <w:spacing w:after="0" w:before="0"/>
              <w:jc w:val="left"/>
            </w:pPr>
            <w:r>
              <w:rPr>
                <w:sz w:val="18"/>
              </w:rPr>
              <w:t xml:space="preserve">27.A13 Human review</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27.A14 Snooze and reopening</w:t>
            </w:r>
          </w:p>
        </w:tc>
        <w:tc>
          <w:tcPr>
            <w:tcMar>
              <w:top w:w="40" w:type="dxa"/>
              <w:bottom w:w="40" w:type="dxa"/>
              <w:left w:w="80" w:type="dxa"/>
              <w:right w:w="80" w:type="dxa"/>
            </w:tcMar>
          </w:tcPr>
          <w:p>
            <w:pPr>
              <w:pStyle w:val="Compact"/>
              <w:spacing w:after="0" w:before="0"/>
              <w:jc w:val="left"/>
            </w:pPr>
            <w:r>
              <w:rPr>
                <w:sz w:val="18"/>
              </w:rPr>
              <w:t xml:space="preserve">System Validations; Component 27.4</w:t>
            </w:r>
          </w:p>
        </w:tc>
      </w:tr>
      <w:tr>
        <w:tc>
          <w:tcPr>
            <w:tcMar>
              <w:top w:w="40" w:type="dxa"/>
              <w:bottom w:w="40" w:type="dxa"/>
              <w:left w:w="80" w:type="dxa"/>
              <w:right w:w="80" w:type="dxa"/>
            </w:tcMar>
          </w:tcPr>
          <w:p>
            <w:pPr>
              <w:pStyle w:val="Compact"/>
              <w:spacing w:after="0" w:before="0"/>
              <w:jc w:val="left"/>
            </w:pPr>
            <w:r>
              <w:rPr>
                <w:sz w:val="18"/>
              </w:rPr>
              <w:t xml:space="preserve">27.A15 Operational verification</w:t>
            </w:r>
          </w:p>
        </w:tc>
        <w:tc>
          <w:tcPr>
            <w:tcMar>
              <w:top w:w="40" w:type="dxa"/>
              <w:bottom w:w="40" w:type="dxa"/>
              <w:left w:w="80" w:type="dxa"/>
              <w:right w:w="80" w:type="dxa"/>
            </w:tcMar>
          </w:tcPr>
          <w:p>
            <w:pPr>
              <w:pStyle w:val="Compact"/>
              <w:spacing w:after="0" w:before="0"/>
              <w:jc w:val="left"/>
            </w:pPr>
            <w:r>
              <w:rPr>
                <w:sz w:val="18"/>
              </w:rPr>
              <w:t xml:space="preserve">Component 27.3</w:t>
            </w:r>
          </w:p>
        </w:tc>
      </w:tr>
      <w:tr>
        <w:tc>
          <w:tcPr>
            <w:tcMar>
              <w:top w:w="40" w:type="dxa"/>
              <w:bottom w:w="40" w:type="dxa"/>
              <w:left w:w="80" w:type="dxa"/>
              <w:right w:w="80" w:type="dxa"/>
            </w:tcMar>
          </w:tcPr>
          <w:p>
            <w:pPr>
              <w:pStyle w:val="Compact"/>
              <w:spacing w:after="0" w:before="0"/>
              <w:jc w:val="left"/>
            </w:pPr>
            <w:r>
              <w:rPr>
                <w:sz w:val="18"/>
              </w:rPr>
              <w:t xml:space="preserve">27.A16 Client acceptance examples</w:t>
            </w:r>
          </w:p>
        </w:tc>
        <w:tc>
          <w:tcPr>
            <w:tcMar>
              <w:top w:w="40" w:type="dxa"/>
              <w:bottom w:w="40" w:type="dxa"/>
              <w:left w:w="80" w:type="dxa"/>
              <w:right w:w="80" w:type="dxa"/>
            </w:tcMar>
          </w:tcPr>
          <w:p>
            <w:pPr>
              <w:pStyle w:val="Compact"/>
              <w:spacing w:after="0" w:before="0"/>
              <w:jc w:val="left"/>
            </w:pPr>
            <w:r>
              <w:rPr>
                <w:sz w:val="18"/>
              </w:rPr>
              <w:t xml:space="preserve">Acceptance Criteria</w:t>
            </w:r>
          </w:p>
        </w:tc>
      </w:tr>
      <w:tr>
        <w:tc>
          <w:tcPr>
            <w:tcMar>
              <w:top w:w="40" w:type="dxa"/>
              <w:bottom w:w="40" w:type="dxa"/>
              <w:left w:w="80" w:type="dxa"/>
              <w:right w:w="80" w:type="dxa"/>
            </w:tcMar>
          </w:tcPr>
          <w:p>
            <w:pPr>
              <w:pStyle w:val="Compact"/>
              <w:spacing w:after="0" w:before="0"/>
              <w:jc w:val="left"/>
            </w:pPr>
            <w:r>
              <w:rPr>
                <w:sz w:val="18"/>
              </w:rPr>
              <w:t xml:space="preserve">27.Q01</w:t>
            </w:r>
          </w:p>
        </w:tc>
        <w:tc>
          <w:tcPr>
            <w:tcMar>
              <w:top w:w="40" w:type="dxa"/>
              <w:bottom w:w="40" w:type="dxa"/>
              <w:left w:w="80" w:type="dxa"/>
              <w:right w:w="80" w:type="dxa"/>
            </w:tcMar>
          </w:tcPr>
          <w:p>
            <w:pPr>
              <w:pStyle w:val="Compact"/>
              <w:spacing w:after="0" w:before="0"/>
              <w:jc w:val="left"/>
            </w:pPr>
            <w:r>
              <w:rPr>
                <w:sz w:val="18"/>
              </w:rPr>
              <w:t xml:space="preserve">System Validations; Access Validations</w:t>
            </w:r>
          </w:p>
        </w:tc>
      </w:tr>
    </w:tbl>
    <w:bookmarkEnd w:id="38"/>
    <w:bookmarkStart w:id="39" w:name="X6da412d8e54e98c1e787a0cd112b4d1fecd1b19"/>
    <w:p>
      <w:pPr>
        <w:pStyle w:val="Heading2"/>
      </w:pPr>
      <w:r>
        <w:t xml:space="preserve">8.10 Feature 28 · Future Estimating And Reordering</w:t>
      </w:r>
    </w:p>
    <w:p>
      <w:pPr>
        <w:pStyle w:val="Heading3"/>
      </w:pPr>
      <w:r>
        <w:t xml:space="preserve">User Story</w:t>
      </w:r>
    </w:p>
    <w:p>
      <w:pPr>
        <w:numPr>
          <w:ilvl w:val="0"/>
          <w:numId w:val="1462"/>
        </w:numPr>
        <w:pStyle w:val="Compact"/>
      </w:pPr>
      <w:r>
        <w:t xml:space="preserve">As an estimator, I want to choose prior surfaces as a starting point while rechecking current conditions, so that repeat work saves data entry without replacing an inspection.</w:t>
      </w:r>
    </w:p>
    <w:p>
      <w:pPr>
        <w:numPr>
          <w:ilvl w:val="0"/>
          <w:numId w:val="1462"/>
        </w:numPr>
        <w:pStyle w:val="Compact"/>
      </w:pPr>
      <w:r>
        <w:t xml:space="preserve">As the office manager, I want small touch-up reorders approved against the property and payment status, so that selling paint does not falsely record completed painting.</w:t>
      </w:r>
    </w:p>
    <w:p>
      <w:pPr>
        <w:pStyle w:val="Heading3"/>
      </w:pPr>
      <w:r>
        <w:t xml:space="preserve">Screen-Level Specification</w:t>
      </w:r>
    </w:p>
    <w:p>
      <w:pPr>
        <w:pStyle w:val="FirstParagraph"/>
      </w:pPr>
      <w:r>
        <w:rPr>
          <w:bCs/>
          <w:b/>
        </w:rPr>
        <w:t xml:space="preserve">Name Of Module</w:t>
      </w:r>
    </w:p>
    <w:p>
      <w:pPr>
        <w:pStyle w:val="BodyText"/>
      </w:pPr>
      <w:r>
        <w:t xml:space="preserve">ESTIMATING | Future Estimating And Touch-Up Reordering</w:t>
      </w:r>
    </w:p>
    <w:p>
      <w:pPr>
        <w:pStyle w:val="BodyText"/>
      </w:pPr>
      <w:r>
        <w:t xml:space="preserve">Type: Web Application · Category: Transactions · Menu: Properties &gt; {Property} &gt; New Estimate From History</w:t>
      </w:r>
    </w:p>
    <w:p>
      <w:pPr>
        <w:pStyle w:val="BodyText"/>
      </w:pPr>
      <w:r>
        <w:rPr>
          <w:bCs/>
          <w:b/>
        </w:rPr>
        <w:t xml:space="preserve">Design Sequence</w:t>
      </w:r>
    </w:p>
    <w:p>
      <w:pPr>
        <w:numPr>
          <w:ilvl w:val="0"/>
          <w:numId w:val="1463"/>
        </w:numPr>
        <w:pStyle w:val="Compact"/>
      </w:pPr>
      <w:r>
        <w:t xml:space="preserve">Estimator opens a property with existing history and starts a new estimate from history.</w:t>
      </w:r>
    </w:p>
    <w:p>
      <w:pPr>
        <w:numPr>
          <w:ilvl w:val="0"/>
          <w:numId w:val="1463"/>
        </w:numPr>
        <w:pStyle w:val="Compact"/>
      </w:pPr>
      <w:r>
        <w:t xml:space="preserve">Estimator manually selects individual surfaces from any prior job at the property. Nothing is selected automatically.</w:t>
      </w:r>
    </w:p>
    <w:p>
      <w:pPr>
        <w:numPr>
          <w:ilvl w:val="0"/>
          <w:numId w:val="1463"/>
        </w:numPr>
        <w:pStyle w:val="Compact"/>
      </w:pPr>
      <w:r>
        <w:t xml:space="preserve">System copies surfaces, measurements, colours, products, sheen and coats, and retains each line’s source job and application.</w:t>
      </w:r>
    </w:p>
    <w:p>
      <w:pPr>
        <w:numPr>
          <w:ilvl w:val="0"/>
          <w:numId w:val="1463"/>
        </w:numPr>
        <w:pStyle w:val="Compact"/>
      </w:pPr>
      <w:r>
        <w:t xml:space="preserve">Estimator completes the inspection gate: a saved site visit for exterior work, or photographs and a phone call for a small interior.</w:t>
      </w:r>
    </w:p>
    <w:p>
      <w:pPr>
        <w:numPr>
          <w:ilvl w:val="0"/>
          <w:numId w:val="1463"/>
        </w:numPr>
        <w:pStyle w:val="Compact"/>
      </w:pPr>
      <w:r>
        <w:t xml:space="preserve">Estimator reconfirms quantity, preparation, current condition and pricing on every copied line.</w:t>
      </w:r>
    </w:p>
    <w:p>
      <w:pPr>
        <w:numPr>
          <w:ilvl w:val="0"/>
          <w:numId w:val="1463"/>
        </w:numPr>
        <w:pStyle w:val="Compact"/>
      </w:pPr>
      <w:r>
        <w:t xml:space="preserve">System prices using current wages, material costs, markup and tax. Historical productivity is reused only under the owner-approved property-type policy.</w:t>
      </w:r>
    </w:p>
    <w:p>
      <w:pPr>
        <w:numPr>
          <w:ilvl w:val="0"/>
          <w:numId w:val="1463"/>
        </w:numPr>
        <w:pStyle w:val="Compact"/>
      </w:pPr>
      <w:r>
        <w:t xml:space="preserve">Estimator reviews the comparison view against the old job, then issues the quote with its 30-day validity.</w:t>
      </w:r>
    </w:p>
    <w:p>
      <w:pPr>
        <w:numPr>
          <w:ilvl w:val="0"/>
          <w:numId w:val="1463"/>
        </w:numPr>
        <w:pStyle w:val="Compact"/>
      </w:pPr>
      <w:r>
        <w:t xml:space="preserve">For a small touch-up with no estimate, the office approves a property-linked reorder of up to two gallons against payment status.</w:t>
      </w:r>
    </w:p>
    <w:p>
      <w:pPr>
        <w:pStyle w:val="FirstParagraph"/>
      </w:pPr>
      <w:r>
        <w:rPr>
          <w:bCs/>
          <w:b/>
        </w:rPr>
        <w:t xml:space="preserve">Description</w:t>
      </w:r>
    </w:p>
    <w:p>
      <w:pPr>
        <w:pStyle w:val="BodyText"/>
      </w:pPr>
      <w:r>
        <w:t xml:space="preserve">Repeat customers are the easiest work to win and the easiest work to get wrong. The property record already knows the colours, the products and the measurements, so re-entering them wastes time. But a property changes. Conditions degrade, scope shifts, and prices move.</w:t>
      </w:r>
    </w:p>
    <w:p>
      <w:pPr>
        <w:pStyle w:val="BodyText"/>
      </w:pPr>
      <w:r>
        <w:t xml:space="preserve">This module lets an estimator start from history without inheriting its assumptions. Every copied line must be reconfirmed. Historical actual usage is shown as reference and never auto-fills a new quantity. And no repeat estimate is issued without a recorded inspection.</w:t>
      </w:r>
    </w:p>
    <w:p>
      <w:pPr>
        <w:pStyle w:val="BodyText"/>
      </w:pPr>
      <w:r>
        <w:t xml:space="preserve">The second half of the module handles the small case: a customer wants a quart of the trim colour for touch-ups. That does not need an estimate, but it does need a property link, a payment check, and a clear record that selling paint is not the same as completing painting work.</w:t>
      </w:r>
    </w:p>
    <w:p>
      <w:pPr>
        <w:pStyle w:val="BodyText"/>
      </w:pPr>
      <w:r>
        <w:rPr>
          <w:bCs/>
          <w:b/>
        </w:rPr>
        <w:t xml:space="preserve">System Behavior</w:t>
      </w:r>
    </w:p>
    <w:p>
      <w:pPr>
        <w:numPr>
          <w:ilvl w:val="0"/>
          <w:numId w:val="1464"/>
        </w:numPr>
        <w:pStyle w:val="Compact"/>
      </w:pPr>
      <w:r>
        <w:t xml:space="preserve">Surface selection is manual. The system never automatically selects the latest application or every surface.</w:t>
      </w:r>
    </w:p>
    <w:p>
      <w:pPr>
        <w:numPr>
          <w:ilvl w:val="0"/>
          <w:numId w:val="1464"/>
        </w:numPr>
        <w:pStyle w:val="Compact"/>
      </w:pPr>
      <w:r>
        <w:t xml:space="preserve">Each copied line retains its source job and source application, visible on the line.</w:t>
      </w:r>
    </w:p>
    <w:p>
      <w:pPr>
        <w:numPr>
          <w:ilvl w:val="0"/>
          <w:numId w:val="1464"/>
        </w:numPr>
        <w:pStyle w:val="Compact"/>
      </w:pPr>
      <w:r>
        <w:t xml:space="preserve">Copying carries surfaces, measurements, colours, products, sheen and coats. It never carries approval state or completion state.</w:t>
      </w:r>
    </w:p>
    <w:p>
      <w:pPr>
        <w:numPr>
          <w:ilvl w:val="0"/>
          <w:numId w:val="1464"/>
        </w:numPr>
        <w:pStyle w:val="Compact"/>
      </w:pPr>
      <w:r>
        <w:t xml:space="preserve">Prior actual usage is displayed beside the new requirement as reference only, and never auto-fills a quantity.</w:t>
      </w:r>
    </w:p>
    <w:p>
      <w:pPr>
        <w:numPr>
          <w:ilvl w:val="0"/>
          <w:numId w:val="1464"/>
        </w:numPr>
        <w:pStyle w:val="Compact"/>
      </w:pPr>
      <w:r>
        <w:t xml:space="preserve">Wages, material costs, markup and tax are always current. No historical discount is carried forward. The pricing basis is shown to the estimator.</w:t>
      </w:r>
    </w:p>
    <w:p>
      <w:pPr>
        <w:numPr>
          <w:ilvl w:val="0"/>
          <w:numId w:val="1464"/>
        </w:numPr>
        <w:pStyle w:val="Compact"/>
      </w:pPr>
      <w:r>
        <w:t xml:space="preserve">Historical productivity may be reused only under the owner-approved property-type policy. The business owner approves that reuse once per property type; thereafter an estimator may reuse it, or request current rates instead.</w:t>
      </w:r>
    </w:p>
    <w:p>
      <w:pPr>
        <w:numPr>
          <w:ilvl w:val="0"/>
          <w:numId w:val="1464"/>
        </w:numPr>
        <w:pStyle w:val="Compact"/>
      </w:pPr>
      <w:r>
        <w:t xml:space="preserve">Where historical rates are older than 18 months, the system warns. Where rates are missing, it falls back explicitly to current rates and never reconstructs a guessed rate.</w:t>
      </w:r>
    </w:p>
    <w:p>
      <w:pPr>
        <w:numPr>
          <w:ilvl w:val="0"/>
          <w:numId w:val="1464"/>
        </w:numPr>
        <w:pStyle w:val="Compact"/>
      </w:pPr>
      <w:r>
        <w:t xml:space="preserve">Imported or customer-reported third-party information may be used as a starting point, labelled Unverified with</w:t>
      </w:r>
      <w:r>
        <w:t xml:space="preserve"> </w:t>
      </w:r>
      <w:r>
        <w:t xml:space="preserve">“</w:t>
      </w:r>
      <w:r>
        <w:t xml:space="preserve">recorded from customer</w:t>
      </w:r>
      <w:r>
        <w:t xml:space="preserve">”</w:t>
      </w:r>
      <w:r>
        <w:t xml:space="preserve">, with a warning shown before the quote is created. The warning and the provenance are retained on copy rather than disappearing.</w:t>
      </w:r>
    </w:p>
    <w:p>
      <w:pPr>
        <w:numPr>
          <w:ilvl w:val="0"/>
          <w:numId w:val="1464"/>
        </w:numPr>
        <w:pStyle w:val="Compact"/>
      </w:pPr>
      <w:r>
        <w:t xml:space="preserve">If the property has an open repaint estimate or a pending reorder, the system warns and links to it rather than silently creating a competing quote or a duplicate purchase.</w:t>
      </w:r>
    </w:p>
    <w:p>
      <w:pPr>
        <w:numPr>
          <w:ilvl w:val="0"/>
          <w:numId w:val="1464"/>
        </w:numPr>
        <w:pStyle w:val="Compact"/>
      </w:pPr>
      <w:r>
        <w:t xml:space="preserve">The estimator’s comparison view shows surfaces added or removed, measurement differences and the price difference from the old job. The customer sees the new quote only.</w:t>
      </w:r>
    </w:p>
    <w:p>
      <w:pPr>
        <w:numPr>
          <w:ilvl w:val="0"/>
          <w:numId w:val="1464"/>
        </w:numPr>
        <w:pStyle w:val="Compact"/>
      </w:pPr>
      <w:r>
        <w:t xml:space="preserve">A paint sale never updates application history. Customer-applied work may be logged as Unverified without crew confirmation, and never resets the repaint clock.</w:t>
      </w:r>
    </w:p>
    <w:p>
      <w:pPr>
        <w:numPr>
          <w:ilvl w:val="0"/>
          <w:numId w:val="1464"/>
        </w:numPr>
        <w:pStyle w:val="Compact"/>
      </w:pPr>
      <w:r>
        <w:t xml:space="preserve">A sale of the property alone never updates application history.</w:t>
      </w:r>
    </w:p>
    <w:p>
      <w:pPr>
        <w:pStyle w:val="FirstParagraph"/>
      </w:pPr>
      <w:r>
        <w:rPr>
          <w:bCs/>
          <w:b/>
        </w:rPr>
        <w:t xml:space="preserve">Output/Print-out</w:t>
      </w:r>
    </w:p>
    <w:p>
      <w:pPr>
        <w:numPr>
          <w:ilvl w:val="0"/>
          <w:numId w:val="1465"/>
        </w:numPr>
        <w:pStyle w:val="Compact"/>
      </w:pPr>
      <w:r>
        <w:t xml:space="preserve">New estimate built from selected historical surfaces, with 30-day validity and PDF export.</w:t>
      </w:r>
    </w:p>
    <w:p>
      <w:pPr>
        <w:numPr>
          <w:ilvl w:val="0"/>
          <w:numId w:val="1465"/>
        </w:numPr>
        <w:pStyle w:val="Compact"/>
      </w:pPr>
      <w:r>
        <w:t xml:space="preserve">Estimator comparison view against the source job.</w:t>
      </w:r>
    </w:p>
    <w:p>
      <w:pPr>
        <w:numPr>
          <w:ilvl w:val="0"/>
          <w:numId w:val="1465"/>
        </w:numPr>
        <w:pStyle w:val="Compact"/>
      </w:pPr>
      <w:r>
        <w:t xml:space="preserve">Touch-up reorder record, linked to the property.</w:t>
      </w:r>
    </w:p>
    <w:p>
      <w:pPr>
        <w:numPr>
          <w:ilvl w:val="0"/>
          <w:numId w:val="1465"/>
        </w:numPr>
        <w:pStyle w:val="Compact"/>
      </w:pPr>
      <w:r>
        <w:t xml:space="preserve">Refund record for a cancelled or unfillable prepaid reorder.</w:t>
      </w:r>
    </w:p>
    <w:p>
      <w:pPr>
        <w:pStyle w:val="FirstParagraph"/>
      </w:pPr>
      <w:r>
        <w:rPr>
          <w:bCs/>
          <w:b/>
        </w:rPr>
        <w:t xml:space="preserve">System Validations</w:t>
      </w:r>
    </w:p>
    <w:p>
      <w:pPr>
        <w:numPr>
          <w:ilvl w:val="0"/>
          <w:numId w:val="1466"/>
        </w:numPr>
        <w:pStyle w:val="Compact"/>
      </w:pPr>
      <w:r>
        <w:t xml:space="preserve">Every exterior repeat estimate requires a saved site visit with a measurement date and at least one photograph.</w:t>
      </w:r>
    </w:p>
    <w:p>
      <w:pPr>
        <w:numPr>
          <w:ilvl w:val="0"/>
          <w:numId w:val="1466"/>
        </w:numPr>
        <w:pStyle w:val="Compact"/>
      </w:pPr>
      <w:r>
        <w:t xml:space="preserve">A small interior is one room, or no more than 400 square feet of walls and ceilings. For a small interior, photographs and a phone call are acceptable in place of a site visit.</w:t>
      </w:r>
    </w:p>
    <w:p>
      <w:pPr>
        <w:numPr>
          <w:ilvl w:val="0"/>
          <w:numId w:val="1466"/>
        </w:numPr>
        <w:pStyle w:val="Compact"/>
      </w:pPr>
      <w:r>
        <w:t xml:space="preserve">The customer signs a quote clause stating that differing observed conditions require a change order before the changed work proceeds.</w:t>
      </w:r>
    </w:p>
    <w:p>
      <w:pPr>
        <w:numPr>
          <w:ilvl w:val="0"/>
          <w:numId w:val="1466"/>
        </w:numPr>
        <w:pStyle w:val="Compact"/>
      </w:pPr>
      <w:r>
        <w:t xml:space="preserve">Quantity, preparation, current condition and pricing must each be reconfirmed before the quote can be issued.</w:t>
      </w:r>
    </w:p>
    <w:p>
      <w:pPr>
        <w:numPr>
          <w:ilvl w:val="0"/>
          <w:numId w:val="1466"/>
        </w:numPr>
        <w:pStyle w:val="Compact"/>
      </w:pPr>
      <w:r>
        <w:t xml:space="preserve">Discontinued product replacement: the estimator proposes; the office approves qualifying like-for-like changes; the business owner approves all others. The custom tint formula is carried for store review and is never auto-substituted. Customer approval follows Cross-Feature Rule 1 before ordering.</w:t>
      </w:r>
    </w:p>
    <w:p>
      <w:pPr>
        <w:numPr>
          <w:ilvl w:val="0"/>
          <w:numId w:val="1466"/>
        </w:numPr>
        <w:pStyle w:val="Compact"/>
      </w:pPr>
      <w:r>
        <w:t xml:space="preserve">Touch-up maximum is two gallons, with a one-quart minimum subject to available pack sizes. Non-touch-up minimum is one gallon, and any excess goes to shelf stock.</w:t>
      </w:r>
    </w:p>
    <w:p>
      <w:pPr>
        <w:numPr>
          <w:ilvl w:val="0"/>
          <w:numId w:val="1466"/>
        </w:numPr>
        <w:pStyle w:val="Compact"/>
      </w:pPr>
      <w:r>
        <w:t xml:space="preserve">Customer-owned cans remain distinct from company stock.</w:t>
      </w:r>
    </w:p>
    <w:p>
      <w:pPr>
        <w:numPr>
          <w:ilvl w:val="0"/>
          <w:numId w:val="1466"/>
        </w:numPr>
        <w:pStyle w:val="Compact"/>
      </w:pPr>
      <w:r>
        <w:t xml:space="preserve">Existing stock is checked physically for brand, code, sheen and tint date. Skinning, separation, unlabelled paint, or age above two years requires rematching the surface.</w:t>
      </w:r>
    </w:p>
    <w:p>
      <w:pPr>
        <w:numPr>
          <w:ilvl w:val="0"/>
          <w:numId w:val="1466"/>
        </w:numPr>
        <w:pStyle w:val="Compact"/>
      </w:pPr>
      <w:r>
        <w:t xml:space="preserve">A property-linked touch-up reorder of up to two gallons may be approved by the office without an estimate.</w:t>
      </w:r>
    </w:p>
    <w:p>
      <w:pPr>
        <w:numPr>
          <w:ilvl w:val="0"/>
          <w:numId w:val="1466"/>
        </w:numPr>
        <w:pStyle w:val="Compact"/>
      </w:pPr>
      <w:r>
        <w:t xml:space="preserve">Cleared prepayment is required unless the office has set On account from bookkeeper receivables information.</w:t>
      </w:r>
    </w:p>
    <w:p>
      <w:pPr>
        <w:numPr>
          <w:ilvl w:val="0"/>
          <w:numId w:val="1466"/>
        </w:numPr>
        <w:pStyle w:val="Compact"/>
      </w:pPr>
      <w:r>
        <w:t xml:space="preserve">For a cancelled or unfillable prepaid order, the office records a refund to the original method within five working days. The payment itself remains external.</w:t>
      </w:r>
    </w:p>
    <w:p>
      <w:pPr>
        <w:numPr>
          <w:ilvl w:val="0"/>
          <w:numId w:val="1466"/>
        </w:numPr>
        <w:pStyle w:val="Compact"/>
      </w:pPr>
      <w:r>
        <w:t xml:space="preserve">Quote validity is 30 days, with PDF export. Source-job links are retained on the issued quote.</w:t>
      </w:r>
    </w:p>
    <w:p>
      <w:pPr>
        <w:numPr>
          <w:ilvl w:val="0"/>
          <w:numId w:val="1466"/>
        </w:numPr>
        <w:pStyle w:val="Compact"/>
      </w:pPr>
      <w:r>
        <w:t xml:space="preserve">Ownership-period access, seller consent and the specification-only fallback from feature 25 all apply before any history is shared. A seller’s live link is never reused for the buyer.</w:t>
      </w:r>
    </w:p>
    <w:p>
      <w:pPr>
        <w:numPr>
          <w:ilvl w:val="0"/>
          <w:numId w:val="1466"/>
        </w:numPr>
        <w:pStyle w:val="Compact"/>
      </w:pPr>
      <w:r>
        <w:t xml:space="preserve">A replacement that changes brand, product line, colour or sheen requires a priced change order with the customer’s signature, regardless of whether it began as a reorder (28.Q01, resolved by Cross-Feature Rule 1).</w:t>
      </w:r>
    </w:p>
    <w:p>
      <w:pPr>
        <w:pStyle w:val="FirstParagraph"/>
      </w:pPr>
      <w:r>
        <w:rPr>
          <w:bCs/>
          <w:b/>
        </w:rPr>
        <w:t xml:space="preserve">Access Validations</w:t>
      </w:r>
    </w:p>
    <w:p>
      <w:pPr>
        <w:numPr>
          <w:ilvl w:val="0"/>
          <w:numId w:val="1467"/>
        </w:numPr>
        <w:pStyle w:val="Compact"/>
      </w:pPr>
      <w:r>
        <w:t xml:space="preserve">Estimators select surfaces, build and issue quotes.</w:t>
      </w:r>
    </w:p>
    <w:p>
      <w:pPr>
        <w:numPr>
          <w:ilvl w:val="0"/>
          <w:numId w:val="1467"/>
        </w:numPr>
        <w:pStyle w:val="Compact"/>
      </w:pPr>
      <w:r>
        <w:t xml:space="preserve">The business owner approves historical productivity reuse, once per property type.</w:t>
      </w:r>
    </w:p>
    <w:p>
      <w:pPr>
        <w:numPr>
          <w:ilvl w:val="0"/>
          <w:numId w:val="1467"/>
        </w:numPr>
        <w:pStyle w:val="Compact"/>
      </w:pPr>
      <w:r>
        <w:t xml:space="preserve">The office approves qualifying like-for-like discontinued replacements. The business owner approves all others.</w:t>
      </w:r>
    </w:p>
    <w:p>
      <w:pPr>
        <w:numPr>
          <w:ilvl w:val="0"/>
          <w:numId w:val="1467"/>
        </w:numPr>
        <w:pStyle w:val="Compact"/>
      </w:pPr>
      <w:r>
        <w:t xml:space="preserve">The office approves property-linked touch-up reorders up to two gallons, and sets On account status from bookkeeper receivables information.</w:t>
      </w:r>
    </w:p>
    <w:p>
      <w:pPr>
        <w:numPr>
          <w:ilvl w:val="0"/>
          <w:numId w:val="1467"/>
        </w:numPr>
        <w:pStyle w:val="Compact"/>
      </w:pPr>
      <w:r>
        <w:t xml:space="preserve">The current owner must be verified before any history is shared.</w:t>
      </w:r>
    </w:p>
    <w:p>
      <w:pPr>
        <w:numPr>
          <w:ilvl w:val="0"/>
          <w:numId w:val="1467"/>
        </w:numPr>
        <w:pStyle w:val="Compact"/>
      </w:pPr>
      <w:r>
        <w:t xml:space="preserve">The estimator comparison view, including historical cost and comparison notes, is never shown to the customer.</w:t>
      </w:r>
    </w:p>
    <w:p>
      <w:pPr>
        <w:pStyle w:val="FirstParagraph"/>
      </w:pPr>
      <w:r>
        <w:rPr>
          <w:bCs/>
          <w:b/>
        </w:rPr>
        <w:t xml:space="preserve">Activity Logs</w:t>
      </w:r>
    </w:p>
    <w:p>
      <w:pPr>
        <w:numPr>
          <w:ilvl w:val="0"/>
          <w:numId w:val="1468"/>
        </w:numPr>
        <w:pStyle w:val="Compact"/>
      </w:pPr>
      <w:r>
        <w:t xml:space="preserve">Start = Repeat Estimate: Property {PropertyId} – New estimate started from history by {Estimator}</w:t>
      </w:r>
    </w:p>
    <w:p>
      <w:pPr>
        <w:numPr>
          <w:ilvl w:val="0"/>
          <w:numId w:val="1468"/>
        </w:numPr>
        <w:pStyle w:val="Compact"/>
      </w:pPr>
      <w:r>
        <w:t xml:space="preserve">Copy = Repeat Estimate: Estimate {EstimateNo} – Surface {SurfaceId} copied from job {SourceJobNo}, application {ApplicationId} by {Estimator}</w:t>
      </w:r>
    </w:p>
    <w:p>
      <w:pPr>
        <w:numPr>
          <w:ilvl w:val="0"/>
          <w:numId w:val="1468"/>
        </w:numPr>
        <w:pStyle w:val="Compact"/>
      </w:pPr>
      <w:r>
        <w:t xml:space="preserve">Inspection = Repeat Estimate: Estimate {EstimateNo} – Site visit recorded {VisitDate}, measured {MeasurementDate}, photographs {PhotoCount} by {Estimator}</w:t>
      </w:r>
    </w:p>
    <w:p>
      <w:pPr>
        <w:numPr>
          <w:ilvl w:val="0"/>
          <w:numId w:val="1468"/>
        </w:numPr>
        <w:pStyle w:val="Compact"/>
      </w:pPr>
      <w:r>
        <w:t xml:space="preserve">Small interior = Repeat Estimate: Estimate {EstimateNo} – Small interior gate met via photographs and call on {Date} by {Estimator}. Area: {SqFt} sq ft</w:t>
      </w:r>
    </w:p>
    <w:p>
      <w:pPr>
        <w:numPr>
          <w:ilvl w:val="0"/>
          <w:numId w:val="1468"/>
        </w:numPr>
        <w:pStyle w:val="Compact"/>
      </w:pPr>
      <w:r>
        <w:t xml:space="preserve">Reconfirm = Repeat Estimate: Estimate {EstimateNo} – Line {LineId} reconfirmed: quantity {Qty}, preparation {Prep}, condition {Condition}, price {Price} by {Estimator}</w:t>
      </w:r>
    </w:p>
    <w:p>
      <w:pPr>
        <w:numPr>
          <w:ilvl w:val="0"/>
          <w:numId w:val="1468"/>
        </w:numPr>
        <w:pStyle w:val="Compact"/>
      </w:pPr>
      <w:r>
        <w:t xml:space="preserve">Productivity = Repeat Estimate: Estimate {EstimateNo} – Historical productivity reused for property type {Type} under owner policy approved {PolicyDate}. Rate age: {Months} months</w:t>
      </w:r>
    </w:p>
    <w:p>
      <w:pPr>
        <w:numPr>
          <w:ilvl w:val="0"/>
          <w:numId w:val="1468"/>
        </w:numPr>
        <w:pStyle w:val="Compact"/>
      </w:pPr>
      <w:r>
        <w:t xml:space="preserve">Rate fallback = Repeat Estimate: Estimate {EstimateNo} – No historical rate available for {Combination}. Current rate applied.</w:t>
      </w:r>
    </w:p>
    <w:p>
      <w:pPr>
        <w:numPr>
          <w:ilvl w:val="0"/>
          <w:numId w:val="1468"/>
        </w:numPr>
        <w:pStyle w:val="Compact"/>
      </w:pPr>
      <w:r>
        <w:t xml:space="preserve">Replacement = Repeat Estimate: Estimate {EstimateNo} – Discontinued product {Old} proposed to be replaced with {New} by {Estimator}. Approved by: {Office|Owner}. Document required: {None|ChangeOrder}</w:t>
      </w:r>
    </w:p>
    <w:p>
      <w:pPr>
        <w:numPr>
          <w:ilvl w:val="0"/>
          <w:numId w:val="1468"/>
        </w:numPr>
        <w:pStyle w:val="Compact"/>
      </w:pPr>
      <w:r>
        <w:t xml:space="preserve">Warning = Repeat Estimate: Estimate {EstimateNo} – Unverified third-party history used as a starting point. Source: {Source}</w:t>
      </w:r>
    </w:p>
    <w:p>
      <w:pPr>
        <w:numPr>
          <w:ilvl w:val="0"/>
          <w:numId w:val="1468"/>
        </w:numPr>
        <w:pStyle w:val="Compact"/>
      </w:pPr>
      <w:r>
        <w:t xml:space="preserve">Duplicate = Repeat Estimate: Property {PropertyId} – Existing open {Estimate|Reorder} {Ref} linked instead of creating a duplicate</w:t>
      </w:r>
    </w:p>
    <w:p>
      <w:pPr>
        <w:numPr>
          <w:ilvl w:val="0"/>
          <w:numId w:val="1468"/>
        </w:numPr>
        <w:pStyle w:val="Compact"/>
      </w:pPr>
      <w:r>
        <w:t xml:space="preserve">Issue = Repeat Estimate: Estimate {EstimateNo} issued by {Estimator} on {Date}, valid until {ExpiryDate}</w:t>
      </w:r>
    </w:p>
    <w:p>
      <w:pPr>
        <w:numPr>
          <w:ilvl w:val="0"/>
          <w:numId w:val="1468"/>
        </w:numPr>
        <w:pStyle w:val="Compact"/>
      </w:pPr>
      <w:r>
        <w:t xml:space="preserve">Reorder = Touch-up Reorder: Property {PropertyId} – {Qty} of {Product} {Colour} {Sheen} approved by {Office}. Payment: {Prepaid|OnAccount}</w:t>
      </w:r>
    </w:p>
    <w:p>
      <w:pPr>
        <w:numPr>
          <w:ilvl w:val="0"/>
          <w:numId w:val="1468"/>
        </w:numPr>
        <w:pStyle w:val="Compact"/>
      </w:pPr>
      <w:r>
        <w:t xml:space="preserve">Refund = Touch-up Reorder: {ReorderNo} cancelled or unfillable. Refund to original method recorded by {Office} on {Date}, due by {DueDate}</w:t>
      </w:r>
    </w:p>
    <w:p>
      <w:pPr>
        <w:numPr>
          <w:ilvl w:val="0"/>
          <w:numId w:val="1468"/>
        </w:numPr>
        <w:pStyle w:val="Compact"/>
      </w:pPr>
      <w:r>
        <w:t xml:space="preserve">Stock check = Touch-up Reorder: Stock {StockId} checked – brand {Brand}, code {Code}, sheen {Sheen}, tint date {TintDate}. Result: {Usable|Rematch required}</w:t>
      </w:r>
    </w:p>
    <w:p>
      <w:pPr>
        <w:pStyle w:val="FirstParagraph"/>
      </w:pPr>
      <w:r>
        <w:rPr>
          <w:bCs/>
          <w:b/>
        </w:rP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ESTIMATES, ESTIMATE_LINES, REPEAT_SOURCE_LINKS, SITE_VISITS, TOUCHUP_REORDERS, REORDER_REFUNDS, PRODUCTIVITY_POLICIES</w:t>
            </w:r>
          </w:p>
        </w:tc>
        <w:tc>
          <w:tcPr>
            <w:tcMar>
              <w:top w:w="40" w:type="dxa"/>
              <w:bottom w:w="40" w:type="dxa"/>
              <w:left w:w="80" w:type="dxa"/>
              <w:right w:w="80" w:type="dxa"/>
            </w:tcMar>
          </w:tcPr>
          <w:p>
            <w:pPr>
              <w:pStyle w:val="Compact"/>
              <w:spacing w:after="0" w:before="0"/>
              <w:jc w:val="left"/>
            </w:pPr>
            <w:r>
              <w:rPr>
                <w:sz w:val="18"/>
              </w:rPr>
              <w:t xml:space="preserve">ESTIMATES, ESTIMATE_LINES, TOUCHUP_REORDERS, SHELF_STOCK</w:t>
            </w:r>
          </w:p>
        </w:tc>
        <w:tc>
          <w:tcPr>
            <w:tcMar>
              <w:top w:w="40" w:type="dxa"/>
              <w:bottom w:w="40" w:type="dxa"/>
              <w:left w:w="80" w:type="dxa"/>
              <w:right w:w="80" w:type="dxa"/>
            </w:tcMar>
          </w:tcPr>
          <w:p>
            <w:pPr>
              <w:pStyle w:val="Compact"/>
              <w:spacing w:after="0" w:before="0"/>
              <w:jc w:val="left"/>
            </w:pPr>
            <w:r>
              <w:rPr>
                <w:sz w:val="18"/>
              </w:rPr>
              <w:t xml:space="preserve">APPLICATIONS, PROPERTY_SURFACES, PROPERTIES, OWNERSHIP_PERIODS, PRODUCT_LIBRARY, PACK_SIZES, CURRENT_RATES, HISTORICAL_RATES, TAX_RATES, MARKUP_SETTINGS, RECEIVABLES_STATUS</w:t>
            </w:r>
          </w:p>
        </w:tc>
        <w:tc>
          <w:tcPr>
            <w:tcMar>
              <w:top w:w="40" w:type="dxa"/>
              <w:bottom w:w="40" w:type="dxa"/>
              <w:left w:w="80" w:type="dxa"/>
              <w:right w:w="80" w:type="dxa"/>
            </w:tcMar>
          </w:tcPr>
          <w:p>
            <w:pPr>
              <w:pStyle w:val="Compact"/>
              <w:spacing w:after="0" w:before="0"/>
              <w:jc w:val="left"/>
            </w:pPr>
            <w:r>
              <w:rPr>
                <w:sz w:val="18"/>
              </w:rPr>
              <w:t xml:space="preserve">CHANGE_ORDERS, PURCHASE_ORDERS, REPAINT_ALERTS, FOLLOWUPS, ACTIVITY_LOG</w:t>
            </w:r>
          </w:p>
        </w:tc>
      </w:tr>
    </w:tbl>
    <w:p>
      <w:pPr>
        <w:pStyle w:val="BodyText"/>
      </w:pPr>
      <w:r>
        <w:rPr>
          <w:bCs/>
          <w:b/>
        </w:rPr>
        <w:t xml:space="preserve">Wireframe Design</w:t>
      </w:r>
    </w:p>
    <w:p>
      <w:pPr>
        <w:numPr>
          <w:ilvl w:val="0"/>
          <w:numId w:val="1469"/>
        </w:numPr>
        <w:pStyle w:val="Compact"/>
      </w:pPr>
      <w:r>
        <w:t xml:space="preserve">Header: breadcrumb Properties | {Address} | New Estimate From History; Buttons: Select Surfaces, Record Inspection, Comparison View, Issue Quote.</w:t>
      </w:r>
    </w:p>
    <w:p>
      <w:pPr>
        <w:numPr>
          <w:ilvl w:val="0"/>
          <w:numId w:val="1469"/>
        </w:numPr>
        <w:pStyle w:val="Compact"/>
      </w:pPr>
      <w:r>
        <w:t xml:space="preserve">Left Panel: Properties submenu, plus Estimating submenu — Estimates, Repeat Estimates, Touch-Up Reorders.</w:t>
      </w:r>
    </w:p>
    <w:p>
      <w:pPr>
        <w:numPr>
          <w:ilvl w:val="0"/>
          <w:numId w:val="1469"/>
        </w:numPr>
        <w:pStyle w:val="Compact"/>
      </w:pPr>
      <w:r>
        <w:t xml:space="preserve">Main Panel (repeat estimate builder):</w:t>
      </w:r>
    </w:p>
    <w:p>
      <w:pPr>
        <w:numPr>
          <w:ilvl w:val="1"/>
          <w:numId w:val="1470"/>
        </w:numPr>
        <w:pStyle w:val="Compact"/>
      </w:pPr>
      <w:r>
        <w:t xml:space="preserve">Warning strip: shown when the property has an open repaint estimate or pending reorder, or when unverified third-party history is in use, each with a link to the related record.</w:t>
      </w:r>
    </w:p>
    <w:p>
      <w:pPr>
        <w:numPr>
          <w:ilvl w:val="1"/>
          <w:numId w:val="1470"/>
        </w:numPr>
        <w:pStyle w:val="Compact"/>
      </w:pPr>
      <w:r>
        <w:t xml:space="preserve">Surface selector: prior jobs grouped by date, each listing its surfaces with colour, product, sheen, coats and last completion date. Selection is manual, with no pre-ticked rows.</w:t>
      </w:r>
    </w:p>
    <w:p>
      <w:pPr>
        <w:numPr>
          <w:ilvl w:val="1"/>
          <w:numId w:val="1470"/>
        </w:numPr>
        <w:pStyle w:val="Compact"/>
      </w:pPr>
      <w:r>
        <w:t xml:space="preserve">Copied line grid: surface, measurement, colour, product, sheen, coats, source job chip, prior actual usage (reference), new quantity, preparation, current condition, price, and a per-line Reconfirmed indicator.</w:t>
      </w:r>
    </w:p>
    <w:p>
      <w:pPr>
        <w:numPr>
          <w:ilvl w:val="1"/>
          <w:numId w:val="1470"/>
        </w:numPr>
        <w:pStyle w:val="Compact"/>
      </w:pPr>
      <w:r>
        <w:t xml:space="preserve">Inspection panel: site visit date, measurement date, photographs, or the small-interior path with its area check and call record.</w:t>
      </w:r>
    </w:p>
    <w:p>
      <w:pPr>
        <w:numPr>
          <w:ilvl w:val="1"/>
          <w:numId w:val="1470"/>
        </w:numPr>
        <w:pStyle w:val="Compact"/>
      </w:pPr>
      <w:r>
        <w:t xml:space="preserve">Pricing basis panel: current wage rate, current material prices, markup, tax rate, and whether historical productivity is in use, with its age and any 18-month warning.</w:t>
      </w:r>
    </w:p>
    <w:p>
      <w:pPr>
        <w:numPr>
          <w:ilvl w:val="1"/>
          <w:numId w:val="1470"/>
        </w:numPr>
        <w:pStyle w:val="Compact"/>
      </w:pPr>
      <w:r>
        <w:t xml:space="preserve">Comparison view: surfaces added and removed, measurement differences, and the price difference against the source job. Marked internal only.</w:t>
      </w:r>
    </w:p>
    <w:p>
      <w:pPr>
        <w:numPr>
          <w:ilvl w:val="0"/>
          <w:numId w:val="1469"/>
        </w:numPr>
        <w:pStyle w:val="Compact"/>
      </w:pPr>
      <w:r>
        <w:t xml:space="preserve">Main Panel (touch-up reorder):</w:t>
      </w:r>
    </w:p>
    <w:p>
      <w:pPr>
        <w:numPr>
          <w:ilvl w:val="1"/>
          <w:numId w:val="1471"/>
        </w:numPr>
        <w:pStyle w:val="Compact"/>
      </w:pPr>
      <w:r>
        <w:t xml:space="preserve">Property and record selector with colour, product and sheen prefilled from history.</w:t>
      </w:r>
    </w:p>
    <w:p>
      <w:pPr>
        <w:numPr>
          <w:ilvl w:val="1"/>
          <w:numId w:val="1471"/>
        </w:numPr>
        <w:pStyle w:val="Compact"/>
      </w:pPr>
      <w:r>
        <w:t xml:space="preserve">Quantity control with the two-gallon maximum and the pack-size minimum.</w:t>
      </w:r>
    </w:p>
    <w:p>
      <w:pPr>
        <w:numPr>
          <w:ilvl w:val="1"/>
          <w:numId w:val="1471"/>
        </w:numPr>
        <w:pStyle w:val="Compact"/>
      </w:pPr>
      <w:r>
        <w:t xml:space="preserve">Payment panel: prepayment cleared, or On account with the source of that status.</w:t>
      </w:r>
    </w:p>
    <w:p>
      <w:pPr>
        <w:numPr>
          <w:ilvl w:val="1"/>
          <w:numId w:val="1471"/>
        </w:numPr>
        <w:pStyle w:val="Compact"/>
      </w:pPr>
      <w:r>
        <w:t xml:space="preserve">Stock check panel: brand, code, sheen, tint date, visual condition, and a Rematch required outcome.</w:t>
      </w:r>
    </w:p>
    <w:p>
      <w:pPr>
        <w:numPr>
          <w:ilvl w:val="1"/>
          <w:numId w:val="1471"/>
        </w:numPr>
        <w:pStyle w:val="Compact"/>
      </w:pPr>
      <w:r>
        <w:t xml:space="preserve">Refund panel, shown only for cancelled or unfillable prepaid orders, with the five-working-day due date.</w:t>
      </w:r>
    </w:p>
    <w:p>
      <w:pPr>
        <w:pStyle w:val="FirstParagraph"/>
      </w:pPr>
      <w:r>
        <w:rPr>
          <w:bCs/>
          <w:b/>
        </w:rPr>
        <w:t xml:space="preserve">Acceptance Criteria</w:t>
      </w:r>
    </w:p>
    <w:p>
      <w:pPr>
        <w:numPr>
          <w:ilvl w:val="0"/>
          <w:numId w:val="1472"/>
        </w:numPr>
        <w:pStyle w:val="Compact"/>
      </w:pPr>
      <w:r>
        <w:t xml:space="preserve">Given a property with three prior jobs, When the surface selector loads, Then nothing is preselected and the latest application is not chosen automatically.</w:t>
      </w:r>
    </w:p>
    <w:p>
      <w:pPr>
        <w:numPr>
          <w:ilvl w:val="0"/>
          <w:numId w:val="1472"/>
        </w:numPr>
        <w:pStyle w:val="Compact"/>
      </w:pPr>
      <w:r>
        <w:t xml:space="preserve">Given a copied line, When it renders, Then its source job and source application are shown on the line.</w:t>
      </w:r>
    </w:p>
    <w:p>
      <w:pPr>
        <w:numPr>
          <w:ilvl w:val="0"/>
          <w:numId w:val="1472"/>
        </w:numPr>
        <w:pStyle w:val="Compact"/>
      </w:pPr>
      <w:r>
        <w:t xml:space="preserve">Given a copied line, When the new estimate is inspected, Then it carries no approval state and no completion state from the source.</w:t>
      </w:r>
    </w:p>
    <w:p>
      <w:pPr>
        <w:numPr>
          <w:ilvl w:val="0"/>
          <w:numId w:val="1472"/>
        </w:numPr>
        <w:pStyle w:val="Compact"/>
      </w:pPr>
      <w:r>
        <w:t xml:space="preserve">Given prior actual usage of 7 gallons, When the new line is built, Then 7 gallons is shown as reference and the new quantity field is not auto-filled.</w:t>
      </w:r>
    </w:p>
    <w:p>
      <w:pPr>
        <w:numPr>
          <w:ilvl w:val="0"/>
          <w:numId w:val="1472"/>
        </w:numPr>
        <w:pStyle w:val="Compact"/>
      </w:pPr>
      <w:r>
        <w:t xml:space="preserve">Given an exterior repeat estimate with no saved site visit, When the estimator issues the quote, Then it is blocked and the inspection requirement is named.</w:t>
      </w:r>
    </w:p>
    <w:p>
      <w:pPr>
        <w:numPr>
          <w:ilvl w:val="0"/>
          <w:numId w:val="1472"/>
        </w:numPr>
        <w:pStyle w:val="Compact"/>
      </w:pPr>
      <w:r>
        <w:t xml:space="preserve">Given a site visit with a measurement date but no photograph, When the quote is issued, Then it is blocked.</w:t>
      </w:r>
    </w:p>
    <w:p>
      <w:pPr>
        <w:numPr>
          <w:ilvl w:val="0"/>
          <w:numId w:val="1472"/>
        </w:numPr>
        <w:pStyle w:val="Compact"/>
      </w:pPr>
      <w:r>
        <w:t xml:space="preserve">Given an interior of 380 square feet of walls and ceilings, When the small-interior path is used, Then photographs and a recorded call satisfy the gate.</w:t>
      </w:r>
    </w:p>
    <w:p>
      <w:pPr>
        <w:numPr>
          <w:ilvl w:val="0"/>
          <w:numId w:val="1472"/>
        </w:numPr>
        <w:pStyle w:val="Compact"/>
      </w:pPr>
      <w:r>
        <w:t xml:space="preserve">Given an interior of 450 square feet across two rooms, When the small-interior path is attempted, Then it is rejected and a site visit is required.</w:t>
      </w:r>
    </w:p>
    <w:p>
      <w:pPr>
        <w:numPr>
          <w:ilvl w:val="0"/>
          <w:numId w:val="1472"/>
        </w:numPr>
        <w:pStyle w:val="Compact"/>
      </w:pPr>
      <w:r>
        <w:t xml:space="preserve">Given a line where condition has not been reconfirmed, When the quote is issued, Then it is blocked with that line named.</w:t>
      </w:r>
    </w:p>
    <w:p>
      <w:pPr>
        <w:numPr>
          <w:ilvl w:val="0"/>
          <w:numId w:val="1472"/>
        </w:numPr>
        <w:pStyle w:val="Compact"/>
      </w:pPr>
      <w:r>
        <w:t xml:space="preserve">Given historical rates 20 months old, When they are used, Then the estimator sees a warning naming the rate age.</w:t>
      </w:r>
    </w:p>
    <w:p>
      <w:pPr>
        <w:numPr>
          <w:ilvl w:val="0"/>
          <w:numId w:val="1472"/>
        </w:numPr>
        <w:pStyle w:val="Compact"/>
      </w:pPr>
      <w:r>
        <w:t xml:space="preserve">Given no historical rate for a combination, When pricing runs, Then current rates are applied explicitly and no rate is reconstructed.</w:t>
      </w:r>
    </w:p>
    <w:p>
      <w:pPr>
        <w:numPr>
          <w:ilvl w:val="0"/>
          <w:numId w:val="1472"/>
        </w:numPr>
        <w:pStyle w:val="Compact"/>
      </w:pPr>
      <w:r>
        <w:t xml:space="preserve">Given no owner-approved policy for the property type, When an estimator attempts historical productivity reuse, Then it is blocked until the owner approves the policy for that type.</w:t>
      </w:r>
    </w:p>
    <w:p>
      <w:pPr>
        <w:numPr>
          <w:ilvl w:val="0"/>
          <w:numId w:val="1472"/>
        </w:numPr>
        <w:pStyle w:val="Compact"/>
      </w:pPr>
      <w:r>
        <w:t xml:space="preserve">Given an owner-approved policy exists, When the estimator reuses historical productivity, Then it proceeds and the estimator may still request current rates instead.</w:t>
      </w:r>
    </w:p>
    <w:p>
      <w:pPr>
        <w:numPr>
          <w:ilvl w:val="0"/>
          <w:numId w:val="1472"/>
        </w:numPr>
        <w:pStyle w:val="Compact"/>
      </w:pPr>
      <w:r>
        <w:t xml:space="preserve">Given a historical discount on the source job, When the new quote is priced, Then the discount is not carried forward.</w:t>
      </w:r>
    </w:p>
    <w:p>
      <w:pPr>
        <w:numPr>
          <w:ilvl w:val="0"/>
          <w:numId w:val="1472"/>
        </w:numPr>
        <w:pStyle w:val="Compact"/>
      </w:pPr>
      <w:r>
        <w:t xml:space="preserve">Given a discontinued product replaced by a same-brand, same-line, same-colour, same-sheen successor within 10 percent cost, When the office approves it, Then no customer document is required.</w:t>
      </w:r>
    </w:p>
    <w:p>
      <w:pPr>
        <w:numPr>
          <w:ilvl w:val="0"/>
          <w:numId w:val="1472"/>
        </w:numPr>
        <w:pStyle w:val="Compact"/>
      </w:pPr>
      <w:r>
        <w:t xml:space="preserve">Given a discontinued product replaced by a different product line, When the estimator proposes it on a signed job, Then a priced change order with customer signature is required, even though it began as a reorder.</w:t>
      </w:r>
    </w:p>
    <w:p>
      <w:pPr>
        <w:numPr>
          <w:ilvl w:val="0"/>
          <w:numId w:val="1472"/>
        </w:numPr>
        <w:pStyle w:val="Compact"/>
      </w:pPr>
      <w:r>
        <w:t xml:space="preserve">Given an open repaint estimate at the property, When a new quote is started, Then the estimator is warned and the existing record is linked.</w:t>
      </w:r>
    </w:p>
    <w:p>
      <w:pPr>
        <w:numPr>
          <w:ilvl w:val="0"/>
          <w:numId w:val="1472"/>
        </w:numPr>
        <w:pStyle w:val="Compact"/>
      </w:pPr>
      <w:r>
        <w:t xml:space="preserve">Given a repeated click on Create reorder, When the second click lands, Then no duplicate purchase is created.</w:t>
      </w:r>
    </w:p>
    <w:p>
      <w:pPr>
        <w:numPr>
          <w:ilvl w:val="0"/>
          <w:numId w:val="1472"/>
        </w:numPr>
        <w:pStyle w:val="Compact"/>
      </w:pPr>
      <w:r>
        <w:t xml:space="preserve">Given unverified third-party history, When it is copied into a quote, Then the Unverified label and the provenance are retained and the warning is shown before the quote is created.</w:t>
      </w:r>
    </w:p>
    <w:p>
      <w:pPr>
        <w:numPr>
          <w:ilvl w:val="0"/>
          <w:numId w:val="1472"/>
        </w:numPr>
        <w:pStyle w:val="Compact"/>
      </w:pPr>
      <w:r>
        <w:t xml:space="preserve">Given a touch-up reorder of 2.5 gallons, When it is submitted, Then it is rejected because the maximum is two gallons.</w:t>
      </w:r>
    </w:p>
    <w:p>
      <w:pPr>
        <w:numPr>
          <w:ilvl w:val="0"/>
          <w:numId w:val="1472"/>
        </w:numPr>
        <w:pStyle w:val="Compact"/>
      </w:pPr>
      <w:r>
        <w:t xml:space="preserve">Given a touch-up reorder of one quart where no quart pack is available, When it is submitted, Then the smallest available pack is required and the excess is explained.</w:t>
      </w:r>
    </w:p>
    <w:p>
      <w:pPr>
        <w:numPr>
          <w:ilvl w:val="0"/>
          <w:numId w:val="1472"/>
        </w:numPr>
        <w:pStyle w:val="Compact"/>
      </w:pPr>
      <w:r>
        <w:t xml:space="preserve">Given a non-touch-up order below one gallon, When it is submitted, Then it is raised to one gallon and the excess goes to shelf stock.</w:t>
      </w:r>
    </w:p>
    <w:p>
      <w:pPr>
        <w:numPr>
          <w:ilvl w:val="0"/>
          <w:numId w:val="1472"/>
        </w:numPr>
        <w:pStyle w:val="Compact"/>
      </w:pPr>
      <w:r>
        <w:t xml:space="preserve">Given no cleared prepayment and no On account status, When a reorder is submitted, Then it is blocked.</w:t>
      </w:r>
    </w:p>
    <w:p>
      <w:pPr>
        <w:numPr>
          <w:ilvl w:val="0"/>
          <w:numId w:val="1472"/>
        </w:numPr>
        <w:pStyle w:val="Compact"/>
      </w:pPr>
      <w:r>
        <w:t xml:space="preserve">Given a cancelled prepaid reorder, When it is recorded, Then a refund to the original method is due within five working days and the payment itself is handled outside the system.</w:t>
      </w:r>
    </w:p>
    <w:p>
      <w:pPr>
        <w:numPr>
          <w:ilvl w:val="0"/>
          <w:numId w:val="1472"/>
        </w:numPr>
        <w:pStyle w:val="Compact"/>
      </w:pPr>
      <w:r>
        <w:t xml:space="preserve">Given stock with a tint date 26 months old, When it is checked, Then rematching the surface is required.</w:t>
      </w:r>
    </w:p>
    <w:p>
      <w:pPr>
        <w:numPr>
          <w:ilvl w:val="0"/>
          <w:numId w:val="1472"/>
        </w:numPr>
        <w:pStyle w:val="Compact"/>
      </w:pPr>
      <w:r>
        <w:t xml:space="preserve">Given stock showing skinning, When it is checked, Then rematching is required regardless of age.</w:t>
      </w:r>
    </w:p>
    <w:p>
      <w:pPr>
        <w:numPr>
          <w:ilvl w:val="0"/>
          <w:numId w:val="1472"/>
        </w:numPr>
        <w:pStyle w:val="Compact"/>
      </w:pPr>
      <w:r>
        <w:t xml:space="preserve">Given a paint sale to a customer, When it completes, Then no application history is created and the repaint clock is unchanged.</w:t>
      </w:r>
    </w:p>
    <w:p>
      <w:pPr>
        <w:numPr>
          <w:ilvl w:val="0"/>
          <w:numId w:val="1472"/>
        </w:numPr>
        <w:pStyle w:val="Compact"/>
      </w:pPr>
      <w:r>
        <w:t xml:space="preserve">Given customer-applied work reported afterwards, When it is logged, Then it is Unverified and does not reset the repaint clock.</w:t>
      </w:r>
    </w:p>
    <w:p>
      <w:pPr>
        <w:numPr>
          <w:ilvl w:val="0"/>
          <w:numId w:val="1472"/>
        </w:numPr>
        <w:pStyle w:val="Compact"/>
      </w:pPr>
      <w:r>
        <w:t xml:space="preserve">Given a property sold, When the buyer requests a repeat estimate, Then the seller’s live link is not reused and the ownership and consent rules from feature 25 apply.</w:t>
      </w:r>
    </w:p>
    <w:p>
      <w:pPr>
        <w:numPr>
          <w:ilvl w:val="0"/>
          <w:numId w:val="1472"/>
        </w:numPr>
        <w:pStyle w:val="Compact"/>
      </w:pPr>
      <w:r>
        <w:t xml:space="preserve">Given an issued quote, When 31 days pass, Then it is expired.</w:t>
      </w:r>
    </w:p>
    <w:p>
      <w:pPr>
        <w:numPr>
          <w:ilvl w:val="0"/>
          <w:numId w:val="1472"/>
        </w:numPr>
        <w:pStyle w:val="Compact"/>
      </w:pPr>
      <w:r>
        <w:t xml:space="preserve">Given the customer receives the quote, When they open it, Then no internal historical cost and no comparison note appears.</w:t>
      </w:r>
    </w:p>
    <w:p>
      <w:pPr>
        <w:pStyle w:val="Heading3"/>
      </w:pPr>
      <w:r>
        <w:t xml:space="preserve">Component Specifications</w:t>
      </w:r>
    </w:p>
    <w:p>
      <w:pPr>
        <w:pStyle w:val="Heading4"/>
      </w:pPr>
      <w:r>
        <w:t xml:space="preserve">Component 28.1 — Historical Surface Selector</w:t>
      </w:r>
    </w:p>
    <w:p>
      <w:pPr>
        <w:pStyle w:val="FirstParagraph"/>
      </w:pPr>
      <w:r>
        <w:rPr>
          <w:bCs/>
          <w:b/>
        </w:rPr>
        <w:t xml:space="preserve">Purpose</w:t>
      </w:r>
    </w:p>
    <w:p>
      <w:pPr>
        <w:pStyle w:val="BodyText"/>
      </w:pPr>
      <w:r>
        <w:t xml:space="preserve">Lets the estimator pick exactly which past work is relevant, without the system deciding for them.</w:t>
      </w:r>
    </w:p>
    <w:p>
      <w:pPr>
        <w:pStyle w:val="BodyText"/>
      </w:pPr>
      <w:r>
        <w:rPr>
          <w:bCs/>
          <w:b/>
        </w:rPr>
        <w:t xml:space="preserve">System Behavior</w:t>
      </w:r>
    </w:p>
    <w:p>
      <w:pPr>
        <w:numPr>
          <w:ilvl w:val="0"/>
          <w:numId w:val="1473"/>
        </w:numPr>
        <w:pStyle w:val="Compact"/>
      </w:pPr>
      <w:r>
        <w:t xml:space="preserve">Prior jobs are listed newest first, each expandable to its surfaces.</w:t>
      </w:r>
    </w:p>
    <w:p>
      <w:pPr>
        <w:numPr>
          <w:ilvl w:val="0"/>
          <w:numId w:val="1473"/>
        </w:numPr>
        <w:pStyle w:val="Compact"/>
      </w:pPr>
      <w:r>
        <w:t xml:space="preserve">An estimate may draw surfaces from more than one prior job.</w:t>
      </w:r>
    </w:p>
    <w:p>
      <w:pPr>
        <w:numPr>
          <w:ilvl w:val="0"/>
          <w:numId w:val="1473"/>
        </w:numPr>
        <w:pStyle w:val="Compact"/>
      </w:pPr>
      <w:r>
        <w:t xml:space="preserve">Nothing is preselected, and there is no</w:t>
      </w:r>
      <w:r>
        <w:t xml:space="preserve"> </w:t>
      </w:r>
      <w:r>
        <w:t xml:space="preserve">“</w:t>
      </w:r>
      <w:r>
        <w:t xml:space="preserve">select all latest</w:t>
      </w:r>
      <w:r>
        <w:t xml:space="preserve">”</w:t>
      </w:r>
      <w:r>
        <w:t xml:space="preserve"> </w:t>
      </w:r>
      <w:r>
        <w:t xml:space="preserve">shortcut.</w:t>
      </w:r>
    </w:p>
    <w:p>
      <w:pPr>
        <w:pStyle w:val="FirstParagraph"/>
      </w:pPr>
      <w:r>
        <w:rPr>
          <w:bCs/>
          <w:b/>
        </w:rPr>
        <w:t xml:space="preserve">System Validations</w:t>
      </w:r>
    </w:p>
    <w:p>
      <w:pPr>
        <w:numPr>
          <w:ilvl w:val="0"/>
          <w:numId w:val="1474"/>
        </w:numPr>
        <w:pStyle w:val="Compact"/>
      </w:pPr>
      <w:r>
        <w:t xml:space="preserve">At least one surface must be selected before the builder opens.</w:t>
      </w:r>
    </w:p>
    <w:p>
      <w:pPr>
        <w:numPr>
          <w:ilvl w:val="0"/>
          <w:numId w:val="1474"/>
        </w:numPr>
        <w:pStyle w:val="Compact"/>
      </w:pPr>
      <w:r>
        <w:t xml:space="preserve">A surface marked Removed in feature 25 is shown but cannot be selected.</w:t>
      </w:r>
    </w:p>
    <w:p>
      <w:pPr>
        <w:pStyle w:val="FirstParagraph"/>
      </w:pPr>
      <w:r>
        <w:rPr>
          <w:bCs/>
          <w:b/>
        </w:rPr>
        <w:t xml:space="preserve">Controls</w:t>
      </w:r>
    </w:p>
    <w:p>
      <w:pPr>
        <w:numPr>
          <w:ilvl w:val="0"/>
          <w:numId w:val="1475"/>
        </w:numPr>
        <w:pStyle w:val="Compact"/>
      </w:pPr>
      <w:r>
        <w:t xml:space="preserve">Expand job, Select surface, Select all surfaces in this room, Clear selection, Continue to builder.</w:t>
      </w:r>
    </w:p>
    <w:p>
      <w:pPr>
        <w:pStyle w:val="FirstParagraph"/>
      </w:pPr>
      <w:r>
        <w:rPr>
          <w:bCs/>
          <w:b/>
        </w:rPr>
        <w:t xml:space="preserve">States</w:t>
      </w:r>
    </w:p>
    <w:p>
      <w:pPr>
        <w:numPr>
          <w:ilvl w:val="0"/>
          <w:numId w:val="1476"/>
        </w:numPr>
        <w:pStyle w:val="Compact"/>
      </w:pPr>
      <w:r>
        <w:t xml:space="preserve">Empty:</w:t>
      </w:r>
      <w:r>
        <w:t xml:space="preserve"> </w:t>
      </w:r>
      <w:r>
        <w:t xml:space="preserve">“</w:t>
      </w:r>
      <w:r>
        <w:t xml:space="preserve">No completed work is recorded at this property yet.</w:t>
      </w:r>
      <w:r>
        <w:t xml:space="preserve">”</w:t>
      </w:r>
    </w:p>
    <w:p>
      <w:pPr>
        <w:numPr>
          <w:ilvl w:val="0"/>
          <w:numId w:val="1476"/>
        </w:numPr>
        <w:pStyle w:val="Compact"/>
      </w:pPr>
      <w:r>
        <w:t xml:space="preserve">Restricted: prior-owner work is hidden or specification-only, per feature 25, with the reason shown.</w:t>
      </w:r>
    </w:p>
    <w:p>
      <w:pPr>
        <w:numPr>
          <w:ilvl w:val="0"/>
          <w:numId w:val="1476"/>
        </w:numPr>
        <w:pStyle w:val="Compact"/>
      </w:pPr>
      <w:r>
        <w:t xml:space="preserve">Removed: the surface renders struck through and is not selectable.</w:t>
      </w:r>
    </w:p>
    <w:p>
      <w:pPr>
        <w:pStyle w:val="FirstParagraph"/>
      </w:pPr>
      <w:r>
        <w:rPr>
          <w:bCs/>
          <w:b/>
        </w:rPr>
        <w:t xml:space="preserve">Acceptance Criteria</w:t>
      </w:r>
    </w:p>
    <w:p>
      <w:pPr>
        <w:numPr>
          <w:ilvl w:val="0"/>
          <w:numId w:val="1477"/>
        </w:numPr>
        <w:pStyle w:val="Compact"/>
      </w:pPr>
      <w:r>
        <w:t xml:space="preserve">Given surfaces chosen from two different prior jobs, When the builder opens, Then both source jobs are retained on their respective lines.</w:t>
      </w:r>
    </w:p>
    <w:p>
      <w:pPr>
        <w:numPr>
          <w:ilvl w:val="0"/>
          <w:numId w:val="1477"/>
        </w:numPr>
        <w:pStyle w:val="Compact"/>
      </w:pPr>
      <w:r>
        <w:t xml:space="preserve">Given a removed surface, When the estimator attempts to select it, Then selection is blocked.</w:t>
      </w:r>
    </w:p>
    <w:p>
      <w:pPr>
        <w:numPr>
          <w:ilvl w:val="0"/>
          <w:numId w:val="1477"/>
        </w:numPr>
        <w:pStyle w:val="Compact"/>
      </w:pPr>
      <w:r>
        <w:t xml:space="preserve">Given predecessor history without seller consent, When the selector loads, Then that work is not offered.</w:t>
      </w:r>
    </w:p>
    <w:p>
      <w:pPr>
        <w:pStyle w:val="Heading4"/>
      </w:pPr>
      <w:r>
        <w:t xml:space="preserve">Component 28.2 — Inspection Gate</w:t>
      </w:r>
    </w:p>
    <w:p>
      <w:pPr>
        <w:pStyle w:val="FirstParagraph"/>
      </w:pPr>
      <w:r>
        <w:rPr>
          <w:bCs/>
          <w:b/>
        </w:rPr>
        <w:t xml:space="preserve">Purpose</w:t>
      </w:r>
    </w:p>
    <w:p>
      <w:pPr>
        <w:pStyle w:val="BodyText"/>
      </w:pPr>
      <w:r>
        <w:t xml:space="preserve">Stops a copied estimate becoming a quote for a property nobody has looked at.</w:t>
      </w:r>
    </w:p>
    <w:p>
      <w:pPr>
        <w:pStyle w:val="BodyText"/>
      </w:pPr>
      <w:r>
        <w:rPr>
          <w:bCs/>
          <w:b/>
        </w:rPr>
        <w:t xml:space="preserve">System Behavior</w:t>
      </w:r>
    </w:p>
    <w:p>
      <w:pPr>
        <w:numPr>
          <w:ilvl w:val="0"/>
          <w:numId w:val="1478"/>
        </w:numPr>
        <w:pStyle w:val="Compact"/>
      </w:pPr>
      <w:r>
        <w:t xml:space="preserve">Exterior repeat estimates require a saved site visit with a measurement date and at least one photograph.</w:t>
      </w:r>
    </w:p>
    <w:p>
      <w:pPr>
        <w:numPr>
          <w:ilvl w:val="0"/>
          <w:numId w:val="1478"/>
        </w:numPr>
        <w:pStyle w:val="Compact"/>
      </w:pPr>
      <w:r>
        <w:t xml:space="preserve">Small interiors, defined as one room or no more than 400 square feet of walls and ceilings, may use photographs plus a recorded phone call.</w:t>
      </w:r>
    </w:p>
    <w:p>
      <w:pPr>
        <w:numPr>
          <w:ilvl w:val="0"/>
          <w:numId w:val="1478"/>
        </w:numPr>
        <w:pStyle w:val="Compact"/>
      </w:pPr>
      <w:r>
        <w:t xml:space="preserve">The gate is evaluated at issue time, not at draft time, so an estimator can build first and inspect after.</w:t>
      </w:r>
    </w:p>
    <w:p>
      <w:pPr>
        <w:pStyle w:val="FirstParagraph"/>
      </w:pPr>
      <w:r>
        <w:rPr>
          <w:bCs/>
          <w:b/>
        </w:rPr>
        <w:t xml:space="preserve">System Validations</w:t>
      </w:r>
    </w:p>
    <w:p>
      <w:pPr>
        <w:numPr>
          <w:ilvl w:val="0"/>
          <w:numId w:val="1479"/>
        </w:numPr>
        <w:pStyle w:val="Compact"/>
      </w:pPr>
      <w:r>
        <w:t xml:space="preserve">The measured area drives which path is available. The estimator cannot choose the small-interior path for a larger area.</w:t>
      </w:r>
    </w:p>
    <w:p>
      <w:pPr>
        <w:numPr>
          <w:ilvl w:val="0"/>
          <w:numId w:val="1479"/>
        </w:numPr>
        <w:pStyle w:val="Compact"/>
      </w:pPr>
      <w:r>
        <w:t xml:space="preserve">The quote clause about differing observed conditions must be present on the issued quote.</w:t>
      </w:r>
    </w:p>
    <w:p>
      <w:pPr>
        <w:pStyle w:val="FirstParagraph"/>
      </w:pPr>
      <w:r>
        <w:rPr>
          <w:bCs/>
          <w:b/>
        </w:rPr>
        <w:t xml:space="preserve">Controls</w:t>
      </w:r>
    </w:p>
    <w:p>
      <w:pPr>
        <w:numPr>
          <w:ilvl w:val="0"/>
          <w:numId w:val="1480"/>
        </w:numPr>
        <w:pStyle w:val="Compact"/>
      </w:pPr>
      <w:r>
        <w:t xml:space="preserve">Record site visit, Attach photographs, Record phone call, View gate status.</w:t>
      </w:r>
    </w:p>
    <w:p>
      <w:pPr>
        <w:pStyle w:val="FirstParagraph"/>
      </w:pPr>
      <w:r>
        <w:rPr>
          <w:bCs/>
          <w:b/>
        </w:rPr>
        <w:t xml:space="preserve">States</w:t>
      </w:r>
    </w:p>
    <w:p>
      <w:pPr>
        <w:numPr>
          <w:ilvl w:val="0"/>
          <w:numId w:val="1481"/>
        </w:numPr>
        <w:pStyle w:val="Compact"/>
      </w:pPr>
      <w:r>
        <w:t xml:space="preserve">Gate unmet: the Issue Quote button is disabled with the reason</w:t>
      </w:r>
      <w:r>
        <w:t xml:space="preserve"> </w:t>
      </w:r>
      <w:r>
        <w:t xml:space="preserve">“</w:t>
      </w:r>
      <w:r>
        <w:t xml:space="preserve">Inspection evidence required</w:t>
      </w:r>
      <w:r>
        <w:t xml:space="preserve">”</w:t>
      </w:r>
      <w:r>
        <w:t xml:space="preserve">.</w:t>
      </w:r>
    </w:p>
    <w:p>
      <w:pPr>
        <w:numPr>
          <w:ilvl w:val="0"/>
          <w:numId w:val="1481"/>
        </w:numPr>
        <w:pStyle w:val="Compact"/>
      </w:pPr>
      <w:r>
        <w:t xml:space="preserve">Gate met: a green summary of the evidence recorded.</w:t>
      </w:r>
    </w:p>
    <w:p>
      <w:pPr>
        <w:pStyle w:val="FirstParagraph"/>
      </w:pPr>
      <w:r>
        <w:rPr>
          <w:bCs/>
          <w:b/>
        </w:rPr>
        <w:t xml:space="preserve">Acceptance Criteria</w:t>
      </w:r>
    </w:p>
    <w:p>
      <w:pPr>
        <w:numPr>
          <w:ilvl w:val="0"/>
          <w:numId w:val="1482"/>
        </w:numPr>
        <w:pStyle w:val="Compact"/>
      </w:pPr>
      <w:r>
        <w:t xml:space="preserve">Given an exterior estimate with no site visit, When issue is attempted, Then it is blocked.</w:t>
      </w:r>
    </w:p>
    <w:p>
      <w:pPr>
        <w:numPr>
          <w:ilvl w:val="0"/>
          <w:numId w:val="1482"/>
        </w:numPr>
        <w:pStyle w:val="Compact"/>
      </w:pPr>
      <w:r>
        <w:t xml:space="preserve">Given a 401 square foot interior, When the small-interior path is attempted, Then it is unavailable.</w:t>
      </w:r>
    </w:p>
    <w:p>
      <w:pPr>
        <w:numPr>
          <w:ilvl w:val="0"/>
          <w:numId w:val="1482"/>
        </w:numPr>
        <w:pStyle w:val="Compact"/>
      </w:pPr>
      <w:r>
        <w:t xml:space="preserve">Given an issued quote, When it is inspected, Then the differing-conditions clause is present.</w:t>
      </w:r>
    </w:p>
    <w:p>
      <w:pPr>
        <w:pStyle w:val="Heading4"/>
      </w:pPr>
      <w:r>
        <w:t xml:space="preserve">Component 28.3 — Pricing Basis And Productivity Policy</w:t>
      </w:r>
    </w:p>
    <w:p>
      <w:pPr>
        <w:pStyle w:val="FirstParagraph"/>
      </w:pPr>
      <w:r>
        <w:rPr>
          <w:bCs/>
          <w:b/>
        </w:rPr>
        <w:t xml:space="preserve">Purpose</w:t>
      </w:r>
    </w:p>
    <w:p>
      <w:pPr>
        <w:pStyle w:val="BodyText"/>
      </w:pPr>
      <w:r>
        <w:t xml:space="preserve">Makes sure a repeat quote is priced at today’s costs, while allowing the business to reuse hard-won knowledge about how long work takes at a given property type.</w:t>
      </w:r>
    </w:p>
    <w:p>
      <w:pPr>
        <w:pStyle w:val="BodyText"/>
      </w:pPr>
      <w:r>
        <w:rPr>
          <w:bCs/>
          <w:b/>
        </w:rPr>
        <w:t xml:space="preserve">System Behavior</w:t>
      </w:r>
    </w:p>
    <w:p>
      <w:pPr>
        <w:numPr>
          <w:ilvl w:val="0"/>
          <w:numId w:val="1483"/>
        </w:numPr>
        <w:pStyle w:val="Compact"/>
      </w:pPr>
      <w:r>
        <w:t xml:space="preserve">Wages, material costs, markup and tax are always read from current settings.</w:t>
      </w:r>
    </w:p>
    <w:p>
      <w:pPr>
        <w:numPr>
          <w:ilvl w:val="0"/>
          <w:numId w:val="1483"/>
        </w:numPr>
        <w:pStyle w:val="Compact"/>
      </w:pPr>
      <w:r>
        <w:t xml:space="preserve">Historical productivity is used only where the business owner has approved a policy for that property type.</w:t>
      </w:r>
    </w:p>
    <w:p>
      <w:pPr>
        <w:numPr>
          <w:ilvl w:val="0"/>
          <w:numId w:val="1483"/>
        </w:numPr>
        <w:pStyle w:val="Compact"/>
      </w:pPr>
      <w:r>
        <w:t xml:space="preserve">The basis panel names every input and its source, so an estimator can see what drove the price.</w:t>
      </w:r>
    </w:p>
    <w:p>
      <w:pPr>
        <w:pStyle w:val="FirstParagraph"/>
      </w:pPr>
      <w:r>
        <w:rPr>
          <w:bCs/>
          <w:b/>
        </w:rPr>
        <w:t xml:space="preserve">System Validations</w:t>
      </w:r>
    </w:p>
    <w:p>
      <w:pPr>
        <w:numPr>
          <w:ilvl w:val="0"/>
          <w:numId w:val="1484"/>
        </w:numPr>
        <w:pStyle w:val="Compact"/>
      </w:pPr>
      <w:r>
        <w:t xml:space="preserve">Historical rates older than 18 months raise a warning.</w:t>
      </w:r>
    </w:p>
    <w:p>
      <w:pPr>
        <w:numPr>
          <w:ilvl w:val="0"/>
          <w:numId w:val="1484"/>
        </w:numPr>
        <w:pStyle w:val="Compact"/>
      </w:pPr>
      <w:r>
        <w:t xml:space="preserve">A missing historical rate falls back to the current rate explicitly, with a log entry.</w:t>
      </w:r>
    </w:p>
    <w:p>
      <w:pPr>
        <w:numPr>
          <w:ilvl w:val="0"/>
          <w:numId w:val="1484"/>
        </w:numPr>
        <w:pStyle w:val="Compact"/>
      </w:pPr>
      <w:r>
        <w:t xml:space="preserve">No historical discount is carried forward.</w:t>
      </w:r>
    </w:p>
    <w:p>
      <w:pPr>
        <w:pStyle w:val="FirstParagraph"/>
      </w:pPr>
      <w:r>
        <w:rPr>
          <w:bCs/>
          <w:b/>
        </w:rPr>
        <w:t xml:space="preserve">Controls</w:t>
      </w:r>
    </w:p>
    <w:p>
      <w:pPr>
        <w:numPr>
          <w:ilvl w:val="0"/>
          <w:numId w:val="1485"/>
        </w:numPr>
        <w:pStyle w:val="Compact"/>
      </w:pPr>
      <w:r>
        <w:t xml:space="preserve">Use historical productivity, Request current rates instead, View policy approval, View rate age.</w:t>
      </w:r>
    </w:p>
    <w:p>
      <w:pPr>
        <w:pStyle w:val="FirstParagraph"/>
      </w:pPr>
      <w:r>
        <w:rPr>
          <w:bCs/>
          <w:b/>
        </w:rPr>
        <w:t xml:space="preserve">States</w:t>
      </w:r>
    </w:p>
    <w:p>
      <w:pPr>
        <w:numPr>
          <w:ilvl w:val="0"/>
          <w:numId w:val="1486"/>
        </w:numPr>
        <w:pStyle w:val="Compact"/>
      </w:pPr>
      <w:r>
        <w:t xml:space="preserve">No policy:</w:t>
      </w:r>
      <w:r>
        <w:t xml:space="preserve"> </w:t>
      </w:r>
      <w:r>
        <w:t xml:space="preserve">“</w:t>
      </w:r>
      <w:r>
        <w:t xml:space="preserve">Historical productivity reuse is not approved for this property type.</w:t>
      </w:r>
      <w:r>
        <w:t xml:space="preserve">”</w:t>
      </w:r>
    </w:p>
    <w:p>
      <w:pPr>
        <w:numPr>
          <w:ilvl w:val="0"/>
          <w:numId w:val="1486"/>
        </w:numPr>
        <w:pStyle w:val="Compact"/>
      </w:pPr>
      <w:r>
        <w:t xml:space="preserve">Stale rates: an amber warning naming the rate age in months.</w:t>
      </w:r>
    </w:p>
    <w:p>
      <w:pPr>
        <w:pStyle w:val="FirstParagraph"/>
      </w:pPr>
      <w:r>
        <w:rPr>
          <w:bCs/>
          <w:b/>
        </w:rPr>
        <w:t xml:space="preserve">Acceptance Criteria</w:t>
      </w:r>
    </w:p>
    <w:p>
      <w:pPr>
        <w:numPr>
          <w:ilvl w:val="0"/>
          <w:numId w:val="1487"/>
        </w:numPr>
        <w:pStyle w:val="Compact"/>
      </w:pPr>
      <w:r>
        <w:t xml:space="preserve">Given no approved policy, When historical productivity is selected, Then it is blocked with the message shown.</w:t>
      </w:r>
    </w:p>
    <w:p>
      <w:pPr>
        <w:numPr>
          <w:ilvl w:val="0"/>
          <w:numId w:val="1487"/>
        </w:numPr>
        <w:pStyle w:val="Compact"/>
      </w:pPr>
      <w:r>
        <w:t xml:space="preserve">Given rates 20 months old, When they are applied, Then the amber warning names the age.</w:t>
      </w:r>
    </w:p>
    <w:p>
      <w:pPr>
        <w:numPr>
          <w:ilvl w:val="0"/>
          <w:numId w:val="1487"/>
        </w:numPr>
        <w:pStyle w:val="Compact"/>
      </w:pPr>
      <w:r>
        <w:t xml:space="preserve">Given a missing rate, When pricing runs, Then the current rate is applied and the fallback is logged.</w:t>
      </w:r>
    </w:p>
    <w:p>
      <w:pPr>
        <w:pStyle w:val="Heading4"/>
      </w:pPr>
      <w:r>
        <w:t xml:space="preserve">Component 28.4 — Touch-Up Reorder</w:t>
      </w:r>
    </w:p>
    <w:p>
      <w:pPr>
        <w:pStyle w:val="FirstParagraph"/>
      </w:pPr>
      <w:r>
        <w:rPr>
          <w:bCs/>
          <w:b/>
        </w:rPr>
        <w:t xml:space="preserve">Purpose</w:t>
      </w:r>
    </w:p>
    <w:p>
      <w:pPr>
        <w:pStyle w:val="BodyText"/>
      </w:pPr>
      <w:r>
        <w:t xml:space="preserve">Sells a small quantity of paint against a property record, with payment settled first, and without pretending painting work was done.</w:t>
      </w:r>
    </w:p>
    <w:p>
      <w:pPr>
        <w:pStyle w:val="BodyText"/>
      </w:pPr>
      <w:r>
        <w:rPr>
          <w:bCs/>
          <w:b/>
        </w:rPr>
        <w:t xml:space="preserve">Design Sequence</w:t>
      </w:r>
    </w:p>
    <w:p>
      <w:pPr>
        <w:numPr>
          <w:ilvl w:val="0"/>
          <w:numId w:val="1488"/>
        </w:numPr>
        <w:pStyle w:val="Compact"/>
      </w:pPr>
      <w:r>
        <w:t xml:space="preserve">Office opens the property and starts a touch-up reorder.</w:t>
      </w:r>
    </w:p>
    <w:p>
      <w:pPr>
        <w:numPr>
          <w:ilvl w:val="0"/>
          <w:numId w:val="1488"/>
        </w:numPr>
        <w:pStyle w:val="Compact"/>
      </w:pPr>
      <w:r>
        <w:t xml:space="preserve">Colour, product and sheen prefill from the property record.</w:t>
      </w:r>
    </w:p>
    <w:p>
      <w:pPr>
        <w:numPr>
          <w:ilvl w:val="0"/>
          <w:numId w:val="1488"/>
        </w:numPr>
        <w:pStyle w:val="Compact"/>
      </w:pPr>
      <w:r>
        <w:t xml:space="preserve">Office sets the quantity within the two-gallon maximum and the available pack minimum.</w:t>
      </w:r>
    </w:p>
    <w:p>
      <w:pPr>
        <w:numPr>
          <w:ilvl w:val="0"/>
          <w:numId w:val="1488"/>
        </w:numPr>
        <w:pStyle w:val="Compact"/>
      </w:pPr>
      <w:r>
        <w:t xml:space="preserve">Office confirms cleared prepayment, or On account status from bookkeeper receivables information.</w:t>
      </w:r>
    </w:p>
    <w:p>
      <w:pPr>
        <w:numPr>
          <w:ilvl w:val="0"/>
          <w:numId w:val="1488"/>
        </w:numPr>
        <w:pStyle w:val="Compact"/>
      </w:pPr>
      <w:r>
        <w:t xml:space="preserve">Office approves. The reorder is linked to the property.</w:t>
      </w:r>
    </w:p>
    <w:p>
      <w:pPr>
        <w:numPr>
          <w:ilvl w:val="0"/>
          <w:numId w:val="1488"/>
        </w:numPr>
        <w:pStyle w:val="Compact"/>
      </w:pPr>
      <w:r>
        <w:t xml:space="preserve">If the order is cancelled or unfillable, the office records a refund to the original method within five working days.</w:t>
      </w:r>
    </w:p>
    <w:p>
      <w:pPr>
        <w:pStyle w:val="FirstParagraph"/>
      </w:pPr>
      <w:r>
        <w:rPr>
          <w:bCs/>
          <w:b/>
        </w:rPr>
        <w:t xml:space="preserve">System Behavior</w:t>
      </w:r>
    </w:p>
    <w:p>
      <w:pPr>
        <w:numPr>
          <w:ilvl w:val="0"/>
          <w:numId w:val="1489"/>
        </w:numPr>
        <w:pStyle w:val="Compact"/>
      </w:pPr>
      <w:r>
        <w:t xml:space="preserve">Reorders are property-linked, so the paint is always traceable to a record.</w:t>
      </w:r>
    </w:p>
    <w:p>
      <w:pPr>
        <w:numPr>
          <w:ilvl w:val="0"/>
          <w:numId w:val="1489"/>
        </w:numPr>
        <w:pStyle w:val="Compact"/>
      </w:pPr>
      <w:r>
        <w:t xml:space="preserve">A reorder never creates an application record and never resets the repaint clock.</w:t>
      </w:r>
    </w:p>
    <w:p>
      <w:pPr>
        <w:numPr>
          <w:ilvl w:val="0"/>
          <w:numId w:val="1489"/>
        </w:numPr>
        <w:pStyle w:val="Compact"/>
      </w:pPr>
      <w:r>
        <w:t xml:space="preserve">Customer cans are recorded separately from company stock.</w:t>
      </w:r>
    </w:p>
    <w:p>
      <w:pPr>
        <w:pStyle w:val="FirstParagraph"/>
      </w:pPr>
      <w:r>
        <w:rPr>
          <w:bCs/>
          <w:b/>
        </w:rPr>
        <w:t xml:space="preserve">System Validations</w:t>
      </w:r>
    </w:p>
    <w:p>
      <w:pPr>
        <w:numPr>
          <w:ilvl w:val="0"/>
          <w:numId w:val="1490"/>
        </w:numPr>
        <w:pStyle w:val="Compact"/>
      </w:pPr>
      <w:r>
        <w:t xml:space="preserve">Maximum two gallons. Minimum one quart, subject to available pack sizes.</w:t>
      </w:r>
    </w:p>
    <w:p>
      <w:pPr>
        <w:numPr>
          <w:ilvl w:val="0"/>
          <w:numId w:val="1490"/>
        </w:numPr>
        <w:pStyle w:val="Compact"/>
      </w:pPr>
      <w:r>
        <w:t xml:space="preserve">Non-touch-up orders have a one-gallon minimum, and excess goes to shelf stock.</w:t>
      </w:r>
    </w:p>
    <w:p>
      <w:pPr>
        <w:numPr>
          <w:ilvl w:val="0"/>
          <w:numId w:val="1490"/>
        </w:numPr>
        <w:pStyle w:val="Compact"/>
      </w:pPr>
      <w:r>
        <w:t xml:space="preserve">Cleared prepayment is required unless On account is set.</w:t>
      </w:r>
    </w:p>
    <w:p>
      <w:pPr>
        <w:numPr>
          <w:ilvl w:val="0"/>
          <w:numId w:val="1490"/>
        </w:numPr>
        <w:pStyle w:val="Compact"/>
      </w:pPr>
      <w:r>
        <w:t xml:space="preserve">A physical stock check of brand, code, sheen and tint date is required before issuing existing stock. Skinning, separation, unlabelled paint or age above two years requires rematching.</w:t>
      </w:r>
    </w:p>
    <w:p>
      <w:pPr>
        <w:pStyle w:val="FirstParagraph"/>
      </w:pPr>
      <w:r>
        <w:rPr>
          <w:bCs/>
          <w:b/>
        </w:rPr>
        <w:t xml:space="preserve">Controls</w:t>
      </w:r>
    </w:p>
    <w:p>
      <w:pPr>
        <w:numPr>
          <w:ilvl w:val="0"/>
          <w:numId w:val="1491"/>
        </w:numPr>
        <w:pStyle w:val="Compact"/>
      </w:pPr>
      <w:r>
        <w:t xml:space="preserve">Start reorder, Set quantity, Confirm payment status, Record stock check, Approve, Record refund.</w:t>
      </w:r>
    </w:p>
    <w:p>
      <w:pPr>
        <w:pStyle w:val="FirstParagraph"/>
      </w:pPr>
      <w:r>
        <w:rPr>
          <w:bCs/>
          <w:b/>
        </w:rPr>
        <w:t xml:space="preserve">States</w:t>
      </w:r>
    </w:p>
    <w:p>
      <w:pPr>
        <w:numPr>
          <w:ilvl w:val="0"/>
          <w:numId w:val="1492"/>
        </w:numPr>
        <w:pStyle w:val="Compact"/>
      </w:pPr>
      <w:r>
        <w:t xml:space="preserve">Payment blocked:</w:t>
      </w:r>
      <w:r>
        <w:t xml:space="preserve"> </w:t>
      </w:r>
      <w:r>
        <w:t xml:space="preserve">“</w:t>
      </w:r>
      <w:r>
        <w:t xml:space="preserve">Prepayment not cleared and no On account status set.</w:t>
      </w:r>
      <w:r>
        <w:t xml:space="preserve">”</w:t>
      </w:r>
    </w:p>
    <w:p>
      <w:pPr>
        <w:numPr>
          <w:ilvl w:val="0"/>
          <w:numId w:val="1492"/>
        </w:numPr>
        <w:pStyle w:val="Compact"/>
      </w:pPr>
      <w:r>
        <w:t xml:space="preserve">Rematch required: the stock row shows the failed check and the reason.</w:t>
      </w:r>
    </w:p>
    <w:p>
      <w:pPr>
        <w:numPr>
          <w:ilvl w:val="0"/>
          <w:numId w:val="1492"/>
        </w:numPr>
        <w:pStyle w:val="Compact"/>
      </w:pPr>
      <w:r>
        <w:t xml:space="preserve">Refund due: a countdown to the five-working-day deadline.</w:t>
      </w:r>
    </w:p>
    <w:p>
      <w:pPr>
        <w:pStyle w:val="FirstParagraph"/>
      </w:pPr>
      <w:r>
        <w:rPr>
          <w:bCs/>
          <w:b/>
        </w:rPr>
        <w:t xml:space="preserve">Acceptance Criteria</w:t>
      </w:r>
    </w:p>
    <w:p>
      <w:pPr>
        <w:numPr>
          <w:ilvl w:val="0"/>
          <w:numId w:val="1493"/>
        </w:numPr>
        <w:pStyle w:val="Compact"/>
      </w:pPr>
      <w:r>
        <w:t xml:space="preserve">Given 2.5 gallons requested, When it is submitted, Then it is rejected.</w:t>
      </w:r>
    </w:p>
    <w:p>
      <w:pPr>
        <w:numPr>
          <w:ilvl w:val="0"/>
          <w:numId w:val="1493"/>
        </w:numPr>
        <w:pStyle w:val="Compact"/>
      </w:pPr>
      <w:r>
        <w:t xml:space="preserve">Given no cleared prepayment, When approval is attempted, Then it is blocked.</w:t>
      </w:r>
    </w:p>
    <w:p>
      <w:pPr>
        <w:numPr>
          <w:ilvl w:val="0"/>
          <w:numId w:val="1493"/>
        </w:numPr>
        <w:pStyle w:val="Compact"/>
      </w:pPr>
      <w:r>
        <w:t xml:space="preserve">Given stock showing separation, When the check is recorded, Then rematching is required and the stock cannot be issued.</w:t>
      </w:r>
    </w:p>
    <w:p>
      <w:pPr>
        <w:numPr>
          <w:ilvl w:val="0"/>
          <w:numId w:val="1493"/>
        </w:numPr>
        <w:pStyle w:val="Compact"/>
      </w:pPr>
      <w:r>
        <w:t xml:space="preserve">Given a completed reorder, When the property history is opened, Then no new application exists and the repaint schedule is unchanged.</w:t>
      </w:r>
    </w:p>
    <w:p>
      <w:pPr>
        <w:pStyle w:val="Heading3"/>
      </w:pPr>
      <w:r>
        <w:t xml:space="preserve">Scope Boundaries</w:t>
      </w:r>
    </w:p>
    <w:p>
      <w:pPr>
        <w:numPr>
          <w:ilvl w:val="0"/>
          <w:numId w:val="1494"/>
        </w:numPr>
        <w:pStyle w:val="Compact"/>
      </w:pPr>
      <w:r>
        <w:t xml:space="preserve">Excluded: automatic historical-surface selection, auto-filled actual usage as new demand, automatic acceptance of current conditions, and treating a paint sale as completed work.</w:t>
      </w:r>
    </w:p>
    <w:p>
      <w:pPr>
        <w:numPr>
          <w:ilvl w:val="0"/>
          <w:numId w:val="1494"/>
        </w:numPr>
        <w:pStyle w:val="Compact"/>
      </w:pPr>
      <w:r>
        <w:t xml:space="preserve">No guarantee of matching aged paint.</w:t>
      </w:r>
    </w:p>
    <w:p>
      <w:pPr>
        <w:numPr>
          <w:ilvl w:val="0"/>
          <w:numId w:val="1494"/>
        </w:numPr>
        <w:pStyle w:val="Compact"/>
      </w:pPr>
      <w:r>
        <w:t xml:space="preserve">Replacements remain subject to internal and customer approval as applicable, under Cross-Feature Rule 1.</w:t>
      </w:r>
    </w:p>
    <w:p>
      <w:pPr>
        <w:pStyle w:val="Heading3"/>
      </w:pPr>
      <w:r>
        <w:t xml:space="preserve">Requirement Traceability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Client requirement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Covered by</w:t>
            </w:r>
          </w:p>
        </w:tc>
      </w:tr>
      <w:tr>
        <w:tc>
          <w:tcPr>
            <w:tcMar>
              <w:top w:w="40" w:type="dxa"/>
              <w:bottom w:w="40" w:type="dxa"/>
              <w:left w:w="80" w:type="dxa"/>
              <w:right w:w="80" w:type="dxa"/>
            </w:tcMar>
          </w:tcPr>
          <w:p>
            <w:pPr>
              <w:pStyle w:val="Compact"/>
              <w:spacing w:after="0" w:before="0"/>
              <w:jc w:val="left"/>
            </w:pPr>
            <w:r>
              <w:rPr>
                <w:sz w:val="18"/>
              </w:rPr>
              <w:t xml:space="preserve">28.A01 Manual selection</w:t>
            </w:r>
          </w:p>
        </w:tc>
        <w:tc>
          <w:tcPr>
            <w:tcMar>
              <w:top w:w="40" w:type="dxa"/>
              <w:bottom w:w="40" w:type="dxa"/>
              <w:left w:w="80" w:type="dxa"/>
              <w:right w:w="80" w:type="dxa"/>
            </w:tcMar>
          </w:tcPr>
          <w:p>
            <w:pPr>
              <w:pStyle w:val="Compact"/>
              <w:spacing w:after="0" w:before="0"/>
              <w:jc w:val="left"/>
            </w:pPr>
            <w:r>
              <w:rPr>
                <w:sz w:val="18"/>
              </w:rPr>
              <w:t xml:space="preserve">Component 28.1</w:t>
            </w:r>
          </w:p>
        </w:tc>
      </w:tr>
      <w:tr>
        <w:tc>
          <w:tcPr>
            <w:tcMar>
              <w:top w:w="40" w:type="dxa"/>
              <w:bottom w:w="40" w:type="dxa"/>
              <w:left w:w="80" w:type="dxa"/>
              <w:right w:w="80" w:type="dxa"/>
            </w:tcMar>
          </w:tcPr>
          <w:p>
            <w:pPr>
              <w:pStyle w:val="Compact"/>
              <w:spacing w:after="0" w:before="0"/>
              <w:jc w:val="left"/>
            </w:pPr>
            <w:r>
              <w:rPr>
                <w:sz w:val="18"/>
              </w:rPr>
              <w:t xml:space="preserve">28.A02 Copy and reconfirm</w:t>
            </w:r>
          </w:p>
        </w:tc>
        <w:tc>
          <w:tcPr>
            <w:tcMar>
              <w:top w:w="40" w:type="dxa"/>
              <w:bottom w:w="40" w:type="dxa"/>
              <w:left w:w="80" w:type="dxa"/>
              <w:right w:w="80" w:type="dxa"/>
            </w:tcMar>
          </w:tcPr>
          <w:p>
            <w:pPr>
              <w:pStyle w:val="Compact"/>
              <w:spacing w:after="0" w:before="0"/>
              <w:jc w:val="left"/>
            </w:pPr>
            <w:r>
              <w:rPr>
                <w:sz w:val="18"/>
              </w:rPr>
              <w:t xml:space="preserve">System Behavior; System Validations</w:t>
            </w:r>
          </w:p>
        </w:tc>
      </w:tr>
      <w:tr>
        <w:tc>
          <w:tcPr>
            <w:tcMar>
              <w:top w:w="40" w:type="dxa"/>
              <w:bottom w:w="40" w:type="dxa"/>
              <w:left w:w="80" w:type="dxa"/>
              <w:right w:w="80" w:type="dxa"/>
            </w:tcMar>
          </w:tcPr>
          <w:p>
            <w:pPr>
              <w:pStyle w:val="Compact"/>
              <w:spacing w:after="0" w:before="0"/>
              <w:jc w:val="left"/>
            </w:pPr>
            <w:r>
              <w:rPr>
                <w:sz w:val="18"/>
              </w:rPr>
              <w:t xml:space="preserve">28.A03 Inspection</w:t>
            </w:r>
          </w:p>
        </w:tc>
        <w:tc>
          <w:tcPr>
            <w:tcMar>
              <w:top w:w="40" w:type="dxa"/>
              <w:bottom w:w="40" w:type="dxa"/>
              <w:left w:w="80" w:type="dxa"/>
              <w:right w:w="80" w:type="dxa"/>
            </w:tcMar>
          </w:tcPr>
          <w:p>
            <w:pPr>
              <w:pStyle w:val="Compact"/>
              <w:spacing w:after="0" w:before="0"/>
              <w:jc w:val="left"/>
            </w:pPr>
            <w:r>
              <w:rPr>
                <w:sz w:val="18"/>
              </w:rPr>
              <w:t xml:space="preserve">Component 28.2</w:t>
            </w:r>
          </w:p>
        </w:tc>
      </w:tr>
      <w:tr>
        <w:tc>
          <w:tcPr>
            <w:tcMar>
              <w:top w:w="40" w:type="dxa"/>
              <w:bottom w:w="40" w:type="dxa"/>
              <w:left w:w="80" w:type="dxa"/>
              <w:right w:w="80" w:type="dxa"/>
            </w:tcMar>
          </w:tcPr>
          <w:p>
            <w:pPr>
              <w:pStyle w:val="Compact"/>
              <w:spacing w:after="0" w:before="0"/>
              <w:jc w:val="left"/>
            </w:pPr>
            <w:r>
              <w:rPr>
                <w:sz w:val="18"/>
              </w:rPr>
              <w:t xml:space="preserve">28.A04 Historical actuals</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28.A05 Pricing components</w:t>
            </w:r>
          </w:p>
        </w:tc>
        <w:tc>
          <w:tcPr>
            <w:tcMar>
              <w:top w:w="40" w:type="dxa"/>
              <w:bottom w:w="40" w:type="dxa"/>
              <w:left w:w="80" w:type="dxa"/>
              <w:right w:w="80" w:type="dxa"/>
            </w:tcMar>
          </w:tcPr>
          <w:p>
            <w:pPr>
              <w:pStyle w:val="Compact"/>
              <w:spacing w:after="0" w:before="0"/>
              <w:jc w:val="left"/>
            </w:pPr>
            <w:r>
              <w:rPr>
                <w:sz w:val="18"/>
              </w:rPr>
              <w:t xml:space="preserve">Component 28.3</w:t>
            </w:r>
          </w:p>
        </w:tc>
      </w:tr>
      <w:tr>
        <w:tc>
          <w:tcPr>
            <w:tcMar>
              <w:top w:w="40" w:type="dxa"/>
              <w:bottom w:w="40" w:type="dxa"/>
              <w:left w:w="80" w:type="dxa"/>
              <w:right w:w="80" w:type="dxa"/>
            </w:tcMar>
          </w:tcPr>
          <w:p>
            <w:pPr>
              <w:pStyle w:val="Compact"/>
              <w:spacing w:after="0" w:before="0"/>
              <w:jc w:val="left"/>
            </w:pPr>
            <w:r>
              <w:rPr>
                <w:sz w:val="18"/>
              </w:rPr>
              <w:t xml:space="preserve">28.A06 Productivity authority</w:t>
            </w:r>
          </w:p>
        </w:tc>
        <w:tc>
          <w:tcPr>
            <w:tcMar>
              <w:top w:w="40" w:type="dxa"/>
              <w:bottom w:w="40" w:type="dxa"/>
              <w:left w:w="80" w:type="dxa"/>
              <w:right w:w="80" w:type="dxa"/>
            </w:tcMar>
          </w:tcPr>
          <w:p>
            <w:pPr>
              <w:pStyle w:val="Compact"/>
              <w:spacing w:after="0" w:before="0"/>
              <w:jc w:val="left"/>
            </w:pPr>
            <w:r>
              <w:rPr>
                <w:sz w:val="18"/>
              </w:rPr>
              <w:t xml:space="preserve">Component 28.3</w:t>
            </w:r>
          </w:p>
        </w:tc>
      </w:tr>
      <w:tr>
        <w:tc>
          <w:tcPr>
            <w:tcMar>
              <w:top w:w="40" w:type="dxa"/>
              <w:bottom w:w="40" w:type="dxa"/>
              <w:left w:w="80" w:type="dxa"/>
              <w:right w:w="80" w:type="dxa"/>
            </w:tcMar>
          </w:tcPr>
          <w:p>
            <w:pPr>
              <w:pStyle w:val="Compact"/>
              <w:spacing w:after="0" w:before="0"/>
              <w:jc w:val="left"/>
            </w:pPr>
            <w:r>
              <w:rPr>
                <w:sz w:val="18"/>
              </w:rPr>
              <w:t xml:space="preserve">28.A07 Discontinued replacements</w:t>
            </w:r>
          </w:p>
        </w:tc>
        <w:tc>
          <w:tcPr>
            <w:tcMar>
              <w:top w:w="40" w:type="dxa"/>
              <w:bottom w:w="40" w:type="dxa"/>
              <w:left w:w="80" w:type="dxa"/>
              <w:right w:w="80" w:type="dxa"/>
            </w:tcMar>
          </w:tcPr>
          <w:p>
            <w:pPr>
              <w:pStyle w:val="Compact"/>
              <w:spacing w:after="0" w:before="0"/>
              <w:jc w:val="left"/>
            </w:pPr>
            <w:r>
              <w:rPr>
                <w:sz w:val="18"/>
              </w:rPr>
              <w:t xml:space="preserve">System Validations; Cross-Feature Rule 1</w:t>
            </w:r>
          </w:p>
        </w:tc>
      </w:tr>
      <w:tr>
        <w:tc>
          <w:tcPr>
            <w:tcMar>
              <w:top w:w="40" w:type="dxa"/>
              <w:bottom w:w="40" w:type="dxa"/>
              <w:left w:w="80" w:type="dxa"/>
              <w:right w:w="80" w:type="dxa"/>
            </w:tcMar>
          </w:tcPr>
          <w:p>
            <w:pPr>
              <w:pStyle w:val="Compact"/>
              <w:spacing w:after="0" w:before="0"/>
              <w:jc w:val="left"/>
            </w:pPr>
            <w:r>
              <w:rPr>
                <w:sz w:val="18"/>
              </w:rPr>
              <w:t xml:space="preserve">28.A08 Touch-up quantities and stock</w:t>
            </w:r>
          </w:p>
        </w:tc>
        <w:tc>
          <w:tcPr>
            <w:tcMar>
              <w:top w:w="40" w:type="dxa"/>
              <w:bottom w:w="40" w:type="dxa"/>
              <w:left w:w="80" w:type="dxa"/>
              <w:right w:w="80" w:type="dxa"/>
            </w:tcMar>
          </w:tcPr>
          <w:p>
            <w:pPr>
              <w:pStyle w:val="Compact"/>
              <w:spacing w:after="0" w:before="0"/>
              <w:jc w:val="left"/>
            </w:pPr>
            <w:r>
              <w:rPr>
                <w:sz w:val="18"/>
              </w:rPr>
              <w:t xml:space="preserve">Component 28.4</w:t>
            </w:r>
          </w:p>
        </w:tc>
      </w:tr>
      <w:tr>
        <w:tc>
          <w:tcPr>
            <w:tcMar>
              <w:top w:w="40" w:type="dxa"/>
              <w:bottom w:w="40" w:type="dxa"/>
              <w:left w:w="80" w:type="dxa"/>
              <w:right w:w="80" w:type="dxa"/>
            </w:tcMar>
          </w:tcPr>
          <w:p>
            <w:pPr>
              <w:pStyle w:val="Compact"/>
              <w:spacing w:after="0" w:before="0"/>
              <w:jc w:val="left"/>
            </w:pPr>
            <w:r>
              <w:rPr>
                <w:sz w:val="18"/>
              </w:rPr>
              <w:t xml:space="preserve">28.A09 Reorder without estimate</w:t>
            </w:r>
          </w:p>
        </w:tc>
        <w:tc>
          <w:tcPr>
            <w:tcMar>
              <w:top w:w="40" w:type="dxa"/>
              <w:bottom w:w="40" w:type="dxa"/>
              <w:left w:w="80" w:type="dxa"/>
              <w:right w:w="80" w:type="dxa"/>
            </w:tcMar>
          </w:tcPr>
          <w:p>
            <w:pPr>
              <w:pStyle w:val="Compact"/>
              <w:spacing w:after="0" w:before="0"/>
              <w:jc w:val="left"/>
            </w:pPr>
            <w:r>
              <w:rPr>
                <w:sz w:val="18"/>
              </w:rPr>
              <w:t xml:space="preserve">Component 28.4</w:t>
            </w:r>
          </w:p>
        </w:tc>
      </w:tr>
      <w:tr>
        <w:tc>
          <w:tcPr>
            <w:tcMar>
              <w:top w:w="40" w:type="dxa"/>
              <w:bottom w:w="40" w:type="dxa"/>
              <w:left w:w="80" w:type="dxa"/>
              <w:right w:w="80" w:type="dxa"/>
            </w:tcMar>
          </w:tcPr>
          <w:p>
            <w:pPr>
              <w:pStyle w:val="Compact"/>
              <w:spacing w:after="0" w:before="0"/>
              <w:jc w:val="left"/>
            </w:pPr>
            <w:r>
              <w:rPr>
                <w:sz w:val="18"/>
              </w:rPr>
              <w:t xml:space="preserve">28.A10 History update</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28.A11 Ownership check</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28.A12 Unverified history</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28.A13 Existing work</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28.A14 Comparison view</w:t>
            </w:r>
          </w:p>
        </w:tc>
        <w:tc>
          <w:tcPr>
            <w:tcMar>
              <w:top w:w="40" w:type="dxa"/>
              <w:bottom w:w="40" w:type="dxa"/>
              <w:left w:w="80" w:type="dxa"/>
              <w:right w:w="80" w:type="dxa"/>
            </w:tcMar>
          </w:tcPr>
          <w:p>
            <w:pPr>
              <w:pStyle w:val="Compact"/>
              <w:spacing w:after="0" w:before="0"/>
              <w:jc w:val="left"/>
            </w:pPr>
            <w:r>
              <w:rPr>
                <w:sz w:val="18"/>
              </w:rPr>
              <w:t xml:space="preserve">System Behavior; Wireframe Design</w:t>
            </w:r>
          </w:p>
        </w:tc>
      </w:tr>
      <w:tr>
        <w:tc>
          <w:tcPr>
            <w:tcMar>
              <w:top w:w="40" w:type="dxa"/>
              <w:bottom w:w="40" w:type="dxa"/>
              <w:left w:w="80" w:type="dxa"/>
              <w:right w:w="80" w:type="dxa"/>
            </w:tcMar>
          </w:tcPr>
          <w:p>
            <w:pPr>
              <w:pStyle w:val="Compact"/>
              <w:spacing w:after="0" w:before="0"/>
              <w:jc w:val="left"/>
            </w:pPr>
            <w:r>
              <w:rPr>
                <w:sz w:val="18"/>
              </w:rPr>
              <w:t xml:space="preserve">28.A15 Quote controls</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28.A16 Client acceptance examples</w:t>
            </w:r>
          </w:p>
        </w:tc>
        <w:tc>
          <w:tcPr>
            <w:tcMar>
              <w:top w:w="40" w:type="dxa"/>
              <w:bottom w:w="40" w:type="dxa"/>
              <w:left w:w="80" w:type="dxa"/>
              <w:right w:w="80" w:type="dxa"/>
            </w:tcMar>
          </w:tcPr>
          <w:p>
            <w:pPr>
              <w:pStyle w:val="Compact"/>
              <w:spacing w:after="0" w:before="0"/>
              <w:jc w:val="left"/>
            </w:pPr>
            <w:r>
              <w:rPr>
                <w:sz w:val="18"/>
              </w:rPr>
              <w:t xml:space="preserve">Acceptance Criteria</w:t>
            </w:r>
          </w:p>
        </w:tc>
      </w:tr>
      <w:tr>
        <w:tc>
          <w:tcPr>
            <w:tcMar>
              <w:top w:w="40" w:type="dxa"/>
              <w:bottom w:w="40" w:type="dxa"/>
              <w:left w:w="80" w:type="dxa"/>
              <w:right w:w="80" w:type="dxa"/>
            </w:tcMar>
          </w:tcPr>
          <w:p>
            <w:pPr>
              <w:pStyle w:val="Compact"/>
              <w:spacing w:after="0" w:before="0"/>
              <w:jc w:val="left"/>
            </w:pPr>
            <w:r>
              <w:rPr>
                <w:sz w:val="18"/>
              </w:rPr>
              <w:t xml:space="preserve">28.Q01</w:t>
            </w:r>
          </w:p>
        </w:tc>
        <w:tc>
          <w:tcPr>
            <w:tcMar>
              <w:top w:w="40" w:type="dxa"/>
              <w:bottom w:w="40" w:type="dxa"/>
              <w:left w:w="80" w:type="dxa"/>
              <w:right w:w="80" w:type="dxa"/>
            </w:tcMar>
          </w:tcPr>
          <w:p>
            <w:pPr>
              <w:pStyle w:val="Compact"/>
              <w:spacing w:after="0" w:before="0"/>
              <w:jc w:val="left"/>
            </w:pPr>
            <w:r>
              <w:rPr>
                <w:sz w:val="18"/>
              </w:rPr>
              <w:t xml:space="preserve">Cross-Feature Rule 1</w:t>
            </w:r>
          </w:p>
        </w:tc>
      </w:tr>
    </w:tbl>
    <w:bookmarkEnd w:id="39"/>
    <w:bookmarkStart w:id="40" w:name="X8cf5e8b73d435360799a8b3ab984e79ac0d6a0f"/>
    <w:p>
      <w:pPr>
        <w:pStyle w:val="Heading2"/>
      </w:pPr>
      <w:r>
        <w:t xml:space="preserve">8.11 Feature 29 · Repainting Follow-Up Workflow</w:t>
      </w:r>
    </w:p>
    <w:p>
      <w:pPr>
        <w:pStyle w:val="Heading3"/>
      </w:pPr>
      <w:r>
        <w:t xml:space="preserve">User Story</w:t>
      </w:r>
    </w:p>
    <w:p>
      <w:pPr>
        <w:numPr>
          <w:ilvl w:val="0"/>
          <w:numId w:val="1495"/>
        </w:numPr>
        <w:pStyle w:val="Compact"/>
      </w:pPr>
      <w:r>
        <w:t xml:space="preserve">As the office manager, I want to qualify repaint alerts, assign one property conversation and record manual outreach, so that customers are not contacted repeatedly or against their preferences.</w:t>
      </w:r>
    </w:p>
    <w:p>
      <w:pPr>
        <w:numPr>
          <w:ilvl w:val="0"/>
          <w:numId w:val="1495"/>
        </w:numPr>
        <w:pStyle w:val="Compact"/>
      </w:pPr>
      <w:r>
        <w:t xml:space="preserve">As an estimator, I want each conversation connected to the requested quote and final outcome, so that accepted or lost work can be closed by a person without overstating conversions.</w:t>
      </w:r>
    </w:p>
    <w:p>
      <w:pPr>
        <w:pStyle w:val="Heading3"/>
      </w:pPr>
      <w:r>
        <w:t xml:space="preserve">Screen-Level Specification</w:t>
      </w:r>
    </w:p>
    <w:p>
      <w:pPr>
        <w:pStyle w:val="FirstParagraph"/>
      </w:pPr>
      <w:r>
        <w:rPr>
          <w:bCs/>
          <w:b/>
        </w:rPr>
        <w:t xml:space="preserve">Name Of Module</w:t>
      </w:r>
    </w:p>
    <w:p>
      <w:pPr>
        <w:pStyle w:val="BodyText"/>
      </w:pPr>
      <w:r>
        <w:t xml:space="preserve">SERVICE | Repainting Follow-Up Workflow</w:t>
      </w:r>
    </w:p>
    <w:p>
      <w:pPr>
        <w:pStyle w:val="BodyText"/>
      </w:pPr>
      <w:r>
        <w:t xml:space="preserve">Type: Web Application · Category: Transactions · Menu: Service &gt; Follow-Ups</w:t>
      </w:r>
    </w:p>
    <w:p>
      <w:pPr>
        <w:pStyle w:val="BodyText"/>
      </w:pPr>
      <w:r>
        <w:rPr>
          <w:bCs/>
          <w:b/>
        </w:rPr>
        <w:t xml:space="preserve">Design Sequence</w:t>
      </w:r>
    </w:p>
    <w:p>
      <w:pPr>
        <w:numPr>
          <w:ilvl w:val="0"/>
          <w:numId w:val="1496"/>
        </w:numPr>
        <w:pStyle w:val="Compact"/>
      </w:pPr>
      <w:r>
        <w:t xml:space="preserve">Office manager opens the follow-up queue and reviews alerts produced by feature 27.</w:t>
      </w:r>
    </w:p>
    <w:p>
      <w:pPr>
        <w:numPr>
          <w:ilvl w:val="0"/>
          <w:numId w:val="1496"/>
        </w:numPr>
        <w:pStyle w:val="Compact"/>
      </w:pPr>
      <w:r>
        <w:t xml:space="preserve">Office manager qualifies each alert, recording why the address, owner or opportunity was accepted or rejected.</w:t>
      </w:r>
    </w:p>
    <w:p>
      <w:pPr>
        <w:numPr>
          <w:ilvl w:val="0"/>
          <w:numId w:val="1496"/>
        </w:numPr>
        <w:pStyle w:val="Compact"/>
      </w:pPr>
      <w:r>
        <w:t xml:space="preserve">A qualified alert becomes a follow-up at status Qualified, and is assigned to the area estimator.</w:t>
      </w:r>
    </w:p>
    <w:p>
      <w:pPr>
        <w:numPr>
          <w:ilvl w:val="0"/>
          <w:numId w:val="1496"/>
        </w:numPr>
        <w:pStyle w:val="Compact"/>
      </w:pPr>
      <w:r>
        <w:t xml:space="preserve">Assignee makes contact attempts on days 1, 14 and 35 from qualification, within the permitted contact window.</w:t>
      </w:r>
    </w:p>
    <w:p>
      <w:pPr>
        <w:numPr>
          <w:ilvl w:val="0"/>
          <w:numId w:val="1496"/>
        </w:numPr>
        <w:pStyle w:val="Compact"/>
      </w:pPr>
      <w:r>
        <w:t xml:space="preserve">Each call is recorded with who was contacted, a short note, the outcome and the next action date.</w:t>
      </w:r>
    </w:p>
    <w:p>
      <w:pPr>
        <w:numPr>
          <w:ilvl w:val="0"/>
          <w:numId w:val="1496"/>
        </w:numPr>
        <w:pStyle w:val="Compact"/>
      </w:pPr>
      <w:r>
        <w:t xml:space="preserve">Where the customer wants a quote, the request enters the quote queue and links to the follow-up.</w:t>
      </w:r>
    </w:p>
    <w:p>
      <w:pPr>
        <w:numPr>
          <w:ilvl w:val="0"/>
          <w:numId w:val="1496"/>
        </w:numPr>
        <w:pStyle w:val="Compact"/>
      </w:pPr>
      <w:r>
        <w:t xml:space="preserve">When the linked estimate is accepted or lost, the system prompts a staff member to close the follow-up. It never closes automatically.</w:t>
      </w:r>
    </w:p>
    <w:p>
      <w:pPr>
        <w:numPr>
          <w:ilvl w:val="0"/>
          <w:numId w:val="1496"/>
        </w:numPr>
        <w:pStyle w:val="Compact"/>
      </w:pPr>
      <w:r>
        <w:t xml:space="preserve">Monthly measures report alerts, contacts, attempts, estimates issued, jobs sold and dollars won.</w:t>
      </w:r>
    </w:p>
    <w:p>
      <w:pPr>
        <w:pStyle w:val="FirstParagraph"/>
      </w:pPr>
      <w:r>
        <w:rPr>
          <w:bCs/>
          <w:b/>
        </w:rPr>
        <w:t xml:space="preserve">Description</w:t>
      </w:r>
    </w:p>
    <w:p>
      <w:pPr>
        <w:pStyle w:val="BodyText"/>
      </w:pPr>
      <w:r>
        <w:t xml:space="preserve">This is the sales conversation that follows a repaint alert. Feature 27 works out that a property is due. This feature decides whether it is worth contacting, who owns that conversation, and what happened.</w:t>
      </w:r>
    </w:p>
    <w:p>
      <w:pPr>
        <w:pStyle w:val="BodyText"/>
      </w:pPr>
      <w:r>
        <w:t xml:space="preserve">Everything here is manual by design. Calls are made by people. Emails and texts require a person to press send. The system’s job is to make sure the right person has the right opportunity at the right time, and that the record afterwards is honest.</w:t>
      </w:r>
    </w:p>
    <w:p>
      <w:pPr>
        <w:pStyle w:val="BodyText"/>
      </w:pPr>
      <w:r>
        <w:t xml:space="preserve">Honesty matters most in two places. An unsuccessful call is not a conversation with the customer, and it is not recorded as one. And Won means a signed contract, which is not the same thing as a completed repaint. The monthly measures keep those apart.</w:t>
      </w:r>
    </w:p>
    <w:p>
      <w:pPr>
        <w:pStyle w:val="BodyText"/>
      </w:pPr>
      <w:r>
        <w:rPr>
          <w:bCs/>
          <w:b/>
        </w:rPr>
        <w:t xml:space="preserve">System Behavior</w:t>
      </w:r>
    </w:p>
    <w:p>
      <w:pPr>
        <w:numPr>
          <w:ilvl w:val="0"/>
          <w:numId w:val="1497"/>
        </w:numPr>
        <w:pStyle w:val="Compact"/>
      </w:pPr>
      <w:r>
        <w:t xml:space="preserve">Follow-ups begin at Qualified, never at New. The supported statuses are Qualified, Contacted, Estimate requested, Estimate sent, Won, Lost, Deferred and Do not contact.</w:t>
      </w:r>
    </w:p>
    <w:p>
      <w:pPr>
        <w:numPr>
          <w:ilvl w:val="0"/>
          <w:numId w:val="1497"/>
        </w:numPr>
        <w:pStyle w:val="Compact"/>
      </w:pPr>
      <w:r>
        <w:t xml:space="preserve">The source alert retains its own system creation date, separate from the follow-up.</w:t>
      </w:r>
    </w:p>
    <w:p>
      <w:pPr>
        <w:numPr>
          <w:ilvl w:val="0"/>
          <w:numId w:val="1497"/>
        </w:numPr>
        <w:pStyle w:val="Compact"/>
      </w:pPr>
      <w:r>
        <w:t xml:space="preserve">Every status change records the actor and the time.</w:t>
      </w:r>
    </w:p>
    <w:p>
      <w:pPr>
        <w:numPr>
          <w:ilvl w:val="0"/>
          <w:numId w:val="1497"/>
        </w:numPr>
        <w:pStyle w:val="Compact"/>
      </w:pPr>
      <w:r>
        <w:t xml:space="preserve">Won is distinct from a completed repaint. Linkage to a completed repaint is recorded separately.</w:t>
      </w:r>
    </w:p>
    <w:p>
      <w:pPr>
        <w:numPr>
          <w:ilvl w:val="0"/>
          <w:numId w:val="1497"/>
        </w:numPr>
        <w:pStyle w:val="Compact"/>
      </w:pPr>
      <w:r>
        <w:t xml:space="preserve">The office owns the queue and assigns the area estimator. An out-of-office assignee returns the item immediately to the queue for reassignment.</w:t>
      </w:r>
    </w:p>
    <w:p>
      <w:pPr>
        <w:numPr>
          <w:ilvl w:val="0"/>
          <w:numId w:val="1497"/>
        </w:numPr>
        <w:pStyle w:val="Compact"/>
      </w:pPr>
      <w:r>
        <w:t xml:space="preserve">Reassignment and absence never pause or reset escalation clocks, except that reassignment restarts the assigned clock as described below.</w:t>
      </w:r>
    </w:p>
    <w:p>
      <w:pPr>
        <w:numPr>
          <w:ilvl w:val="0"/>
          <w:numId w:val="1497"/>
        </w:numPr>
        <w:pStyle w:val="Compact"/>
      </w:pPr>
      <w:r>
        <w:t xml:space="preserve">Qualification is a gate. An alert alone never begins a contact sequence, and the reason for accepting or rejecting is recorded.</w:t>
      </w:r>
    </w:p>
    <w:p>
      <w:pPr>
        <w:numPr>
          <w:ilvl w:val="0"/>
          <w:numId w:val="1497"/>
        </w:numPr>
        <w:pStyle w:val="Compact"/>
      </w:pPr>
      <w:r>
        <w:t xml:space="preserve">Surfaces and units due at one property are combined into one property conversation, with each affected scope item shown. The same customer is never contacted separately for each surface in a grouped opportunity.</w:t>
      </w:r>
    </w:p>
    <w:p>
      <w:pPr>
        <w:numPr>
          <w:ilvl w:val="0"/>
          <w:numId w:val="1497"/>
        </w:numPr>
        <w:pStyle w:val="Compact"/>
      </w:pPr>
      <w:r>
        <w:t xml:space="preserve">Calls are manual. Email and text follow-up require a person to send, under Cross-Feature Rule 4.</w:t>
      </w:r>
    </w:p>
    <w:p>
      <w:pPr>
        <w:numPr>
          <w:ilvl w:val="0"/>
          <w:numId w:val="1497"/>
        </w:numPr>
        <w:pStyle w:val="Compact"/>
      </w:pPr>
      <w:r>
        <w:t xml:space="preserve">A reminder email may include a Request a quote link, which places the request in the quote queue. No live self-booking calendar is exposed.</w:t>
      </w:r>
    </w:p>
    <w:p>
      <w:pPr>
        <w:numPr>
          <w:ilvl w:val="0"/>
          <w:numId w:val="1497"/>
        </w:numPr>
        <w:pStyle w:val="Compact"/>
      </w:pPr>
      <w:r>
        <w:t xml:space="preserve">Recycling for the next season never sends anything automatically.</w:t>
      </w:r>
    </w:p>
    <w:p>
      <w:pPr>
        <w:pStyle w:val="FirstParagraph"/>
      </w:pPr>
      <w:r>
        <w:rPr>
          <w:bCs/>
          <w:b/>
        </w:rPr>
        <w:t xml:space="preserve">Output/Print-out</w:t>
      </w:r>
    </w:p>
    <w:p>
      <w:pPr>
        <w:numPr>
          <w:ilvl w:val="0"/>
          <w:numId w:val="1498"/>
        </w:numPr>
        <w:pStyle w:val="Compact"/>
      </w:pPr>
      <w:r>
        <w:t xml:space="preserve">Follow-up queue with assignment, status, clocks and next action dates.</w:t>
      </w:r>
    </w:p>
    <w:p>
      <w:pPr>
        <w:numPr>
          <w:ilvl w:val="0"/>
          <w:numId w:val="1498"/>
        </w:numPr>
        <w:pStyle w:val="Compact"/>
      </w:pPr>
      <w:r>
        <w:t xml:space="preserve">Call record per attempt.</w:t>
      </w:r>
    </w:p>
    <w:p>
      <w:pPr>
        <w:numPr>
          <w:ilvl w:val="0"/>
          <w:numId w:val="1498"/>
        </w:numPr>
        <w:pStyle w:val="Compact"/>
      </w:pPr>
      <w:r>
        <w:t xml:space="preserve">Quote request entries in the quote queue, linked to their follow-up.</w:t>
      </w:r>
    </w:p>
    <w:p>
      <w:pPr>
        <w:numPr>
          <w:ilvl w:val="0"/>
          <w:numId w:val="1498"/>
        </w:numPr>
        <w:pStyle w:val="Compact"/>
      </w:pPr>
      <w:r>
        <w:t xml:space="preserve">Monthly measures report: alerts by system date, successful conversations as Contacted, attempts counted separately, estimates issued, jobs sold, and dollars won.</w:t>
      </w:r>
    </w:p>
    <w:p>
      <w:pPr>
        <w:pStyle w:val="FirstParagraph"/>
      </w:pPr>
      <w:r>
        <w:rPr>
          <w:bCs/>
          <w:b/>
        </w:rPr>
        <w:t xml:space="preserve">System Validations</w:t>
      </w:r>
    </w:p>
    <w:p>
      <w:pPr>
        <w:numPr>
          <w:ilvl w:val="0"/>
          <w:numId w:val="1499"/>
        </w:numPr>
        <w:pStyle w:val="Compact"/>
      </w:pPr>
      <w:r>
        <w:t xml:space="preserve">The contact window is 8 a.m. through 7 p.m. inclusive in the configured local time. 7:01 p.m. is blocked, as are Sundays and holidays.</w:t>
      </w:r>
    </w:p>
    <w:p>
      <w:pPr>
        <w:numPr>
          <w:ilvl w:val="0"/>
          <w:numId w:val="1499"/>
        </w:numPr>
        <w:pStyle w:val="Compact"/>
      </w:pPr>
      <w:r>
        <w:t xml:space="preserve">Property-wide opt-out is honoured on every channel.</w:t>
      </w:r>
    </w:p>
    <w:p>
      <w:pPr>
        <w:numPr>
          <w:ilvl w:val="0"/>
          <w:numId w:val="1499"/>
        </w:numPr>
        <w:pStyle w:val="Compact"/>
      </w:pPr>
      <w:r>
        <w:t xml:space="preserve">The business owner and bookkeeper supply the written state texting rules and the local timezone before texting is released.</w:t>
      </w:r>
    </w:p>
    <w:p>
      <w:pPr>
        <w:numPr>
          <w:ilvl w:val="0"/>
          <w:numId w:val="1499"/>
        </w:numPr>
        <w:pStyle w:val="Compact"/>
      </w:pPr>
      <w:r>
        <w:t xml:space="preserve">Signed consent and the preferred channel are retained. Prior inbound texting alone does not replace written state-rule approval.</w:t>
      </w:r>
    </w:p>
    <w:p>
      <w:pPr>
        <w:numPr>
          <w:ilvl w:val="0"/>
          <w:numId w:val="1499"/>
        </w:numPr>
        <w:pStyle w:val="Compact"/>
      </w:pPr>
      <w:r>
        <w:t xml:space="preserve">Explicit re-consent is recorded by the office before any future outreach to an opted-out property.</w:t>
      </w:r>
    </w:p>
    <w:p>
      <w:pPr>
        <w:numPr>
          <w:ilvl w:val="0"/>
          <w:numId w:val="1499"/>
        </w:numPr>
        <w:pStyle w:val="Compact"/>
      </w:pPr>
      <w:r>
        <w:t xml:space="preserve">At most three attempts are made, on days 1, 14 and 35 from qualification.</w:t>
      </w:r>
    </w:p>
    <w:p>
      <w:pPr>
        <w:numPr>
          <w:ilvl w:val="0"/>
          <w:numId w:val="1499"/>
        </w:numPr>
        <w:pStyle w:val="Compact"/>
      </w:pPr>
      <w:r>
        <w:t xml:space="preserve">Where day 1, 14 or 35 falls on a Sunday or a holiday, the attempt moves automatically to the next allowed day. Staff are not asked to choose, so the attempt dates do not drift (29.Q01).</w:t>
      </w:r>
    </w:p>
    <w:p>
      <w:pPr>
        <w:numPr>
          <w:ilvl w:val="0"/>
          <w:numId w:val="1499"/>
        </w:numPr>
        <w:pStyle w:val="Compact"/>
      </w:pPr>
      <w:r>
        <w:t xml:space="preserve">With no response after three attempts, the opportunity recycles for requalification next season: 1 March for exterior, 1 September for interior, rather than a rolling year.</w:t>
      </w:r>
    </w:p>
    <w:p>
      <w:pPr>
        <w:numPr>
          <w:ilvl w:val="0"/>
          <w:numId w:val="1499"/>
        </w:numPr>
        <w:pStyle w:val="Compact"/>
      </w:pPr>
      <w:r>
        <w:t xml:space="preserve">If qualification happens after 1 March for an exterior, the target becomes 1 March the following year. The same logic applies to 1 September for interiors. A property with both interior and exterior surfaces uses the earlier of the two upcoming season dates, and the whole property is handled in one conversation (29.Q01).</w:t>
      </w:r>
    </w:p>
    <w:p>
      <w:pPr>
        <w:numPr>
          <w:ilvl w:val="0"/>
          <w:numId w:val="1499"/>
        </w:numPr>
        <w:pStyle w:val="Compact"/>
      </w:pPr>
      <w:r>
        <w:t xml:space="preserve">Previous attempts and consent are preserved through recycling.</w:t>
      </w:r>
    </w:p>
    <w:p>
      <w:pPr>
        <w:numPr>
          <w:ilvl w:val="0"/>
          <w:numId w:val="1499"/>
        </w:numPr>
        <w:pStyle w:val="Compact"/>
      </w:pPr>
      <w:r>
        <w:t xml:space="preserve">Three escalation clocks run, all in calendar days (29.Q02):</w:t>
      </w:r>
    </w:p>
    <w:p>
      <w:pPr>
        <w:numPr>
          <w:ilvl w:val="1"/>
          <w:numId w:val="1500"/>
        </w:numPr>
        <w:pStyle w:val="Compact"/>
      </w:pPr>
      <w:r>
        <w:t xml:space="preserve">The unassigned clock starts when the follow-up is qualified. Still unassigned after three calendar days escalates to the office manager.</w:t>
      </w:r>
    </w:p>
    <w:p>
      <w:pPr>
        <w:numPr>
          <w:ilvl w:val="1"/>
          <w:numId w:val="1500"/>
        </w:numPr>
        <w:pStyle w:val="Compact"/>
      </w:pPr>
      <w:r>
        <w:t xml:space="preserve">The assigned clock starts at assignment. No outcome recorded after seven calendar days escalates to the office manager.</w:t>
      </w:r>
    </w:p>
    <w:p>
      <w:pPr>
        <w:numPr>
          <w:ilvl w:val="1"/>
          <w:numId w:val="1500"/>
        </w:numPr>
        <w:pStyle w:val="Compact"/>
      </w:pPr>
      <w:r>
        <w:t xml:space="preserve">The alert clock starts at alert creation. Fourteen calendar days with no qualification escalates to the business owner.</w:t>
      </w:r>
    </w:p>
    <w:p>
      <w:pPr>
        <w:numPr>
          <w:ilvl w:val="0"/>
          <w:numId w:val="1499"/>
        </w:numPr>
        <w:pStyle w:val="Compact"/>
      </w:pPr>
      <w:r>
        <w:t xml:space="preserve">Reassignment restarts the assigned clock and never restarts the 14-day alert clock. Absence restarts nothing.</w:t>
      </w:r>
    </w:p>
    <w:p>
      <w:pPr>
        <w:numPr>
          <w:ilvl w:val="0"/>
          <w:numId w:val="1499"/>
        </w:numPr>
        <w:pStyle w:val="Compact"/>
      </w:pPr>
      <w:r>
        <w:t xml:space="preserve">The clock source is recorded and displayed on each item.</w:t>
      </w:r>
    </w:p>
    <w:p>
      <w:pPr>
        <w:numPr>
          <w:ilvl w:val="0"/>
          <w:numId w:val="1499"/>
        </w:numPr>
        <w:pStyle w:val="Compact"/>
      </w:pPr>
      <w:r>
        <w:t xml:space="preserve">A call record requires who was contacted, a short note, the outcome and the next action date. Call recordings are not required and are not captured.</w:t>
      </w:r>
    </w:p>
    <w:p>
      <w:pPr>
        <w:numPr>
          <w:ilvl w:val="0"/>
          <w:numId w:val="1499"/>
        </w:numPr>
        <w:pStyle w:val="Compact"/>
      </w:pPr>
      <w:r>
        <w:t xml:space="preserve">An unsuccessful call is never labelled a conversation with the customer.</w:t>
      </w:r>
    </w:p>
    <w:p>
      <w:pPr>
        <w:numPr>
          <w:ilvl w:val="0"/>
          <w:numId w:val="1499"/>
        </w:numPr>
        <w:pStyle w:val="Compact"/>
      </w:pPr>
      <w:r>
        <w:t xml:space="preserve">Overlapping surfaces at the same property within 90 days of last activity count as a duplicate, and the existing opportunity is linked.</w:t>
      </w:r>
    </w:p>
    <w:p>
      <w:pPr>
        <w:numPr>
          <w:ilvl w:val="0"/>
          <w:numId w:val="1499"/>
        </w:numPr>
        <w:pStyle w:val="Compact"/>
      </w:pPr>
      <w:r>
        <w:t xml:space="preserve">An open repaint estimate suppresses outreach. An unrelated estimate does not. An active job suppresses outreach.</w:t>
      </w:r>
    </w:p>
    <w:p>
      <w:pPr>
        <w:numPr>
          <w:ilvl w:val="0"/>
          <w:numId w:val="1499"/>
        </w:numPr>
        <w:pStyle w:val="Compact"/>
      </w:pPr>
      <w:r>
        <w:t xml:space="preserve">Ownership correction: the estimator confirms ownership by phone. A sold property’s follow-up closes as Lost with the reason Property sold, and a new-owner lead is created where contact is permitted. The link between the old opportunity, the sale and the new lead is retained, and the old owner’s consent is never copied.</w:t>
      </w:r>
    </w:p>
    <w:p>
      <w:pPr>
        <w:numPr>
          <w:ilvl w:val="0"/>
          <w:numId w:val="1499"/>
        </w:numPr>
        <w:pStyle w:val="Compact"/>
      </w:pPr>
      <w:r>
        <w:t xml:space="preserve">A decline closes the current opportunity. An opt-out blocks future property outreach. An inbound quote request is served without clearing the opt-out. Future contact is restored only on an explicit customer request, recorded by the office with the date and what the customer said.</w:t>
      </w:r>
    </w:p>
    <w:p>
      <w:pPr>
        <w:numPr>
          <w:ilvl w:val="0"/>
          <w:numId w:val="1499"/>
        </w:numPr>
        <w:pStyle w:val="Compact"/>
      </w:pPr>
      <w:r>
        <w:t xml:space="preserve">A person closes every follow-up. When a linked estimate is accepted or lost, the system prompts a staff member to close it rather than closing it automatically.</w:t>
      </w:r>
    </w:p>
    <w:p>
      <w:pPr>
        <w:numPr>
          <w:ilvl w:val="0"/>
          <w:numId w:val="1499"/>
        </w:numPr>
        <w:pStyle w:val="Compact"/>
      </w:pPr>
      <w:r>
        <w:t xml:space="preserve">Dollars won means the signed contract value excluding tax and excluding later change orders, attributed to the signature month, and includes reopened opportunities. Opportunity identity is preserved so nothing is counted twice.</w:t>
      </w:r>
    </w:p>
    <w:p>
      <w:pPr>
        <w:pStyle w:val="FirstParagraph"/>
      </w:pPr>
      <w:r>
        <w:rPr>
          <w:bCs/>
          <w:b/>
        </w:rPr>
        <w:t xml:space="preserve">Access Validations</w:t>
      </w:r>
    </w:p>
    <w:p>
      <w:pPr>
        <w:numPr>
          <w:ilvl w:val="0"/>
          <w:numId w:val="1501"/>
        </w:numPr>
        <w:pStyle w:val="Compact"/>
      </w:pPr>
      <w:r>
        <w:t xml:space="preserve">The office manager owns the queue, performs qualification and assigns the area estimator.</w:t>
      </w:r>
    </w:p>
    <w:p>
      <w:pPr>
        <w:numPr>
          <w:ilvl w:val="0"/>
          <w:numId w:val="1501"/>
        </w:numPr>
        <w:pStyle w:val="Compact"/>
      </w:pPr>
      <w:r>
        <w:t xml:space="preserve">Estimators work their assigned follow-ups, record calls and request quotes.</w:t>
      </w:r>
    </w:p>
    <w:p>
      <w:pPr>
        <w:numPr>
          <w:ilvl w:val="0"/>
          <w:numId w:val="1501"/>
        </w:numPr>
        <w:pStyle w:val="Compact"/>
      </w:pPr>
      <w:r>
        <w:t xml:space="preserve">Only the office records explicit re-consent after an opt-out.</w:t>
      </w:r>
    </w:p>
    <w:p>
      <w:pPr>
        <w:numPr>
          <w:ilvl w:val="0"/>
          <w:numId w:val="1501"/>
        </w:numPr>
        <w:pStyle w:val="Compact"/>
      </w:pPr>
      <w:r>
        <w:t xml:space="preserve">Escalation after 14 days from alert creation routes to the business owner.</w:t>
      </w:r>
    </w:p>
    <w:p>
      <w:pPr>
        <w:numPr>
          <w:ilvl w:val="0"/>
          <w:numId w:val="1501"/>
        </w:numPr>
        <w:pStyle w:val="Compact"/>
      </w:pPr>
      <w:r>
        <w:t xml:space="preserve">Texting is released only after the business owner and bookkeeper supply the written state rules and the timezone.</w:t>
      </w:r>
    </w:p>
    <w:p>
      <w:pPr>
        <w:numPr>
          <w:ilvl w:val="0"/>
          <w:numId w:val="1501"/>
        </w:numPr>
        <w:pStyle w:val="Compact"/>
      </w:pPr>
      <w:r>
        <w:t xml:space="preserve">Every email or text send requires a person, under Cross-Feature Rule 4.</w:t>
      </w:r>
    </w:p>
    <w:p>
      <w:pPr>
        <w:pStyle w:val="FirstParagraph"/>
      </w:pPr>
      <w:r>
        <w:rPr>
          <w:bCs/>
          <w:b/>
        </w:rPr>
        <w:t xml:space="preserve">Activity Logs</w:t>
      </w:r>
    </w:p>
    <w:p>
      <w:pPr>
        <w:numPr>
          <w:ilvl w:val="0"/>
          <w:numId w:val="1502"/>
        </w:numPr>
        <w:pStyle w:val="Compact"/>
      </w:pPr>
      <w:r>
        <w:t xml:space="preserve">Qualify = Follow-Up {FollowUpId} – Alert {AlertId} qualified by {User} at {Timestamp}. Decision: {Accepted|Rejected}. Reason: {Reason}</w:t>
      </w:r>
    </w:p>
    <w:p>
      <w:pPr>
        <w:numPr>
          <w:ilvl w:val="0"/>
          <w:numId w:val="1502"/>
        </w:numPr>
        <w:pStyle w:val="Compact"/>
      </w:pPr>
      <w:r>
        <w:t xml:space="preserve">Assign = Follow-Up {FollowUpId} assigned to {Estimator} by {OfficeManager} at {Timestamp}. Assigned clock started.</w:t>
      </w:r>
    </w:p>
    <w:p>
      <w:pPr>
        <w:numPr>
          <w:ilvl w:val="0"/>
          <w:numId w:val="1502"/>
        </w:numPr>
        <w:pStyle w:val="Compact"/>
      </w:pPr>
      <w:r>
        <w:t xml:space="preserve">Return = Follow-Up {FollowUpId} returned to queue because assignee {Estimator} is out of office. Escalation clocks unchanged.</w:t>
      </w:r>
    </w:p>
    <w:p>
      <w:pPr>
        <w:numPr>
          <w:ilvl w:val="0"/>
          <w:numId w:val="1502"/>
        </w:numPr>
        <w:pStyle w:val="Compact"/>
      </w:pPr>
      <w:r>
        <w:t xml:space="preserve">Attempt = Follow-Up {FollowUpId} – Attempt {N} of 3 made on {Date} via {Call|Email|Text} by {User}. Scheduled day: {Day1|Day14|Day35}. Moved from {OriginalDate} because {Sunday|Holiday}.</w:t>
      </w:r>
    </w:p>
    <w:p>
      <w:pPr>
        <w:numPr>
          <w:ilvl w:val="0"/>
          <w:numId w:val="1502"/>
        </w:numPr>
        <w:pStyle w:val="Compact"/>
      </w:pPr>
      <w:r>
        <w:t xml:space="preserve">Call = Follow-Up {FollowUpId} – Call with {ContactName} at {Timestamp}. Outcome: {Outcome}. Note: {Note}. Next action: {NextActionDate}</w:t>
      </w:r>
    </w:p>
    <w:p>
      <w:pPr>
        <w:numPr>
          <w:ilvl w:val="0"/>
          <w:numId w:val="1502"/>
        </w:numPr>
        <w:pStyle w:val="Compact"/>
      </w:pPr>
      <w:r>
        <w:t xml:space="preserve">Unsuccessful = Follow-Up {FollowUpId} – Attempt {N} unsuccessful ({NoAnswer|Voicemail|WrongNumber}) at {Timestamp}</w:t>
      </w:r>
    </w:p>
    <w:p>
      <w:pPr>
        <w:numPr>
          <w:ilvl w:val="0"/>
          <w:numId w:val="1502"/>
        </w:numPr>
        <w:pStyle w:val="Compact"/>
      </w:pPr>
      <w:r>
        <w:t xml:space="preserve">Status = Follow-Up {FollowUpId} status changed from {Old} to {New} by {User} at {Timestamp}</w:t>
      </w:r>
    </w:p>
    <w:p>
      <w:pPr>
        <w:numPr>
          <w:ilvl w:val="0"/>
          <w:numId w:val="1502"/>
        </w:numPr>
        <w:pStyle w:val="Compact"/>
      </w:pPr>
      <w:r>
        <w:t xml:space="preserve">Quote request = Follow-Up {FollowUpId} – Quote requested by customer via {Link|Call} at {Timestamp}. Queued as {RequestId}</w:t>
      </w:r>
    </w:p>
    <w:p>
      <w:pPr>
        <w:numPr>
          <w:ilvl w:val="0"/>
          <w:numId w:val="1502"/>
        </w:numPr>
        <w:pStyle w:val="Compact"/>
      </w:pPr>
      <w:r>
        <w:t xml:space="preserve">Duplicate = Follow-Up {FollowUpId} – Duplicate of {ExistingId} at property {PropertyId} within 90 days of last activity. Linked.</w:t>
      </w:r>
    </w:p>
    <w:p>
      <w:pPr>
        <w:numPr>
          <w:ilvl w:val="0"/>
          <w:numId w:val="1502"/>
        </w:numPr>
        <w:pStyle w:val="Compact"/>
      </w:pPr>
      <w:r>
        <w:t xml:space="preserve">Suppress = Follow-Up {FollowUpId} suppressed. Reason: {OpenRepaintEstimate|ActiveJob}</w:t>
      </w:r>
    </w:p>
    <w:p>
      <w:pPr>
        <w:numPr>
          <w:ilvl w:val="0"/>
          <w:numId w:val="1502"/>
        </w:numPr>
        <w:pStyle w:val="Compact"/>
      </w:pPr>
      <w:r>
        <w:t xml:space="preserve">Recycle = Follow-Up {FollowUpId} recycled after three attempts. Next season target: {SeasonDate}. Attempts and consent preserved.</w:t>
      </w:r>
    </w:p>
    <w:p>
      <w:pPr>
        <w:numPr>
          <w:ilvl w:val="0"/>
          <w:numId w:val="1502"/>
        </w:numPr>
        <w:pStyle w:val="Compact"/>
      </w:pPr>
      <w:r>
        <w:t xml:space="preserve">Escalate = Follow-Up {FollowUpId} escalated to {OfficeManager|Owner}. Clock: {Unassigned3Day|Assigned7Day|Alert14Day}. Source date: {SourceDate}</w:t>
      </w:r>
    </w:p>
    <w:p>
      <w:pPr>
        <w:numPr>
          <w:ilvl w:val="0"/>
          <w:numId w:val="1502"/>
        </w:numPr>
        <w:pStyle w:val="Compact"/>
      </w:pPr>
      <w:r>
        <w:t xml:space="preserve">Opt-out = Property {PropertyId} – Opt-out recorded by {User} on {Date}. Source: {Customer statement}</w:t>
      </w:r>
    </w:p>
    <w:p>
      <w:pPr>
        <w:numPr>
          <w:ilvl w:val="0"/>
          <w:numId w:val="1502"/>
        </w:numPr>
        <w:pStyle w:val="Compact"/>
      </w:pPr>
      <w:r>
        <w:t xml:space="preserve">Re-consent = Property {PropertyId} – Explicit re-consent recorded by {Office} on {Date}. Customer said:</w:t>
      </w:r>
      <w:r>
        <w:t xml:space="preserve"> </w:t>
      </w:r>
      <w:r>
        <w:t xml:space="preserve">“</w:t>
      </w:r>
      <w:r>
        <w:t xml:space="preserve">{Statement}</w:t>
      </w:r>
      <w:r>
        <w:t xml:space="preserve">”</w:t>
      </w:r>
    </w:p>
    <w:p>
      <w:pPr>
        <w:numPr>
          <w:ilvl w:val="0"/>
          <w:numId w:val="1502"/>
        </w:numPr>
        <w:pStyle w:val="Compact"/>
      </w:pPr>
      <w:r>
        <w:t xml:space="preserve">Ownership = Follow-Up {FollowUpId} closed as Lost, reason Property sold, confirmed by phone by {Estimator}. New lead {LeadId} created. Old consent not copied.</w:t>
      </w:r>
    </w:p>
    <w:p>
      <w:pPr>
        <w:numPr>
          <w:ilvl w:val="0"/>
          <w:numId w:val="1502"/>
        </w:numPr>
        <w:pStyle w:val="Compact"/>
      </w:pPr>
      <w:r>
        <w:t xml:space="preserve">Close = Follow-Up {FollowUpId} closed as {Won|Lost|Deferred|DoNotContact} by {User} at {Timestamp}. Linked estimate: {EstimateNo}</w:t>
      </w:r>
    </w:p>
    <w:p>
      <w:pPr>
        <w:numPr>
          <w:ilvl w:val="0"/>
          <w:numId w:val="1502"/>
        </w:numPr>
        <w:pStyle w:val="Compact"/>
      </w:pPr>
      <w:r>
        <w:t xml:space="preserve">Won = Follow-Up {FollowUpId} – Contract signed {SignatureDate}, value excluding tax {Amount}, attributed to {SignatureMonth}</w:t>
      </w:r>
    </w:p>
    <w:p>
      <w:pPr>
        <w:pStyle w:val="FirstParagraph"/>
      </w:pPr>
      <w:r>
        <w:rPr>
          <w:bCs/>
          <w:b/>
        </w:rP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FOLLOWUPS, FOLLOWUP_ATTEMPTS, CALL_RECORDS, QUALIFICATION_DECISIONS, CONSENT_RECORDS, QUOTE_REQUESTS, LEADS</w:t>
            </w:r>
          </w:p>
        </w:tc>
        <w:tc>
          <w:tcPr>
            <w:tcMar>
              <w:top w:w="40" w:type="dxa"/>
              <w:bottom w:w="40" w:type="dxa"/>
              <w:left w:w="80" w:type="dxa"/>
              <w:right w:w="80" w:type="dxa"/>
            </w:tcMar>
          </w:tcPr>
          <w:p>
            <w:pPr>
              <w:pStyle w:val="Compact"/>
              <w:spacing w:after="0" w:before="0"/>
              <w:jc w:val="left"/>
            </w:pPr>
            <w:r>
              <w:rPr>
                <w:sz w:val="18"/>
              </w:rPr>
              <w:t xml:space="preserve">FOLLOWUPS, CONTACT_PREFERENCES, CONSENT_RECORDS, REPAINT_ALERTS</w:t>
            </w:r>
          </w:p>
        </w:tc>
        <w:tc>
          <w:tcPr>
            <w:tcMar>
              <w:top w:w="40" w:type="dxa"/>
              <w:bottom w:w="40" w:type="dxa"/>
              <w:left w:w="80" w:type="dxa"/>
              <w:right w:w="80" w:type="dxa"/>
            </w:tcMar>
          </w:tcPr>
          <w:p>
            <w:pPr>
              <w:pStyle w:val="Compact"/>
              <w:spacing w:after="0" w:before="0"/>
              <w:jc w:val="left"/>
            </w:pPr>
            <w:r>
              <w:rPr>
                <w:sz w:val="18"/>
              </w:rPr>
              <w:t xml:space="preserve">REPAINT_ALERTS, PROPERTIES, PROPERTY_SURFACES, OWNERSHIP_PERIODS, CUSTOMER_CONTACTS, STAFF_AREAS, ABSENCE_CALENDAR, HOLIDAY_CALENDAR, TIMEZONE_SETTINGS</w:t>
            </w:r>
          </w:p>
        </w:tc>
        <w:tc>
          <w:tcPr>
            <w:tcMar>
              <w:top w:w="40" w:type="dxa"/>
              <w:bottom w:w="40" w:type="dxa"/>
              <w:left w:w="80" w:type="dxa"/>
              <w:right w:w="80" w:type="dxa"/>
            </w:tcMar>
          </w:tcPr>
          <w:p>
            <w:pPr>
              <w:pStyle w:val="Compact"/>
              <w:spacing w:after="0" w:before="0"/>
              <w:jc w:val="left"/>
            </w:pPr>
            <w:r>
              <w:rPr>
                <w:sz w:val="18"/>
              </w:rPr>
              <w:t xml:space="preserve">ESTIMATES, JOBS, CONTRACTS, ACTIVITY_LOG</w:t>
            </w:r>
          </w:p>
        </w:tc>
      </w:tr>
    </w:tbl>
    <w:p>
      <w:pPr>
        <w:pStyle w:val="BodyText"/>
      </w:pPr>
      <w:r>
        <w:rPr>
          <w:bCs/>
          <w:b/>
        </w:rPr>
        <w:t xml:space="preserve">Wireframe Design</w:t>
      </w:r>
    </w:p>
    <w:p>
      <w:pPr>
        <w:numPr>
          <w:ilvl w:val="0"/>
          <w:numId w:val="1503"/>
        </w:numPr>
        <w:pStyle w:val="Compact"/>
      </w:pPr>
      <w:r>
        <w:t xml:space="preserve">Header: breadcrumb Service | Follow-Ups; queue filter (Unqualified, Qualified, Assigned, Overdue, Escalated, Recycled, Closed); assignee filter; Buttons: Qualify, Assign, Monthly Measures, Export.</w:t>
      </w:r>
    </w:p>
    <w:p>
      <w:pPr>
        <w:numPr>
          <w:ilvl w:val="0"/>
          <w:numId w:val="1503"/>
        </w:numPr>
        <w:pStyle w:val="Compact"/>
      </w:pPr>
      <w:r>
        <w:t xml:space="preserve">Left Panel: Service submenu — Repaint Alerts, Follow-Ups, Lifespan Library, Run Log.</w:t>
      </w:r>
    </w:p>
    <w:p>
      <w:pPr>
        <w:numPr>
          <w:ilvl w:val="0"/>
          <w:numId w:val="1503"/>
        </w:numPr>
        <w:pStyle w:val="Compact"/>
      </w:pPr>
      <w:r>
        <w:t xml:space="preserve">Main Panel:</w:t>
      </w:r>
    </w:p>
    <w:p>
      <w:pPr>
        <w:numPr>
          <w:ilvl w:val="1"/>
          <w:numId w:val="1504"/>
        </w:numPr>
        <w:pStyle w:val="Compact"/>
      </w:pPr>
      <w:r>
        <w:t xml:space="preserve">Queue summary strip: unqualified alerts, qualified and unassigned, assigned and overdue, escalated to owner, recycled for next season.</w:t>
      </w:r>
    </w:p>
    <w:p>
      <w:pPr>
        <w:numPr>
          <w:ilvl w:val="1"/>
          <w:numId w:val="1504"/>
        </w:numPr>
        <w:pStyle w:val="Compact"/>
      </w:pPr>
      <w:r>
        <w:t xml:space="preserve">Follow-up list: property, status badge, assignee, source alert date, qualification date, attempt count, next action date, active clock and its source, suppression or opt-out state.</w:t>
      </w:r>
    </w:p>
    <w:p>
      <w:pPr>
        <w:numPr>
          <w:ilvl w:val="1"/>
          <w:numId w:val="1504"/>
        </w:numPr>
        <w:pStyle w:val="Compact"/>
      </w:pPr>
      <w:r>
        <w:t xml:space="preserve">Follow-up detail drawer:</w:t>
      </w:r>
    </w:p>
    <w:p>
      <w:pPr>
        <w:numPr>
          <w:ilvl w:val="2"/>
          <w:numId w:val="1505"/>
        </w:numPr>
        <w:pStyle w:val="Compact"/>
      </w:pPr>
      <w:r>
        <w:t xml:space="preserve">Scope panel: every due surface and unit in this one property conversation, with its own due date.</w:t>
      </w:r>
    </w:p>
    <w:p>
      <w:pPr>
        <w:numPr>
          <w:ilvl w:val="2"/>
          <w:numId w:val="1505"/>
        </w:numPr>
        <w:pStyle w:val="Compact"/>
      </w:pPr>
      <w:r>
        <w:t xml:space="preserve">Contact panel: preferred channel, signed consent state, contact window check, opt-out state.</w:t>
      </w:r>
    </w:p>
    <w:p>
      <w:pPr>
        <w:numPr>
          <w:ilvl w:val="2"/>
          <w:numId w:val="1505"/>
        </w:numPr>
        <w:pStyle w:val="Compact"/>
      </w:pPr>
      <w:r>
        <w:t xml:space="preserve">Attempt schedule: days 1, 14 and 35 with the planned date, any automatic move from a Sunday or holiday, and the actual attempt date.</w:t>
      </w:r>
    </w:p>
    <w:p>
      <w:pPr>
        <w:numPr>
          <w:ilvl w:val="2"/>
          <w:numId w:val="1505"/>
        </w:numPr>
        <w:pStyle w:val="Compact"/>
      </w:pPr>
      <w:r>
        <w:t xml:space="preserve">Call record form: contact name, note, outcome, next action date.</w:t>
      </w:r>
    </w:p>
    <w:p>
      <w:pPr>
        <w:numPr>
          <w:ilvl w:val="2"/>
          <w:numId w:val="1505"/>
        </w:numPr>
        <w:pStyle w:val="Compact"/>
      </w:pPr>
      <w:r>
        <w:t xml:space="preserve">Clock panel: the three clocks with their source dates, showing which one is currently driving escalation.</w:t>
      </w:r>
    </w:p>
    <w:p>
      <w:pPr>
        <w:numPr>
          <w:ilvl w:val="2"/>
          <w:numId w:val="1505"/>
        </w:numPr>
        <w:pStyle w:val="Compact"/>
      </w:pPr>
      <w:r>
        <w:t xml:space="preserve">Linked records: quote request, estimate, job, completed repaint, and any linked duplicate opportunity.</w:t>
      </w:r>
    </w:p>
    <w:p>
      <w:pPr>
        <w:numPr>
          <w:ilvl w:val="2"/>
          <w:numId w:val="1505"/>
        </w:numPr>
        <w:pStyle w:val="Compact"/>
      </w:pPr>
      <w:r>
        <w:t xml:space="preserve">Closure panel: manual close with status and reason, prompted when a linked estimate resolves.</w:t>
      </w:r>
    </w:p>
    <w:p>
      <w:pPr>
        <w:numPr>
          <w:ilvl w:val="0"/>
          <w:numId w:val="1503"/>
        </w:numPr>
        <w:pStyle w:val="Compact"/>
      </w:pPr>
      <w:r>
        <w:t xml:space="preserve">Monthly measures screen: alerts by system date, contacts, attempts, estimates issued, jobs sold, dollars won, each with a drill-down to the underlying opportunities.</w:t>
      </w:r>
    </w:p>
    <w:p>
      <w:pPr>
        <w:pStyle w:val="FirstParagraph"/>
      </w:pPr>
      <w:r>
        <w:rPr>
          <w:bCs/>
          <w:b/>
        </w:rPr>
        <w:t xml:space="preserve">Acceptance Criteria</w:t>
      </w:r>
    </w:p>
    <w:p>
      <w:pPr>
        <w:numPr>
          <w:ilvl w:val="0"/>
          <w:numId w:val="1506"/>
        </w:numPr>
        <w:pStyle w:val="Compact"/>
      </w:pPr>
      <w:r>
        <w:t xml:space="preserve">Given a new alert, When it reaches the follow-up module, Then it is unqualified and no contact sequence has started.</w:t>
      </w:r>
    </w:p>
    <w:p>
      <w:pPr>
        <w:numPr>
          <w:ilvl w:val="0"/>
          <w:numId w:val="1506"/>
        </w:numPr>
        <w:pStyle w:val="Compact"/>
      </w:pPr>
      <w:r>
        <w:t xml:space="preserve">Given an alert is qualified, When the follow-up is created, Then its status is Qualified, not New, and the qualification reason is recorded.</w:t>
      </w:r>
    </w:p>
    <w:p>
      <w:pPr>
        <w:numPr>
          <w:ilvl w:val="0"/>
          <w:numId w:val="1506"/>
        </w:numPr>
        <w:pStyle w:val="Compact"/>
      </w:pPr>
      <w:r>
        <w:t xml:space="preserve">Given a rejected alert, When qualification is recorded, Then the reason is stored and the source alert is preserved.</w:t>
      </w:r>
    </w:p>
    <w:p>
      <w:pPr>
        <w:numPr>
          <w:ilvl w:val="0"/>
          <w:numId w:val="1506"/>
        </w:numPr>
        <w:pStyle w:val="Compact"/>
      </w:pPr>
      <w:r>
        <w:t xml:space="preserve">Given a property with five due surfaces, When the follow-up is created, Then one property conversation exists showing all five scope items.</w:t>
      </w:r>
    </w:p>
    <w:p>
      <w:pPr>
        <w:numPr>
          <w:ilvl w:val="0"/>
          <w:numId w:val="1506"/>
        </w:numPr>
        <w:pStyle w:val="Compact"/>
      </w:pPr>
      <w:r>
        <w:t xml:space="preserve">Given that property conversation, When outreach happens, Then the customer is contacted once, not five times.</w:t>
      </w:r>
    </w:p>
    <w:p>
      <w:pPr>
        <w:numPr>
          <w:ilvl w:val="0"/>
          <w:numId w:val="1506"/>
        </w:numPr>
        <w:pStyle w:val="Compact"/>
      </w:pPr>
      <w:r>
        <w:t xml:space="preserve">Given day 14 falls on a Sunday, When the attempt is scheduled, Then it moves automatically to Monday and staff are not asked to choose.</w:t>
      </w:r>
    </w:p>
    <w:p>
      <w:pPr>
        <w:numPr>
          <w:ilvl w:val="0"/>
          <w:numId w:val="1506"/>
        </w:numPr>
        <w:pStyle w:val="Compact"/>
      </w:pPr>
      <w:r>
        <w:t xml:space="preserve">Given day 35 falls on a federal holiday, When the attempt is scheduled, Then it moves automatically to the next allowed day.</w:t>
      </w:r>
    </w:p>
    <w:p>
      <w:pPr>
        <w:numPr>
          <w:ilvl w:val="0"/>
          <w:numId w:val="1506"/>
        </w:numPr>
        <w:pStyle w:val="Compact"/>
      </w:pPr>
      <w:r>
        <w:t xml:space="preserve">Given an attempt at 7:00 p.m. local time, When it is made, Then it is permitted.</w:t>
      </w:r>
    </w:p>
    <w:p>
      <w:pPr>
        <w:numPr>
          <w:ilvl w:val="0"/>
          <w:numId w:val="1506"/>
        </w:numPr>
        <w:pStyle w:val="Compact"/>
      </w:pPr>
      <w:r>
        <w:t xml:space="preserve">Given an attempt at 7:01 p.m. local time, When it is attempted, Then it is blocked.</w:t>
      </w:r>
    </w:p>
    <w:p>
      <w:pPr>
        <w:numPr>
          <w:ilvl w:val="0"/>
          <w:numId w:val="1506"/>
        </w:numPr>
        <w:pStyle w:val="Compact"/>
      </w:pPr>
      <w:r>
        <w:t xml:space="preserve">Given a Sunday, When any outreach is attempted, Then it is blocked.</w:t>
      </w:r>
    </w:p>
    <w:p>
      <w:pPr>
        <w:numPr>
          <w:ilvl w:val="0"/>
          <w:numId w:val="1506"/>
        </w:numPr>
        <w:pStyle w:val="Compact"/>
      </w:pPr>
      <w:r>
        <w:t xml:space="preserve">Given three attempts with no response on an exterior opportunity qualified in June, When recycling runs, Then the next season target is 1 March the following year.</w:t>
      </w:r>
    </w:p>
    <w:p>
      <w:pPr>
        <w:numPr>
          <w:ilvl w:val="0"/>
          <w:numId w:val="1506"/>
        </w:numPr>
        <w:pStyle w:val="Compact"/>
      </w:pPr>
      <w:r>
        <w:t xml:space="preserve">Given an exterior opportunity qualified on 15 February, When recycling runs, Then the next season target is 1 March of that same year.</w:t>
      </w:r>
    </w:p>
    <w:p>
      <w:pPr>
        <w:numPr>
          <w:ilvl w:val="0"/>
          <w:numId w:val="1506"/>
        </w:numPr>
        <w:pStyle w:val="Compact"/>
      </w:pPr>
      <w:r>
        <w:t xml:space="preserve">Given a property with both interior and exterior surfaces, When recycling runs, Then the earlier of the two upcoming season dates is used and the property stays in one conversation.</w:t>
      </w:r>
    </w:p>
    <w:p>
      <w:pPr>
        <w:numPr>
          <w:ilvl w:val="0"/>
          <w:numId w:val="1506"/>
        </w:numPr>
        <w:pStyle w:val="Compact"/>
      </w:pPr>
      <w:r>
        <w:t xml:space="preserve">Given a recycled opportunity, When the season date arrives, Then nothing is sent automatically and it returns for requalification.</w:t>
      </w:r>
    </w:p>
    <w:p>
      <w:pPr>
        <w:numPr>
          <w:ilvl w:val="0"/>
          <w:numId w:val="1506"/>
        </w:numPr>
        <w:pStyle w:val="Compact"/>
      </w:pPr>
      <w:r>
        <w:t xml:space="preserve">Given a follow-up qualified and unassigned for three calendar days, When the clock elapses, Then it escalates to the office manager.</w:t>
      </w:r>
    </w:p>
    <w:p>
      <w:pPr>
        <w:numPr>
          <w:ilvl w:val="0"/>
          <w:numId w:val="1506"/>
        </w:numPr>
        <w:pStyle w:val="Compact"/>
      </w:pPr>
      <w:r>
        <w:t xml:space="preserve">Given an assigned follow-up with no outcome for seven calendar days, When the clock elapses, Then it escalates to the office manager.</w:t>
      </w:r>
    </w:p>
    <w:p>
      <w:pPr>
        <w:numPr>
          <w:ilvl w:val="0"/>
          <w:numId w:val="1506"/>
        </w:numPr>
        <w:pStyle w:val="Compact"/>
      </w:pPr>
      <w:r>
        <w:t xml:space="preserve">Given an alert unqualified for 14 calendar days, When the clock elapses, Then it escalates to the business owner.</w:t>
      </w:r>
    </w:p>
    <w:p>
      <w:pPr>
        <w:numPr>
          <w:ilvl w:val="0"/>
          <w:numId w:val="1506"/>
        </w:numPr>
        <w:pStyle w:val="Compact"/>
      </w:pPr>
      <w:r>
        <w:t xml:space="preserve">Given a follow-up is reassigned, When the clocks are evaluated, Then the assigned clock restarts and the 14-day alert clock does not.</w:t>
      </w:r>
    </w:p>
    <w:p>
      <w:pPr>
        <w:numPr>
          <w:ilvl w:val="0"/>
          <w:numId w:val="1506"/>
        </w:numPr>
        <w:pStyle w:val="Compact"/>
      </w:pPr>
      <w:r>
        <w:t xml:space="preserve">Given an assignee goes out of office, When the item returns to the queue, Then no clock is paused or reset.</w:t>
      </w:r>
    </w:p>
    <w:p>
      <w:pPr>
        <w:numPr>
          <w:ilvl w:val="0"/>
          <w:numId w:val="1506"/>
        </w:numPr>
        <w:pStyle w:val="Compact"/>
      </w:pPr>
      <w:r>
        <w:t xml:space="preserve">Given an unsuccessful call, When it is recorded, Then it is counted as an attempt and is not recorded as a conversation with the customer.</w:t>
      </w:r>
    </w:p>
    <w:p>
      <w:pPr>
        <w:numPr>
          <w:ilvl w:val="0"/>
          <w:numId w:val="1506"/>
        </w:numPr>
        <w:pStyle w:val="Compact"/>
      </w:pPr>
      <w:r>
        <w:t xml:space="preserve">Given a call record with no next action date, When it is saved, Then it is blocked.</w:t>
      </w:r>
    </w:p>
    <w:p>
      <w:pPr>
        <w:numPr>
          <w:ilvl w:val="0"/>
          <w:numId w:val="1506"/>
        </w:numPr>
        <w:pStyle w:val="Compact"/>
      </w:pPr>
      <w:r>
        <w:t xml:space="preserve">Given overlapping surfaces at one property within 90 days of last activity, When a second opportunity would be created, Then it is treated as a duplicate and linked to the existing one.</w:t>
      </w:r>
    </w:p>
    <w:p>
      <w:pPr>
        <w:numPr>
          <w:ilvl w:val="0"/>
          <w:numId w:val="1506"/>
        </w:numPr>
        <w:pStyle w:val="Compact"/>
      </w:pPr>
      <w:r>
        <w:t xml:space="preserve">Given an open repaint estimate at the property, When outreach is attempted, Then it is suppressed.</w:t>
      </w:r>
    </w:p>
    <w:p>
      <w:pPr>
        <w:numPr>
          <w:ilvl w:val="0"/>
          <w:numId w:val="1506"/>
        </w:numPr>
        <w:pStyle w:val="Compact"/>
      </w:pPr>
      <w:r>
        <w:t xml:space="preserve">Given an unrelated open estimate at the property, When outreach is attempted, Then it is not suppressed.</w:t>
      </w:r>
    </w:p>
    <w:p>
      <w:pPr>
        <w:numPr>
          <w:ilvl w:val="0"/>
          <w:numId w:val="1506"/>
        </w:numPr>
        <w:pStyle w:val="Compact"/>
      </w:pPr>
      <w:r>
        <w:t xml:space="preserve">Given a reminder email with Request a quote, When the customer clicks it, Then a quote request enters the queue and no self-booking calendar is exposed.</w:t>
      </w:r>
    </w:p>
    <w:p>
      <w:pPr>
        <w:numPr>
          <w:ilvl w:val="0"/>
          <w:numId w:val="1506"/>
        </w:numPr>
        <w:pStyle w:val="Compact"/>
      </w:pPr>
      <w:r>
        <w:t xml:space="preserve">Given a reminder email is ready, When it is due to go out, Then a person must press send.</w:t>
      </w:r>
    </w:p>
    <w:p>
      <w:pPr>
        <w:numPr>
          <w:ilvl w:val="0"/>
          <w:numId w:val="1506"/>
        </w:numPr>
        <w:pStyle w:val="Compact"/>
      </w:pPr>
      <w:r>
        <w:t xml:space="preserve">Given an opted-out property, When outreach is attempted, Then it is blocked on every channel.</w:t>
      </w:r>
    </w:p>
    <w:p>
      <w:pPr>
        <w:numPr>
          <w:ilvl w:val="0"/>
          <w:numId w:val="1506"/>
        </w:numPr>
        <w:pStyle w:val="Compact"/>
      </w:pPr>
      <w:r>
        <w:t xml:space="preserve">Given an opted-out property sends an inbound quote request, When it arrives, Then it is served and the opt-out remains in force.</w:t>
      </w:r>
    </w:p>
    <w:p>
      <w:pPr>
        <w:numPr>
          <w:ilvl w:val="0"/>
          <w:numId w:val="1506"/>
        </w:numPr>
        <w:pStyle w:val="Compact"/>
      </w:pPr>
      <w:r>
        <w:t xml:space="preserve">Given a customer explicitly asks to be contacted again, When the office records it, Then the date and what the customer said are stored and future contact is restored.</w:t>
      </w:r>
    </w:p>
    <w:p>
      <w:pPr>
        <w:numPr>
          <w:ilvl w:val="0"/>
          <w:numId w:val="1506"/>
        </w:numPr>
        <w:pStyle w:val="Compact"/>
      </w:pPr>
      <w:r>
        <w:t xml:space="preserve">Given a property that has been sold, When ownership is confirmed by phone, Then the follow-up closes as Lost with reason Property sold, a new-owner lead is created where contact is permitted, and the old owner’s consent is not copied.</w:t>
      </w:r>
    </w:p>
    <w:p>
      <w:pPr>
        <w:numPr>
          <w:ilvl w:val="0"/>
          <w:numId w:val="1506"/>
        </w:numPr>
        <w:pStyle w:val="Compact"/>
      </w:pPr>
      <w:r>
        <w:t xml:space="preserve">Given a linked estimate is accepted, When the system detects it, Then a staff member is prompted to close the follow-up and it is not closed automatically.</w:t>
      </w:r>
    </w:p>
    <w:p>
      <w:pPr>
        <w:numPr>
          <w:ilvl w:val="0"/>
          <w:numId w:val="1506"/>
        </w:numPr>
        <w:pStyle w:val="Compact"/>
      </w:pPr>
      <w:r>
        <w:t xml:space="preserve">Given a follow-up closed as Won, When the monthly measures run, Then dollars won equals the signed contract value excluding tax and excluding later change orders, attributed to the signature month.</w:t>
      </w:r>
    </w:p>
    <w:p>
      <w:pPr>
        <w:numPr>
          <w:ilvl w:val="0"/>
          <w:numId w:val="1506"/>
        </w:numPr>
        <w:pStyle w:val="Compact"/>
      </w:pPr>
      <w:r>
        <w:t xml:space="preserve">Given a reopened opportunity that later wins, When measures run, Then it is included once and its opportunity identity prevents a duplicate count.</w:t>
      </w:r>
    </w:p>
    <w:p>
      <w:pPr>
        <w:numPr>
          <w:ilvl w:val="0"/>
          <w:numId w:val="1506"/>
        </w:numPr>
        <w:pStyle w:val="Compact"/>
      </w:pPr>
      <w:r>
        <w:t xml:space="preserve">Given a completed repaint, When measures run, Then it is reported separately from Won.</w:t>
      </w:r>
    </w:p>
    <w:p>
      <w:pPr>
        <w:pStyle w:val="Heading3"/>
      </w:pPr>
      <w:r>
        <w:t xml:space="preserve">Component Specifications</w:t>
      </w:r>
    </w:p>
    <w:p>
      <w:pPr>
        <w:pStyle w:val="Heading4"/>
      </w:pPr>
      <w:r>
        <w:t xml:space="preserve">Component 29.1 — Qualification Gate</w:t>
      </w:r>
    </w:p>
    <w:p>
      <w:pPr>
        <w:pStyle w:val="FirstParagraph"/>
      </w:pPr>
      <w:r>
        <w:rPr>
          <w:bCs/>
          <w:b/>
        </w:rPr>
        <w:t xml:space="preserve">Purpose</w:t>
      </w:r>
    </w:p>
    <w:p>
      <w:pPr>
        <w:pStyle w:val="BodyText"/>
      </w:pPr>
      <w:r>
        <w:t xml:space="preserve">Stops an automated alert from becoming a customer phone call without a person looking at it first.</w:t>
      </w:r>
    </w:p>
    <w:p>
      <w:pPr>
        <w:pStyle w:val="BodyText"/>
      </w:pPr>
      <w:r>
        <w:rPr>
          <w:bCs/>
          <w:b/>
        </w:rPr>
        <w:t xml:space="preserve">System Behavior</w:t>
      </w:r>
    </w:p>
    <w:p>
      <w:pPr>
        <w:numPr>
          <w:ilvl w:val="0"/>
          <w:numId w:val="1507"/>
        </w:numPr>
        <w:pStyle w:val="Compact"/>
      </w:pPr>
      <w:r>
        <w:t xml:space="preserve">Every alert is reviewed and either accepted or rejected, with a recorded reason covering the address, the owner and the opportunity.</w:t>
      </w:r>
    </w:p>
    <w:p>
      <w:pPr>
        <w:numPr>
          <w:ilvl w:val="0"/>
          <w:numId w:val="1507"/>
        </w:numPr>
        <w:pStyle w:val="Compact"/>
      </w:pPr>
      <w:r>
        <w:t xml:space="preserve">The source alert is preserved either way.</w:t>
      </w:r>
    </w:p>
    <w:p>
      <w:pPr>
        <w:numPr>
          <w:ilvl w:val="0"/>
          <w:numId w:val="1507"/>
        </w:numPr>
        <w:pStyle w:val="Compact"/>
      </w:pPr>
      <w:r>
        <w:t xml:space="preserve">Only a qualified alert becomes an active follow-up.</w:t>
      </w:r>
    </w:p>
    <w:p>
      <w:pPr>
        <w:pStyle w:val="FirstParagraph"/>
      </w:pPr>
      <w:r>
        <w:rPr>
          <w:bCs/>
          <w:b/>
        </w:rPr>
        <w:t xml:space="preserve">System Validations</w:t>
      </w:r>
    </w:p>
    <w:p>
      <w:pPr>
        <w:numPr>
          <w:ilvl w:val="0"/>
          <w:numId w:val="1508"/>
        </w:numPr>
        <w:pStyle w:val="Compact"/>
      </w:pPr>
      <w:r>
        <w:t xml:space="preserve">A qualification decision requires a reason.</w:t>
      </w:r>
    </w:p>
    <w:p>
      <w:pPr>
        <w:numPr>
          <w:ilvl w:val="0"/>
          <w:numId w:val="1508"/>
        </w:numPr>
        <w:pStyle w:val="Compact"/>
      </w:pPr>
      <w:r>
        <w:t xml:space="preserve">The 14-day alert clock continues to run until qualification happens.</w:t>
      </w:r>
    </w:p>
    <w:p>
      <w:pPr>
        <w:pStyle w:val="FirstParagraph"/>
      </w:pPr>
      <w:r>
        <w:rPr>
          <w:bCs/>
          <w:b/>
        </w:rPr>
        <w:t xml:space="preserve">Controls</w:t>
      </w:r>
    </w:p>
    <w:p>
      <w:pPr>
        <w:numPr>
          <w:ilvl w:val="0"/>
          <w:numId w:val="1509"/>
        </w:numPr>
        <w:pStyle w:val="Compact"/>
      </w:pPr>
      <w:r>
        <w:t xml:space="preserve">Accept and qualify, Reject with reason, View source alert, View property history.</w:t>
      </w:r>
    </w:p>
    <w:p>
      <w:pPr>
        <w:pStyle w:val="FirstParagraph"/>
      </w:pPr>
      <w:r>
        <w:rPr>
          <w:bCs/>
          <w:b/>
        </w:rPr>
        <w:t xml:space="preserve">States</w:t>
      </w:r>
    </w:p>
    <w:p>
      <w:pPr>
        <w:numPr>
          <w:ilvl w:val="0"/>
          <w:numId w:val="1510"/>
        </w:numPr>
        <w:pStyle w:val="Compact"/>
      </w:pPr>
      <w:r>
        <w:t xml:space="preserve">Unqualified: the row shows the alert age and the countdown to owner escalation.</w:t>
      </w:r>
    </w:p>
    <w:p>
      <w:pPr>
        <w:numPr>
          <w:ilvl w:val="0"/>
          <w:numId w:val="1510"/>
        </w:numPr>
        <w:pStyle w:val="Compact"/>
      </w:pPr>
      <w:r>
        <w:t xml:space="preserve">Rejected: retained with its reason and excluded from the active queue.</w:t>
      </w:r>
    </w:p>
    <w:p>
      <w:pPr>
        <w:pStyle w:val="FirstParagraph"/>
      </w:pPr>
      <w:r>
        <w:rPr>
          <w:bCs/>
          <w:b/>
        </w:rPr>
        <w:t xml:space="preserve">Acceptance Criteria</w:t>
      </w:r>
    </w:p>
    <w:p>
      <w:pPr>
        <w:numPr>
          <w:ilvl w:val="0"/>
          <w:numId w:val="1511"/>
        </w:numPr>
        <w:pStyle w:val="Compact"/>
      </w:pPr>
      <w:r>
        <w:t xml:space="preserve">Given qualification without a reason, When it is saved, Then it is blocked.</w:t>
      </w:r>
    </w:p>
    <w:p>
      <w:pPr>
        <w:numPr>
          <w:ilvl w:val="0"/>
          <w:numId w:val="1511"/>
        </w:numPr>
        <w:pStyle w:val="Compact"/>
      </w:pPr>
      <w:r>
        <w:t xml:space="preserve">Given a rejected alert, When the queue is viewed, Then it is not in the active list and its reason is retrievable.</w:t>
      </w:r>
    </w:p>
    <w:p>
      <w:pPr>
        <w:numPr>
          <w:ilvl w:val="0"/>
          <w:numId w:val="1511"/>
        </w:numPr>
        <w:pStyle w:val="Compact"/>
      </w:pPr>
      <w:r>
        <w:t xml:space="preserve">Given an unqualified alert at day 14, When the clock elapses, Then it escalates to the business owner.</w:t>
      </w:r>
    </w:p>
    <w:p>
      <w:pPr>
        <w:pStyle w:val="Heading4"/>
      </w:pPr>
      <w:r>
        <w:t xml:space="preserve">Component 29.2 — Assignment And Clocks</w:t>
      </w:r>
    </w:p>
    <w:p>
      <w:pPr>
        <w:pStyle w:val="FirstParagraph"/>
      </w:pPr>
      <w:r>
        <w:rPr>
          <w:bCs/>
          <w:b/>
        </w:rPr>
        <w:t xml:space="preserve">Purpose</w:t>
      </w:r>
    </w:p>
    <w:p>
      <w:pPr>
        <w:pStyle w:val="BodyText"/>
      </w:pPr>
      <w:r>
        <w:t xml:space="preserve">Makes one person responsible for one property conversation, and makes lateness visible.</w:t>
      </w:r>
    </w:p>
    <w:p>
      <w:pPr>
        <w:pStyle w:val="BodyText"/>
      </w:pPr>
      <w:r>
        <w:rPr>
          <w:bCs/>
          <w:b/>
        </w:rPr>
        <w:t xml:space="preserve">System Behavior</w:t>
      </w:r>
    </w:p>
    <w:p>
      <w:pPr>
        <w:numPr>
          <w:ilvl w:val="0"/>
          <w:numId w:val="1512"/>
        </w:numPr>
        <w:pStyle w:val="Compact"/>
      </w:pPr>
      <w:r>
        <w:t xml:space="preserve">The office assigns the area estimator. An out-of-office assignee returns the item to the queue immediately.</w:t>
      </w:r>
    </w:p>
    <w:p>
      <w:pPr>
        <w:numPr>
          <w:ilvl w:val="0"/>
          <w:numId w:val="1512"/>
        </w:numPr>
        <w:pStyle w:val="Compact"/>
      </w:pPr>
      <w:r>
        <w:t xml:space="preserve">Three clocks run in parallel and the driving one is displayed with its source date.</w:t>
      </w:r>
    </w:p>
    <w:p>
      <w:pPr>
        <w:numPr>
          <w:ilvl w:val="0"/>
          <w:numId w:val="1512"/>
        </w:numPr>
        <w:pStyle w:val="Compact"/>
      </w:pPr>
      <w:r>
        <w:t xml:space="preserve">Reassignment restarts the assigned clock only.</w:t>
      </w:r>
    </w:p>
    <w:p>
      <w:pPr>
        <w:pStyle w:val="FirstParagraph"/>
      </w:pPr>
      <w:r>
        <w:rPr>
          <w:bCs/>
          <w:b/>
        </w:rPr>
        <w:t xml:space="preserve">System Validations</w:t>
      </w:r>
    </w:p>
    <w:p>
      <w:pPr>
        <w:numPr>
          <w:ilvl w:val="0"/>
          <w:numId w:val="1513"/>
        </w:numPr>
        <w:pStyle w:val="Compact"/>
      </w:pPr>
      <w:r>
        <w:t xml:space="preserve">An item cannot be assigned to a user currently marked out of office.</w:t>
      </w:r>
    </w:p>
    <w:p>
      <w:pPr>
        <w:numPr>
          <w:ilvl w:val="0"/>
          <w:numId w:val="1513"/>
        </w:numPr>
        <w:pStyle w:val="Compact"/>
      </w:pPr>
      <w:r>
        <w:t xml:space="preserve">Absence never restarts a clock.</w:t>
      </w:r>
    </w:p>
    <w:p>
      <w:pPr>
        <w:pStyle w:val="FirstParagraph"/>
      </w:pPr>
      <w:r>
        <w:rPr>
          <w:bCs/>
          <w:b/>
        </w:rPr>
        <w:t xml:space="preserve">Controls</w:t>
      </w:r>
    </w:p>
    <w:p>
      <w:pPr>
        <w:numPr>
          <w:ilvl w:val="0"/>
          <w:numId w:val="1514"/>
        </w:numPr>
        <w:pStyle w:val="Compact"/>
      </w:pPr>
      <w:r>
        <w:t xml:space="preserve">Assign, Reassign, Return to queue, View clock detail.</w:t>
      </w:r>
    </w:p>
    <w:p>
      <w:pPr>
        <w:pStyle w:val="FirstParagraph"/>
      </w:pPr>
      <w:r>
        <w:rPr>
          <w:bCs/>
          <w:b/>
        </w:rPr>
        <w:t xml:space="preserve">States</w:t>
      </w:r>
    </w:p>
    <w:p>
      <w:pPr>
        <w:numPr>
          <w:ilvl w:val="0"/>
          <w:numId w:val="1515"/>
        </w:numPr>
        <w:pStyle w:val="Compact"/>
      </w:pPr>
      <w:r>
        <w:t xml:space="preserve">Unassigned: shows the three-day clock.</w:t>
      </w:r>
    </w:p>
    <w:p>
      <w:pPr>
        <w:numPr>
          <w:ilvl w:val="0"/>
          <w:numId w:val="1515"/>
        </w:numPr>
        <w:pStyle w:val="Compact"/>
      </w:pPr>
      <w:r>
        <w:t xml:space="preserve">Assigned: shows the seven-day clock and the next action date.</w:t>
      </w:r>
    </w:p>
    <w:p>
      <w:pPr>
        <w:numPr>
          <w:ilvl w:val="0"/>
          <w:numId w:val="1515"/>
        </w:numPr>
        <w:pStyle w:val="Compact"/>
      </w:pPr>
      <w:r>
        <w:t xml:space="preserve">Escalated: red flag naming the clock that fired and the escalation recipient.</w:t>
      </w:r>
    </w:p>
    <w:p>
      <w:pPr>
        <w:pStyle w:val="FirstParagraph"/>
      </w:pPr>
      <w:r>
        <w:rPr>
          <w:bCs/>
          <w:b/>
        </w:rPr>
        <w:t xml:space="preserve">Acceptance Criteria</w:t>
      </w:r>
    </w:p>
    <w:p>
      <w:pPr>
        <w:numPr>
          <w:ilvl w:val="0"/>
          <w:numId w:val="1516"/>
        </w:numPr>
        <w:pStyle w:val="Compact"/>
      </w:pPr>
      <w:r>
        <w:t xml:space="preserve">Given an assignee marked out of office, When assignment is attempted, Then it is blocked.</w:t>
      </w:r>
    </w:p>
    <w:p>
      <w:pPr>
        <w:numPr>
          <w:ilvl w:val="0"/>
          <w:numId w:val="1516"/>
        </w:numPr>
        <w:pStyle w:val="Compact"/>
      </w:pPr>
      <w:r>
        <w:t xml:space="preserve">Given a reassignment on day five of the assigned clock, When it completes, Then the assigned clock restarts and the alert clock is unchanged.</w:t>
      </w:r>
    </w:p>
    <w:p>
      <w:pPr>
        <w:numPr>
          <w:ilvl w:val="0"/>
          <w:numId w:val="1516"/>
        </w:numPr>
        <w:pStyle w:val="Compact"/>
      </w:pPr>
      <w:r>
        <w:t xml:space="preserve">Given an escalated item, When it renders, Then the clock that fired and its source date are both shown.</w:t>
      </w:r>
    </w:p>
    <w:p>
      <w:pPr>
        <w:pStyle w:val="Heading4"/>
      </w:pPr>
      <w:r>
        <w:t xml:space="preserve">Component 29.3 — Contact Attempts And Consent</w:t>
      </w:r>
    </w:p>
    <w:p>
      <w:pPr>
        <w:pStyle w:val="FirstParagraph"/>
      </w:pPr>
      <w:r>
        <w:rPr>
          <w:bCs/>
          <w:b/>
        </w:rPr>
        <w:t xml:space="preserve">Purpose</w:t>
      </w:r>
    </w:p>
    <w:p>
      <w:pPr>
        <w:pStyle w:val="BodyText"/>
      </w:pPr>
      <w:r>
        <w:t xml:space="preserve">Controls when and how a customer is contacted, and records honestly what happened.</w:t>
      </w:r>
    </w:p>
    <w:p>
      <w:pPr>
        <w:pStyle w:val="BodyText"/>
      </w:pPr>
      <w:r>
        <w:rPr>
          <w:bCs/>
          <w:b/>
        </w:rPr>
        <w:t xml:space="preserve">System Behavior</w:t>
      </w:r>
    </w:p>
    <w:p>
      <w:pPr>
        <w:numPr>
          <w:ilvl w:val="0"/>
          <w:numId w:val="1517"/>
        </w:numPr>
        <w:pStyle w:val="Compact"/>
      </w:pPr>
      <w:r>
        <w:t xml:space="preserve">Attempts are scheduled on days 1, 14 and 35 from qualification, moving automatically off Sundays and holidays.</w:t>
      </w:r>
    </w:p>
    <w:p>
      <w:pPr>
        <w:numPr>
          <w:ilvl w:val="0"/>
          <w:numId w:val="1517"/>
        </w:numPr>
        <w:pStyle w:val="Compact"/>
      </w:pPr>
      <w:r>
        <w:t xml:space="preserve">The contact window is 8 a.m. to 7 p.m. inclusive, in the configured local time.</w:t>
      </w:r>
    </w:p>
    <w:p>
      <w:pPr>
        <w:numPr>
          <w:ilvl w:val="0"/>
          <w:numId w:val="1517"/>
        </w:numPr>
        <w:pStyle w:val="Compact"/>
      </w:pPr>
      <w:r>
        <w:t xml:space="preserve">Calls are manual. Emails and texts require a person to send.</w:t>
      </w:r>
    </w:p>
    <w:p>
      <w:pPr>
        <w:numPr>
          <w:ilvl w:val="0"/>
          <w:numId w:val="1517"/>
        </w:numPr>
        <w:pStyle w:val="Compact"/>
      </w:pPr>
      <w:r>
        <w:t xml:space="preserve">Signed consent and preferred channel are checked before any channel is offered.</w:t>
      </w:r>
    </w:p>
    <w:p>
      <w:pPr>
        <w:pStyle w:val="FirstParagraph"/>
      </w:pPr>
      <w:r>
        <w:rPr>
          <w:bCs/>
          <w:b/>
        </w:rPr>
        <w:t xml:space="preserve">System Validations</w:t>
      </w:r>
    </w:p>
    <w:p>
      <w:pPr>
        <w:numPr>
          <w:ilvl w:val="0"/>
          <w:numId w:val="1518"/>
        </w:numPr>
        <w:pStyle w:val="Compact"/>
      </w:pPr>
      <w:r>
        <w:t xml:space="preserve">An attempt outside the window is blocked.</w:t>
      </w:r>
    </w:p>
    <w:p>
      <w:pPr>
        <w:numPr>
          <w:ilvl w:val="0"/>
          <w:numId w:val="1518"/>
        </w:numPr>
        <w:pStyle w:val="Compact"/>
      </w:pPr>
      <w:r>
        <w:t xml:space="preserve">Texting is unavailable until the written state rules and timezone are supplied.</w:t>
      </w:r>
    </w:p>
    <w:p>
      <w:pPr>
        <w:numPr>
          <w:ilvl w:val="0"/>
          <w:numId w:val="1518"/>
        </w:numPr>
        <w:pStyle w:val="Compact"/>
      </w:pPr>
      <w:r>
        <w:t xml:space="preserve">A call record requires contact name, note, outcome and next action date.</w:t>
      </w:r>
    </w:p>
    <w:p>
      <w:pPr>
        <w:numPr>
          <w:ilvl w:val="0"/>
          <w:numId w:val="1518"/>
        </w:numPr>
        <w:pStyle w:val="Compact"/>
      </w:pPr>
      <w:r>
        <w:t xml:space="preserve">An unsuccessful call is recorded as an attempt, not as a conversation.</w:t>
      </w:r>
    </w:p>
    <w:p>
      <w:pPr>
        <w:pStyle w:val="FirstParagraph"/>
      </w:pPr>
      <w:r>
        <w:rPr>
          <w:bCs/>
          <w:b/>
        </w:rPr>
        <w:t xml:space="preserve">Controls</w:t>
      </w:r>
    </w:p>
    <w:p>
      <w:pPr>
        <w:numPr>
          <w:ilvl w:val="0"/>
          <w:numId w:val="1519"/>
        </w:numPr>
        <w:pStyle w:val="Compact"/>
      </w:pPr>
      <w:r>
        <w:t xml:space="preserve">Record call, Send email (person-triggered), Send text (person-triggered), Mark unsuccessful, Set next action date.</w:t>
      </w:r>
    </w:p>
    <w:p>
      <w:pPr>
        <w:pStyle w:val="FirstParagraph"/>
      </w:pPr>
      <w:r>
        <w:rPr>
          <w:bCs/>
          <w:b/>
        </w:rPr>
        <w:t xml:space="preserve">States</w:t>
      </w:r>
    </w:p>
    <w:p>
      <w:pPr>
        <w:numPr>
          <w:ilvl w:val="0"/>
          <w:numId w:val="1520"/>
        </w:numPr>
        <w:pStyle w:val="Compact"/>
      </w:pPr>
      <w:r>
        <w:t xml:space="preserve">Outside window: send and call-logging controls disabled with the message</w:t>
      </w:r>
      <w:r>
        <w:t xml:space="preserve"> </w:t>
      </w:r>
      <w:r>
        <w:t xml:space="preserve">“</w:t>
      </w:r>
      <w:r>
        <w:t xml:space="preserve">Outside the permitted contact window (8 a.m.–7 p.m., not Sundays or holidays).</w:t>
      </w:r>
      <w:r>
        <w:t xml:space="preserve">”</w:t>
      </w:r>
    </w:p>
    <w:p>
      <w:pPr>
        <w:numPr>
          <w:ilvl w:val="0"/>
          <w:numId w:val="1520"/>
        </w:numPr>
        <w:pStyle w:val="Compact"/>
      </w:pPr>
      <w:r>
        <w:t xml:space="preserve">No consent: channel disabled with the reason shown.</w:t>
      </w:r>
    </w:p>
    <w:p>
      <w:pPr>
        <w:numPr>
          <w:ilvl w:val="0"/>
          <w:numId w:val="1520"/>
        </w:numPr>
        <w:pStyle w:val="Compact"/>
      </w:pPr>
      <w:r>
        <w:t xml:space="preserve">Attempts exhausted:</w:t>
      </w:r>
      <w:r>
        <w:t xml:space="preserve"> </w:t>
      </w:r>
      <w:r>
        <w:t xml:space="preserve">“</w:t>
      </w:r>
      <w:r>
        <w:t xml:space="preserve">Three attempts made. This opportunity will recycle for {SeasonDate}.</w:t>
      </w:r>
      <w:r>
        <w:t xml:space="preserve">”</w:t>
      </w:r>
    </w:p>
    <w:p>
      <w:pPr>
        <w:pStyle w:val="FirstParagraph"/>
      </w:pPr>
      <w:r>
        <w:rPr>
          <w:bCs/>
          <w:b/>
        </w:rPr>
        <w:t xml:space="preserve">Acceptance Criteria</w:t>
      </w:r>
    </w:p>
    <w:p>
      <w:pPr>
        <w:numPr>
          <w:ilvl w:val="0"/>
          <w:numId w:val="1521"/>
        </w:numPr>
        <w:pStyle w:val="Compact"/>
      </w:pPr>
      <w:r>
        <w:t xml:space="preserve">Given 7:01 p.m., When a send is attempted, Then it is blocked with the window message.</w:t>
      </w:r>
    </w:p>
    <w:p>
      <w:pPr>
        <w:numPr>
          <w:ilvl w:val="0"/>
          <w:numId w:val="1521"/>
        </w:numPr>
        <w:pStyle w:val="Compact"/>
      </w:pPr>
      <w:r>
        <w:t xml:space="preserve">Given no written state texting rules, When the text channel is opened, Then it is unavailable.</w:t>
      </w:r>
    </w:p>
    <w:p>
      <w:pPr>
        <w:numPr>
          <w:ilvl w:val="0"/>
          <w:numId w:val="1521"/>
        </w:numPr>
        <w:pStyle w:val="Compact"/>
      </w:pPr>
      <w:r>
        <w:t xml:space="preserve">Given an unsuccessful call, When it is recorded, Then the attempt count increases and no conversation is recorded.</w:t>
      </w:r>
    </w:p>
    <w:p>
      <w:pPr>
        <w:pStyle w:val="Heading4"/>
      </w:pPr>
      <w:r>
        <w:t xml:space="preserve">Component 29.4 — Closure And Monthly Measures</w:t>
      </w:r>
    </w:p>
    <w:p>
      <w:pPr>
        <w:pStyle w:val="FirstParagraph"/>
      </w:pPr>
      <w:r>
        <w:rPr>
          <w:bCs/>
          <w:b/>
        </w:rPr>
        <w:t xml:space="preserve">Purpose</w:t>
      </w:r>
    </w:p>
    <w:p>
      <w:pPr>
        <w:pStyle w:val="BodyText"/>
      </w:pPr>
      <w:r>
        <w:t xml:space="preserve">Ends a conversation deliberately, and reports what the business actually won.</w:t>
      </w:r>
    </w:p>
    <w:p>
      <w:pPr>
        <w:pStyle w:val="BodyText"/>
      </w:pPr>
      <w:r>
        <w:rPr>
          <w:bCs/>
          <w:b/>
        </w:rPr>
        <w:t xml:space="preserve">System Behavior</w:t>
      </w:r>
    </w:p>
    <w:p>
      <w:pPr>
        <w:numPr>
          <w:ilvl w:val="0"/>
          <w:numId w:val="1522"/>
        </w:numPr>
        <w:pStyle w:val="Compact"/>
      </w:pPr>
      <w:r>
        <w:t xml:space="preserve">A person closes every follow-up. A resolved linked estimate prompts closure rather than performing it.</w:t>
      </w:r>
    </w:p>
    <w:p>
      <w:pPr>
        <w:numPr>
          <w:ilvl w:val="0"/>
          <w:numId w:val="1522"/>
        </w:numPr>
        <w:pStyle w:val="Compact"/>
      </w:pPr>
      <w:r>
        <w:t xml:space="preserve">Won records a signed contract. Linkage to a completed repaint is recorded separately.</w:t>
      </w:r>
    </w:p>
    <w:p>
      <w:pPr>
        <w:numPr>
          <w:ilvl w:val="0"/>
          <w:numId w:val="1522"/>
        </w:numPr>
        <w:pStyle w:val="Compact"/>
      </w:pPr>
      <w:r>
        <w:t xml:space="preserve">Monthly measures report alerts by system date, successful conversations as Contacted, attempts separately, estimates issued, jobs sold and dollars won.</w:t>
      </w:r>
    </w:p>
    <w:p>
      <w:pPr>
        <w:numPr>
          <w:ilvl w:val="0"/>
          <w:numId w:val="1522"/>
        </w:numPr>
        <w:pStyle w:val="Compact"/>
      </w:pPr>
      <w:r>
        <w:t xml:space="preserve">Dollars won excludes tax and later change orders, and is attributed to the signature month.</w:t>
      </w:r>
    </w:p>
    <w:p>
      <w:pPr>
        <w:pStyle w:val="FirstParagraph"/>
      </w:pPr>
      <w:r>
        <w:rPr>
          <w:bCs/>
          <w:b/>
        </w:rPr>
        <w:t xml:space="preserve">System Validations</w:t>
      </w:r>
    </w:p>
    <w:p>
      <w:pPr>
        <w:numPr>
          <w:ilvl w:val="0"/>
          <w:numId w:val="1523"/>
        </w:numPr>
        <w:pStyle w:val="Compact"/>
      </w:pPr>
      <w:r>
        <w:t xml:space="preserve">A closure requires a status and, for Lost and Do not contact, a reason.</w:t>
      </w:r>
    </w:p>
    <w:p>
      <w:pPr>
        <w:numPr>
          <w:ilvl w:val="0"/>
          <w:numId w:val="1523"/>
        </w:numPr>
        <w:pStyle w:val="Compact"/>
      </w:pPr>
      <w:r>
        <w:t xml:space="preserve">Opportunity identity is preserved so a reopened and later won opportunity counts once.</w:t>
      </w:r>
    </w:p>
    <w:p>
      <w:pPr>
        <w:pStyle w:val="FirstParagraph"/>
      </w:pPr>
      <w:r>
        <w:rPr>
          <w:bCs/>
          <w:b/>
        </w:rPr>
        <w:t xml:space="preserve">Controls</w:t>
      </w:r>
    </w:p>
    <w:p>
      <w:pPr>
        <w:numPr>
          <w:ilvl w:val="0"/>
          <w:numId w:val="1524"/>
        </w:numPr>
        <w:pStyle w:val="Compact"/>
      </w:pPr>
      <w:r>
        <w:t xml:space="preserve">Close follow-up, Link completed repaint, Reopen, Run monthly measures, Export measures.</w:t>
      </w:r>
    </w:p>
    <w:p>
      <w:pPr>
        <w:pStyle w:val="FirstParagraph"/>
      </w:pPr>
      <w:r>
        <w:rPr>
          <w:bCs/>
          <w:b/>
        </w:rPr>
        <w:t xml:space="preserve">States</w:t>
      </w:r>
    </w:p>
    <w:p>
      <w:pPr>
        <w:numPr>
          <w:ilvl w:val="0"/>
          <w:numId w:val="1525"/>
        </w:numPr>
        <w:pStyle w:val="Compact"/>
      </w:pPr>
      <w:r>
        <w:t xml:space="preserve">Closure prompted: a banner reading</w:t>
      </w:r>
      <w:r>
        <w:t xml:space="preserve"> </w:t>
      </w:r>
      <w:r>
        <w:t xml:space="preserve">“</w:t>
      </w:r>
      <w:r>
        <w:t xml:space="preserve">Linked estimate {EstimateNo} was {accepted|lost}. Close this follow-up?</w:t>
      </w:r>
      <w:r>
        <w:t xml:space="preserve">”</w:t>
      </w:r>
      <w:r>
        <w:t xml:space="preserve"> </w:t>
      </w:r>
      <w:r>
        <w:t xml:space="preserve">with the close control.</w:t>
      </w:r>
    </w:p>
    <w:p>
      <w:pPr>
        <w:numPr>
          <w:ilvl w:val="0"/>
          <w:numId w:val="1525"/>
        </w:numPr>
        <w:pStyle w:val="Compact"/>
      </w:pPr>
      <w:r>
        <w:t xml:space="preserve">Closed: read-only, with a Reopen control for permitted reasons.</w:t>
      </w:r>
    </w:p>
    <w:p>
      <w:pPr>
        <w:pStyle w:val="FirstParagraph"/>
      </w:pPr>
      <w:r>
        <w:rPr>
          <w:bCs/>
          <w:b/>
        </w:rPr>
        <w:t xml:space="preserve">Acceptance Criteria</w:t>
      </w:r>
    </w:p>
    <w:p>
      <w:pPr>
        <w:numPr>
          <w:ilvl w:val="0"/>
          <w:numId w:val="1526"/>
        </w:numPr>
        <w:pStyle w:val="Compact"/>
      </w:pPr>
      <w:r>
        <w:t xml:space="preserve">Given a linked estimate is accepted, When the drawer is opened, Then the closure prompt appears and the follow-up is still open.</w:t>
      </w:r>
    </w:p>
    <w:p>
      <w:pPr>
        <w:numPr>
          <w:ilvl w:val="0"/>
          <w:numId w:val="1526"/>
        </w:numPr>
        <w:pStyle w:val="Compact"/>
      </w:pPr>
      <w:r>
        <w:t xml:space="preserve">Given a follow-up closed as Lost with no reason, When it is saved, Then it is blocked.</w:t>
      </w:r>
    </w:p>
    <w:p>
      <w:pPr>
        <w:numPr>
          <w:ilvl w:val="0"/>
          <w:numId w:val="1526"/>
        </w:numPr>
        <w:pStyle w:val="Compact"/>
      </w:pPr>
      <w:r>
        <w:t xml:space="preserve">Given a contract signed on 28 March with a value of $12,000 excluding tax and a $2,000 change order in April, When March measures run, Then dollars won for March is $12,000.</w:t>
      </w:r>
    </w:p>
    <w:p>
      <w:pPr>
        <w:pStyle w:val="Heading3"/>
      </w:pPr>
      <w:r>
        <w:t xml:space="preserve">Scope Boundaries</w:t>
      </w:r>
    </w:p>
    <w:p>
      <w:pPr>
        <w:numPr>
          <w:ilvl w:val="0"/>
          <w:numId w:val="1527"/>
        </w:numPr>
        <w:pStyle w:val="Compact"/>
      </w:pPr>
      <w:r>
        <w:t xml:space="preserve">Excluded: automatic customer outreach, call recording, live self-booking, and automatic closure on estimate acceptance.</w:t>
      </w:r>
    </w:p>
    <w:p>
      <w:pPr>
        <w:numPr>
          <w:ilvl w:val="0"/>
          <w:numId w:val="1527"/>
        </w:numPr>
        <w:pStyle w:val="Compact"/>
      </w:pPr>
      <w:r>
        <w:t xml:space="preserve">Mass marketing campaigns and review requests are outside this workflow.</w:t>
      </w:r>
    </w:p>
    <w:p>
      <w:pPr>
        <w:numPr>
          <w:ilvl w:val="0"/>
          <w:numId w:val="1527"/>
        </w:numPr>
        <w:pStyle w:val="Compact"/>
      </w:pPr>
      <w:r>
        <w:t xml:space="preserve">A customer decline is not automatically a permanent opt-out.</w:t>
      </w:r>
    </w:p>
    <w:p>
      <w:pPr>
        <w:pStyle w:val="Heading3"/>
      </w:pPr>
      <w:r>
        <w:t xml:space="preserve">Requirement Traceability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Client requirement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Covered by</w:t>
            </w:r>
          </w:p>
        </w:tc>
      </w:tr>
      <w:tr>
        <w:tc>
          <w:tcPr>
            <w:tcMar>
              <w:top w:w="40" w:type="dxa"/>
              <w:bottom w:w="40" w:type="dxa"/>
              <w:left w:w="80" w:type="dxa"/>
              <w:right w:w="80" w:type="dxa"/>
            </w:tcMar>
          </w:tcPr>
          <w:p>
            <w:pPr>
              <w:pStyle w:val="Compact"/>
              <w:spacing w:after="0" w:before="0"/>
              <w:jc w:val="left"/>
            </w:pPr>
            <w:r>
              <w:rPr>
                <w:sz w:val="18"/>
              </w:rPr>
              <w:t xml:space="preserve">29.A01 Statuses</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29.A02 Assignment and absence</w:t>
            </w:r>
          </w:p>
        </w:tc>
        <w:tc>
          <w:tcPr>
            <w:tcMar>
              <w:top w:w="40" w:type="dxa"/>
              <w:bottom w:w="40" w:type="dxa"/>
              <w:left w:w="80" w:type="dxa"/>
              <w:right w:w="80" w:type="dxa"/>
            </w:tcMar>
          </w:tcPr>
          <w:p>
            <w:pPr>
              <w:pStyle w:val="Compact"/>
              <w:spacing w:after="0" w:before="0"/>
              <w:jc w:val="left"/>
            </w:pPr>
            <w:r>
              <w:rPr>
                <w:sz w:val="18"/>
              </w:rPr>
              <w:t xml:space="preserve">Component 29.2</w:t>
            </w:r>
          </w:p>
        </w:tc>
      </w:tr>
      <w:tr>
        <w:tc>
          <w:tcPr>
            <w:tcMar>
              <w:top w:w="40" w:type="dxa"/>
              <w:bottom w:w="40" w:type="dxa"/>
              <w:left w:w="80" w:type="dxa"/>
              <w:right w:w="80" w:type="dxa"/>
            </w:tcMar>
          </w:tcPr>
          <w:p>
            <w:pPr>
              <w:pStyle w:val="Compact"/>
              <w:spacing w:after="0" w:before="0"/>
              <w:jc w:val="left"/>
            </w:pPr>
            <w:r>
              <w:rPr>
                <w:sz w:val="18"/>
              </w:rPr>
              <w:t xml:space="preserve">29.A03 Qualification gate</w:t>
            </w:r>
          </w:p>
        </w:tc>
        <w:tc>
          <w:tcPr>
            <w:tcMar>
              <w:top w:w="40" w:type="dxa"/>
              <w:bottom w:w="40" w:type="dxa"/>
              <w:left w:w="80" w:type="dxa"/>
              <w:right w:w="80" w:type="dxa"/>
            </w:tcMar>
          </w:tcPr>
          <w:p>
            <w:pPr>
              <w:pStyle w:val="Compact"/>
              <w:spacing w:after="0" w:before="0"/>
              <w:jc w:val="left"/>
            </w:pPr>
            <w:r>
              <w:rPr>
                <w:sz w:val="18"/>
              </w:rPr>
              <w:t xml:space="preserve">Component 29.1</w:t>
            </w:r>
          </w:p>
        </w:tc>
      </w:tr>
      <w:tr>
        <w:tc>
          <w:tcPr>
            <w:tcMar>
              <w:top w:w="40" w:type="dxa"/>
              <w:bottom w:w="40" w:type="dxa"/>
              <w:left w:w="80" w:type="dxa"/>
              <w:right w:w="80" w:type="dxa"/>
            </w:tcMar>
          </w:tcPr>
          <w:p>
            <w:pPr>
              <w:pStyle w:val="Compact"/>
              <w:spacing w:after="0" w:before="0"/>
              <w:jc w:val="left"/>
            </w:pPr>
            <w:r>
              <w:rPr>
                <w:sz w:val="18"/>
              </w:rPr>
              <w:t xml:space="preserve">29.A04 Manual channels and consent</w:t>
            </w:r>
          </w:p>
        </w:tc>
        <w:tc>
          <w:tcPr>
            <w:tcMar>
              <w:top w:w="40" w:type="dxa"/>
              <w:bottom w:w="40" w:type="dxa"/>
              <w:left w:w="80" w:type="dxa"/>
              <w:right w:w="80" w:type="dxa"/>
            </w:tcMar>
          </w:tcPr>
          <w:p>
            <w:pPr>
              <w:pStyle w:val="Compact"/>
              <w:spacing w:after="0" w:before="0"/>
              <w:jc w:val="left"/>
            </w:pPr>
            <w:r>
              <w:rPr>
                <w:sz w:val="18"/>
              </w:rPr>
              <w:t xml:space="preserve">Component 29.3; Cross-Feature Rule 4</w:t>
            </w:r>
          </w:p>
        </w:tc>
      </w:tr>
      <w:tr>
        <w:tc>
          <w:tcPr>
            <w:tcMar>
              <w:top w:w="40" w:type="dxa"/>
              <w:bottom w:w="40" w:type="dxa"/>
              <w:left w:w="80" w:type="dxa"/>
              <w:right w:w="80" w:type="dxa"/>
            </w:tcMar>
          </w:tcPr>
          <w:p>
            <w:pPr>
              <w:pStyle w:val="Compact"/>
              <w:spacing w:after="0" w:before="0"/>
              <w:jc w:val="left"/>
            </w:pPr>
            <w:r>
              <w:rPr>
                <w:sz w:val="18"/>
              </w:rPr>
              <w:t xml:space="preserve">29.A05 Contact window</w:t>
            </w:r>
          </w:p>
        </w:tc>
        <w:tc>
          <w:tcPr>
            <w:tcMar>
              <w:top w:w="40" w:type="dxa"/>
              <w:bottom w:w="40" w:type="dxa"/>
              <w:left w:w="80" w:type="dxa"/>
              <w:right w:w="80" w:type="dxa"/>
            </w:tcMar>
          </w:tcPr>
          <w:p>
            <w:pPr>
              <w:pStyle w:val="Compact"/>
              <w:spacing w:after="0" w:before="0"/>
              <w:jc w:val="left"/>
            </w:pPr>
            <w:r>
              <w:rPr>
                <w:sz w:val="18"/>
              </w:rPr>
              <w:t xml:space="preserve">System Validations; Component 29.3</w:t>
            </w:r>
          </w:p>
        </w:tc>
      </w:tr>
      <w:tr>
        <w:tc>
          <w:tcPr>
            <w:tcMar>
              <w:top w:w="40" w:type="dxa"/>
              <w:bottom w:w="40" w:type="dxa"/>
              <w:left w:w="80" w:type="dxa"/>
              <w:right w:w="80" w:type="dxa"/>
            </w:tcMar>
          </w:tcPr>
          <w:p>
            <w:pPr>
              <w:pStyle w:val="Compact"/>
              <w:spacing w:after="0" w:before="0"/>
              <w:jc w:val="left"/>
            </w:pPr>
            <w:r>
              <w:rPr>
                <w:sz w:val="18"/>
              </w:rPr>
              <w:t xml:space="preserve">29.A06 Attempt schedule</w:t>
            </w:r>
          </w:p>
        </w:tc>
        <w:tc>
          <w:tcPr>
            <w:tcMar>
              <w:top w:w="40" w:type="dxa"/>
              <w:bottom w:w="40" w:type="dxa"/>
              <w:left w:w="80" w:type="dxa"/>
              <w:right w:w="80" w:type="dxa"/>
            </w:tcMar>
          </w:tcPr>
          <w:p>
            <w:pPr>
              <w:pStyle w:val="Compact"/>
              <w:spacing w:after="0" w:before="0"/>
              <w:jc w:val="left"/>
            </w:pPr>
            <w:r>
              <w:rPr>
                <w:sz w:val="18"/>
              </w:rPr>
              <w:t xml:space="preserve">System Validations; Component 29.3</w:t>
            </w:r>
          </w:p>
        </w:tc>
      </w:tr>
      <w:tr>
        <w:tc>
          <w:tcPr>
            <w:tcMar>
              <w:top w:w="40" w:type="dxa"/>
              <w:bottom w:w="40" w:type="dxa"/>
              <w:left w:w="80" w:type="dxa"/>
              <w:right w:w="80" w:type="dxa"/>
            </w:tcMar>
          </w:tcPr>
          <w:p>
            <w:pPr>
              <w:pStyle w:val="Compact"/>
              <w:spacing w:after="0" w:before="0"/>
              <w:jc w:val="left"/>
            </w:pPr>
            <w:r>
              <w:rPr>
                <w:sz w:val="18"/>
              </w:rPr>
              <w:t xml:space="preserve">29.A07 Escalation clocks</w:t>
            </w:r>
          </w:p>
        </w:tc>
        <w:tc>
          <w:tcPr>
            <w:tcMar>
              <w:top w:w="40" w:type="dxa"/>
              <w:bottom w:w="40" w:type="dxa"/>
              <w:left w:w="80" w:type="dxa"/>
              <w:right w:w="80" w:type="dxa"/>
            </w:tcMar>
          </w:tcPr>
          <w:p>
            <w:pPr>
              <w:pStyle w:val="Compact"/>
              <w:spacing w:after="0" w:before="0"/>
              <w:jc w:val="left"/>
            </w:pPr>
            <w:r>
              <w:rPr>
                <w:sz w:val="18"/>
              </w:rPr>
              <w:t xml:space="preserve">System Validations; Component 29.2</w:t>
            </w:r>
          </w:p>
        </w:tc>
      </w:tr>
      <w:tr>
        <w:tc>
          <w:tcPr>
            <w:tcMar>
              <w:top w:w="40" w:type="dxa"/>
              <w:bottom w:w="40" w:type="dxa"/>
              <w:left w:w="80" w:type="dxa"/>
              <w:right w:w="80" w:type="dxa"/>
            </w:tcMar>
          </w:tcPr>
          <w:p>
            <w:pPr>
              <w:pStyle w:val="Compact"/>
              <w:spacing w:after="0" w:before="0"/>
              <w:jc w:val="left"/>
            </w:pPr>
            <w:r>
              <w:rPr>
                <w:sz w:val="18"/>
              </w:rPr>
              <w:t xml:space="preserve">29.A08 Property conversation</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29.A09 Duplicate suppression</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29.A10 Call record</w:t>
            </w:r>
          </w:p>
        </w:tc>
        <w:tc>
          <w:tcPr>
            <w:tcMar>
              <w:top w:w="40" w:type="dxa"/>
              <w:bottom w:w="40" w:type="dxa"/>
              <w:left w:w="80" w:type="dxa"/>
              <w:right w:w="80" w:type="dxa"/>
            </w:tcMar>
          </w:tcPr>
          <w:p>
            <w:pPr>
              <w:pStyle w:val="Compact"/>
              <w:spacing w:after="0" w:before="0"/>
              <w:jc w:val="left"/>
            </w:pPr>
            <w:r>
              <w:rPr>
                <w:sz w:val="18"/>
              </w:rPr>
              <w:t xml:space="preserve">Component 29.3</w:t>
            </w:r>
          </w:p>
        </w:tc>
      </w:tr>
      <w:tr>
        <w:tc>
          <w:tcPr>
            <w:tcMar>
              <w:top w:w="40" w:type="dxa"/>
              <w:bottom w:w="40" w:type="dxa"/>
              <w:left w:w="80" w:type="dxa"/>
              <w:right w:w="80" w:type="dxa"/>
            </w:tcMar>
          </w:tcPr>
          <w:p>
            <w:pPr>
              <w:pStyle w:val="Compact"/>
              <w:spacing w:after="0" w:before="0"/>
              <w:jc w:val="left"/>
            </w:pPr>
            <w:r>
              <w:rPr>
                <w:sz w:val="18"/>
              </w:rPr>
              <w:t xml:space="preserve">29.A11 Quote request</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29.A12 Ownership correction</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29.A13 Opt-out and inbound work</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29.A14 Explicit closure</w:t>
            </w:r>
          </w:p>
        </w:tc>
        <w:tc>
          <w:tcPr>
            <w:tcMar>
              <w:top w:w="40" w:type="dxa"/>
              <w:bottom w:w="40" w:type="dxa"/>
              <w:left w:w="80" w:type="dxa"/>
              <w:right w:w="80" w:type="dxa"/>
            </w:tcMar>
          </w:tcPr>
          <w:p>
            <w:pPr>
              <w:pStyle w:val="Compact"/>
              <w:spacing w:after="0" w:before="0"/>
              <w:jc w:val="left"/>
            </w:pPr>
            <w:r>
              <w:rPr>
                <w:sz w:val="18"/>
              </w:rPr>
              <w:t xml:space="preserve">Component 29.4</w:t>
            </w:r>
          </w:p>
        </w:tc>
      </w:tr>
      <w:tr>
        <w:tc>
          <w:tcPr>
            <w:tcMar>
              <w:top w:w="40" w:type="dxa"/>
              <w:bottom w:w="40" w:type="dxa"/>
              <w:left w:w="80" w:type="dxa"/>
              <w:right w:w="80" w:type="dxa"/>
            </w:tcMar>
          </w:tcPr>
          <w:p>
            <w:pPr>
              <w:pStyle w:val="Compact"/>
              <w:spacing w:after="0" w:before="0"/>
              <w:jc w:val="left"/>
            </w:pPr>
            <w:r>
              <w:rPr>
                <w:sz w:val="18"/>
              </w:rPr>
              <w:t xml:space="preserve">29.A15 Monthly measures</w:t>
            </w:r>
          </w:p>
        </w:tc>
        <w:tc>
          <w:tcPr>
            <w:tcMar>
              <w:top w:w="40" w:type="dxa"/>
              <w:bottom w:w="40" w:type="dxa"/>
              <w:left w:w="80" w:type="dxa"/>
              <w:right w:w="80" w:type="dxa"/>
            </w:tcMar>
          </w:tcPr>
          <w:p>
            <w:pPr>
              <w:pStyle w:val="Compact"/>
              <w:spacing w:after="0" w:before="0"/>
              <w:jc w:val="left"/>
            </w:pPr>
            <w:r>
              <w:rPr>
                <w:sz w:val="18"/>
              </w:rPr>
              <w:t xml:space="preserve">Component 29.4</w:t>
            </w:r>
          </w:p>
        </w:tc>
      </w:tr>
      <w:tr>
        <w:tc>
          <w:tcPr>
            <w:tcMar>
              <w:top w:w="40" w:type="dxa"/>
              <w:bottom w:w="40" w:type="dxa"/>
              <w:left w:w="80" w:type="dxa"/>
              <w:right w:w="80" w:type="dxa"/>
            </w:tcMar>
          </w:tcPr>
          <w:p>
            <w:pPr>
              <w:pStyle w:val="Compact"/>
              <w:spacing w:after="0" w:before="0"/>
              <w:jc w:val="left"/>
            </w:pPr>
            <w:r>
              <w:rPr>
                <w:sz w:val="18"/>
              </w:rPr>
              <w:t xml:space="preserve">29.A16 Client acceptance examples</w:t>
            </w:r>
          </w:p>
        </w:tc>
        <w:tc>
          <w:tcPr>
            <w:tcMar>
              <w:top w:w="40" w:type="dxa"/>
              <w:bottom w:w="40" w:type="dxa"/>
              <w:left w:w="80" w:type="dxa"/>
              <w:right w:w="80" w:type="dxa"/>
            </w:tcMar>
          </w:tcPr>
          <w:p>
            <w:pPr>
              <w:pStyle w:val="Compact"/>
              <w:spacing w:after="0" w:before="0"/>
              <w:jc w:val="left"/>
            </w:pPr>
            <w:r>
              <w:rPr>
                <w:sz w:val="18"/>
              </w:rPr>
              <w:t xml:space="preserve">Acceptance Criteria</w:t>
            </w:r>
          </w:p>
        </w:tc>
      </w:tr>
      <w:tr>
        <w:tc>
          <w:tcPr>
            <w:tcMar>
              <w:top w:w="40" w:type="dxa"/>
              <w:bottom w:w="40" w:type="dxa"/>
              <w:left w:w="80" w:type="dxa"/>
              <w:right w:w="80" w:type="dxa"/>
            </w:tcMar>
          </w:tcPr>
          <w:p>
            <w:pPr>
              <w:pStyle w:val="Compact"/>
              <w:spacing w:after="0" w:before="0"/>
              <w:jc w:val="left"/>
            </w:pPr>
            <w:r>
              <w:rPr>
                <w:sz w:val="18"/>
              </w:rPr>
              <w:t xml:space="preserve">29.Q01, 29.Q02</w:t>
            </w:r>
          </w:p>
        </w:tc>
        <w:tc>
          <w:tcPr>
            <w:tcMar>
              <w:top w:w="40" w:type="dxa"/>
              <w:bottom w:w="40" w:type="dxa"/>
              <w:left w:w="80" w:type="dxa"/>
              <w:right w:w="80" w:type="dxa"/>
            </w:tcMar>
          </w:tcPr>
          <w:p>
            <w:pPr>
              <w:pStyle w:val="Compact"/>
              <w:spacing w:after="0" w:before="0"/>
              <w:jc w:val="left"/>
            </w:pPr>
            <w:r>
              <w:rPr>
                <w:sz w:val="18"/>
              </w:rPr>
              <w:t xml:space="preserve">System Validations</w:t>
            </w:r>
          </w:p>
        </w:tc>
      </w:tr>
    </w:tbl>
    <w:bookmarkEnd w:id="40"/>
    <w:bookmarkStart w:id="41" w:name="X446acbb7dfd538c01c9c41c362c06f0ec39581a"/>
    <w:p>
      <w:pPr>
        <w:pStyle w:val="Heading2"/>
      </w:pPr>
      <w:r>
        <w:t xml:space="preserve">8.12 Feature 30 · Estimating Performance Feedback</w:t>
      </w:r>
    </w:p>
    <w:p>
      <w:pPr>
        <w:pStyle w:val="Heading3"/>
      </w:pPr>
      <w:r>
        <w:t xml:space="preserve">User Story</w:t>
      </w:r>
    </w:p>
    <w:p>
      <w:pPr>
        <w:numPr>
          <w:ilvl w:val="0"/>
          <w:numId w:val="1528"/>
        </w:numPr>
        <w:pStyle w:val="Compact"/>
      </w:pPr>
      <w:r>
        <w:t xml:space="preserve">As the owner, I want labor-production and coating-coverage suggestions grounded in enough comparable work, so that I can approve a justified rate change without altering selling-price policy.</w:t>
      </w:r>
    </w:p>
    <w:p>
      <w:pPr>
        <w:numPr>
          <w:ilvl w:val="0"/>
          <w:numId w:val="1528"/>
        </w:numPr>
        <w:pStyle w:val="Compact"/>
      </w:pPr>
      <w:r>
        <w:t xml:space="preserve">As the estimating manager, I want visible evidence exclusions, historical simulations and version history, so that unreliable actuals do not become company-wide assumptions.</w:t>
      </w:r>
    </w:p>
    <w:p>
      <w:pPr>
        <w:pStyle w:val="Heading3"/>
      </w:pPr>
      <w:r>
        <w:t xml:space="preserve">Screen-Level Specification</w:t>
      </w:r>
    </w:p>
    <w:p>
      <w:pPr>
        <w:pStyle w:val="FirstParagraph"/>
      </w:pPr>
      <w:r>
        <w:rPr>
          <w:bCs/>
          <w:b/>
        </w:rPr>
        <w:t xml:space="preserve">Name Of Module</w:t>
      </w:r>
    </w:p>
    <w:p>
      <w:pPr>
        <w:pStyle w:val="BodyText"/>
      </w:pPr>
      <w:r>
        <w:t xml:space="preserve">REPORTS | Estimating Performance Feedback</w:t>
      </w:r>
    </w:p>
    <w:p>
      <w:pPr>
        <w:pStyle w:val="BodyText"/>
      </w:pPr>
      <w:r>
        <w:t xml:space="preserve">Type: Web Application · Category: Reports · Menu: Reports &gt; Estimating Feedback</w:t>
      </w:r>
    </w:p>
    <w:p>
      <w:pPr>
        <w:pStyle w:val="BodyText"/>
      </w:pPr>
      <w:r>
        <w:rPr>
          <w:bCs/>
          <w:b/>
        </w:rPr>
        <w:t xml:space="preserve">Design Sequence</w:t>
      </w:r>
    </w:p>
    <w:p>
      <w:pPr>
        <w:numPr>
          <w:ilvl w:val="0"/>
          <w:numId w:val="1529"/>
        </w:numPr>
        <w:pStyle w:val="Compact"/>
      </w:pPr>
      <w:r>
        <w:t xml:space="preserve">User opens Reports and selects Estimating Feedback.</w:t>
      </w:r>
    </w:p>
    <w:p>
      <w:pPr>
        <w:numPr>
          <w:ilvl w:val="0"/>
          <w:numId w:val="1529"/>
        </w:numPr>
        <w:pStyle w:val="Compact"/>
      </w:pPr>
      <w:r>
        <w:t xml:space="preserve">System assembles the eligible evidence pool for each surface and product combination.</w:t>
      </w:r>
    </w:p>
    <w:p>
      <w:pPr>
        <w:numPr>
          <w:ilvl w:val="0"/>
          <w:numId w:val="1529"/>
        </w:numPr>
        <w:pStyle w:val="Compact"/>
      </w:pPr>
      <w:r>
        <w:t xml:space="preserve">System shows the evidence count, and either a suggestion or an Insufficient evidence message.</w:t>
      </w:r>
    </w:p>
    <w:p>
      <w:pPr>
        <w:numPr>
          <w:ilvl w:val="0"/>
          <w:numId w:val="1529"/>
        </w:numPr>
        <w:pStyle w:val="Compact"/>
      </w:pPr>
      <w:r>
        <w:t xml:space="preserve">Estimating manager reviews the included jobs and excludes any with a recorded reason.</w:t>
      </w:r>
    </w:p>
    <w:p>
      <w:pPr>
        <w:numPr>
          <w:ilvl w:val="0"/>
          <w:numId w:val="1529"/>
        </w:numPr>
        <w:pStyle w:val="Compact"/>
      </w:pPr>
      <w:r>
        <w:t xml:space="preserve">System calculates the proposed productivity rate, and the proposed coverage rate where coverage suggestions are enabled.</w:t>
      </w:r>
    </w:p>
    <w:p>
      <w:pPr>
        <w:numPr>
          <w:ilvl w:val="0"/>
          <w:numId w:val="1529"/>
        </w:numPr>
        <w:pStyle w:val="Compact"/>
      </w:pPr>
      <w:r>
        <w:t xml:space="preserve">System shows the deviation from the current rate and flags it against the thresholds.</w:t>
      </w:r>
    </w:p>
    <w:p>
      <w:pPr>
        <w:numPr>
          <w:ilvl w:val="0"/>
          <w:numId w:val="1529"/>
        </w:numPr>
        <w:pStyle w:val="Compact"/>
      </w:pPr>
      <w:r>
        <w:t xml:space="preserve">User opens the impact preview, which moves only the rate under review.</w:t>
      </w:r>
    </w:p>
    <w:p>
      <w:pPr>
        <w:numPr>
          <w:ilvl w:val="0"/>
          <w:numId w:val="1529"/>
        </w:numPr>
        <w:pStyle w:val="Compact"/>
      </w:pPr>
      <w:r>
        <w:t xml:space="preserve">Business owner approves or rejects. An approval creates a new rate version effective that date.</w:t>
      </w:r>
    </w:p>
    <w:p>
      <w:pPr>
        <w:numPr>
          <w:ilvl w:val="0"/>
          <w:numId w:val="1529"/>
        </w:numPr>
        <w:pStyle w:val="Compact"/>
      </w:pPr>
      <w:r>
        <w:t xml:space="preserve">The estimating manager reviews the approved change at day 90. An overdue review escalates to the business owner at day 120.</w:t>
      </w:r>
    </w:p>
    <w:p>
      <w:pPr>
        <w:pStyle w:val="FirstParagraph"/>
      </w:pPr>
      <w:r>
        <w:rPr>
          <w:bCs/>
          <w:b/>
        </w:rPr>
        <w:t xml:space="preserve">Description</w:t>
      </w:r>
    </w:p>
    <w:p>
      <w:pPr>
        <w:pStyle w:val="BodyText"/>
      </w:pPr>
      <w:r>
        <w:t xml:space="preserve">This feature tells the business when its estimating assumptions have drifted from what actually happens in the field. It suggests two things only: how fast a crew covers an area, and how far a gallon of paint goes.</w:t>
      </w:r>
    </w:p>
    <w:p>
      <w:pPr>
        <w:pStyle w:val="BodyText"/>
      </w:pPr>
      <w:r>
        <w:t xml:space="preserve">It deliberately suggests nothing about markup or selling price. Those are commercial decisions, and a report that quietly nudges them would be changing policy without anyone deciding to.</w:t>
      </w:r>
    </w:p>
    <w:p>
      <w:pPr>
        <w:pStyle w:val="BodyText"/>
      </w:pPr>
      <w:r>
        <w:t xml:space="preserve">The design is conservative on purpose. A suggestion appears only when there is enough comparable, verified evidence behind it. Mixed jobs are excluded rather than allocated by assumption. And no rate ever changes without the business owner approving that one specific rate record.</w:t>
      </w:r>
    </w:p>
    <w:p>
      <w:pPr>
        <w:pStyle w:val="BodyText"/>
      </w:pPr>
      <w:r>
        <w:rPr>
          <w:bCs/>
          <w:b/>
        </w:rPr>
        <w:t xml:space="preserve">System Behavior</w:t>
      </w:r>
    </w:p>
    <w:p>
      <w:pPr>
        <w:numPr>
          <w:ilvl w:val="0"/>
          <w:numId w:val="1530"/>
        </w:numPr>
        <w:pStyle w:val="Compact"/>
      </w:pPr>
      <w:r>
        <w:t xml:space="preserve">Suggestions cover labour production and coating coverage only. No markup or selling-price suggestion is produced. Any previewed financial effect is information for the business owner, not authorisation to change commercial policy.</w:t>
      </w:r>
    </w:p>
    <w:p>
      <w:pPr>
        <w:numPr>
          <w:ilvl w:val="0"/>
          <w:numId w:val="1530"/>
        </w:numPr>
        <w:pStyle w:val="Compact"/>
      </w:pPr>
      <w:r>
        <w:t xml:space="preserve">Launch eligibility is verified whole jobs with one surface and product combination only. Mixed jobs remain ineligible and never receive invented allocations.</w:t>
      </w:r>
    </w:p>
    <w:p>
      <w:pPr>
        <w:numPr>
          <w:ilvl w:val="0"/>
          <w:numId w:val="1530"/>
        </w:numPr>
        <w:pStyle w:val="Compact"/>
      </w:pPr>
      <w:r>
        <w:t xml:space="preserve">Evidence is grouped by surface type, interior or exterior, product tier, application method and condition tier. It is not grouped by exact product, crew experience or season.</w:t>
      </w:r>
    </w:p>
    <w:p>
      <w:pPr>
        <w:numPr>
          <w:ilvl w:val="0"/>
          <w:numId w:val="1530"/>
        </w:numPr>
        <w:pStyle w:val="Compact"/>
      </w:pPr>
      <w:r>
        <w:t xml:space="preserve">A suggestion requires eight distinct eligible jobs, each at least 400 measured square feet and completed within the last 18 months. Fewer than eight shows Insufficient evidence.</w:t>
      </w:r>
    </w:p>
    <w:p>
      <w:pPr>
        <w:numPr>
          <w:ilvl w:val="0"/>
          <w:numId w:val="1530"/>
        </w:numPr>
        <w:pStyle w:val="Compact"/>
      </w:pPr>
      <w:r>
        <w:t xml:space="preserve">Productivity pools eligible measured quantities and application hours to obtain square feet per hour. The median of per-job productivity is shown beside the pooled result, together with all included jobs and totals.</w:t>
      </w:r>
    </w:p>
    <w:p>
      <w:pPr>
        <w:numPr>
          <w:ilvl w:val="0"/>
          <w:numId w:val="1530"/>
        </w:numPr>
        <w:pStyle w:val="Compact"/>
      </w:pPr>
      <w:r>
        <w:t xml:space="preserve">Hours-per-area percentages are never averaged into the productivity rate.</w:t>
      </w:r>
    </w:p>
    <w:p>
      <w:pPr>
        <w:numPr>
          <w:ilvl w:val="0"/>
          <w:numId w:val="1530"/>
        </w:numPr>
        <w:pStyle w:val="Compact"/>
      </w:pPr>
      <w:r>
        <w:t xml:space="preserve">Launch suggestions use application productivity only. Preparation, travel, setup and rework are captured separately and excluded from application rates. Preparation-rate suggestions are deferred.</w:t>
      </w:r>
    </w:p>
    <w:p>
      <w:pPr>
        <w:numPr>
          <w:ilvl w:val="0"/>
          <w:numId w:val="1530"/>
        </w:numPr>
        <w:pStyle w:val="Compact"/>
      </w:pPr>
      <w:r>
        <w:t xml:space="preserve">Coverage calculation, confirmed in 30.Q01: for each job, consumed gallons include spills; waste-adjusted gallons equals consumed gallons divided by one plus that job’s waste allowance; proposed coverage equals total coat-adjusted area divided by the sum of the per-job waste-adjusted gallons. Waste percentages are never averaged. Allowances and coats are preserved.</w:t>
      </w:r>
    </w:p>
    <w:p>
      <w:pPr>
        <w:numPr>
          <w:ilvl w:val="0"/>
          <w:numId w:val="1530"/>
        </w:numPr>
        <w:pStyle w:val="Compact"/>
      </w:pPr>
      <w:r>
        <w:t xml:space="preserve">Deviation, confirmed in 30.Q01, equals observed rate minus current rate, divided by current rate. Where the current rate is zero or missing, it displays Not applicable.</w:t>
      </w:r>
    </w:p>
    <w:p>
      <w:pPr>
        <w:numPr>
          <w:ilvl w:val="0"/>
          <w:numId w:val="1530"/>
        </w:numPr>
        <w:pStyle w:val="Compact"/>
      </w:pPr>
      <w:r>
        <w:t xml:space="preserve">Changes strictly above 15 percent are flagged. Changes strictly above 20 percent show the evidence prominently. Owner approval is required for every rate change regardless of size.</w:t>
      </w:r>
    </w:p>
    <w:p>
      <w:pPr>
        <w:numPr>
          <w:ilvl w:val="0"/>
          <w:numId w:val="1530"/>
        </w:numPr>
        <w:pStyle w:val="Compact"/>
      </w:pPr>
      <w:r>
        <w:t xml:space="preserve">Approvals are processed one at a time, effective on the approval date. The previous rate is stored and a new version is created. A rollback is another version, never a deletion of the original decision.</w:t>
      </w:r>
    </w:p>
    <w:p>
      <w:pPr>
        <w:numPr>
          <w:ilvl w:val="0"/>
          <w:numId w:val="1530"/>
        </w:numPr>
        <w:pStyle w:val="Compact"/>
      </w:pPr>
      <w:r>
        <w:t xml:space="preserve">One approved change applies to one product and surface combination. An entire rate family is never updated from one approval, and the exact rate record affected is stated before approval.</w:t>
      </w:r>
    </w:p>
    <w:p>
      <w:pPr>
        <w:numPr>
          <w:ilvl w:val="0"/>
          <w:numId w:val="1530"/>
        </w:numPr>
        <w:pStyle w:val="Compact"/>
      </w:pPr>
      <w:r>
        <w:t xml:space="preserve">Approved rates apply company-wide for the one market and crew pool. There are no branch, crew or region overrides in this feature. Project calculation overrides from other features stay separate and never overwrite the approved shared rate.</w:t>
      </w:r>
    </w:p>
    <w:p>
      <w:pPr>
        <w:numPr>
          <w:ilvl w:val="0"/>
          <w:numId w:val="1530"/>
        </w:numPr>
        <w:pStyle w:val="Compact"/>
      </w:pPr>
      <w:r>
        <w:t xml:space="preserve">Open drafts are flagged for an estimator to choose whether to refresh. Sent and accepted estimates never update automatically. Templates use new rates prospectively only. Already generated orders are unchanged until separately reviewed.</w:t>
      </w:r>
    </w:p>
    <w:p>
      <w:pPr>
        <w:numPr>
          <w:ilvl w:val="0"/>
          <w:numId w:val="1530"/>
        </w:numPr>
        <w:pStyle w:val="Compact"/>
      </w:pPr>
      <w:r>
        <w:t xml:space="preserve">The impact preview uses the last ten eligible jobs, or all eight or nine with the count disclosed. Scope, measurements, historical selling price, markup and material prices are held fixed, and only the rate under review moves.</w:t>
      </w:r>
    </w:p>
    <w:p>
      <w:pPr>
        <w:numPr>
          <w:ilvl w:val="0"/>
          <w:numId w:val="1530"/>
        </w:numPr>
        <w:pStyle w:val="Compact"/>
      </w:pPr>
      <w:r>
        <w:t xml:space="preserve">A preview moves one variable only: a productivity change moves labour, and a coverage change moves material quantity and the material cost that follows from it, holding unit price fixed. Never both together (30.Q02).</w:t>
      </w:r>
    </w:p>
    <w:p>
      <w:pPr>
        <w:numPr>
          <w:ilvl w:val="0"/>
          <w:numId w:val="1530"/>
        </w:numPr>
        <w:pStyle w:val="Compact"/>
      </w:pPr>
      <w:r>
        <w:t xml:space="preserve">A rejected suggestion requires a reason and is suppressed for 90 days. The estimating manager may reopen a rejected suggestion inside that period when at least three new eligible jobs have completed since the rejection. Otherwise it waits out the full period (30.Q02).</w:t>
      </w:r>
    </w:p>
    <w:p>
      <w:pPr>
        <w:pStyle w:val="FirstParagraph"/>
      </w:pPr>
      <w:r>
        <w:rPr>
          <w:bCs/>
          <w:b/>
        </w:rPr>
        <w:t xml:space="preserve">Output/Print-out</w:t>
      </w:r>
    </w:p>
    <w:p>
      <w:pPr>
        <w:numPr>
          <w:ilvl w:val="0"/>
          <w:numId w:val="1531"/>
        </w:numPr>
        <w:pStyle w:val="Compact"/>
      </w:pPr>
      <w:r>
        <w:t xml:space="preserve">On-screen suggestion list by surface and product combination, with the evidence count and the deviation.</w:t>
      </w:r>
    </w:p>
    <w:p>
      <w:pPr>
        <w:numPr>
          <w:ilvl w:val="0"/>
          <w:numId w:val="1531"/>
        </w:numPr>
        <w:pStyle w:val="Compact"/>
      </w:pPr>
      <w:r>
        <w:t xml:space="preserve">Evidence detail showing every included job, its measured area, hours, gallons and waste allowance.</w:t>
      </w:r>
    </w:p>
    <w:p>
      <w:pPr>
        <w:numPr>
          <w:ilvl w:val="0"/>
          <w:numId w:val="1531"/>
        </w:numPr>
        <w:pStyle w:val="Compact"/>
      </w:pPr>
      <w:r>
        <w:t xml:space="preserve">Exclusion list showing every excluded job and its reason.</w:t>
      </w:r>
    </w:p>
    <w:p>
      <w:pPr>
        <w:numPr>
          <w:ilvl w:val="0"/>
          <w:numId w:val="1531"/>
        </w:numPr>
        <w:pStyle w:val="Compact"/>
      </w:pPr>
      <w:r>
        <w:t xml:space="preserve">Impact preview comparing the current and proposed rate across the sample jobs.</w:t>
      </w:r>
    </w:p>
    <w:p>
      <w:pPr>
        <w:numPr>
          <w:ilvl w:val="0"/>
          <w:numId w:val="1531"/>
        </w:numPr>
        <w:pStyle w:val="Compact"/>
      </w:pPr>
      <w:r>
        <w:t xml:space="preserve">Rate version history with previous rate, new rate, approver, approval date and reason.</w:t>
      </w:r>
    </w:p>
    <w:p>
      <w:pPr>
        <w:numPr>
          <w:ilvl w:val="0"/>
          <w:numId w:val="1531"/>
        </w:numPr>
        <w:pStyle w:val="Compact"/>
      </w:pPr>
      <w:r>
        <w:t xml:space="preserve">CSV evidence export.</w:t>
      </w:r>
    </w:p>
    <w:p>
      <w:pPr>
        <w:numPr>
          <w:ilvl w:val="0"/>
          <w:numId w:val="1531"/>
        </w:numPr>
        <w:pStyle w:val="Compact"/>
      </w:pPr>
      <w:r>
        <w:t xml:space="preserve">Day-90 review list and day-120 escalation list.</w:t>
      </w:r>
    </w:p>
    <w:p>
      <w:pPr>
        <w:pStyle w:val="FirstParagraph"/>
      </w:pPr>
      <w:r>
        <w:rPr>
          <w:bCs/>
          <w:b/>
        </w:rPr>
        <w:t xml:space="preserve">System Validations</w:t>
      </w:r>
    </w:p>
    <w:p>
      <w:pPr>
        <w:numPr>
          <w:ilvl w:val="0"/>
          <w:numId w:val="1532"/>
        </w:numPr>
        <w:pStyle w:val="Compact"/>
      </w:pPr>
      <w:r>
        <w:t xml:space="preserve">A job is eligible only when whole-job hours, area, product and surface, coats and usage are all verified. Missing or mixed evidence stays visibly ineligible.</w:t>
      </w:r>
    </w:p>
    <w:p>
      <w:pPr>
        <w:numPr>
          <w:ilvl w:val="0"/>
          <w:numId w:val="1532"/>
        </w:numPr>
        <w:pStyle w:val="Compact"/>
      </w:pPr>
      <w:r>
        <w:t xml:space="preserve">Jobs below the 400 square foot minimum, jobs with zero values and jobs with missing actuals are excluded, and each exclusion is listed.</w:t>
      </w:r>
    </w:p>
    <w:p>
      <w:pPr>
        <w:numPr>
          <w:ilvl w:val="0"/>
          <w:numId w:val="1532"/>
        </w:numPr>
        <w:pStyle w:val="Compact"/>
      </w:pPr>
      <w:r>
        <w:t xml:space="preserve">Approved changes are included only when their quantities and hours are attached to the evidence and are not already duplicated in the original job totals.</w:t>
      </w:r>
    </w:p>
    <w:p>
      <w:pPr>
        <w:numPr>
          <w:ilvl w:val="0"/>
          <w:numId w:val="1532"/>
        </w:numPr>
        <w:pStyle w:val="Compact"/>
      </w:pPr>
      <w:r>
        <w:t xml:space="preserve">Surface-level reporting stays deferred in feature 21. No assumed allocation makes a mixed job eligible.</w:t>
      </w:r>
    </w:p>
    <w:p>
      <w:pPr>
        <w:numPr>
          <w:ilvl w:val="0"/>
          <w:numId w:val="1532"/>
        </w:numPr>
        <w:pStyle w:val="Compact"/>
      </w:pPr>
      <w:r>
        <w:t xml:space="preserve">Future expanded grouping may contribute at most once per job and combination.</w:t>
      </w:r>
    </w:p>
    <w:p>
      <w:pPr>
        <w:numPr>
          <w:ilvl w:val="0"/>
          <w:numId w:val="1532"/>
        </w:numPr>
        <w:pStyle w:val="Compact"/>
      </w:pPr>
      <w:r>
        <w:t xml:space="preserve">The worked example is approved as written: a 1,500 square foot two-coat job is 3,000 coat-adjusted square feet; with 10 consumed gallons at 10 percent waste, waste-adjusted gallons are 9.0909 and proposed coverage is 330 coat-square-feet per gallon (30.A16, confirmed in 30.Q01).</w:t>
      </w:r>
    </w:p>
    <w:p>
      <w:pPr>
        <w:numPr>
          <w:ilvl w:val="0"/>
          <w:numId w:val="1532"/>
        </w:numPr>
        <w:pStyle w:val="Compact"/>
      </w:pPr>
      <w:r>
        <w:t xml:space="preserve">For 1,000 square feet and 20 application hours, productivity is 50 square feet per hour.</w:t>
      </w:r>
    </w:p>
    <w:p>
      <w:pPr>
        <w:numPr>
          <w:ilvl w:val="0"/>
          <w:numId w:val="1532"/>
        </w:numPr>
        <w:pStyle w:val="Compact"/>
      </w:pPr>
      <w:r>
        <w:t xml:space="preserve">Excluded jobs and their reasons are retained permanently.</w:t>
      </w:r>
    </w:p>
    <w:p>
      <w:pPr>
        <w:pStyle w:val="FirstParagraph"/>
      </w:pPr>
      <w:r>
        <w:rPr>
          <w:bCs/>
          <w:b/>
        </w:rPr>
        <w:t xml:space="preserve">Access Validations</w:t>
      </w:r>
    </w:p>
    <w:p>
      <w:pPr>
        <w:numPr>
          <w:ilvl w:val="0"/>
          <w:numId w:val="1533"/>
        </w:numPr>
        <w:pStyle w:val="Compact"/>
      </w:pPr>
      <w:r>
        <w:t xml:space="preserve">The estimating manager may exclude evidence, with a reason, and may reopen a rejected suggestion under the three-new-jobs rule.</w:t>
      </w:r>
    </w:p>
    <w:p>
      <w:pPr>
        <w:numPr>
          <w:ilvl w:val="0"/>
          <w:numId w:val="1533"/>
        </w:numPr>
        <w:pStyle w:val="Compact"/>
      </w:pPr>
      <w:r>
        <w:t xml:space="preserve">Only the business owner approves a rate change.</w:t>
      </w:r>
    </w:p>
    <w:p>
      <w:pPr>
        <w:numPr>
          <w:ilvl w:val="0"/>
          <w:numId w:val="1533"/>
        </w:numPr>
        <w:pStyle w:val="Compact"/>
      </w:pPr>
      <w:r>
        <w:t xml:space="preserve">Approval is kept separate from evidence curation. A user who excluded evidence cannot also approve the resulting change unless they are the business owner.</w:t>
      </w:r>
    </w:p>
    <w:p>
      <w:pPr>
        <w:numPr>
          <w:ilvl w:val="0"/>
          <w:numId w:val="1533"/>
        </w:numPr>
        <w:pStyle w:val="Compact"/>
      </w:pPr>
      <w:r>
        <w:t xml:space="preserve">The estimating manager performs the day-90 review. An overdue review escalates to the business owner at day 120.</w:t>
      </w:r>
    </w:p>
    <w:p>
      <w:pPr>
        <w:pStyle w:val="FirstParagraph"/>
      </w:pPr>
      <w:r>
        <w:rPr>
          <w:bCs/>
          <w:b/>
        </w:rPr>
        <w:t xml:space="preserve">Activity Logs</w:t>
      </w:r>
    </w:p>
    <w:p>
      <w:pPr>
        <w:numPr>
          <w:ilvl w:val="0"/>
          <w:numId w:val="1534"/>
        </w:numPr>
        <w:pStyle w:val="Compact"/>
      </w:pPr>
      <w:r>
        <w:t xml:space="preserve">Evidence = Feedback: Combination {Combination} – Evidence pool assembled, {EligibleCount} eligible jobs, {ExcludedCount} excluded</w:t>
      </w:r>
    </w:p>
    <w:p>
      <w:pPr>
        <w:numPr>
          <w:ilvl w:val="0"/>
          <w:numId w:val="1534"/>
        </w:numPr>
        <w:pStyle w:val="Compact"/>
      </w:pPr>
      <w:r>
        <w:t xml:space="preserve">Exclude = Feedback: Combination {Combination} – Job {JobNo} excluded by {EstimatingManager}. Reason: {Reason}</w:t>
      </w:r>
    </w:p>
    <w:p>
      <w:pPr>
        <w:numPr>
          <w:ilvl w:val="0"/>
          <w:numId w:val="1534"/>
        </w:numPr>
        <w:pStyle w:val="Compact"/>
      </w:pPr>
      <w:r>
        <w:t xml:space="preserve">Suggest = Feedback: Combination {Combination} – Proposed {Productivity|Coverage} rate {Proposed} against current {Current}. Deviation: {Pct}%. Evidence: {JobCount} jobs</w:t>
      </w:r>
    </w:p>
    <w:p>
      <w:pPr>
        <w:numPr>
          <w:ilvl w:val="0"/>
          <w:numId w:val="1534"/>
        </w:numPr>
        <w:pStyle w:val="Compact"/>
      </w:pPr>
      <w:r>
        <w:t xml:space="preserve">Insufficient = Feedback: Combination {Combination} – Insufficient evidence ({Count} of 8 required)</w:t>
      </w:r>
    </w:p>
    <w:p>
      <w:pPr>
        <w:numPr>
          <w:ilvl w:val="0"/>
          <w:numId w:val="1534"/>
        </w:numPr>
        <w:pStyle w:val="Compact"/>
      </w:pPr>
      <w:r>
        <w:t xml:space="preserve">Preview = Feedback: Combination {Combination} – Impact preview run on {SampleCount} jobs by {User}. Variable moved: {Labour|MaterialQuantity}</w:t>
      </w:r>
    </w:p>
    <w:p>
      <w:pPr>
        <w:numPr>
          <w:ilvl w:val="0"/>
          <w:numId w:val="1534"/>
        </w:numPr>
        <w:pStyle w:val="Compact"/>
      </w:pPr>
      <w:r>
        <w:t xml:space="preserve">Approve = Feedback: Rate record {RateId} for {Combination} changed from {Old} to {New} by {Owner} on {Date}. Version {NewVersion}. Previous version retained.</w:t>
      </w:r>
    </w:p>
    <w:p>
      <w:pPr>
        <w:numPr>
          <w:ilvl w:val="0"/>
          <w:numId w:val="1534"/>
        </w:numPr>
        <w:pStyle w:val="Compact"/>
      </w:pPr>
      <w:r>
        <w:t xml:space="preserve">Reject = Feedback: Combination {Combination} suggestion rejected by {Owner}. Reason: {Reason}. Suppressed until {SuppressionEnd}</w:t>
      </w:r>
    </w:p>
    <w:p>
      <w:pPr>
        <w:numPr>
          <w:ilvl w:val="0"/>
          <w:numId w:val="1534"/>
        </w:numPr>
        <w:pStyle w:val="Compact"/>
      </w:pPr>
      <w:r>
        <w:t xml:space="preserve">Reopen = Feedback: Combination {Combination} suggestion reopened by {EstimatingManager} on {Date}. New eligible jobs since rejection: {Count}</w:t>
      </w:r>
    </w:p>
    <w:p>
      <w:pPr>
        <w:numPr>
          <w:ilvl w:val="0"/>
          <w:numId w:val="1534"/>
        </w:numPr>
        <w:pStyle w:val="Compact"/>
      </w:pPr>
      <w:r>
        <w:t xml:space="preserve">Rollback = Feedback: Rate record {RateId} rolled back to {PreviousRate} by {Owner} on {Date} as version {NewVersion}</w:t>
      </w:r>
    </w:p>
    <w:p>
      <w:pPr>
        <w:numPr>
          <w:ilvl w:val="0"/>
          <w:numId w:val="1534"/>
        </w:numPr>
        <w:pStyle w:val="Compact"/>
      </w:pPr>
      <w:r>
        <w:t xml:space="preserve">Draft flag = Feedback: {DraftCount} open draft estimates flagged for optional refresh after rate change {RateId}</w:t>
      </w:r>
    </w:p>
    <w:p>
      <w:pPr>
        <w:numPr>
          <w:ilvl w:val="0"/>
          <w:numId w:val="1534"/>
        </w:numPr>
        <w:pStyle w:val="Compact"/>
      </w:pPr>
      <w:r>
        <w:t xml:space="preserve">Review = Feedback: Rate change {RateId} reviewed at day 90 by {EstimatingManager}. Outcome: {Outcome}</w:t>
      </w:r>
    </w:p>
    <w:p>
      <w:pPr>
        <w:numPr>
          <w:ilvl w:val="0"/>
          <w:numId w:val="1534"/>
        </w:numPr>
        <w:pStyle w:val="Compact"/>
      </w:pPr>
      <w:r>
        <w:t xml:space="preserve">Escalate = Feedback: Rate change {RateId} review overdue at day 120. Escalated to {Owner}</w:t>
      </w:r>
    </w:p>
    <w:p>
      <w:pPr>
        <w:pStyle w:val="FirstParagraph"/>
      </w:pPr>
      <w:r>
        <w:rPr>
          <w:bCs/>
          <w:b/>
        </w:rP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RATE_SUGGESTIONS, RATE_VERSIONS, EVIDENCE_POOLS, EVIDENCE_EXCLUSIONS, IMPACT_PREVIEWS, RATE_REVIEWS</w:t>
            </w:r>
          </w:p>
        </w:tc>
        <w:tc>
          <w:tcPr>
            <w:tcMar>
              <w:top w:w="40" w:type="dxa"/>
              <w:bottom w:w="40" w:type="dxa"/>
              <w:left w:w="80" w:type="dxa"/>
              <w:right w:w="80" w:type="dxa"/>
            </w:tcMar>
          </w:tcPr>
          <w:p>
            <w:pPr>
              <w:pStyle w:val="Compact"/>
              <w:spacing w:after="0" w:before="0"/>
              <w:jc w:val="left"/>
            </w:pPr>
            <w:r>
              <w:rPr>
                <w:sz w:val="18"/>
              </w:rPr>
              <w:t xml:space="preserve">CURRENT_RATES, RATE_SUGGESTIONS</w:t>
            </w:r>
          </w:p>
        </w:tc>
        <w:tc>
          <w:tcPr>
            <w:tcMar>
              <w:top w:w="40" w:type="dxa"/>
              <w:bottom w:w="40" w:type="dxa"/>
              <w:left w:w="80" w:type="dxa"/>
              <w:right w:w="80" w:type="dxa"/>
            </w:tcMar>
          </w:tcPr>
          <w:p>
            <w:pPr>
              <w:pStyle w:val="Compact"/>
              <w:spacing w:after="0" w:before="0"/>
              <w:jc w:val="left"/>
            </w:pPr>
            <w:r>
              <w:rPr>
                <w:sz w:val="18"/>
              </w:rPr>
              <w:t xml:space="preserve">JOBS, TIME_ENTRIES, ACTIVITY_CODES, MATERIAL_ISSUES, RETURNS, JOB_SURFACES, PRODUCT_TIERS, CONDITION_TIERS, APPLICATION_METHODS, WASTE_RULES, CHANGE_ORDERS</w:t>
            </w:r>
          </w:p>
        </w:tc>
        <w:tc>
          <w:tcPr>
            <w:tcMar>
              <w:top w:w="40" w:type="dxa"/>
              <w:bottom w:w="40" w:type="dxa"/>
              <w:left w:w="80" w:type="dxa"/>
              <w:right w:w="80" w:type="dxa"/>
            </w:tcMar>
          </w:tcPr>
          <w:p>
            <w:pPr>
              <w:pStyle w:val="Compact"/>
              <w:spacing w:after="0" w:before="0"/>
              <w:jc w:val="left"/>
            </w:pPr>
            <w:r>
              <w:rPr>
                <w:sz w:val="18"/>
              </w:rPr>
              <w:t xml:space="preserve">ESTIMATES, ESTIMATE_TEMPLATES, MATERIAL_CALCULATIONS, PURCHASE_ORDERS, ACTIVITY_LOG</w:t>
            </w:r>
          </w:p>
        </w:tc>
      </w:tr>
    </w:tbl>
    <w:p>
      <w:pPr>
        <w:pStyle w:val="BodyText"/>
      </w:pPr>
      <w:r>
        <w:rPr>
          <w:bCs/>
          <w:b/>
        </w:rPr>
        <w:t xml:space="preserve">Wireframe Design</w:t>
      </w:r>
    </w:p>
    <w:p>
      <w:pPr>
        <w:numPr>
          <w:ilvl w:val="0"/>
          <w:numId w:val="1535"/>
        </w:numPr>
        <w:pStyle w:val="Compact"/>
      </w:pPr>
      <w:r>
        <w:t xml:space="preserve">Header: breadcrumb Reports | Estimating Feedback; combination filter; Buttons: Export Evidence CSV, Review List, Version History.</w:t>
      </w:r>
    </w:p>
    <w:p>
      <w:pPr>
        <w:numPr>
          <w:ilvl w:val="0"/>
          <w:numId w:val="1535"/>
        </w:numPr>
        <w:pStyle w:val="Compact"/>
      </w:pPr>
      <w:r>
        <w:t xml:space="preserve">Left Panel: Reports submenu, as feature 21.</w:t>
      </w:r>
    </w:p>
    <w:p>
      <w:pPr>
        <w:numPr>
          <w:ilvl w:val="0"/>
          <w:numId w:val="1535"/>
        </w:numPr>
        <w:pStyle w:val="Compact"/>
      </w:pPr>
      <w:r>
        <w:t xml:space="preserve">Main Panel:</w:t>
      </w:r>
    </w:p>
    <w:p>
      <w:pPr>
        <w:numPr>
          <w:ilvl w:val="1"/>
          <w:numId w:val="1536"/>
        </w:numPr>
        <w:pStyle w:val="Compact"/>
      </w:pPr>
      <w:r>
        <w:t xml:space="preserve">Suggestion list: one row per surface and product combination, showing current rate, observed rate, deviation percentage, evidence count, flag state, and suggestion status (Suggested, Insufficient evidence, Rejected and suppressed, Approved).</w:t>
      </w:r>
    </w:p>
    <w:p>
      <w:pPr>
        <w:numPr>
          <w:ilvl w:val="1"/>
          <w:numId w:val="1536"/>
        </w:numPr>
        <w:pStyle w:val="Compact"/>
      </w:pPr>
      <w:r>
        <w:t xml:space="preserve">Evidence panel: included jobs with measured area, application hours, consumed gallons, waste allowance, coats and coat-adjusted area; pooled totals; and the median per-job productivity shown beside the pooled rate.</w:t>
      </w:r>
    </w:p>
    <w:p>
      <w:pPr>
        <w:numPr>
          <w:ilvl w:val="1"/>
          <w:numId w:val="1536"/>
        </w:numPr>
        <w:pStyle w:val="Compact"/>
      </w:pPr>
      <w:r>
        <w:t xml:space="preserve">Exclusion panel: excluded jobs with the exclusion reason and who recorded it.</w:t>
      </w:r>
    </w:p>
    <w:p>
      <w:pPr>
        <w:numPr>
          <w:ilvl w:val="1"/>
          <w:numId w:val="1536"/>
        </w:numPr>
        <w:pStyle w:val="Compact"/>
      </w:pPr>
      <w:r>
        <w:t xml:space="preserve">Calculation panel: the formula written out with the actual numbers substituted, so the result can be checked by hand.</w:t>
      </w:r>
    </w:p>
    <w:p>
      <w:pPr>
        <w:numPr>
          <w:ilvl w:val="1"/>
          <w:numId w:val="1536"/>
        </w:numPr>
        <w:pStyle w:val="Compact"/>
      </w:pPr>
      <w:r>
        <w:t xml:space="preserve">Impact preview panel: sample job count disclosed, the single variable moved named, and a before-and-after comparison holding everything else fixed.</w:t>
      </w:r>
    </w:p>
    <w:p>
      <w:pPr>
        <w:numPr>
          <w:ilvl w:val="1"/>
          <w:numId w:val="1536"/>
        </w:numPr>
        <w:pStyle w:val="Compact"/>
      </w:pPr>
      <w:r>
        <w:t xml:space="preserve">Approval panel: the exact rate record affected named before approval, with Approve and Reject controls and a required reason on rejection.</w:t>
      </w:r>
    </w:p>
    <w:p>
      <w:pPr>
        <w:numPr>
          <w:ilvl w:val="1"/>
          <w:numId w:val="1536"/>
        </w:numPr>
        <w:pStyle w:val="Compact"/>
      </w:pPr>
      <w:r>
        <w:t xml:space="preserve">Version history panel: each version with previous rate, new rate, approver, date and reason, including rollbacks as their own versions.</w:t>
      </w:r>
    </w:p>
    <w:p>
      <w:pPr>
        <w:numPr>
          <w:ilvl w:val="1"/>
          <w:numId w:val="1536"/>
        </w:numPr>
        <w:pStyle w:val="Compact"/>
      </w:pPr>
      <w:r>
        <w:t xml:space="preserve">Review panel: day-90 review due dates and day-120 escalations.</w:t>
      </w:r>
    </w:p>
    <w:p>
      <w:pPr>
        <w:numPr>
          <w:ilvl w:val="0"/>
          <w:numId w:val="1535"/>
        </w:numPr>
        <w:pStyle w:val="Compact"/>
      </w:pPr>
      <w:r>
        <w:t xml:space="preserve">Draft impact banner, shown after an approval:</w:t>
      </w:r>
      <w:r>
        <w:t xml:space="preserve"> </w:t>
      </w:r>
      <w:r>
        <w:t xml:space="preserve">“</w:t>
      </w:r>
      <w:r>
        <w:t xml:space="preserve">{n} open draft estimates use this rate. Estimators can choose to refresh them.</w:t>
      </w:r>
      <w:r>
        <w:t xml:space="preserve">”</w:t>
      </w:r>
    </w:p>
    <w:p>
      <w:pPr>
        <w:pStyle w:val="FirstParagraph"/>
      </w:pPr>
      <w:r>
        <w:rPr>
          <w:bCs/>
          <w:b/>
        </w:rPr>
        <w:t xml:space="preserve">Acceptance Criteria</w:t>
      </w:r>
    </w:p>
    <w:p>
      <w:pPr>
        <w:numPr>
          <w:ilvl w:val="0"/>
          <w:numId w:val="1537"/>
        </w:numPr>
        <w:pStyle w:val="Compact"/>
      </w:pPr>
      <w:r>
        <w:t xml:space="preserve">Given seven eligible jobs, When the suggestion is evaluated, Then it shows Insufficient evidence and names the count.</w:t>
      </w:r>
    </w:p>
    <w:p>
      <w:pPr>
        <w:numPr>
          <w:ilvl w:val="0"/>
          <w:numId w:val="1537"/>
        </w:numPr>
        <w:pStyle w:val="Compact"/>
      </w:pPr>
      <w:r>
        <w:t xml:space="preserve">Given eight eligible jobs, When the suggestion is evaluated, Then a suggestion is produced.</w:t>
      </w:r>
    </w:p>
    <w:p>
      <w:pPr>
        <w:numPr>
          <w:ilvl w:val="0"/>
          <w:numId w:val="1537"/>
        </w:numPr>
        <w:pStyle w:val="Compact"/>
      </w:pPr>
      <w:r>
        <w:t xml:space="preserve">Given a job of exactly 400 measured square feet, When eligibility is evaluated, Then it is eligible.</w:t>
      </w:r>
    </w:p>
    <w:p>
      <w:pPr>
        <w:numPr>
          <w:ilvl w:val="0"/>
          <w:numId w:val="1537"/>
        </w:numPr>
        <w:pStyle w:val="Compact"/>
      </w:pPr>
      <w:r>
        <w:t xml:space="preserve">Given a job of 399 measured square feet, When eligibility is evaluated, Then it is excluded and listed.</w:t>
      </w:r>
    </w:p>
    <w:p>
      <w:pPr>
        <w:numPr>
          <w:ilvl w:val="0"/>
          <w:numId w:val="1537"/>
        </w:numPr>
        <w:pStyle w:val="Compact"/>
      </w:pPr>
      <w:r>
        <w:t xml:space="preserve">Given a job completed 19 months ago, When eligibility is evaluated, Then it is excluded and listed.</w:t>
      </w:r>
    </w:p>
    <w:p>
      <w:pPr>
        <w:numPr>
          <w:ilvl w:val="0"/>
          <w:numId w:val="1537"/>
        </w:numPr>
        <w:pStyle w:val="Compact"/>
      </w:pPr>
      <w:r>
        <w:t xml:space="preserve">Given a job with two surface and product combinations, When eligibility is evaluated, Then it remains ineligible and no per-surface allocation is invented.</w:t>
      </w:r>
    </w:p>
    <w:p>
      <w:pPr>
        <w:numPr>
          <w:ilvl w:val="0"/>
          <w:numId w:val="1537"/>
        </w:numPr>
        <w:pStyle w:val="Compact"/>
      </w:pPr>
      <w:r>
        <w:t xml:space="preserve">Given 1,000 square feet and 20 application hours, When productivity is calculated, Then it is 50 square feet per hour.</w:t>
      </w:r>
    </w:p>
    <w:p>
      <w:pPr>
        <w:numPr>
          <w:ilvl w:val="0"/>
          <w:numId w:val="1537"/>
        </w:numPr>
        <w:pStyle w:val="Compact"/>
      </w:pPr>
      <w:r>
        <w:t xml:space="preserve">Given per-job productivity figures, When the result renders, Then the median is shown beside the pooled rate and every included job and total is listed.</w:t>
      </w:r>
    </w:p>
    <w:p>
      <w:pPr>
        <w:numPr>
          <w:ilvl w:val="0"/>
          <w:numId w:val="1537"/>
        </w:numPr>
        <w:pStyle w:val="Compact"/>
      </w:pPr>
      <w:r>
        <w:t xml:space="preserve">Given preparation, travel, setup and rework hours, When application productivity is calculated, Then those hours are excluded.</w:t>
      </w:r>
    </w:p>
    <w:p>
      <w:pPr>
        <w:numPr>
          <w:ilvl w:val="0"/>
          <w:numId w:val="1537"/>
        </w:numPr>
        <w:pStyle w:val="Compact"/>
      </w:pPr>
      <w:r>
        <w:t xml:space="preserve">Given a 1,500 square foot two-coat job with 10 consumed gallons and a 10 percent waste allowance, When coverage is calculated, Then coat-adjusted area is 3,000 square feet, waste-adjusted gallons are 9.0909, and proposed coverage is 330 coat-square-feet per gallon.</w:t>
      </w:r>
    </w:p>
    <w:p>
      <w:pPr>
        <w:numPr>
          <w:ilvl w:val="0"/>
          <w:numId w:val="1537"/>
        </w:numPr>
        <w:pStyle w:val="Compact"/>
      </w:pPr>
      <w:r>
        <w:t xml:space="preserve">Given jobs with different waste allowances, When coverage is calculated, Then each job is divided by its own allowance and the percentages are never averaged.</w:t>
      </w:r>
    </w:p>
    <w:p>
      <w:pPr>
        <w:numPr>
          <w:ilvl w:val="0"/>
          <w:numId w:val="1537"/>
        </w:numPr>
        <w:pStyle w:val="Compact"/>
      </w:pPr>
      <w:r>
        <w:t xml:space="preserve">Given spills on a job, When consumed gallons are determined, Then the spills are included.</w:t>
      </w:r>
    </w:p>
    <w:p>
      <w:pPr>
        <w:numPr>
          <w:ilvl w:val="0"/>
          <w:numId w:val="1537"/>
        </w:numPr>
        <w:pStyle w:val="Compact"/>
      </w:pPr>
      <w:r>
        <w:t xml:space="preserve">Given a current rate of 350 and an observed rate of 330, When deviation is calculated, Then it is (330 − 350) / 350, which is −5.71 percent.</w:t>
      </w:r>
    </w:p>
    <w:p>
      <w:pPr>
        <w:numPr>
          <w:ilvl w:val="0"/>
          <w:numId w:val="1537"/>
        </w:numPr>
        <w:pStyle w:val="Compact"/>
      </w:pPr>
      <w:r>
        <w:t xml:space="preserve">Given a current rate of zero, When deviation is calculated, Then it displays Not applicable.</w:t>
      </w:r>
    </w:p>
    <w:p>
      <w:pPr>
        <w:numPr>
          <w:ilvl w:val="0"/>
          <w:numId w:val="1537"/>
        </w:numPr>
        <w:pStyle w:val="Compact"/>
      </w:pPr>
      <w:r>
        <w:t xml:space="preserve">Given a deviation of exactly 15 percent, When flagging runs, Then it is not flagged.</w:t>
      </w:r>
    </w:p>
    <w:p>
      <w:pPr>
        <w:numPr>
          <w:ilvl w:val="0"/>
          <w:numId w:val="1537"/>
        </w:numPr>
        <w:pStyle w:val="Compact"/>
      </w:pPr>
      <w:r>
        <w:t xml:space="preserve">Given a deviation of 15.1 percent, When flagging runs, Then it is flagged.</w:t>
      </w:r>
    </w:p>
    <w:p>
      <w:pPr>
        <w:numPr>
          <w:ilvl w:val="0"/>
          <w:numId w:val="1537"/>
        </w:numPr>
        <w:pStyle w:val="Compact"/>
      </w:pPr>
      <w:r>
        <w:t xml:space="preserve">Given a deviation of 20.5 percent, When the suggestion renders, Then the evidence is shown prominently.</w:t>
      </w:r>
    </w:p>
    <w:p>
      <w:pPr>
        <w:numPr>
          <w:ilvl w:val="0"/>
          <w:numId w:val="1537"/>
        </w:numPr>
        <w:pStyle w:val="Compact"/>
      </w:pPr>
      <w:r>
        <w:t xml:space="preserve">Given a deviation of 3 percent, When the business owner approves the change, Then approval is still required and recorded.</w:t>
      </w:r>
    </w:p>
    <w:p>
      <w:pPr>
        <w:numPr>
          <w:ilvl w:val="0"/>
          <w:numId w:val="1537"/>
        </w:numPr>
        <w:pStyle w:val="Compact"/>
      </w:pPr>
      <w:r>
        <w:t xml:space="preserve">Given a productivity change, When the impact preview runs, Then only the labour effect moves and material cost is unchanged.</w:t>
      </w:r>
    </w:p>
    <w:p>
      <w:pPr>
        <w:numPr>
          <w:ilvl w:val="0"/>
          <w:numId w:val="1537"/>
        </w:numPr>
        <w:pStyle w:val="Compact"/>
      </w:pPr>
      <w:r>
        <w:t xml:space="preserve">Given a coverage change, When the impact preview runs, Then material quantity and the material cost that follows from it move, the unit price is held fixed, and labour is unchanged.</w:t>
      </w:r>
    </w:p>
    <w:p>
      <w:pPr>
        <w:numPr>
          <w:ilvl w:val="0"/>
          <w:numId w:val="1537"/>
        </w:numPr>
        <w:pStyle w:val="Compact"/>
      </w:pPr>
      <w:r>
        <w:t xml:space="preserve">Given nine eligible jobs, When the impact preview runs, Then it uses all nine and discloses the count.</w:t>
      </w:r>
    </w:p>
    <w:p>
      <w:pPr>
        <w:numPr>
          <w:ilvl w:val="0"/>
          <w:numId w:val="1537"/>
        </w:numPr>
        <w:pStyle w:val="Compact"/>
      </w:pPr>
      <w:r>
        <w:t xml:space="preserve">Given an approval on one product and surface combination, When it is applied, Then no other rate in the family changes.</w:t>
      </w:r>
    </w:p>
    <w:p>
      <w:pPr>
        <w:numPr>
          <w:ilvl w:val="0"/>
          <w:numId w:val="1537"/>
        </w:numPr>
        <w:pStyle w:val="Compact"/>
      </w:pPr>
      <w:r>
        <w:t xml:space="preserve">Given an approval, When it is recorded, Then the exact rate record affected was named on screen before the owner confirmed.</w:t>
      </w:r>
    </w:p>
    <w:p>
      <w:pPr>
        <w:numPr>
          <w:ilvl w:val="0"/>
          <w:numId w:val="1537"/>
        </w:numPr>
        <w:pStyle w:val="Compact"/>
      </w:pPr>
      <w:r>
        <w:t xml:space="preserve">Given an approved rate change, When open draft estimates exist, Then they are flagged for an estimator to choose whether to refresh.</w:t>
      </w:r>
    </w:p>
    <w:p>
      <w:pPr>
        <w:numPr>
          <w:ilvl w:val="0"/>
          <w:numId w:val="1537"/>
        </w:numPr>
        <w:pStyle w:val="Compact"/>
      </w:pPr>
      <w:r>
        <w:t xml:space="preserve">Given a sent estimate, When a rate change is approved, Then the estimate is unchanged.</w:t>
      </w:r>
    </w:p>
    <w:p>
      <w:pPr>
        <w:numPr>
          <w:ilvl w:val="0"/>
          <w:numId w:val="1537"/>
        </w:numPr>
        <w:pStyle w:val="Compact"/>
      </w:pPr>
      <w:r>
        <w:t xml:space="preserve">Given an already generated purchase order, When a rate change is approved, Then the order is unchanged until separately reviewed.</w:t>
      </w:r>
    </w:p>
    <w:p>
      <w:pPr>
        <w:numPr>
          <w:ilvl w:val="0"/>
          <w:numId w:val="1537"/>
        </w:numPr>
        <w:pStyle w:val="Compact"/>
      </w:pPr>
      <w:r>
        <w:t xml:space="preserve">Given a project calculation override in feature 18, When a shared rate is approved here, Then the project override is not overwritten.</w:t>
      </w:r>
    </w:p>
    <w:p>
      <w:pPr>
        <w:numPr>
          <w:ilvl w:val="0"/>
          <w:numId w:val="1537"/>
        </w:numPr>
        <w:pStyle w:val="Compact"/>
      </w:pPr>
      <w:r>
        <w:t xml:space="preserve">Given a rate change is rolled back, When the history renders, Then the rollback appears as a new version and the original decision is still present.</w:t>
      </w:r>
    </w:p>
    <w:p>
      <w:pPr>
        <w:numPr>
          <w:ilvl w:val="0"/>
          <w:numId w:val="1537"/>
        </w:numPr>
        <w:pStyle w:val="Compact"/>
      </w:pPr>
      <w:r>
        <w:t xml:space="preserve">Given a rejected suggestion, When 45 days have passed and two new eligible jobs have completed, Then it remains suppressed.</w:t>
      </w:r>
    </w:p>
    <w:p>
      <w:pPr>
        <w:numPr>
          <w:ilvl w:val="0"/>
          <w:numId w:val="1537"/>
        </w:numPr>
        <w:pStyle w:val="Compact"/>
      </w:pPr>
      <w:r>
        <w:t xml:space="preserve">Given a rejected suggestion, When three new eligible jobs have completed inside the 90 days, Then the estimating manager may reopen it.</w:t>
      </w:r>
    </w:p>
    <w:p>
      <w:pPr>
        <w:numPr>
          <w:ilvl w:val="0"/>
          <w:numId w:val="1537"/>
        </w:numPr>
        <w:pStyle w:val="Compact"/>
      </w:pPr>
      <w:r>
        <w:t xml:space="preserve">Given an approved rate change at day 90, When the review is due, Then it appears on the estimating manager’s review list.</w:t>
      </w:r>
    </w:p>
    <w:p>
      <w:pPr>
        <w:numPr>
          <w:ilvl w:val="0"/>
          <w:numId w:val="1537"/>
        </w:numPr>
        <w:pStyle w:val="Compact"/>
      </w:pPr>
      <w:r>
        <w:t xml:space="preserve">Given a review still outstanding at day 120, When the clock elapses, Then it escalates to the business owner.</w:t>
      </w:r>
    </w:p>
    <w:p>
      <w:pPr>
        <w:numPr>
          <w:ilvl w:val="0"/>
          <w:numId w:val="1537"/>
        </w:numPr>
        <w:pStyle w:val="Compact"/>
      </w:pPr>
      <w:r>
        <w:t xml:space="preserve">Given the estimating manager excluded evidence for a combination, When they attempt to approve that rate change, Then approval is unavailable unless they are the business owner.</w:t>
      </w:r>
    </w:p>
    <w:p>
      <w:pPr>
        <w:pStyle w:val="Heading3"/>
      </w:pPr>
      <w:r>
        <w:t xml:space="preserve">Component Specifications</w:t>
      </w:r>
    </w:p>
    <w:p>
      <w:pPr>
        <w:pStyle w:val="Heading4"/>
      </w:pPr>
      <w:r>
        <w:t xml:space="preserve">Component 30.1 — Evidence Pool And Exclusions</w:t>
      </w:r>
    </w:p>
    <w:p>
      <w:pPr>
        <w:pStyle w:val="FirstParagraph"/>
      </w:pPr>
      <w:r>
        <w:rPr>
          <w:bCs/>
          <w:b/>
        </w:rPr>
        <w:t xml:space="preserve">Purpose</w:t>
      </w:r>
    </w:p>
    <w:p>
      <w:pPr>
        <w:pStyle w:val="BodyText"/>
      </w:pPr>
      <w:r>
        <w:t xml:space="preserve">Decides which jobs are allowed to influence a rate, and shows plainly which ones were left out and why.</w:t>
      </w:r>
    </w:p>
    <w:p>
      <w:pPr>
        <w:pStyle w:val="BodyText"/>
      </w:pPr>
      <w:r>
        <w:rPr>
          <w:bCs/>
          <w:b/>
        </w:rPr>
        <w:t xml:space="preserve">System Behavior</w:t>
      </w:r>
    </w:p>
    <w:p>
      <w:pPr>
        <w:numPr>
          <w:ilvl w:val="0"/>
          <w:numId w:val="1538"/>
        </w:numPr>
        <w:pStyle w:val="Compact"/>
      </w:pPr>
      <w:r>
        <w:t xml:space="preserve">Eligibility requires a verified whole job with one surface and product combination, at least 400 measured square feet, completed within 18 months.</w:t>
      </w:r>
    </w:p>
    <w:p>
      <w:pPr>
        <w:numPr>
          <w:ilvl w:val="0"/>
          <w:numId w:val="1538"/>
        </w:numPr>
        <w:pStyle w:val="Compact"/>
      </w:pPr>
      <w:r>
        <w:t xml:space="preserve">Grouping uses surface type, interior or exterior, product tier, application method and condition tier.</w:t>
      </w:r>
    </w:p>
    <w:p>
      <w:pPr>
        <w:numPr>
          <w:ilvl w:val="0"/>
          <w:numId w:val="1538"/>
        </w:numPr>
        <w:pStyle w:val="Compact"/>
      </w:pPr>
      <w:r>
        <w:t xml:space="preserve">Approved changes contribute only when their quantities and hours are attached and not already inside the original job totals.</w:t>
      </w:r>
    </w:p>
    <w:p>
      <w:pPr>
        <w:numPr>
          <w:ilvl w:val="0"/>
          <w:numId w:val="1538"/>
        </w:numPr>
        <w:pStyle w:val="Compact"/>
      </w:pPr>
      <w:r>
        <w:t xml:space="preserve">Excluded jobs and reasons are retained permanently.</w:t>
      </w:r>
    </w:p>
    <w:p>
      <w:pPr>
        <w:pStyle w:val="FirstParagraph"/>
      </w:pPr>
      <w:r>
        <w:rPr>
          <w:bCs/>
          <w:b/>
        </w:rPr>
        <w:t xml:space="preserve">System Validations</w:t>
      </w:r>
    </w:p>
    <w:p>
      <w:pPr>
        <w:numPr>
          <w:ilvl w:val="0"/>
          <w:numId w:val="1539"/>
        </w:numPr>
        <w:pStyle w:val="Compact"/>
      </w:pPr>
      <w:r>
        <w:t xml:space="preserve">An exclusion requires a reason.</w:t>
      </w:r>
    </w:p>
    <w:p>
      <w:pPr>
        <w:numPr>
          <w:ilvl w:val="0"/>
          <w:numId w:val="1539"/>
        </w:numPr>
        <w:pStyle w:val="Compact"/>
      </w:pPr>
      <w:r>
        <w:t xml:space="preserve">A mixed job cannot be made eligible by any allocation.</w:t>
      </w:r>
    </w:p>
    <w:p>
      <w:pPr>
        <w:numPr>
          <w:ilvl w:val="0"/>
          <w:numId w:val="1539"/>
        </w:numPr>
        <w:pStyle w:val="Compact"/>
      </w:pPr>
      <w:r>
        <w:t xml:space="preserve">A job contributes at most once per combination.</w:t>
      </w:r>
    </w:p>
    <w:p>
      <w:pPr>
        <w:pStyle w:val="FirstParagraph"/>
      </w:pPr>
      <w:r>
        <w:rPr>
          <w:bCs/>
          <w:b/>
        </w:rPr>
        <w:t xml:space="preserve">Controls</w:t>
      </w:r>
    </w:p>
    <w:p>
      <w:pPr>
        <w:numPr>
          <w:ilvl w:val="0"/>
          <w:numId w:val="1540"/>
        </w:numPr>
        <w:pStyle w:val="Compact"/>
      </w:pPr>
      <w:r>
        <w:t xml:space="preserve">Exclude job with reason, Restore excluded job, View eligibility check per job, Export evidence CSV.</w:t>
      </w:r>
    </w:p>
    <w:p>
      <w:pPr>
        <w:pStyle w:val="FirstParagraph"/>
      </w:pPr>
      <w:r>
        <w:rPr>
          <w:bCs/>
          <w:b/>
        </w:rPr>
        <w:t xml:space="preserve">States</w:t>
      </w:r>
    </w:p>
    <w:p>
      <w:pPr>
        <w:numPr>
          <w:ilvl w:val="0"/>
          <w:numId w:val="1541"/>
        </w:numPr>
        <w:pStyle w:val="Compact"/>
      </w:pPr>
      <w:r>
        <w:t xml:space="preserve">Insufficient:</w:t>
      </w:r>
      <w:r>
        <w:t xml:space="preserve"> </w:t>
      </w:r>
      <w:r>
        <w:t xml:space="preserve">“</w:t>
      </w:r>
      <w:r>
        <w:t xml:space="preserve">Insufficient evidence — {count} of 8 eligible jobs.</w:t>
      </w:r>
      <w:r>
        <w:t xml:space="preserve">”</w:t>
      </w:r>
    </w:p>
    <w:p>
      <w:pPr>
        <w:numPr>
          <w:ilvl w:val="0"/>
          <w:numId w:val="1541"/>
        </w:numPr>
        <w:pStyle w:val="Compact"/>
      </w:pPr>
      <w:r>
        <w:t xml:space="preserve">Ineligible: each job shows the specific check it failed.</w:t>
      </w:r>
    </w:p>
    <w:p>
      <w:pPr>
        <w:pStyle w:val="FirstParagraph"/>
      </w:pPr>
      <w:r>
        <w:rPr>
          <w:bCs/>
          <w:b/>
        </w:rPr>
        <w:t xml:space="preserve">Acceptance Criteria</w:t>
      </w:r>
    </w:p>
    <w:p>
      <w:pPr>
        <w:numPr>
          <w:ilvl w:val="0"/>
          <w:numId w:val="1542"/>
        </w:numPr>
        <w:pStyle w:val="Compact"/>
      </w:pPr>
      <w:r>
        <w:t xml:space="preserve">Given an exclusion without a reason, When it is saved, Then it is blocked.</w:t>
      </w:r>
    </w:p>
    <w:p>
      <w:pPr>
        <w:numPr>
          <w:ilvl w:val="0"/>
          <w:numId w:val="1542"/>
        </w:numPr>
        <w:pStyle w:val="Compact"/>
      </w:pPr>
      <w:r>
        <w:t xml:space="preserve">Given a mixed job, When eligibility is checked, Then the failed check is named and no allocation is offered.</w:t>
      </w:r>
    </w:p>
    <w:p>
      <w:pPr>
        <w:numPr>
          <w:ilvl w:val="0"/>
          <w:numId w:val="1542"/>
        </w:numPr>
        <w:pStyle w:val="Compact"/>
      </w:pPr>
      <w:r>
        <w:t xml:space="preserve">Given an excluded job, When it is later restored, Then both actions appear in the log.</w:t>
      </w:r>
    </w:p>
    <w:p>
      <w:pPr>
        <w:pStyle w:val="Heading4"/>
      </w:pPr>
      <w:r>
        <w:t xml:space="preserve">Component 30.2 — Rate Calculation And Deviation</w:t>
      </w:r>
    </w:p>
    <w:p>
      <w:pPr>
        <w:pStyle w:val="FirstParagraph"/>
      </w:pPr>
      <w:r>
        <w:rPr>
          <w:bCs/>
          <w:b/>
        </w:rPr>
        <w:t xml:space="preserve">Purpose</w:t>
      </w:r>
    </w:p>
    <w:p>
      <w:pPr>
        <w:pStyle w:val="BodyText"/>
      </w:pPr>
      <w:r>
        <w:t xml:space="preserve">Produces the observed rate and shows its working, so an owner approving a change can see the arithmetic.</w:t>
      </w:r>
    </w:p>
    <w:p>
      <w:pPr>
        <w:pStyle w:val="BodyText"/>
      </w:pPr>
      <w:r>
        <w:rPr>
          <w:bCs/>
          <w:b/>
        </w:rPr>
        <w:t xml:space="preserve">System Behavior</w:t>
      </w:r>
    </w:p>
    <w:p>
      <w:pPr>
        <w:numPr>
          <w:ilvl w:val="0"/>
          <w:numId w:val="1543"/>
        </w:numPr>
        <w:pStyle w:val="Compact"/>
      </w:pPr>
      <w:r>
        <w:t xml:space="preserve">Productivity pools measured quantities and application hours across the eligible jobs, and shows the median per-job figure beside the pooled result.</w:t>
      </w:r>
    </w:p>
    <w:p>
      <w:pPr>
        <w:numPr>
          <w:ilvl w:val="0"/>
          <w:numId w:val="1543"/>
        </w:numPr>
        <w:pStyle w:val="Compact"/>
      </w:pPr>
      <w:r>
        <w:t xml:space="preserve">Coverage divides each job’s consumed gallons by one plus that job’s waste allowance, sums those waste-adjusted gallons, and divides pooled coat-adjusted area by that sum.</w:t>
      </w:r>
    </w:p>
    <w:p>
      <w:pPr>
        <w:numPr>
          <w:ilvl w:val="0"/>
          <w:numId w:val="1543"/>
        </w:numPr>
        <w:pStyle w:val="Compact"/>
      </w:pPr>
      <w:r>
        <w:t xml:space="preserve">Deviation is observed minus current, divided by current, shown as Not applicable where current is zero or missing.</w:t>
      </w:r>
    </w:p>
    <w:p>
      <w:pPr>
        <w:numPr>
          <w:ilvl w:val="0"/>
          <w:numId w:val="1543"/>
        </w:numPr>
        <w:pStyle w:val="Compact"/>
      </w:pPr>
      <w:r>
        <w:t xml:space="preserve">The calculation panel substitutes the real numbers into the formula on screen.</w:t>
      </w:r>
    </w:p>
    <w:p>
      <w:pPr>
        <w:pStyle w:val="FirstParagraph"/>
      </w:pPr>
      <w:r>
        <w:rPr>
          <w:bCs/>
          <w:b/>
        </w:rPr>
        <w:t xml:space="preserve">System Validations</w:t>
      </w:r>
    </w:p>
    <w:p>
      <w:pPr>
        <w:numPr>
          <w:ilvl w:val="0"/>
          <w:numId w:val="1544"/>
        </w:numPr>
        <w:pStyle w:val="Compact"/>
      </w:pPr>
      <w:r>
        <w:t xml:space="preserve">Waste percentages are never averaged.</w:t>
      </w:r>
    </w:p>
    <w:p>
      <w:pPr>
        <w:numPr>
          <w:ilvl w:val="0"/>
          <w:numId w:val="1544"/>
        </w:numPr>
        <w:pStyle w:val="Compact"/>
      </w:pPr>
      <w:r>
        <w:t xml:space="preserve">Hours-per-area percentages are never averaged into productivity.</w:t>
      </w:r>
    </w:p>
    <w:p>
      <w:pPr>
        <w:numPr>
          <w:ilvl w:val="0"/>
          <w:numId w:val="1544"/>
        </w:numPr>
        <w:pStyle w:val="Compact"/>
      </w:pPr>
      <w:r>
        <w:t xml:space="preserve">Allowances and coats are preserved with the evidence.</w:t>
      </w:r>
    </w:p>
    <w:p>
      <w:pPr>
        <w:pStyle w:val="FirstParagraph"/>
      </w:pPr>
      <w:r>
        <w:rPr>
          <w:bCs/>
          <w:b/>
        </w:rPr>
        <w:t xml:space="preserve">Controls</w:t>
      </w:r>
    </w:p>
    <w:p>
      <w:pPr>
        <w:numPr>
          <w:ilvl w:val="0"/>
          <w:numId w:val="1545"/>
        </w:numPr>
        <w:pStyle w:val="Compact"/>
      </w:pPr>
      <w:r>
        <w:t xml:space="preserve">View calculation, Switch between pooled and median view, Copy figures.</w:t>
      </w:r>
    </w:p>
    <w:p>
      <w:pPr>
        <w:pStyle w:val="FirstParagraph"/>
      </w:pPr>
      <w:r>
        <w:rPr>
          <w:bCs/>
          <w:b/>
        </w:rPr>
        <w:t xml:space="preserve">States</w:t>
      </w:r>
    </w:p>
    <w:p>
      <w:pPr>
        <w:numPr>
          <w:ilvl w:val="0"/>
          <w:numId w:val="1546"/>
        </w:numPr>
        <w:pStyle w:val="Compact"/>
      </w:pPr>
      <w:r>
        <w:t xml:space="preserve">Coverage disabled: shown where coverage suggestions are not enabled for the combination.</w:t>
      </w:r>
    </w:p>
    <w:p>
      <w:pPr>
        <w:numPr>
          <w:ilvl w:val="0"/>
          <w:numId w:val="1546"/>
        </w:numPr>
        <w:pStyle w:val="Compact"/>
      </w:pPr>
      <w:r>
        <w:t xml:space="preserve">Not applicable: deviation cell where the current rate is zero or missing.</w:t>
      </w:r>
    </w:p>
    <w:p>
      <w:pPr>
        <w:pStyle w:val="FirstParagraph"/>
      </w:pPr>
      <w:r>
        <w:rPr>
          <w:bCs/>
          <w:b/>
        </w:rPr>
        <w:t xml:space="preserve">Acceptance Criteria</w:t>
      </w:r>
    </w:p>
    <w:p>
      <w:pPr>
        <w:numPr>
          <w:ilvl w:val="0"/>
          <w:numId w:val="1547"/>
        </w:numPr>
        <w:pStyle w:val="Compact"/>
      </w:pPr>
      <w:r>
        <w:t xml:space="preserve">Given jobs with 5, 10 and 15 percent waste, When coverage is calculated, Then each job is divided by its own allowance and no average allowance is used.</w:t>
      </w:r>
    </w:p>
    <w:p>
      <w:pPr>
        <w:numPr>
          <w:ilvl w:val="0"/>
          <w:numId w:val="1547"/>
        </w:numPr>
        <w:pStyle w:val="Compact"/>
      </w:pPr>
      <w:r>
        <w:t xml:space="preserve">Given a current rate of zero, When deviation renders, Then it reads Not applicable.</w:t>
      </w:r>
    </w:p>
    <w:p>
      <w:pPr>
        <w:numPr>
          <w:ilvl w:val="0"/>
          <w:numId w:val="1547"/>
        </w:numPr>
        <w:pStyle w:val="Compact"/>
      </w:pPr>
      <w:r>
        <w:t xml:space="preserve">Given the calculation panel, When it is opened, Then the formula shows the actual numbers used.</w:t>
      </w:r>
    </w:p>
    <w:p>
      <w:pPr>
        <w:pStyle w:val="Heading4"/>
      </w:pPr>
      <w:r>
        <w:t xml:space="preserve">Component 30.3 — Impact Preview</w:t>
      </w:r>
    </w:p>
    <w:p>
      <w:pPr>
        <w:pStyle w:val="FirstParagraph"/>
      </w:pPr>
      <w:r>
        <w:rPr>
          <w:bCs/>
          <w:b/>
        </w:rPr>
        <w:t xml:space="preserve">Purpose</w:t>
      </w:r>
    </w:p>
    <w:p>
      <w:pPr>
        <w:pStyle w:val="BodyText"/>
      </w:pPr>
      <w:r>
        <w:t xml:space="preserve">Shows the business owner what the change would have meant on real jobs, without pretending to predict the future.</w:t>
      </w:r>
    </w:p>
    <w:p>
      <w:pPr>
        <w:pStyle w:val="BodyText"/>
      </w:pPr>
      <w:r>
        <w:rPr>
          <w:bCs/>
          <w:b/>
        </w:rPr>
        <w:t xml:space="preserve">System Behavior</w:t>
      </w:r>
    </w:p>
    <w:p>
      <w:pPr>
        <w:numPr>
          <w:ilvl w:val="0"/>
          <w:numId w:val="1548"/>
        </w:numPr>
        <w:pStyle w:val="Compact"/>
      </w:pPr>
      <w:r>
        <w:t xml:space="preserve">The preview uses the last ten eligible jobs, or all eight or nine with the count disclosed.</w:t>
      </w:r>
    </w:p>
    <w:p>
      <w:pPr>
        <w:numPr>
          <w:ilvl w:val="0"/>
          <w:numId w:val="1548"/>
        </w:numPr>
        <w:pStyle w:val="Compact"/>
      </w:pPr>
      <w:r>
        <w:t xml:space="preserve">Scope, measurements, historical selling price, markup and material unit prices are all held fixed.</w:t>
      </w:r>
    </w:p>
    <w:p>
      <w:pPr>
        <w:numPr>
          <w:ilvl w:val="0"/>
          <w:numId w:val="1548"/>
        </w:numPr>
        <w:pStyle w:val="Compact"/>
      </w:pPr>
      <w:r>
        <w:t xml:space="preserve">One variable moves: labour for a productivity change, material quantity and its resulting cost for a coverage change.</w:t>
      </w:r>
    </w:p>
    <w:p>
      <w:pPr>
        <w:pStyle w:val="FirstParagraph"/>
      </w:pPr>
      <w:r>
        <w:rPr>
          <w:bCs/>
          <w:b/>
        </w:rPr>
        <w:t xml:space="preserve">System Validations</w:t>
      </w:r>
    </w:p>
    <w:p>
      <w:pPr>
        <w:numPr>
          <w:ilvl w:val="0"/>
          <w:numId w:val="1549"/>
        </w:numPr>
        <w:pStyle w:val="Compact"/>
      </w:pPr>
      <w:r>
        <w:t xml:space="preserve">The preview never changes any stored rate or estimate.</w:t>
      </w:r>
    </w:p>
    <w:p>
      <w:pPr>
        <w:numPr>
          <w:ilvl w:val="0"/>
          <w:numId w:val="1549"/>
        </w:numPr>
        <w:pStyle w:val="Compact"/>
      </w:pPr>
      <w:r>
        <w:t xml:space="preserve">The moved variable is named on screen.</w:t>
      </w:r>
    </w:p>
    <w:p>
      <w:pPr>
        <w:pStyle w:val="FirstParagraph"/>
      </w:pPr>
      <w:r>
        <w:rPr>
          <w:bCs/>
          <w:b/>
        </w:rPr>
        <w:t xml:space="preserve">Controls</w:t>
      </w:r>
    </w:p>
    <w:p>
      <w:pPr>
        <w:numPr>
          <w:ilvl w:val="0"/>
          <w:numId w:val="1550"/>
        </w:numPr>
        <w:pStyle w:val="Compact"/>
      </w:pPr>
      <w:r>
        <w:t xml:space="preserve">Run preview, View per-job effect, Close preview.</w:t>
      </w:r>
    </w:p>
    <w:p>
      <w:pPr>
        <w:pStyle w:val="FirstParagraph"/>
      </w:pPr>
      <w:r>
        <w:rPr>
          <w:bCs/>
          <w:b/>
        </w:rPr>
        <w:t xml:space="preserve">States</w:t>
      </w:r>
    </w:p>
    <w:p>
      <w:pPr>
        <w:numPr>
          <w:ilvl w:val="0"/>
          <w:numId w:val="1551"/>
        </w:numPr>
        <w:pStyle w:val="Compact"/>
      </w:pPr>
      <w:r>
        <w:t xml:space="preserve">Sample disclosed:</w:t>
      </w:r>
      <w:r>
        <w:t xml:space="preserve"> </w:t>
      </w:r>
      <w:r>
        <w:t xml:space="preserve">“</w:t>
      </w:r>
      <w:r>
        <w:t xml:space="preserve">Preview based on {n} eligible jobs.</w:t>
      </w:r>
      <w:r>
        <w:t xml:space="preserve">”</w:t>
      </w:r>
    </w:p>
    <w:p>
      <w:pPr>
        <w:pStyle w:val="FirstParagraph"/>
      </w:pPr>
      <w:r>
        <w:rPr>
          <w:bCs/>
          <w:b/>
        </w:rPr>
        <w:t xml:space="preserve">Acceptance Criteria</w:t>
      </w:r>
    </w:p>
    <w:p>
      <w:pPr>
        <w:numPr>
          <w:ilvl w:val="0"/>
          <w:numId w:val="1552"/>
        </w:numPr>
        <w:pStyle w:val="Compact"/>
      </w:pPr>
      <w:r>
        <w:t xml:space="preserve">Given a coverage change preview, When it runs, Then material unit price is unchanged and labour is unchanged.</w:t>
      </w:r>
    </w:p>
    <w:p>
      <w:pPr>
        <w:numPr>
          <w:ilvl w:val="0"/>
          <w:numId w:val="1552"/>
        </w:numPr>
        <w:pStyle w:val="Compact"/>
      </w:pPr>
      <w:r>
        <w:t xml:space="preserve">Given eight eligible jobs, When the preview runs, Then all eight are used and the count is disclosed.</w:t>
      </w:r>
    </w:p>
    <w:p>
      <w:pPr>
        <w:numPr>
          <w:ilvl w:val="0"/>
          <w:numId w:val="1552"/>
        </w:numPr>
        <w:pStyle w:val="Compact"/>
      </w:pPr>
      <w:r>
        <w:t xml:space="preserve">Given a preview is run, When rates are inspected afterwards, Then nothing has changed.</w:t>
      </w:r>
    </w:p>
    <w:p>
      <w:pPr>
        <w:pStyle w:val="Heading4"/>
      </w:pPr>
      <w:r>
        <w:t xml:space="preserve">Component 30.4 — Approval, Versions And Review</w:t>
      </w:r>
    </w:p>
    <w:p>
      <w:pPr>
        <w:pStyle w:val="FirstParagraph"/>
      </w:pPr>
      <w:r>
        <w:rPr>
          <w:bCs/>
          <w:b/>
        </w:rPr>
        <w:t xml:space="preserve">Purpose</w:t>
      </w:r>
    </w:p>
    <w:p>
      <w:pPr>
        <w:pStyle w:val="BodyText"/>
      </w:pPr>
      <w:r>
        <w:t xml:space="preserve">Makes a rate change a deliberate, reversible, recorded decision by one person.</w:t>
      </w:r>
    </w:p>
    <w:p>
      <w:pPr>
        <w:pStyle w:val="BodyText"/>
      </w:pPr>
      <w:r>
        <w:rPr>
          <w:bCs/>
          <w:b/>
        </w:rPr>
        <w:t xml:space="preserve">System Behavior</w:t>
      </w:r>
    </w:p>
    <w:p>
      <w:pPr>
        <w:numPr>
          <w:ilvl w:val="0"/>
          <w:numId w:val="1553"/>
        </w:numPr>
        <w:pStyle w:val="Compact"/>
      </w:pPr>
      <w:r>
        <w:t xml:space="preserve">Approvals are processed one at a time, effective on the approval date.</w:t>
      </w:r>
    </w:p>
    <w:p>
      <w:pPr>
        <w:numPr>
          <w:ilvl w:val="0"/>
          <w:numId w:val="1553"/>
        </w:numPr>
        <w:pStyle w:val="Compact"/>
      </w:pPr>
      <w:r>
        <w:t xml:space="preserve">Each approval stores the previous rate and creates a new version. A rollback is a further version.</w:t>
      </w:r>
    </w:p>
    <w:p>
      <w:pPr>
        <w:numPr>
          <w:ilvl w:val="0"/>
          <w:numId w:val="1553"/>
        </w:numPr>
        <w:pStyle w:val="Compact"/>
      </w:pPr>
      <w:r>
        <w:t xml:space="preserve">One approval affects one product and surface combination, named before confirmation.</w:t>
      </w:r>
    </w:p>
    <w:p>
      <w:pPr>
        <w:numPr>
          <w:ilvl w:val="0"/>
          <w:numId w:val="1553"/>
        </w:numPr>
        <w:pStyle w:val="Compact"/>
      </w:pPr>
      <w:r>
        <w:t xml:space="preserve">The estimating manager reviews at day 90. An overdue review escalates to the business owner at day 120.</w:t>
      </w:r>
    </w:p>
    <w:p>
      <w:pPr>
        <w:numPr>
          <w:ilvl w:val="0"/>
          <w:numId w:val="1553"/>
        </w:numPr>
        <w:pStyle w:val="Compact"/>
      </w:pPr>
      <w:r>
        <w:t xml:space="preserve">A rejection requires a reason and suppresses the suggestion for 90 days, with the three-new-jobs reopening rule.</w:t>
      </w:r>
    </w:p>
    <w:p>
      <w:pPr>
        <w:pStyle w:val="FirstParagraph"/>
      </w:pPr>
      <w:r>
        <w:rPr>
          <w:bCs/>
          <w:b/>
        </w:rPr>
        <w:t xml:space="preserve">System Validations</w:t>
      </w:r>
    </w:p>
    <w:p>
      <w:pPr>
        <w:numPr>
          <w:ilvl w:val="0"/>
          <w:numId w:val="1554"/>
        </w:numPr>
        <w:pStyle w:val="Compact"/>
      </w:pPr>
      <w:r>
        <w:t xml:space="preserve">Only the business owner approves.</w:t>
      </w:r>
    </w:p>
    <w:p>
      <w:pPr>
        <w:numPr>
          <w:ilvl w:val="0"/>
          <w:numId w:val="1554"/>
        </w:numPr>
        <w:pStyle w:val="Compact"/>
      </w:pPr>
      <w:r>
        <w:t xml:space="preserve">A user who curated the evidence cannot also approve, unless they are the business owner.</w:t>
      </w:r>
    </w:p>
    <w:p>
      <w:pPr>
        <w:numPr>
          <w:ilvl w:val="0"/>
          <w:numId w:val="1554"/>
        </w:numPr>
        <w:pStyle w:val="Compact"/>
      </w:pPr>
      <w:r>
        <w:t xml:space="preserve">Rate versions are never deleted.</w:t>
      </w:r>
    </w:p>
    <w:p>
      <w:pPr>
        <w:pStyle w:val="FirstParagraph"/>
      </w:pPr>
      <w:r>
        <w:rPr>
          <w:bCs/>
          <w:b/>
        </w:rPr>
        <w:t xml:space="preserve">Controls</w:t>
      </w:r>
    </w:p>
    <w:p>
      <w:pPr>
        <w:numPr>
          <w:ilvl w:val="0"/>
          <w:numId w:val="1555"/>
        </w:numPr>
        <w:pStyle w:val="Compact"/>
      </w:pPr>
      <w:r>
        <w:t xml:space="preserve">Approve, Reject with reason, Roll back to previous version, Mark day-90 review complete, View version history.</w:t>
      </w:r>
    </w:p>
    <w:p>
      <w:pPr>
        <w:pStyle w:val="FirstParagraph"/>
      </w:pPr>
      <w:r>
        <w:rPr>
          <w:bCs/>
          <w:b/>
        </w:rPr>
        <w:t xml:space="preserve">States</w:t>
      </w:r>
    </w:p>
    <w:p>
      <w:pPr>
        <w:numPr>
          <w:ilvl w:val="0"/>
          <w:numId w:val="1556"/>
        </w:numPr>
        <w:pStyle w:val="Compact"/>
      </w:pPr>
      <w:r>
        <w:t xml:space="preserve">Awaiting approval: the affected rate record is named with an Approve and Reject pair.</w:t>
      </w:r>
    </w:p>
    <w:p>
      <w:pPr>
        <w:numPr>
          <w:ilvl w:val="0"/>
          <w:numId w:val="1556"/>
        </w:numPr>
        <w:pStyle w:val="Compact"/>
      </w:pPr>
      <w:r>
        <w:t xml:space="preserve">Suppressed: shows the suppression end date and the reopening condition.</w:t>
      </w:r>
    </w:p>
    <w:p>
      <w:pPr>
        <w:numPr>
          <w:ilvl w:val="0"/>
          <w:numId w:val="1556"/>
        </w:numPr>
        <w:pStyle w:val="Compact"/>
      </w:pPr>
      <w:r>
        <w:t xml:space="preserve">Review due: an amber chip on the rate record with the day count.</w:t>
      </w:r>
    </w:p>
    <w:p>
      <w:pPr>
        <w:pStyle w:val="FirstParagraph"/>
      </w:pPr>
      <w:r>
        <w:rPr>
          <w:bCs/>
          <w:b/>
        </w:rPr>
        <w:t xml:space="preserve">Acceptance Criteria</w:t>
      </w:r>
    </w:p>
    <w:p>
      <w:pPr>
        <w:numPr>
          <w:ilvl w:val="0"/>
          <w:numId w:val="1557"/>
        </w:numPr>
        <w:pStyle w:val="Compact"/>
      </w:pPr>
      <w:r>
        <w:t xml:space="preserve">Given an estimating manager, When they open a suggestion, Then Approve is unavailable.</w:t>
      </w:r>
    </w:p>
    <w:p>
      <w:pPr>
        <w:numPr>
          <w:ilvl w:val="0"/>
          <w:numId w:val="1557"/>
        </w:numPr>
        <w:pStyle w:val="Compact"/>
      </w:pPr>
      <w:r>
        <w:t xml:space="preserve">Given an approval, When the version history renders, Then the previous rate, new rate, approver, date and reason are all present.</w:t>
      </w:r>
    </w:p>
    <w:p>
      <w:pPr>
        <w:numPr>
          <w:ilvl w:val="0"/>
          <w:numId w:val="1557"/>
        </w:numPr>
        <w:pStyle w:val="Compact"/>
      </w:pPr>
      <w:r>
        <w:t xml:space="preserve">Given a rollback, When history renders, Then it is a new version and the original approval is still listed.</w:t>
      </w:r>
    </w:p>
    <w:p>
      <w:pPr>
        <w:numPr>
          <w:ilvl w:val="0"/>
          <w:numId w:val="1557"/>
        </w:numPr>
        <w:pStyle w:val="Compact"/>
      </w:pPr>
      <w:r>
        <w:t xml:space="preserve">Given a review outstanding at day 120, When the escalation runs, Then the business owner is notified.</w:t>
      </w:r>
    </w:p>
    <w:p>
      <w:pPr>
        <w:pStyle w:val="Heading3"/>
      </w:pPr>
      <w:r>
        <w:t xml:space="preserve">Scope Boundaries</w:t>
      </w:r>
    </w:p>
    <w:p>
      <w:pPr>
        <w:numPr>
          <w:ilvl w:val="0"/>
          <w:numId w:val="1558"/>
        </w:numPr>
        <w:pStyle w:val="Compact"/>
      </w:pPr>
      <w:r>
        <w:t xml:space="preserve">Excluded: automatic rate approval, markup and selling-price changes, whole-family updates, preparation-rate suggestions, and crew, season or region variants.</w:t>
      </w:r>
    </w:p>
    <w:p>
      <w:pPr>
        <w:numPr>
          <w:ilvl w:val="0"/>
          <w:numId w:val="1558"/>
        </w:numPr>
        <w:pStyle w:val="Compact"/>
      </w:pPr>
      <w:r>
        <w:t xml:space="preserve">Launch excludes mixed surface and product jobs. Broader evidence grouping is deferred with no committed delivery date; roughly one year of broader data support is an expectation, not a commitment.</w:t>
      </w:r>
    </w:p>
    <w:p>
      <w:pPr>
        <w:numPr>
          <w:ilvl w:val="0"/>
          <w:numId w:val="1558"/>
        </w:numPr>
        <w:pStyle w:val="Compact"/>
      </w:pPr>
      <w:r>
        <w:t xml:space="preserve">Existing approved quotes and generated orders remain unchanged.</w:t>
      </w:r>
    </w:p>
    <w:p>
      <w:pPr>
        <w:pStyle w:val="Heading3"/>
      </w:pPr>
      <w:r>
        <w:t xml:space="preserve">Requirement Traceability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Client requirement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Covered by</w:t>
            </w:r>
          </w:p>
        </w:tc>
      </w:tr>
      <w:tr>
        <w:tc>
          <w:tcPr>
            <w:tcMar>
              <w:top w:w="40" w:type="dxa"/>
              <w:bottom w:w="40" w:type="dxa"/>
              <w:left w:w="80" w:type="dxa"/>
              <w:right w:w="80" w:type="dxa"/>
            </w:tcMar>
          </w:tcPr>
          <w:p>
            <w:pPr>
              <w:pStyle w:val="Compact"/>
              <w:spacing w:after="0" w:before="0"/>
              <w:jc w:val="left"/>
            </w:pPr>
            <w:r>
              <w:rPr>
                <w:sz w:val="18"/>
              </w:rPr>
              <w:t xml:space="preserve">30.A01 Suggestion scope</w:t>
            </w:r>
          </w:p>
        </w:tc>
        <w:tc>
          <w:tcPr>
            <w:tcMar>
              <w:top w:w="40" w:type="dxa"/>
              <w:bottom w:w="40" w:type="dxa"/>
              <w:left w:w="80" w:type="dxa"/>
              <w:right w:w="80" w:type="dxa"/>
            </w:tcMar>
          </w:tcPr>
          <w:p>
            <w:pPr>
              <w:pStyle w:val="Compact"/>
              <w:spacing w:after="0" w:before="0"/>
              <w:jc w:val="left"/>
            </w:pPr>
            <w:r>
              <w:rPr>
                <w:sz w:val="18"/>
              </w:rPr>
              <w:t xml:space="preserve">System Behavior; Scope Boundaries</w:t>
            </w:r>
          </w:p>
        </w:tc>
      </w:tr>
      <w:tr>
        <w:tc>
          <w:tcPr>
            <w:tcMar>
              <w:top w:w="40" w:type="dxa"/>
              <w:bottom w:w="40" w:type="dxa"/>
              <w:left w:w="80" w:type="dxa"/>
              <w:right w:w="80" w:type="dxa"/>
            </w:tcMar>
          </w:tcPr>
          <w:p>
            <w:pPr>
              <w:pStyle w:val="Compact"/>
              <w:spacing w:after="0" w:before="0"/>
              <w:jc w:val="left"/>
            </w:pPr>
            <w:r>
              <w:rPr>
                <w:sz w:val="18"/>
              </w:rPr>
              <w:t xml:space="preserve">30.A02 Comparable evidence</w:t>
            </w:r>
          </w:p>
        </w:tc>
        <w:tc>
          <w:tcPr>
            <w:tcMar>
              <w:top w:w="40" w:type="dxa"/>
              <w:bottom w:w="40" w:type="dxa"/>
              <w:left w:w="80" w:type="dxa"/>
              <w:right w:w="80" w:type="dxa"/>
            </w:tcMar>
          </w:tcPr>
          <w:p>
            <w:pPr>
              <w:pStyle w:val="Compact"/>
              <w:spacing w:after="0" w:before="0"/>
              <w:jc w:val="left"/>
            </w:pPr>
            <w:r>
              <w:rPr>
                <w:sz w:val="18"/>
              </w:rPr>
              <w:t xml:space="preserve">Component 30.1</w:t>
            </w:r>
          </w:p>
        </w:tc>
      </w:tr>
      <w:tr>
        <w:tc>
          <w:tcPr>
            <w:tcMar>
              <w:top w:w="40" w:type="dxa"/>
              <w:bottom w:w="40" w:type="dxa"/>
              <w:left w:w="80" w:type="dxa"/>
              <w:right w:w="80" w:type="dxa"/>
            </w:tcMar>
          </w:tcPr>
          <w:p>
            <w:pPr>
              <w:pStyle w:val="Compact"/>
              <w:spacing w:after="0" w:before="0"/>
              <w:jc w:val="left"/>
            </w:pPr>
            <w:r>
              <w:rPr>
                <w:sz w:val="18"/>
              </w:rPr>
              <w:t xml:space="preserve">30.A03 Minimum evidence</w:t>
            </w:r>
          </w:p>
        </w:tc>
        <w:tc>
          <w:tcPr>
            <w:tcMar>
              <w:top w:w="40" w:type="dxa"/>
              <w:bottom w:w="40" w:type="dxa"/>
              <w:left w:w="80" w:type="dxa"/>
              <w:right w:w="80" w:type="dxa"/>
            </w:tcMar>
          </w:tcPr>
          <w:p>
            <w:pPr>
              <w:pStyle w:val="Compact"/>
              <w:spacing w:after="0" w:before="0"/>
              <w:jc w:val="left"/>
            </w:pPr>
            <w:r>
              <w:rPr>
                <w:sz w:val="18"/>
              </w:rPr>
              <w:t xml:space="preserve">Component 30.1</w:t>
            </w:r>
          </w:p>
        </w:tc>
      </w:tr>
      <w:tr>
        <w:tc>
          <w:tcPr>
            <w:tcMar>
              <w:top w:w="40" w:type="dxa"/>
              <w:bottom w:w="40" w:type="dxa"/>
              <w:left w:w="80" w:type="dxa"/>
              <w:right w:w="80" w:type="dxa"/>
            </w:tcMar>
          </w:tcPr>
          <w:p>
            <w:pPr>
              <w:pStyle w:val="Compact"/>
              <w:spacing w:after="0" w:before="0"/>
              <w:jc w:val="left"/>
            </w:pPr>
            <w:r>
              <w:rPr>
                <w:sz w:val="18"/>
              </w:rPr>
              <w:t xml:space="preserve">30.A04 Productivity</w:t>
            </w:r>
          </w:p>
        </w:tc>
        <w:tc>
          <w:tcPr>
            <w:tcMar>
              <w:top w:w="40" w:type="dxa"/>
              <w:bottom w:w="40" w:type="dxa"/>
              <w:left w:w="80" w:type="dxa"/>
              <w:right w:w="80" w:type="dxa"/>
            </w:tcMar>
          </w:tcPr>
          <w:p>
            <w:pPr>
              <w:pStyle w:val="Compact"/>
              <w:spacing w:after="0" w:before="0"/>
              <w:jc w:val="left"/>
            </w:pPr>
            <w:r>
              <w:rPr>
                <w:sz w:val="18"/>
              </w:rPr>
              <w:t xml:space="preserve">Component 30.2</w:t>
            </w:r>
          </w:p>
        </w:tc>
      </w:tr>
      <w:tr>
        <w:tc>
          <w:tcPr>
            <w:tcMar>
              <w:top w:w="40" w:type="dxa"/>
              <w:bottom w:w="40" w:type="dxa"/>
              <w:left w:w="80" w:type="dxa"/>
              <w:right w:w="80" w:type="dxa"/>
            </w:tcMar>
          </w:tcPr>
          <w:p>
            <w:pPr>
              <w:pStyle w:val="Compact"/>
              <w:spacing w:after="0" w:before="0"/>
              <w:jc w:val="left"/>
            </w:pPr>
            <w:r>
              <w:rPr>
                <w:sz w:val="18"/>
              </w:rPr>
              <w:t xml:space="preserve">30.A05 Time categories</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30.A06 Coverage calculation</w:t>
            </w:r>
          </w:p>
        </w:tc>
        <w:tc>
          <w:tcPr>
            <w:tcMar>
              <w:top w:w="40" w:type="dxa"/>
              <w:bottom w:w="40" w:type="dxa"/>
              <w:left w:w="80" w:type="dxa"/>
              <w:right w:w="80" w:type="dxa"/>
            </w:tcMar>
          </w:tcPr>
          <w:p>
            <w:pPr>
              <w:pStyle w:val="Compact"/>
              <w:spacing w:after="0" w:before="0"/>
              <w:jc w:val="left"/>
            </w:pPr>
            <w:r>
              <w:rPr>
                <w:sz w:val="18"/>
              </w:rPr>
              <w:t xml:space="preserve">Component 30.2</w:t>
            </w:r>
          </w:p>
        </w:tc>
      </w:tr>
      <w:tr>
        <w:tc>
          <w:tcPr>
            <w:tcMar>
              <w:top w:w="40" w:type="dxa"/>
              <w:bottom w:w="40" w:type="dxa"/>
              <w:left w:w="80" w:type="dxa"/>
              <w:right w:w="80" w:type="dxa"/>
            </w:tcMar>
          </w:tcPr>
          <w:p>
            <w:pPr>
              <w:pStyle w:val="Compact"/>
              <w:spacing w:after="0" w:before="0"/>
              <w:jc w:val="left"/>
            </w:pPr>
            <w:r>
              <w:rPr>
                <w:sz w:val="18"/>
              </w:rPr>
              <w:t xml:space="preserve">30.A07 Deviation thresholds</w:t>
            </w:r>
          </w:p>
        </w:tc>
        <w:tc>
          <w:tcPr>
            <w:tcMar>
              <w:top w:w="40" w:type="dxa"/>
              <w:bottom w:w="40" w:type="dxa"/>
              <w:left w:w="80" w:type="dxa"/>
              <w:right w:w="80" w:type="dxa"/>
            </w:tcMar>
          </w:tcPr>
          <w:p>
            <w:pPr>
              <w:pStyle w:val="Compact"/>
              <w:spacing w:after="0" w:before="0"/>
              <w:jc w:val="left"/>
            </w:pPr>
            <w:r>
              <w:rPr>
                <w:sz w:val="18"/>
              </w:rPr>
              <w:t xml:space="preserve">Component 30.2; System Behavior</w:t>
            </w:r>
          </w:p>
        </w:tc>
      </w:tr>
      <w:tr>
        <w:tc>
          <w:tcPr>
            <w:tcMar>
              <w:top w:w="40" w:type="dxa"/>
              <w:bottom w:w="40" w:type="dxa"/>
              <w:left w:w="80" w:type="dxa"/>
              <w:right w:w="80" w:type="dxa"/>
            </w:tcMar>
          </w:tcPr>
          <w:p>
            <w:pPr>
              <w:pStyle w:val="Compact"/>
              <w:spacing w:after="0" w:before="0"/>
              <w:jc w:val="left"/>
            </w:pPr>
            <w:r>
              <w:rPr>
                <w:sz w:val="18"/>
              </w:rPr>
              <w:t xml:space="preserve">30.A08 Review roles</w:t>
            </w:r>
          </w:p>
        </w:tc>
        <w:tc>
          <w:tcPr>
            <w:tcMar>
              <w:top w:w="40" w:type="dxa"/>
              <w:bottom w:w="40" w:type="dxa"/>
              <w:left w:w="80" w:type="dxa"/>
              <w:right w:w="80" w:type="dxa"/>
            </w:tcMar>
          </w:tcPr>
          <w:p>
            <w:pPr>
              <w:pStyle w:val="Compact"/>
              <w:spacing w:after="0" w:before="0"/>
              <w:jc w:val="left"/>
            </w:pPr>
            <w:r>
              <w:rPr>
                <w:sz w:val="18"/>
              </w:rPr>
              <w:t xml:space="preserve">Access Validations; Component 30.4</w:t>
            </w:r>
          </w:p>
        </w:tc>
      </w:tr>
      <w:tr>
        <w:tc>
          <w:tcPr>
            <w:tcMar>
              <w:top w:w="40" w:type="dxa"/>
              <w:bottom w:w="40" w:type="dxa"/>
              <w:left w:w="80" w:type="dxa"/>
              <w:right w:w="80" w:type="dxa"/>
            </w:tcMar>
          </w:tcPr>
          <w:p>
            <w:pPr>
              <w:pStyle w:val="Compact"/>
              <w:spacing w:after="0" w:before="0"/>
              <w:jc w:val="left"/>
            </w:pPr>
            <w:r>
              <w:rPr>
                <w:sz w:val="18"/>
              </w:rPr>
              <w:t xml:space="preserve">30.A09 Eligibility exclusions</w:t>
            </w:r>
          </w:p>
        </w:tc>
        <w:tc>
          <w:tcPr>
            <w:tcMar>
              <w:top w:w="40" w:type="dxa"/>
              <w:bottom w:w="40" w:type="dxa"/>
              <w:left w:w="80" w:type="dxa"/>
              <w:right w:w="80" w:type="dxa"/>
            </w:tcMar>
          </w:tcPr>
          <w:p>
            <w:pPr>
              <w:pStyle w:val="Compact"/>
              <w:spacing w:after="0" w:before="0"/>
              <w:jc w:val="left"/>
            </w:pPr>
            <w:r>
              <w:rPr>
                <w:sz w:val="18"/>
              </w:rPr>
              <w:t xml:space="preserve">Component 30.1</w:t>
            </w:r>
          </w:p>
        </w:tc>
      </w:tr>
      <w:tr>
        <w:tc>
          <w:tcPr>
            <w:tcMar>
              <w:top w:w="40" w:type="dxa"/>
              <w:bottom w:w="40" w:type="dxa"/>
              <w:left w:w="80" w:type="dxa"/>
              <w:right w:w="80" w:type="dxa"/>
            </w:tcMar>
          </w:tcPr>
          <w:p>
            <w:pPr>
              <w:pStyle w:val="Compact"/>
              <w:spacing w:after="0" w:before="0"/>
              <w:jc w:val="left"/>
            </w:pPr>
            <w:r>
              <w:rPr>
                <w:sz w:val="18"/>
              </w:rPr>
              <w:t xml:space="preserve">30.A10 Update scope</w:t>
            </w:r>
          </w:p>
        </w:tc>
        <w:tc>
          <w:tcPr>
            <w:tcMar>
              <w:top w:w="40" w:type="dxa"/>
              <w:bottom w:w="40" w:type="dxa"/>
              <w:left w:w="80" w:type="dxa"/>
              <w:right w:w="80" w:type="dxa"/>
            </w:tcMar>
          </w:tcPr>
          <w:p>
            <w:pPr>
              <w:pStyle w:val="Compact"/>
              <w:spacing w:after="0" w:before="0"/>
              <w:jc w:val="left"/>
            </w:pPr>
            <w:r>
              <w:rPr>
                <w:sz w:val="18"/>
              </w:rPr>
              <w:t xml:space="preserve">Component 30.4</w:t>
            </w:r>
          </w:p>
        </w:tc>
      </w:tr>
      <w:tr>
        <w:tc>
          <w:tcPr>
            <w:tcMar>
              <w:top w:w="40" w:type="dxa"/>
              <w:bottom w:w="40" w:type="dxa"/>
              <w:left w:w="80" w:type="dxa"/>
              <w:right w:w="80" w:type="dxa"/>
            </w:tcMar>
          </w:tcPr>
          <w:p>
            <w:pPr>
              <w:pStyle w:val="Compact"/>
              <w:spacing w:after="0" w:before="0"/>
              <w:jc w:val="left"/>
            </w:pPr>
            <w:r>
              <w:rPr>
                <w:sz w:val="18"/>
              </w:rPr>
              <w:t xml:space="preserve">30.A11 Company application</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30.A12 Existing estimates and orders</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30.A13 Impact preview</w:t>
            </w:r>
          </w:p>
        </w:tc>
        <w:tc>
          <w:tcPr>
            <w:tcMar>
              <w:top w:w="40" w:type="dxa"/>
              <w:bottom w:w="40" w:type="dxa"/>
              <w:left w:w="80" w:type="dxa"/>
              <w:right w:w="80" w:type="dxa"/>
            </w:tcMar>
          </w:tcPr>
          <w:p>
            <w:pPr>
              <w:pStyle w:val="Compact"/>
              <w:spacing w:after="0" w:before="0"/>
              <w:jc w:val="left"/>
            </w:pPr>
            <w:r>
              <w:rPr>
                <w:sz w:val="18"/>
              </w:rPr>
              <w:t xml:space="preserve">Component 30.3</w:t>
            </w:r>
          </w:p>
        </w:tc>
      </w:tr>
      <w:tr>
        <w:tc>
          <w:tcPr>
            <w:tcMar>
              <w:top w:w="40" w:type="dxa"/>
              <w:bottom w:w="40" w:type="dxa"/>
              <w:left w:w="80" w:type="dxa"/>
              <w:right w:w="80" w:type="dxa"/>
            </w:tcMar>
          </w:tcPr>
          <w:p>
            <w:pPr>
              <w:pStyle w:val="Compact"/>
              <w:spacing w:after="0" w:before="0"/>
              <w:jc w:val="left"/>
            </w:pPr>
            <w:r>
              <w:rPr>
                <w:sz w:val="18"/>
              </w:rPr>
              <w:t xml:space="preserve">30.A14 Versions and rollback</w:t>
            </w:r>
          </w:p>
        </w:tc>
        <w:tc>
          <w:tcPr>
            <w:tcMar>
              <w:top w:w="40" w:type="dxa"/>
              <w:bottom w:w="40" w:type="dxa"/>
              <w:left w:w="80" w:type="dxa"/>
              <w:right w:w="80" w:type="dxa"/>
            </w:tcMar>
          </w:tcPr>
          <w:p>
            <w:pPr>
              <w:pStyle w:val="Compact"/>
              <w:spacing w:after="0" w:before="0"/>
              <w:jc w:val="left"/>
            </w:pPr>
            <w:r>
              <w:rPr>
                <w:sz w:val="18"/>
              </w:rPr>
              <w:t xml:space="preserve">Component 30.4</w:t>
            </w:r>
          </w:p>
        </w:tc>
      </w:tr>
      <w:tr>
        <w:tc>
          <w:tcPr>
            <w:tcMar>
              <w:top w:w="40" w:type="dxa"/>
              <w:bottom w:w="40" w:type="dxa"/>
              <w:left w:w="80" w:type="dxa"/>
              <w:right w:w="80" w:type="dxa"/>
            </w:tcMar>
          </w:tcPr>
          <w:p>
            <w:pPr>
              <w:pStyle w:val="Compact"/>
              <w:spacing w:after="0" w:before="0"/>
              <w:jc w:val="left"/>
            </w:pPr>
            <w:r>
              <w:rPr>
                <w:sz w:val="18"/>
              </w:rPr>
              <w:t xml:space="preserve">30.A15 Evidence and review</w:t>
            </w:r>
          </w:p>
        </w:tc>
        <w:tc>
          <w:tcPr>
            <w:tcMar>
              <w:top w:w="40" w:type="dxa"/>
              <w:bottom w:w="40" w:type="dxa"/>
              <w:left w:w="80" w:type="dxa"/>
              <w:right w:w="80" w:type="dxa"/>
            </w:tcMar>
          </w:tcPr>
          <w:p>
            <w:pPr>
              <w:pStyle w:val="Compact"/>
              <w:spacing w:after="0" w:before="0"/>
              <w:jc w:val="left"/>
            </w:pPr>
            <w:r>
              <w:rPr>
                <w:sz w:val="18"/>
              </w:rPr>
              <w:t xml:space="preserve">Component 30.4</w:t>
            </w:r>
          </w:p>
        </w:tc>
      </w:tr>
      <w:tr>
        <w:tc>
          <w:tcPr>
            <w:tcMar>
              <w:top w:w="40" w:type="dxa"/>
              <w:bottom w:w="40" w:type="dxa"/>
              <w:left w:w="80" w:type="dxa"/>
              <w:right w:w="80" w:type="dxa"/>
            </w:tcMar>
          </w:tcPr>
          <w:p>
            <w:pPr>
              <w:pStyle w:val="Compact"/>
              <w:spacing w:after="0" w:before="0"/>
              <w:jc w:val="left"/>
            </w:pPr>
            <w:r>
              <w:rPr>
                <w:sz w:val="18"/>
              </w:rPr>
              <w:t xml:space="preserve">30.A16 Acceptance examples</w:t>
            </w:r>
          </w:p>
        </w:tc>
        <w:tc>
          <w:tcPr>
            <w:tcMar>
              <w:top w:w="40" w:type="dxa"/>
              <w:bottom w:w="40" w:type="dxa"/>
              <w:left w:w="80" w:type="dxa"/>
              <w:right w:w="80" w:type="dxa"/>
            </w:tcMar>
          </w:tcPr>
          <w:p>
            <w:pPr>
              <w:pStyle w:val="Compact"/>
              <w:spacing w:after="0" w:before="0"/>
              <w:jc w:val="left"/>
            </w:pPr>
            <w:r>
              <w:rPr>
                <w:sz w:val="18"/>
              </w:rPr>
              <w:t xml:space="preserve">System Validations; Acceptance Criteria</w:t>
            </w:r>
          </w:p>
        </w:tc>
      </w:tr>
      <w:tr>
        <w:tc>
          <w:tcPr>
            <w:tcMar>
              <w:top w:w="40" w:type="dxa"/>
              <w:bottom w:w="40" w:type="dxa"/>
              <w:left w:w="80" w:type="dxa"/>
              <w:right w:w="80" w:type="dxa"/>
            </w:tcMar>
          </w:tcPr>
          <w:p>
            <w:pPr>
              <w:pStyle w:val="Compact"/>
              <w:spacing w:after="0" w:before="0"/>
              <w:jc w:val="left"/>
            </w:pPr>
            <w:r>
              <w:rPr>
                <w:sz w:val="18"/>
              </w:rPr>
              <w:t xml:space="preserve">30.A17 Data gate</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30.Q01, 30.Q02</w:t>
            </w:r>
          </w:p>
        </w:tc>
        <w:tc>
          <w:tcPr>
            <w:tcMar>
              <w:top w:w="40" w:type="dxa"/>
              <w:bottom w:w="40" w:type="dxa"/>
              <w:left w:w="80" w:type="dxa"/>
              <w:right w:w="80" w:type="dxa"/>
            </w:tcMar>
          </w:tcPr>
          <w:p>
            <w:pPr>
              <w:pStyle w:val="Compact"/>
              <w:spacing w:after="0" w:before="0"/>
              <w:jc w:val="left"/>
            </w:pPr>
            <w:r>
              <w:rPr>
                <w:sz w:val="18"/>
              </w:rPr>
              <w:t xml:space="preserve">System Behavior; Component 30.3</w:t>
            </w:r>
          </w:p>
        </w:tc>
      </w:tr>
    </w:tbl>
    <w:bookmarkEnd w:id="41"/>
    <w:bookmarkStart w:id="42" w:name="X4092150adf59a5d1a5401e6463f923a03631cd2"/>
    <w:p>
      <w:pPr>
        <w:pStyle w:val="Heading2"/>
      </w:pPr>
      <w:r>
        <w:t xml:space="preserve">8.13 Feature 33 · Financial And Accounting Management</w:t>
      </w:r>
    </w:p>
    <w:p>
      <w:pPr>
        <w:pStyle w:val="BlockText"/>
      </w:pPr>
      <w:r>
        <w:t xml:space="preserve">Note (1 Oct 2026): this is the v1.0 baseline, where QuickBooks Online owns the ledger. The 30 Sep call adds the QuickBooks integration options (tab 1) and Estimate Master Books, a built-in alternative to QuickBooks (tab 5). Those tabs say where they extend or replace this design.</w:t>
      </w:r>
    </w:p>
    <w:p>
      <w:pPr>
        <w:pStyle w:val="Heading3"/>
      </w:pPr>
      <w:r>
        <w:t xml:space="preserve">User Story</w:t>
      </w:r>
    </w:p>
    <w:p>
      <w:pPr>
        <w:numPr>
          <w:ilvl w:val="0"/>
          <w:numId w:val="1559"/>
        </w:numPr>
        <w:pStyle w:val="Compact"/>
      </w:pPr>
      <w:r>
        <w:t xml:space="preserve">As the owner and bookkeeper, I want Estimate Master to track job-level financial operations and exchange agreed records with QuickBooks Online, so that the ledger remains in the accounting system.</w:t>
      </w:r>
    </w:p>
    <w:p>
      <w:pPr>
        <w:numPr>
          <w:ilvl w:val="0"/>
          <w:numId w:val="1559"/>
        </w:numPr>
        <w:pStyle w:val="Compact"/>
      </w:pPr>
      <w:r>
        <w:t xml:space="preserve">As the office manager, I want receipt capture, job allocation and visible transfer exceptions, so that costs can be reconciled without entering a second bank feed or initiating payments from Estimate Master.</w:t>
      </w:r>
    </w:p>
    <w:p>
      <w:pPr>
        <w:pStyle w:val="Heading3"/>
      </w:pPr>
      <w:r>
        <w:t xml:space="preserve">Screen-Level Specification</w:t>
      </w:r>
    </w:p>
    <w:p>
      <w:pPr>
        <w:pStyle w:val="FirstParagraph"/>
      </w:pPr>
      <w:r>
        <w:rPr>
          <w:bCs/>
          <w:b/>
        </w:rPr>
        <w:t xml:space="preserve">Name Of Module</w:t>
      </w:r>
    </w:p>
    <w:p>
      <w:pPr>
        <w:pStyle w:val="BodyText"/>
      </w:pPr>
      <w:r>
        <w:t xml:space="preserve">FINANCE | Financial And Accounting Management</w:t>
      </w:r>
    </w:p>
    <w:p>
      <w:pPr>
        <w:pStyle w:val="BodyText"/>
      </w:pPr>
      <w:r>
        <w:t xml:space="preserve">Type: Web Application · Category: Transactions · Menu: Finance &gt; Accounting</w:t>
      </w:r>
    </w:p>
    <w:p>
      <w:pPr>
        <w:pStyle w:val="BodyText"/>
      </w:pPr>
      <w:r>
        <w:rPr>
          <w:bCs/>
          <w:b/>
        </w:rPr>
        <w:t xml:space="preserve">Design Sequence</w:t>
      </w:r>
    </w:p>
    <w:p>
      <w:pPr>
        <w:numPr>
          <w:ilvl w:val="0"/>
          <w:numId w:val="1560"/>
        </w:numPr>
        <w:pStyle w:val="Compact"/>
      </w:pPr>
      <w:r>
        <w:t xml:space="preserve">Bookkeeper completes setup before build: chart of accounts, categories, accounting mappings, jurisdiction and effective tax rules.</w:t>
      </w:r>
    </w:p>
    <w:p>
      <w:pPr>
        <w:numPr>
          <w:ilvl w:val="0"/>
          <w:numId w:val="1560"/>
        </w:numPr>
        <w:pStyle w:val="Compact"/>
      </w:pPr>
      <w:r>
        <w:t xml:space="preserve">Business owner approves the job-cost codes.</w:t>
      </w:r>
    </w:p>
    <w:p>
      <w:pPr>
        <w:numPr>
          <w:ilvl w:val="0"/>
          <w:numId w:val="1560"/>
        </w:numPr>
        <w:pStyle w:val="Compact"/>
      </w:pPr>
      <w:r>
        <w:t xml:space="preserve">Office manager connects Estimate Master to QuickBooks Online.</w:t>
      </w:r>
    </w:p>
    <w:p>
      <w:pPr>
        <w:numPr>
          <w:ilvl w:val="0"/>
          <w:numId w:val="1560"/>
        </w:numPr>
        <w:pStyle w:val="Compact"/>
      </w:pPr>
      <w:r>
        <w:t xml:space="preserve">Estimate Master sends invoice and job-allocation information on the hourly exchange, and receives payment status back.</w:t>
      </w:r>
    </w:p>
    <w:p>
      <w:pPr>
        <w:numPr>
          <w:ilvl w:val="0"/>
          <w:numId w:val="1560"/>
        </w:numPr>
        <w:pStyle w:val="Compact"/>
      </w:pPr>
      <w:r>
        <w:t xml:space="preserve">Office matches supplier bills to purchase orders and received quantities, and codes any QuickBooks record that arrives without a job.</w:t>
      </w:r>
    </w:p>
    <w:p>
      <w:pPr>
        <w:numPr>
          <w:ilvl w:val="0"/>
          <w:numId w:val="1560"/>
        </w:numPr>
        <w:pStyle w:val="Compact"/>
      </w:pPr>
      <w:r>
        <w:t xml:space="preserve">Crew submits reimbursement claims with a receipt photograph. Crew approves, office reviews, and the business owner reviews the office manager’s own claims.</w:t>
      </w:r>
    </w:p>
    <w:p>
      <w:pPr>
        <w:numPr>
          <w:ilvl w:val="0"/>
          <w:numId w:val="1560"/>
        </w:numPr>
        <w:pStyle w:val="Compact"/>
      </w:pPr>
      <w:r>
        <w:t xml:space="preserve">Office monitors the transfer queue and resolves rejected records as new versions.</w:t>
      </w:r>
    </w:p>
    <w:p>
      <w:pPr>
        <w:numPr>
          <w:ilvl w:val="0"/>
          <w:numId w:val="1560"/>
        </w:numPr>
        <w:pStyle w:val="Compact"/>
      </w:pPr>
      <w:r>
        <w:t xml:space="preserve">Users run job margin, monthly income and expense, and aged receivables reports, each showing the synchronisation cutoff and any unmatched-cost warning.</w:t>
      </w:r>
    </w:p>
    <w:p>
      <w:pPr>
        <w:pStyle w:val="FirstParagraph"/>
      </w:pPr>
      <w:r>
        <w:rPr>
          <w:bCs/>
          <w:b/>
        </w:rPr>
        <w:t xml:space="preserve">Description</w:t>
      </w:r>
    </w:p>
    <w:p>
      <w:pPr>
        <w:pStyle w:val="BodyText"/>
      </w:pPr>
      <w:r>
        <w:t xml:space="preserve">This module is the bridge between the work and the books. It is not a second set of books. QuickBooks Online owns the ledger, and Estimate Master owns the job.</w:t>
      </w:r>
    </w:p>
    <w:p>
      <w:pPr>
        <w:pStyle w:val="BodyText"/>
      </w:pPr>
      <w:r>
        <w:t xml:space="preserve">The ownership split is the whole design. QuickBooks owns invoices, bills, payments, deposits, checks, credits and the chart of accounts. Estimate Master owns estimates, changes, purchase orders, job allocations and material issues. No field has two editing authorities: QuickBooks owns financial amounts and dates, and Estimate Master owns the job code. Once a record has been sent, amounts are edited in QuickBooks, not here.</w:t>
      </w:r>
    </w:p>
    <w:p>
      <w:pPr>
        <w:pStyle w:val="BodyText"/>
      </w:pPr>
      <w:r>
        <w:t xml:space="preserve">The module also never moves money. It records approved financial events and their external references. An entry in Estimate Master is never proof that a bank completed a payment.</w:t>
      </w:r>
    </w:p>
    <w:p>
      <w:pPr>
        <w:pStyle w:val="BodyText"/>
      </w:pPr>
      <w:r>
        <w:rPr>
          <w:bCs/>
          <w:b/>
        </w:rPr>
        <w:t xml:space="preserve">System Behavior</w:t>
      </w:r>
    </w:p>
    <w:p>
      <w:pPr>
        <w:numPr>
          <w:ilvl w:val="0"/>
          <w:numId w:val="1561"/>
        </w:numPr>
        <w:pStyle w:val="Compact"/>
      </w:pPr>
      <w:r>
        <w:t xml:space="preserve">QuickBooks Online owns invoices, bills, payments, deposits, checks, credits and the chart of accounts. Estimate Master owns estimates, changes, purchase orders, job allocations and material issues.</w:t>
      </w:r>
    </w:p>
    <w:p>
      <w:pPr>
        <w:numPr>
          <w:ilvl w:val="0"/>
          <w:numId w:val="1561"/>
        </w:numPr>
        <w:pStyle w:val="Compact"/>
      </w:pPr>
      <w:r>
        <w:t xml:space="preserve">Estimate Master sends invoice and job-allocation information, and receives payment status.</w:t>
      </w:r>
    </w:p>
    <w:p>
      <w:pPr>
        <w:numPr>
          <w:ilvl w:val="0"/>
          <w:numId w:val="1561"/>
        </w:numPr>
        <w:pStyle w:val="Compact"/>
      </w:pPr>
      <w:r>
        <w:t xml:space="preserve">Returning from QuickBooks and read-only here: invoice amount, invoice date, payment status, amount paid, payment date, bill amount and date, credit amount and date, and deletion status as a review flag (33.Q02).</w:t>
      </w:r>
    </w:p>
    <w:p>
      <w:pPr>
        <w:numPr>
          <w:ilvl w:val="0"/>
          <w:numId w:val="1561"/>
        </w:numPr>
        <w:pStyle w:val="Compact"/>
      </w:pPr>
      <w:r>
        <w:t xml:space="preserve">Owned and editable here only: job number, cost code, job allocation, estimate and change-order values, purchase-order lines and material issues (33.Q02).</w:t>
      </w:r>
    </w:p>
    <w:p>
      <w:pPr>
        <w:numPr>
          <w:ilvl w:val="0"/>
          <w:numId w:val="1561"/>
        </w:numPr>
        <w:pStyle w:val="Compact"/>
      </w:pPr>
      <w:r>
        <w:t xml:space="preserve">An amount edited in QuickBooks overwrites the local display value and raises a variance flag where it differs from what was sent, for the office manager to review (33.Q02).</w:t>
      </w:r>
    </w:p>
    <w:p>
      <w:pPr>
        <w:numPr>
          <w:ilvl w:val="0"/>
          <w:numId w:val="1561"/>
        </w:numPr>
        <w:pStyle w:val="Compact"/>
      </w:pPr>
      <w:r>
        <w:t xml:space="preserve">Job allocation conflicts cannot occur, because QuickBooks never edits a job or cost code. A QuickBooks record arriving without one appears on an unallocated list to be coded here (33.Q02).</w:t>
      </w:r>
    </w:p>
    <w:p>
      <w:pPr>
        <w:numPr>
          <w:ilvl w:val="0"/>
          <w:numId w:val="1561"/>
        </w:numPr>
        <w:pStyle w:val="Compact"/>
      </w:pPr>
      <w:r>
        <w:t xml:space="preserve">The hourly exchange runs 6:00 a.m. to 6:00 p.m. local time, Monday to Saturday (33.Q02).</w:t>
      </w:r>
    </w:p>
    <w:p>
      <w:pPr>
        <w:numPr>
          <w:ilvl w:val="0"/>
          <w:numId w:val="1561"/>
        </w:numPr>
        <w:pStyle w:val="Compact"/>
      </w:pPr>
      <w:r>
        <w:t xml:space="preserve">Transfer statuses are Queued, Sent, Accepted and Rejected. Queued records may be edited before send. After send, the exact sent or failed version is preserved and an office correction becomes a new version.</w:t>
      </w:r>
    </w:p>
    <w:p>
      <w:pPr>
        <w:numPr>
          <w:ilvl w:val="0"/>
          <w:numId w:val="1561"/>
        </w:numPr>
        <w:pStyle w:val="Compact"/>
      </w:pPr>
      <w:r>
        <w:t xml:space="preserve">After two failures, the record escalates to the bookkeeper.</w:t>
      </w:r>
    </w:p>
    <w:p>
      <w:pPr>
        <w:numPr>
          <w:ilvl w:val="0"/>
          <w:numId w:val="1561"/>
        </w:numPr>
        <w:pStyle w:val="Compact"/>
      </w:pPr>
      <w:r>
        <w:t xml:space="preserve">A QuickBooks deletion is flagged for review and never silently deletes the local record.</w:t>
      </w:r>
    </w:p>
    <w:p>
      <w:pPr>
        <w:numPr>
          <w:ilvl w:val="0"/>
          <w:numId w:val="1561"/>
        </w:numPr>
        <w:pStyle w:val="Compact"/>
      </w:pPr>
      <w:r>
        <w:t xml:space="preserve">Closed-period corrections go to the next period.</w:t>
      </w:r>
    </w:p>
    <w:p>
      <w:pPr>
        <w:numPr>
          <w:ilvl w:val="0"/>
          <w:numId w:val="1561"/>
        </w:numPr>
        <w:pStyle w:val="Compact"/>
      </w:pPr>
      <w:r>
        <w:t xml:space="preserve">Chase checking and credit-card feeds already enter QuickBooks and are never duplicated in Estimate Master.</w:t>
      </w:r>
    </w:p>
    <w:p>
      <w:pPr>
        <w:numPr>
          <w:ilvl w:val="0"/>
          <w:numId w:val="1561"/>
        </w:numPr>
        <w:pStyle w:val="Compact"/>
      </w:pPr>
      <w:r>
        <w:t xml:space="preserve">Bank reconciliation stays in QuickBooks. Estimate Master shows unmatched job costs and links to the associated purchase, receipt or bill for bookkeeper review.</w:t>
      </w:r>
    </w:p>
    <w:p>
      <w:pPr>
        <w:numPr>
          <w:ilvl w:val="0"/>
          <w:numId w:val="1561"/>
        </w:numPr>
        <w:pStyle w:val="Compact"/>
      </w:pPr>
      <w:r>
        <w:t xml:space="preserve">Estimate Master never posts payroll journals to QuickBooks. The bookkeeper confirms in writing whether Gusto posts the journal. If it does, no second posting is created; if it does not, the bookkeeper journals manually. Per-job labour stays internal and uses Cross-Feature Rule 3.</w:t>
      </w:r>
    </w:p>
    <w:p>
      <w:pPr>
        <w:pStyle w:val="FirstParagraph"/>
      </w:pPr>
      <w:r>
        <w:rPr>
          <w:bCs/>
          <w:b/>
        </w:rPr>
        <w:t xml:space="preserve">Output/Print-out</w:t>
      </w:r>
    </w:p>
    <w:p>
      <w:pPr>
        <w:numPr>
          <w:ilvl w:val="0"/>
          <w:numId w:val="1562"/>
        </w:numPr>
        <w:pStyle w:val="Compact"/>
      </w:pPr>
      <w:r>
        <w:t xml:space="preserve">Job margin report, showing both named figures side by side.</w:t>
      </w:r>
    </w:p>
    <w:p>
      <w:pPr>
        <w:numPr>
          <w:ilvl w:val="0"/>
          <w:numId w:val="1562"/>
        </w:numPr>
        <w:pStyle w:val="Compact"/>
      </w:pPr>
      <w:r>
        <w:t xml:space="preserve">Monthly income and expense report.</w:t>
      </w:r>
    </w:p>
    <w:p>
      <w:pPr>
        <w:numPr>
          <w:ilvl w:val="0"/>
          <w:numId w:val="1562"/>
        </w:numPr>
        <w:pStyle w:val="Compact"/>
      </w:pPr>
      <w:r>
        <w:t xml:space="preserve">Aged receivables report, aged from invoice date.</w:t>
      </w:r>
    </w:p>
    <w:p>
      <w:pPr>
        <w:numPr>
          <w:ilvl w:val="0"/>
          <w:numId w:val="1562"/>
        </w:numPr>
        <w:pStyle w:val="Compact"/>
      </w:pPr>
      <w:r>
        <w:t xml:space="preserve">Unallocated list of QuickBooks records arriving without a job or cost code.</w:t>
      </w:r>
    </w:p>
    <w:p>
      <w:pPr>
        <w:numPr>
          <w:ilvl w:val="0"/>
          <w:numId w:val="1562"/>
        </w:numPr>
        <w:pStyle w:val="Compact"/>
      </w:pPr>
      <w:r>
        <w:t xml:space="preserve">Unmatched job-cost list with links to the related purchase, receipt or bill.</w:t>
      </w:r>
    </w:p>
    <w:p>
      <w:pPr>
        <w:numPr>
          <w:ilvl w:val="0"/>
          <w:numId w:val="1562"/>
        </w:numPr>
        <w:pStyle w:val="Compact"/>
      </w:pPr>
      <w:r>
        <w:t xml:space="preserve">Transfer queue with statuses and failure history.</w:t>
      </w:r>
    </w:p>
    <w:p>
      <w:pPr>
        <w:numPr>
          <w:ilvl w:val="0"/>
          <w:numId w:val="1562"/>
        </w:numPr>
        <w:pStyle w:val="Compact"/>
      </w:pPr>
      <w:r>
        <w:t xml:space="preserve">CSV audit export, restricted to the bookkeeper and the business owner.</w:t>
      </w:r>
    </w:p>
    <w:p>
      <w:pPr>
        <w:pStyle w:val="FirstParagraph"/>
      </w:pPr>
      <w:r>
        <w:rPr>
          <w:bCs/>
          <w:b/>
        </w:rPr>
        <w:t xml:space="preserve">System Validations</w:t>
      </w:r>
    </w:p>
    <w:p>
      <w:pPr>
        <w:numPr>
          <w:ilvl w:val="0"/>
          <w:numId w:val="1563"/>
        </w:numPr>
        <w:pStyle w:val="Compact"/>
      </w:pPr>
      <w:r>
        <w:t xml:space="preserve">Business settings support one business, one location, US dollars, a calendar financial year and accrual books. Multiple branches are not a launch deliverable, and identifiers are preserved so a future extension does not require merging unrelated business records.</w:t>
      </w:r>
    </w:p>
    <w:p>
      <w:pPr>
        <w:numPr>
          <w:ilvl w:val="0"/>
          <w:numId w:val="1563"/>
        </w:numPr>
        <w:pStyle w:val="Compact"/>
      </w:pPr>
      <w:r>
        <w:t xml:space="preserve">The bookkeeper controls the chart of accounts, categories and accounting mappings. The business owner approves job-cost codes. An unapproved mapping edit never silently changes a posted transaction.</w:t>
      </w:r>
    </w:p>
    <w:p>
      <w:pPr>
        <w:numPr>
          <w:ilvl w:val="0"/>
          <w:numId w:val="1563"/>
        </w:numPr>
        <w:pStyle w:val="Compact"/>
      </w:pPr>
      <w:r>
        <w:t xml:space="preserve">Supported records are customer invoices, deposits, supplier bills, receipts, refunds, credit notes and checks. Journal-entry authoring stays in QuickBooks.</w:t>
      </w:r>
    </w:p>
    <w:p>
      <w:pPr>
        <w:numPr>
          <w:ilvl w:val="0"/>
          <w:numId w:val="1563"/>
        </w:numPr>
        <w:pStyle w:val="Compact"/>
      </w:pPr>
      <w:r>
        <w:t xml:space="preserve">Recording an external payment is distinct from creating or initiating one. No bank payment, card payment or check disbursement is initiated from Estimate Master.</w:t>
      </w:r>
    </w:p>
    <w:p>
      <w:pPr>
        <w:numPr>
          <w:ilvl w:val="0"/>
          <w:numId w:val="1563"/>
        </w:numPr>
        <w:pStyle w:val="Compact"/>
      </w:pPr>
      <w:r>
        <w:t xml:space="preserve">Deposits remain liabilities until invoicing. Overpayments become account credit. Credits reduce receivables.</w:t>
      </w:r>
    </w:p>
    <w:p>
      <w:pPr>
        <w:numPr>
          <w:ilvl w:val="0"/>
          <w:numId w:val="1563"/>
        </w:numPr>
        <w:pStyle w:val="Compact"/>
      </w:pPr>
      <w:r>
        <w:t xml:space="preserve">Receivables age from invoice date, not from due date.</w:t>
      </w:r>
    </w:p>
    <w:p>
      <w:pPr>
        <w:numPr>
          <w:ilvl w:val="0"/>
          <w:numId w:val="1563"/>
        </w:numPr>
        <w:pStyle w:val="Compact"/>
      </w:pPr>
      <w:r>
        <w:t xml:space="preserve">Retainage is a manual bookkeeper note. There is no retainage engine. Bad-debt entries stay in QuickBooks.</w:t>
      </w:r>
    </w:p>
    <w:p>
      <w:pPr>
        <w:numPr>
          <w:ilvl w:val="0"/>
          <w:numId w:val="1563"/>
        </w:numPr>
        <w:pStyle w:val="Compact"/>
      </w:pPr>
      <w:r>
        <w:t xml:space="preserve">A supplier bill is matched to its purchase order and received quantities. A card settlement pays an existing bill and is never a second expense. Credits are preserved against the original job and bill, and unmatched quantities or values are flagged.</w:t>
      </w:r>
    </w:p>
    <w:p>
      <w:pPr>
        <w:numPr>
          <w:ilvl w:val="0"/>
          <w:numId w:val="1563"/>
        </w:numPr>
        <w:pStyle w:val="Compact"/>
      </w:pPr>
      <w:r>
        <w:t xml:space="preserve">Job allocations must sum to the source amount. The rounding residual goes to the largest allocation, and to the lowest job number in a tie, per Cross-Feature Rule 5.</w:t>
      </w:r>
    </w:p>
    <w:p>
      <w:pPr>
        <w:numPr>
          <w:ilvl w:val="0"/>
          <w:numId w:val="1563"/>
        </w:numPr>
        <w:pStyle w:val="Compact"/>
      </w:pPr>
      <w:r>
        <w:t xml:space="preserve">Vehicle and equipment costs remain overhead. Accounting source references are preserved, and no allocation creates a second expense.</w:t>
      </w:r>
    </w:p>
    <w:p>
      <w:pPr>
        <w:numPr>
          <w:ilvl w:val="0"/>
          <w:numId w:val="1563"/>
        </w:numPr>
        <w:pStyle w:val="Compact"/>
      </w:pPr>
      <w:r>
        <w:t xml:space="preserve">Material purchase tax is included in gross job cost. Customer sales tax is excluded from reported revenue. Tax rates and jurisdiction are never inferred.</w:t>
      </w:r>
    </w:p>
    <w:p>
      <w:pPr>
        <w:numPr>
          <w:ilvl w:val="0"/>
          <w:numId w:val="1563"/>
        </w:numPr>
        <w:pStyle w:val="Compact"/>
      </w:pPr>
      <w:r>
        <w:t xml:space="preserve">A reimbursement requires a receipt photograph, crew approval and office review. The original expense reference is matched to prevent duplicate job cost. Optional text extraction is human-reviewed and is not a launch gate.</w:t>
      </w:r>
    </w:p>
    <w:p>
      <w:pPr>
        <w:numPr>
          <w:ilvl w:val="0"/>
          <w:numId w:val="1563"/>
        </w:numPr>
        <w:pStyle w:val="Compact"/>
      </w:pPr>
      <w:r>
        <w:t xml:space="preserve">Actual margin equals invoiced revenue excluding tax, minus job cost to date, divided by invoiced revenue excluding tax (33.Q01).</w:t>
      </w:r>
    </w:p>
    <w:p>
      <w:pPr>
        <w:numPr>
          <w:ilvl w:val="0"/>
          <w:numId w:val="1563"/>
        </w:numPr>
        <w:pStyle w:val="Compact"/>
      </w:pPr>
      <w:r>
        <w:t xml:space="preserve">Projected margin, for jobs in progress, equals contract value excluding tax, minus forecast job cost, divided by contract value excluding tax (33.Q01).</w:t>
      </w:r>
    </w:p>
    <w:p>
      <w:pPr>
        <w:numPr>
          <w:ilvl w:val="0"/>
          <w:numId w:val="1563"/>
        </w:numPr>
        <w:pStyle w:val="Compact"/>
      </w:pPr>
      <w:r>
        <w:t xml:space="preserve">Both figures are labelled on screen and are never blended into one number. Where revenue is zero or credit-only, margin shows Not applicable and the cost is still displayed (33.Q01).</w:t>
      </w:r>
    </w:p>
    <w:p>
      <w:pPr>
        <w:numPr>
          <w:ilvl w:val="0"/>
          <w:numId w:val="1563"/>
        </w:numPr>
        <w:pStyle w:val="Compact"/>
      </w:pPr>
      <w:r>
        <w:t xml:space="preserve">Migration imports two years of comparison totals only, never historical transaction detail. The bookkeeper reconciles and signs off the totals and the opening basis. Historical totals are never reposted as new transactions.</w:t>
      </w:r>
    </w:p>
    <w:p>
      <w:pPr>
        <w:numPr>
          <w:ilvl w:val="0"/>
          <w:numId w:val="1563"/>
        </w:numPr>
        <w:pStyle w:val="Compact"/>
      </w:pPr>
      <w:r>
        <w:t xml:space="preserve">Finance records are retained seven years, backed up nightly, with usable service restored within 24 working hours. Permissions and reconciliation state are preserved through a restore. Volume planning is a few thousand transactions annually.</w:t>
      </w:r>
    </w:p>
    <w:p>
      <w:pPr>
        <w:pStyle w:val="FirstParagraph"/>
      </w:pPr>
      <w:r>
        <w:rPr>
          <w:bCs/>
          <w:b/>
        </w:rPr>
        <w:t xml:space="preserve">Access Validations</w:t>
      </w:r>
    </w:p>
    <w:p>
      <w:pPr>
        <w:numPr>
          <w:ilvl w:val="0"/>
          <w:numId w:val="1564"/>
        </w:numPr>
        <w:pStyle w:val="Compact"/>
      </w:pPr>
      <w:r>
        <w:t xml:space="preserve">The office creates vendor requests. The business owner activates vendors.</w:t>
      </w:r>
    </w:p>
    <w:p>
      <w:pPr>
        <w:numPr>
          <w:ilvl w:val="0"/>
          <w:numId w:val="1564"/>
        </w:numPr>
        <w:pStyle w:val="Compact"/>
      </w:pPr>
      <w:r>
        <w:t xml:space="preserve">Owner approval is captured before any external payment above $2,500.</w:t>
      </w:r>
    </w:p>
    <w:p>
      <w:pPr>
        <w:numPr>
          <w:ilvl w:val="0"/>
          <w:numId w:val="1564"/>
        </w:numPr>
        <w:pStyle w:val="Compact"/>
      </w:pPr>
      <w:r>
        <w:t xml:space="preserve">An office reimbursement requires owner approval at any value. The business owner reviews the office manager’s own reimbursement at any value.</w:t>
      </w:r>
    </w:p>
    <w:p>
      <w:pPr>
        <w:numPr>
          <w:ilvl w:val="0"/>
          <w:numId w:val="1564"/>
        </w:numPr>
        <w:pStyle w:val="Compact"/>
      </w:pPr>
      <w:r>
        <w:t xml:space="preserve">Estimators have no ledger or company-finance access. They retain their own-job performance permissions from feature 21.</w:t>
      </w:r>
    </w:p>
    <w:p>
      <w:pPr>
        <w:numPr>
          <w:ilvl w:val="0"/>
          <w:numId w:val="1564"/>
        </w:numPr>
        <w:pStyle w:val="Compact"/>
      </w:pPr>
      <w:r>
        <w:t xml:space="preserve">The CSV audit export is restricted to the bookkeeper and the business owner.</w:t>
      </w:r>
    </w:p>
    <w:p>
      <w:pPr>
        <w:numPr>
          <w:ilvl w:val="0"/>
          <w:numId w:val="1564"/>
        </w:numPr>
        <w:pStyle w:val="Compact"/>
      </w:pPr>
      <w:r>
        <w:t xml:space="preserve">The bookkeeper controls accounting configuration. The business owner approves job-cost codes.</w:t>
      </w:r>
    </w:p>
    <w:p>
      <w:pPr>
        <w:numPr>
          <w:ilvl w:val="0"/>
          <w:numId w:val="1564"/>
        </w:numPr>
        <w:pStyle w:val="Compact"/>
      </w:pPr>
      <w:r>
        <w:t xml:space="preserve">Per-employee labour cost totals remain visible only to the bookkeeper and business owner, per Cross-Feature Rule 3.</w:t>
      </w:r>
    </w:p>
    <w:p>
      <w:pPr>
        <w:pStyle w:val="FirstParagraph"/>
      </w:pPr>
      <w:r>
        <w:rPr>
          <w:bCs/>
          <w:b/>
        </w:rPr>
        <w:t xml:space="preserve">Activity Logs</w:t>
      </w:r>
    </w:p>
    <w:p>
      <w:pPr>
        <w:numPr>
          <w:ilvl w:val="0"/>
          <w:numId w:val="1565"/>
        </w:numPr>
        <w:pStyle w:val="Compact"/>
      </w:pPr>
      <w:r>
        <w:t xml:space="preserve">Connect = Finance: QuickBooks Online connection established by {User} at {Timestamp}</w:t>
      </w:r>
    </w:p>
    <w:p>
      <w:pPr>
        <w:numPr>
          <w:ilvl w:val="0"/>
          <w:numId w:val="1565"/>
        </w:numPr>
        <w:pStyle w:val="Compact"/>
      </w:pPr>
      <w:r>
        <w:t xml:space="preserve">Mapping = Finance: Account mapping {MappingId} changed from {Old} to {New} by {Bookkeeper}. Posted transactions unaffected.</w:t>
      </w:r>
    </w:p>
    <w:p>
      <w:pPr>
        <w:numPr>
          <w:ilvl w:val="0"/>
          <w:numId w:val="1565"/>
        </w:numPr>
        <w:pStyle w:val="Compact"/>
      </w:pPr>
      <w:r>
        <w:t xml:space="preserve">Cost code = Finance: Job-cost code {Code} {Created|Changed} by {User}. Approved by {Owner}</w:t>
      </w:r>
    </w:p>
    <w:p>
      <w:pPr>
        <w:numPr>
          <w:ilvl w:val="0"/>
          <w:numId w:val="1565"/>
        </w:numPr>
        <w:pStyle w:val="Compact"/>
      </w:pPr>
      <w:r>
        <w:t xml:space="preserve">Exchange = Finance: Record {RecordType} {RecordId} status {Queued|Sent|Accepted|Rejected} at {Timestamp}. Attempt {N}</w:t>
      </w:r>
    </w:p>
    <w:p>
      <w:pPr>
        <w:numPr>
          <w:ilvl w:val="0"/>
          <w:numId w:val="1565"/>
        </w:numPr>
        <w:pStyle w:val="Compact"/>
      </w:pPr>
      <w:r>
        <w:t xml:space="preserve">Escalate = Finance: Record {RecordId} failed twice. Escalated to bookkeeper at {Timestamp}</w:t>
      </w:r>
    </w:p>
    <w:p>
      <w:pPr>
        <w:numPr>
          <w:ilvl w:val="0"/>
          <w:numId w:val="1565"/>
        </w:numPr>
        <w:pStyle w:val="Compact"/>
      </w:pPr>
      <w:r>
        <w:t xml:space="preserve">Version = Finance: Record {RecordId} corrected as new version {VersionId} by {Office}. Sent version preserved.</w:t>
      </w:r>
    </w:p>
    <w:p>
      <w:pPr>
        <w:numPr>
          <w:ilvl w:val="0"/>
          <w:numId w:val="1565"/>
        </w:numPr>
        <w:pStyle w:val="Compact"/>
      </w:pPr>
      <w:r>
        <w:t xml:space="preserve">Variance = Finance: Invoice {InvoiceNo} amount edited in QuickBooks from {Sent} to {Current}. Variance flag raised for office manager review.</w:t>
      </w:r>
    </w:p>
    <w:p>
      <w:pPr>
        <w:numPr>
          <w:ilvl w:val="0"/>
          <w:numId w:val="1565"/>
        </w:numPr>
        <w:pStyle w:val="Compact"/>
      </w:pPr>
      <w:r>
        <w:t xml:space="preserve">Deletion = Finance: QuickBooks record {ExternalRef} reported deleted. Local record {RecordId} flagged for review, not deleted.</w:t>
      </w:r>
    </w:p>
    <w:p>
      <w:pPr>
        <w:numPr>
          <w:ilvl w:val="0"/>
          <w:numId w:val="1565"/>
        </w:numPr>
        <w:pStyle w:val="Compact"/>
      </w:pPr>
      <w:r>
        <w:t xml:space="preserve">Unallocated = Finance: QuickBooks record {ExternalRef} arrived without job or cost code. Added to unallocated list.</w:t>
      </w:r>
    </w:p>
    <w:p>
      <w:pPr>
        <w:numPr>
          <w:ilvl w:val="0"/>
          <w:numId w:val="1565"/>
        </w:numPr>
        <w:pStyle w:val="Compact"/>
      </w:pPr>
      <w:r>
        <w:t xml:space="preserve">Allocate = Finance: Source amount {Amount} allocated across {JobCount} jobs by {User}. Residual {Residual} assigned to job {JobNo} ({LargestAllocation|LowestJobNumber})</w:t>
      </w:r>
    </w:p>
    <w:p>
      <w:pPr>
        <w:numPr>
          <w:ilvl w:val="0"/>
          <w:numId w:val="1565"/>
        </w:numPr>
        <w:pStyle w:val="Compact"/>
      </w:pPr>
      <w:r>
        <w:t xml:space="preserve">Match = Finance: Supplier bill {BillNo} matched to purchase order {PONo} and receipt {ReceiptId} by {User}. Unmatched: {UnmatchedDetail}</w:t>
      </w:r>
    </w:p>
    <w:p>
      <w:pPr>
        <w:numPr>
          <w:ilvl w:val="0"/>
          <w:numId w:val="1565"/>
        </w:numPr>
        <w:pStyle w:val="Compact"/>
      </w:pPr>
      <w:r>
        <w:t xml:space="preserve">Vendor = Finance: Vendor {Vendor} requested by {Office}, activated by {Owner} at {Timestamp}</w:t>
      </w:r>
    </w:p>
    <w:p>
      <w:pPr>
        <w:numPr>
          <w:ilvl w:val="0"/>
          <w:numId w:val="1565"/>
        </w:numPr>
        <w:pStyle w:val="Compact"/>
      </w:pPr>
      <w:r>
        <w:t xml:space="preserve">Payment approval = Finance: External payment {Amount} to {Payee} approved by {Owner} at {Timestamp}. Reference: {ExternalRef}</w:t>
      </w:r>
    </w:p>
    <w:p>
      <w:pPr>
        <w:numPr>
          <w:ilvl w:val="0"/>
          <w:numId w:val="1565"/>
        </w:numPr>
        <w:pStyle w:val="Compact"/>
      </w:pPr>
      <w:r>
        <w:t xml:space="preserve">Reimbursement = Finance: Claim {ClaimId} for {Amount} by {Employee} – receipt {PhotoId}, crew approved by {CrewLead}, office reviewed by {Office}, owner approval {Owner}</w:t>
      </w:r>
    </w:p>
    <w:p>
      <w:pPr>
        <w:numPr>
          <w:ilvl w:val="0"/>
          <w:numId w:val="1565"/>
        </w:numPr>
        <w:pStyle w:val="Compact"/>
      </w:pPr>
      <w:r>
        <w:t xml:space="preserve">Period = Finance: Correction for closed period {Period} posted to next period {NextPeriod} by {User}</w:t>
      </w:r>
    </w:p>
    <w:p>
      <w:pPr>
        <w:numPr>
          <w:ilvl w:val="0"/>
          <w:numId w:val="1565"/>
        </w:numPr>
        <w:pStyle w:val="Compact"/>
      </w:pPr>
      <w:r>
        <w:t xml:space="preserve">Migration = Finance: {Years} years of comparison totals imported, batch {BatchId}. Reconciled and signed off by {Bookkeeper} on {Date}</w:t>
      </w:r>
    </w:p>
    <w:p>
      <w:pPr>
        <w:numPr>
          <w:ilvl w:val="0"/>
          <w:numId w:val="1565"/>
        </w:numPr>
        <w:pStyle w:val="Compact"/>
      </w:pPr>
      <w:r>
        <w:t xml:space="preserve">Export = Finance: CSV audit export produced by {Bookkeeper|Owner} at {Timestamp}, covering {From}–{To}</w:t>
      </w:r>
    </w:p>
    <w:p>
      <w:pPr>
        <w:pStyle w:val="FirstParagraph"/>
      </w:pPr>
      <w:r>
        <w:rPr>
          <w:bCs/>
          <w:b/>
        </w:rP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FINANCE_RECORDS, EXCHANGE_QUEUE, EXCHANGE_VERSIONS, JOB_ALLOCATIONS, REIMBURSEMENT_CLAIMS, VENDOR_REQUESTS, MIGRATION_TOTALS, UNALLOCATED_RECORDS</w:t>
            </w:r>
          </w:p>
        </w:tc>
        <w:tc>
          <w:tcPr>
            <w:tcMar>
              <w:top w:w="40" w:type="dxa"/>
              <w:bottom w:w="40" w:type="dxa"/>
              <w:left w:w="80" w:type="dxa"/>
              <w:right w:w="80" w:type="dxa"/>
            </w:tcMar>
          </w:tcPr>
          <w:p>
            <w:pPr>
              <w:pStyle w:val="Compact"/>
              <w:spacing w:after="0" w:before="0"/>
              <w:jc w:val="left"/>
            </w:pPr>
            <w:r>
              <w:rPr>
                <w:sz w:val="18"/>
              </w:rPr>
              <w:t xml:space="preserve">FINANCE_RECORDS, JOB_ALLOCATIONS, EXCHANGE_QUEUE, VENDORS</w:t>
            </w:r>
          </w:p>
        </w:tc>
        <w:tc>
          <w:tcPr>
            <w:tcMar>
              <w:top w:w="40" w:type="dxa"/>
              <w:bottom w:w="40" w:type="dxa"/>
              <w:left w:w="80" w:type="dxa"/>
              <w:right w:w="80" w:type="dxa"/>
            </w:tcMar>
          </w:tcPr>
          <w:p>
            <w:pPr>
              <w:pStyle w:val="Compact"/>
              <w:spacing w:after="0" w:before="0"/>
              <w:jc w:val="left"/>
            </w:pPr>
            <w:r>
              <w:rPr>
                <w:sz w:val="18"/>
              </w:rPr>
              <w:t xml:space="preserve">INVOICES, DEPOSITS, PURCHASE_ORDERS, PO_LINES, RECEIPTS, RETURNS, CHANGE_ORDERS, MATERIAL_ISSUES, LABOR_COST_TOTALS, ACCOUNT_MAPPINGS, TAX_RULES, JOB_COST_CODES</w:t>
            </w:r>
          </w:p>
        </w:tc>
        <w:tc>
          <w:tcPr>
            <w:tcMar>
              <w:top w:w="40" w:type="dxa"/>
              <w:bottom w:w="40" w:type="dxa"/>
              <w:left w:w="80" w:type="dxa"/>
              <w:right w:w="80" w:type="dxa"/>
            </w:tcMar>
          </w:tcPr>
          <w:p>
            <w:pPr>
              <w:pStyle w:val="Compact"/>
              <w:spacing w:after="0" w:before="0"/>
              <w:jc w:val="left"/>
            </w:pPr>
            <w:r>
              <w:rPr>
                <w:sz w:val="18"/>
              </w:rPr>
              <w:t xml:space="preserve">JOBS, CUSTOMERS, SUPPLIERS, EMPLOYEES, PERFORMANCE_SNAPSHOTS, ACTIVITY_LOG</w:t>
            </w:r>
          </w:p>
        </w:tc>
      </w:tr>
    </w:tbl>
    <w:p>
      <w:pPr>
        <w:pStyle w:val="BodyText"/>
      </w:pPr>
      <w:r>
        <w:rPr>
          <w:bCs/>
          <w:b/>
        </w:rPr>
        <w:t xml:space="preserve">Wireframe Design</w:t>
      </w:r>
    </w:p>
    <w:p>
      <w:pPr>
        <w:numPr>
          <w:ilvl w:val="0"/>
          <w:numId w:val="1566"/>
        </w:numPr>
        <w:pStyle w:val="Compact"/>
      </w:pPr>
      <w:r>
        <w:t xml:space="preserve">Header: breadcrumb Finance | Accounting; period selector; Buttons: Transfer Queue, Unallocated List, Reports, Audit Export.</w:t>
      </w:r>
    </w:p>
    <w:p>
      <w:pPr>
        <w:numPr>
          <w:ilvl w:val="0"/>
          <w:numId w:val="1566"/>
        </w:numPr>
        <w:pStyle w:val="Compact"/>
      </w:pPr>
      <w:r>
        <w:t xml:space="preserve">Left Panel: Finance submenu — Accounting, Transfer Queue, Unallocated, Reimbursements, Vendors, Mappings, Reports.</w:t>
      </w:r>
    </w:p>
    <w:p>
      <w:pPr>
        <w:numPr>
          <w:ilvl w:val="0"/>
          <w:numId w:val="1566"/>
        </w:numPr>
        <w:pStyle w:val="Compact"/>
      </w:pPr>
      <w:r>
        <w:t xml:space="preserve">Main Panel:</w:t>
      </w:r>
    </w:p>
    <w:p>
      <w:pPr>
        <w:numPr>
          <w:ilvl w:val="1"/>
          <w:numId w:val="1567"/>
        </w:numPr>
        <w:pStyle w:val="Compact"/>
      </w:pPr>
      <w:r>
        <w:t xml:space="preserve">Connection strip: QuickBooks connection state, last successful exchange time, next scheduled exchange, and the exchange window (6:00 a.m.–6:00 p.m., Monday to Saturday).</w:t>
      </w:r>
    </w:p>
    <w:p>
      <w:pPr>
        <w:numPr>
          <w:ilvl w:val="1"/>
          <w:numId w:val="1567"/>
        </w:numPr>
        <w:pStyle w:val="Compact"/>
      </w:pPr>
      <w:r>
        <w:t xml:space="preserve">Ownership legend: a short, always-visible reminder of which fields are owned here and which return read-only from QuickBooks.</w:t>
      </w:r>
    </w:p>
    <w:p>
      <w:pPr>
        <w:numPr>
          <w:ilvl w:val="1"/>
          <w:numId w:val="1567"/>
        </w:numPr>
        <w:pStyle w:val="Compact"/>
      </w:pPr>
      <w:r>
        <w:t xml:space="preserve">Record list: type, reference, external reference, amount, date, job, cost code, exchange status, variance flag, deletion flag.</w:t>
      </w:r>
    </w:p>
    <w:p>
      <w:pPr>
        <w:numPr>
          <w:ilvl w:val="1"/>
          <w:numId w:val="1567"/>
        </w:numPr>
        <w:pStyle w:val="Compact"/>
      </w:pPr>
      <w:r>
        <w:t xml:space="preserve">Allocation panel: source amount, allocation rows per job, running total, residual and where it was assigned.</w:t>
      </w:r>
    </w:p>
    <w:p>
      <w:pPr>
        <w:numPr>
          <w:ilvl w:val="1"/>
          <w:numId w:val="1567"/>
        </w:numPr>
        <w:pStyle w:val="Compact"/>
      </w:pPr>
      <w:r>
        <w:t xml:space="preserve">Matching panel: supplier bill against purchase order and received quantities, with unmatched quantity and value flagged.</w:t>
      </w:r>
    </w:p>
    <w:p>
      <w:pPr>
        <w:numPr>
          <w:ilvl w:val="1"/>
          <w:numId w:val="1567"/>
        </w:numPr>
        <w:pStyle w:val="Compact"/>
      </w:pPr>
      <w:r>
        <w:t xml:space="preserve">Reimbursement panel: claim, receipt photograph, crew approval, office review, owner approval where required, and the matched original expense reference.</w:t>
      </w:r>
    </w:p>
    <w:p>
      <w:pPr>
        <w:numPr>
          <w:ilvl w:val="1"/>
          <w:numId w:val="1567"/>
        </w:numPr>
        <w:pStyle w:val="Compact"/>
      </w:pPr>
      <w:r>
        <w:t xml:space="preserve">Transfer queue: queued, sent, accepted and rejected records, with attempt counts and the bookkeeper escalation flag.</w:t>
      </w:r>
    </w:p>
    <w:p>
      <w:pPr>
        <w:numPr>
          <w:ilvl w:val="1"/>
          <w:numId w:val="1567"/>
        </w:numPr>
        <w:pStyle w:val="Compact"/>
      </w:pPr>
      <w:r>
        <w:t xml:space="preserve">Unallocated list: QuickBooks records with no job or cost code, each with a coding control.</w:t>
      </w:r>
    </w:p>
    <w:p>
      <w:pPr>
        <w:numPr>
          <w:ilvl w:val="0"/>
          <w:numId w:val="1566"/>
        </w:numPr>
        <w:pStyle w:val="Compact"/>
      </w:pPr>
      <w:r>
        <w:t xml:space="preserve">Reports screen: job margin (both named figures), monthly income and expense, and aged receivables, each carrying the synchronisation cutoff timestamp and an unmatched-cost warning where one applies.</w:t>
      </w:r>
    </w:p>
    <w:p>
      <w:pPr>
        <w:numPr>
          <w:ilvl w:val="0"/>
          <w:numId w:val="1566"/>
        </w:numPr>
        <w:pStyle w:val="Compact"/>
      </w:pPr>
      <w:r>
        <w:t xml:space="preserve">Restricted view: for an estimator, the entire Finance menu is absent. Their feature 21 job-performance access is unaffected.</w:t>
      </w:r>
    </w:p>
    <w:p>
      <w:pPr>
        <w:pStyle w:val="FirstParagraph"/>
      </w:pPr>
      <w:r>
        <w:rPr>
          <w:bCs/>
          <w:b/>
        </w:rPr>
        <w:t xml:space="preserve">Acceptance Criteria</w:t>
      </w:r>
    </w:p>
    <w:p>
      <w:pPr>
        <w:numPr>
          <w:ilvl w:val="0"/>
          <w:numId w:val="1568"/>
        </w:numPr>
        <w:pStyle w:val="Compact"/>
      </w:pPr>
      <w:r>
        <w:t xml:space="preserve">Given an invoice already sent to QuickBooks, When a user attempts to edit its amount here, Then the edit is blocked and QuickBooks is named as the place to change it.</w:t>
      </w:r>
    </w:p>
    <w:p>
      <w:pPr>
        <w:numPr>
          <w:ilvl w:val="0"/>
          <w:numId w:val="1568"/>
        </w:numPr>
        <w:pStyle w:val="Compact"/>
      </w:pPr>
      <w:r>
        <w:t xml:space="preserve">Given an invoice amount edited in QuickBooks, When the exchange runs, Then the local display value updates and a variance flag is raised for the office manager.</w:t>
      </w:r>
    </w:p>
    <w:p>
      <w:pPr>
        <w:numPr>
          <w:ilvl w:val="0"/>
          <w:numId w:val="1568"/>
        </w:numPr>
        <w:pStyle w:val="Compact"/>
      </w:pPr>
      <w:r>
        <w:t xml:space="preserve">Given a QuickBooks record arriving with no job code, When it is received, Then it appears on the unallocated list and is coded here.</w:t>
      </w:r>
    </w:p>
    <w:p>
      <w:pPr>
        <w:numPr>
          <w:ilvl w:val="0"/>
          <w:numId w:val="1568"/>
        </w:numPr>
        <w:pStyle w:val="Compact"/>
      </w:pPr>
      <w:r>
        <w:t xml:space="preserve">Given the exchange window, When a record is queued at 7:00 p.m., Then it is sent on the next run inside 6:00 a.m. to 6:00 p.m., Monday to Saturday.</w:t>
      </w:r>
    </w:p>
    <w:p>
      <w:pPr>
        <w:numPr>
          <w:ilvl w:val="0"/>
          <w:numId w:val="1568"/>
        </w:numPr>
        <w:pStyle w:val="Compact"/>
      </w:pPr>
      <w:r>
        <w:t xml:space="preserve">Given a queued record, When it is edited before send, Then the edit is permitted.</w:t>
      </w:r>
    </w:p>
    <w:p>
      <w:pPr>
        <w:numPr>
          <w:ilvl w:val="0"/>
          <w:numId w:val="1568"/>
        </w:numPr>
        <w:pStyle w:val="Compact"/>
      </w:pPr>
      <w:r>
        <w:t xml:space="preserve">Given a sent record, When a correction is needed, Then a new version is created and the sent version is preserved.</w:t>
      </w:r>
    </w:p>
    <w:p>
      <w:pPr>
        <w:numPr>
          <w:ilvl w:val="0"/>
          <w:numId w:val="1568"/>
        </w:numPr>
        <w:pStyle w:val="Compact"/>
      </w:pPr>
      <w:r>
        <w:t xml:space="preserve">Given a record that fails twice, When the second failure is recorded, Then it escalates to the bookkeeper.</w:t>
      </w:r>
    </w:p>
    <w:p>
      <w:pPr>
        <w:numPr>
          <w:ilvl w:val="0"/>
          <w:numId w:val="1568"/>
        </w:numPr>
        <w:pStyle w:val="Compact"/>
      </w:pPr>
      <w:r>
        <w:t xml:space="preserve">Given a record deleted in QuickBooks, When the deletion status returns, Then the local record is flagged for review and is not deleted.</w:t>
      </w:r>
    </w:p>
    <w:p>
      <w:pPr>
        <w:numPr>
          <w:ilvl w:val="0"/>
          <w:numId w:val="1568"/>
        </w:numPr>
        <w:pStyle w:val="Compact"/>
      </w:pPr>
      <w:r>
        <w:t xml:space="preserve">Given a correction for a closed period, When it is posted, Then it lands in the next period.</w:t>
      </w:r>
    </w:p>
    <w:p>
      <w:pPr>
        <w:numPr>
          <w:ilvl w:val="0"/>
          <w:numId w:val="1568"/>
        </w:numPr>
        <w:pStyle w:val="Compact"/>
      </w:pPr>
      <w:r>
        <w:t xml:space="preserve">Given a Chase bank feed already in QuickBooks, When Estimate Master runs, Then no duplicate feed or duplicate transaction is created here.</w:t>
      </w:r>
    </w:p>
    <w:p>
      <w:pPr>
        <w:numPr>
          <w:ilvl w:val="0"/>
          <w:numId w:val="1568"/>
        </w:numPr>
        <w:pStyle w:val="Compact"/>
      </w:pPr>
      <w:r>
        <w:t xml:space="preserve">Given a card settlement against an existing supplier bill, When it is recorded, Then it pays that bill and no second expense is created.</w:t>
      </w:r>
    </w:p>
    <w:p>
      <w:pPr>
        <w:numPr>
          <w:ilvl w:val="0"/>
          <w:numId w:val="1568"/>
        </w:numPr>
        <w:pStyle w:val="Compact"/>
      </w:pPr>
      <w:r>
        <w:t xml:space="preserve">Given a supplier bill whose value exceeds the purchase order and received quantities, When matching runs, Then the unmatched quantity and value are flagged.</w:t>
      </w:r>
    </w:p>
    <w:p>
      <w:pPr>
        <w:numPr>
          <w:ilvl w:val="0"/>
          <w:numId w:val="1568"/>
        </w:numPr>
        <w:pStyle w:val="Compact"/>
      </w:pPr>
      <w:r>
        <w:t xml:space="preserve">Given a supplier credit, When it is recorded, Then it is preserved against the original job and bill.</w:t>
      </w:r>
    </w:p>
    <w:p>
      <w:pPr>
        <w:numPr>
          <w:ilvl w:val="0"/>
          <w:numId w:val="1568"/>
        </w:numPr>
        <w:pStyle w:val="Compact"/>
      </w:pPr>
      <w:r>
        <w:t xml:space="preserve">Given an allocation of $1,000 across three jobs with a rounding residual of one cent, When it is allocated, Then the residual goes to the largest allocation.</w:t>
      </w:r>
    </w:p>
    <w:p>
      <w:pPr>
        <w:numPr>
          <w:ilvl w:val="0"/>
          <w:numId w:val="1568"/>
        </w:numPr>
        <w:pStyle w:val="Compact"/>
      </w:pPr>
      <w:r>
        <w:t xml:space="preserve">Given two allocations tied as largest, When the residual is assigned, Then it goes to the lowest job number.</w:t>
      </w:r>
    </w:p>
    <w:p>
      <w:pPr>
        <w:numPr>
          <w:ilvl w:val="0"/>
          <w:numId w:val="1568"/>
        </w:numPr>
        <w:pStyle w:val="Compact"/>
      </w:pPr>
      <w:r>
        <w:t xml:space="preserve">Given any allocation, When it is saved, Then the allocation rows sum exactly to the source amount.</w:t>
      </w:r>
    </w:p>
    <w:p>
      <w:pPr>
        <w:numPr>
          <w:ilvl w:val="0"/>
          <w:numId w:val="1568"/>
        </w:numPr>
        <w:pStyle w:val="Compact"/>
      </w:pPr>
      <w:r>
        <w:t xml:space="preserve">Given a vehicle cost, When it is coded, Then it remains overhead and is not allocated to a job.</w:t>
      </w:r>
    </w:p>
    <w:p>
      <w:pPr>
        <w:numPr>
          <w:ilvl w:val="0"/>
          <w:numId w:val="1568"/>
        </w:numPr>
        <w:pStyle w:val="Compact"/>
      </w:pPr>
      <w:r>
        <w:t xml:space="preserve">Given a deposit received before invoicing, When the balance sheet position is shown, Then it is a liability.</w:t>
      </w:r>
    </w:p>
    <w:p>
      <w:pPr>
        <w:numPr>
          <w:ilvl w:val="0"/>
          <w:numId w:val="1568"/>
        </w:numPr>
        <w:pStyle w:val="Compact"/>
      </w:pPr>
      <w:r>
        <w:t xml:space="preserve">Given an overpayment, When it is recorded, Then it becomes an account credit.</w:t>
      </w:r>
    </w:p>
    <w:p>
      <w:pPr>
        <w:numPr>
          <w:ilvl w:val="0"/>
          <w:numId w:val="1568"/>
        </w:numPr>
        <w:pStyle w:val="Compact"/>
      </w:pPr>
      <w:r>
        <w:t xml:space="preserve">Given an invoice dated 1 March with terms of 30 days, When receivables are aged on 20 April, Then ageing is counted from 1 March, not from the due date.</w:t>
      </w:r>
    </w:p>
    <w:p>
      <w:pPr>
        <w:numPr>
          <w:ilvl w:val="0"/>
          <w:numId w:val="1568"/>
        </w:numPr>
        <w:pStyle w:val="Compact"/>
      </w:pPr>
      <w:r>
        <w:t xml:space="preserve">Given retainage on a job, When it is recorded, Then it is a manual bookkeeper note and no retainage engine is invoked.</w:t>
      </w:r>
    </w:p>
    <w:p>
      <w:pPr>
        <w:numPr>
          <w:ilvl w:val="0"/>
          <w:numId w:val="1568"/>
        </w:numPr>
        <w:pStyle w:val="Compact"/>
      </w:pPr>
      <w:r>
        <w:t xml:space="preserve">Given an invoiced revenue of $20,000 excluding tax and a job cost to date of $13,000, When actual margin is calculated, Then it is 35 percent and is labelled Actual margin.</w:t>
      </w:r>
    </w:p>
    <w:p>
      <w:pPr>
        <w:numPr>
          <w:ilvl w:val="0"/>
          <w:numId w:val="1568"/>
        </w:numPr>
        <w:pStyle w:val="Compact"/>
      </w:pPr>
      <w:r>
        <w:t xml:space="preserve">Given a contract value of $50,000 excluding tax and a forecast job cost of $36,000, When projected margin is calculated, Then it is 28 percent and is labelled Projected margin.</w:t>
      </w:r>
    </w:p>
    <w:p>
      <w:pPr>
        <w:numPr>
          <w:ilvl w:val="0"/>
          <w:numId w:val="1568"/>
        </w:numPr>
        <w:pStyle w:val="Compact"/>
      </w:pPr>
      <w:r>
        <w:t xml:space="preserve">Given a job with cost recorded and zero revenue, When margin is calculated, Then it shows Not applicable and the cost is still displayed.</w:t>
      </w:r>
    </w:p>
    <w:p>
      <w:pPr>
        <w:numPr>
          <w:ilvl w:val="0"/>
          <w:numId w:val="1568"/>
        </w:numPr>
        <w:pStyle w:val="Compact"/>
      </w:pPr>
      <w:r>
        <w:t xml:space="preserve">Given a job with credit-only revenue, When margin is calculated, Then it shows Not applicable and the cost is still displayed.</w:t>
      </w:r>
    </w:p>
    <w:p>
      <w:pPr>
        <w:numPr>
          <w:ilvl w:val="0"/>
          <w:numId w:val="1568"/>
        </w:numPr>
        <w:pStyle w:val="Compact"/>
      </w:pPr>
      <w:r>
        <w:t xml:space="preserve">Given material purchase tax, When gross job cost is calculated, Then the purchase tax is included.</w:t>
      </w:r>
    </w:p>
    <w:p>
      <w:pPr>
        <w:numPr>
          <w:ilvl w:val="0"/>
          <w:numId w:val="1568"/>
        </w:numPr>
        <w:pStyle w:val="Compact"/>
      </w:pPr>
      <w:r>
        <w:t xml:space="preserve">Given customer sales tax, When revenue is reported, Then the sales tax is excluded.</w:t>
      </w:r>
    </w:p>
    <w:p>
      <w:pPr>
        <w:numPr>
          <w:ilvl w:val="0"/>
          <w:numId w:val="1568"/>
        </w:numPr>
        <w:pStyle w:val="Compact"/>
      </w:pPr>
      <w:r>
        <w:t xml:space="preserve">Given no bookkeeper-supplied tax rule for a jurisdiction, When a transaction requires one, Then no rate is inferred and the transaction is held.</w:t>
      </w:r>
    </w:p>
    <w:p>
      <w:pPr>
        <w:numPr>
          <w:ilvl w:val="0"/>
          <w:numId w:val="1568"/>
        </w:numPr>
        <w:pStyle w:val="Compact"/>
      </w:pPr>
      <w:r>
        <w:t xml:space="preserve">Given an external payment of $2,600, When it is recorded, Then owner approval is captured first.</w:t>
      </w:r>
    </w:p>
    <w:p>
      <w:pPr>
        <w:numPr>
          <w:ilvl w:val="0"/>
          <w:numId w:val="1568"/>
        </w:numPr>
        <w:pStyle w:val="Compact"/>
      </w:pPr>
      <w:r>
        <w:t xml:space="preserve">Given an office reimbursement of $40, When it is submitted, Then owner approval is required.</w:t>
      </w:r>
    </w:p>
    <w:p>
      <w:pPr>
        <w:numPr>
          <w:ilvl w:val="0"/>
          <w:numId w:val="1568"/>
        </w:numPr>
        <w:pStyle w:val="Compact"/>
      </w:pPr>
      <w:r>
        <w:t xml:space="preserve">Given the office manager’s own reimbursement, When it is reviewed, Then the business owner performs that review.</w:t>
      </w:r>
    </w:p>
    <w:p>
      <w:pPr>
        <w:numPr>
          <w:ilvl w:val="0"/>
          <w:numId w:val="1568"/>
        </w:numPr>
        <w:pStyle w:val="Compact"/>
      </w:pPr>
      <w:r>
        <w:t xml:space="preserve">Given a reimbursement with no receipt photograph, When it is submitted, Then it is blocked.</w:t>
      </w:r>
    </w:p>
    <w:p>
      <w:pPr>
        <w:numPr>
          <w:ilvl w:val="0"/>
          <w:numId w:val="1568"/>
        </w:numPr>
        <w:pStyle w:val="Compact"/>
      </w:pPr>
      <w:r>
        <w:t xml:space="preserve">Given a reimbursement matching an expense already charged to the job, When it is reviewed, Then the duplicate is flagged.</w:t>
      </w:r>
    </w:p>
    <w:p>
      <w:pPr>
        <w:numPr>
          <w:ilvl w:val="0"/>
          <w:numId w:val="1568"/>
        </w:numPr>
        <w:pStyle w:val="Compact"/>
      </w:pPr>
      <w:r>
        <w:t xml:space="preserve">Given an estimator logs in, When the menu renders, Then the Finance section is absent and their feature 21 job-performance access still works.</w:t>
      </w:r>
    </w:p>
    <w:p>
      <w:pPr>
        <w:numPr>
          <w:ilvl w:val="0"/>
          <w:numId w:val="1568"/>
        </w:numPr>
        <w:pStyle w:val="Compact"/>
      </w:pPr>
      <w:r>
        <w:t xml:space="preserve">Given an office manager requests the audit CSV export, When they attempt it, Then it is unavailable to them.</w:t>
      </w:r>
    </w:p>
    <w:p>
      <w:pPr>
        <w:numPr>
          <w:ilvl w:val="0"/>
          <w:numId w:val="1568"/>
        </w:numPr>
        <w:pStyle w:val="Compact"/>
      </w:pPr>
      <w:r>
        <w:t xml:space="preserve">Given migration, When it runs, Then only two years of comparison totals are imported and no historical transaction detail is created.</w:t>
      </w:r>
    </w:p>
    <w:p>
      <w:pPr>
        <w:numPr>
          <w:ilvl w:val="0"/>
          <w:numId w:val="1568"/>
        </w:numPr>
        <w:pStyle w:val="Compact"/>
      </w:pPr>
      <w:r>
        <w:t xml:space="preserve">Given migrated totals, When they are inspected, Then they are not reposted as new transactions and the bookkeeper’s sign-off is recorded.</w:t>
      </w:r>
    </w:p>
    <w:p>
      <w:pPr>
        <w:numPr>
          <w:ilvl w:val="0"/>
          <w:numId w:val="1568"/>
        </w:numPr>
        <w:pStyle w:val="Compact"/>
      </w:pPr>
      <w:r>
        <w:t xml:space="preserve">Given a restore from the nightly backup, When it completes, Then permissions and reconciliation state are intact and service is usable within 24 working hours.</w:t>
      </w:r>
    </w:p>
    <w:p>
      <w:pPr>
        <w:numPr>
          <w:ilvl w:val="0"/>
          <w:numId w:val="1568"/>
        </w:numPr>
        <w:pStyle w:val="Compact"/>
      </w:pPr>
      <w:r>
        <w:t xml:space="preserve">Given Gusto posts the payroll journal, When payroll completes, Then Estimate Master creates no second posting.</w:t>
      </w:r>
    </w:p>
    <w:p>
      <w:pPr>
        <w:pStyle w:val="Heading3"/>
      </w:pPr>
      <w:r>
        <w:t xml:space="preserve">Component Specifications</w:t>
      </w:r>
    </w:p>
    <w:p>
      <w:pPr>
        <w:pStyle w:val="Heading4"/>
      </w:pPr>
      <w:r>
        <w:t xml:space="preserve">Component 33.1 — QuickBooks Exchange Queue</w:t>
      </w:r>
    </w:p>
    <w:p>
      <w:pPr>
        <w:pStyle w:val="FirstParagraph"/>
      </w:pPr>
      <w:r>
        <w:rPr>
          <w:bCs/>
          <w:b/>
        </w:rPr>
        <w:t xml:space="preserve">Purpose</w:t>
      </w:r>
    </w:p>
    <w:p>
      <w:pPr>
        <w:pStyle w:val="BodyText"/>
      </w:pPr>
      <w:r>
        <w:t xml:space="preserve">Moves records between the two systems on a schedule, safely, and makes a failure visible instead of silent.</w:t>
      </w:r>
    </w:p>
    <w:p>
      <w:pPr>
        <w:pStyle w:val="BodyText"/>
      </w:pPr>
      <w:r>
        <w:rPr>
          <w:bCs/>
          <w:b/>
        </w:rPr>
        <w:t xml:space="preserve">System Behavior</w:t>
      </w:r>
    </w:p>
    <w:p>
      <w:pPr>
        <w:numPr>
          <w:ilvl w:val="0"/>
          <w:numId w:val="1569"/>
        </w:numPr>
        <w:pStyle w:val="Compact"/>
      </w:pPr>
      <w:r>
        <w:t xml:space="preserve">The exchange runs hourly between 6:00 a.m. and 6:00 p.m. local time, Monday to Saturday.</w:t>
      </w:r>
    </w:p>
    <w:p>
      <w:pPr>
        <w:numPr>
          <w:ilvl w:val="0"/>
          <w:numId w:val="1569"/>
        </w:numPr>
        <w:pStyle w:val="Compact"/>
      </w:pPr>
      <w:r>
        <w:t xml:space="preserve">Statuses are Queued, Sent, Accepted and Rejected.</w:t>
      </w:r>
    </w:p>
    <w:p>
      <w:pPr>
        <w:numPr>
          <w:ilvl w:val="0"/>
          <w:numId w:val="1569"/>
        </w:numPr>
        <w:pStyle w:val="Compact"/>
      </w:pPr>
      <w:r>
        <w:t xml:space="preserve">A queued record is editable. A sent record is frozen, and a correction becomes a new version.</w:t>
      </w:r>
    </w:p>
    <w:p>
      <w:pPr>
        <w:numPr>
          <w:ilvl w:val="0"/>
          <w:numId w:val="1569"/>
        </w:numPr>
        <w:pStyle w:val="Compact"/>
      </w:pPr>
      <w:r>
        <w:t xml:space="preserve">Two failures escalate to the bookkeeper.</w:t>
      </w:r>
    </w:p>
    <w:p>
      <w:pPr>
        <w:numPr>
          <w:ilvl w:val="0"/>
          <w:numId w:val="1569"/>
        </w:numPr>
        <w:pStyle w:val="Compact"/>
      </w:pPr>
      <w:r>
        <w:t xml:space="preserve">The exchange is retry-safe. A repeat send of the same record never creates a duplicate in QuickBooks.</w:t>
      </w:r>
    </w:p>
    <w:p>
      <w:pPr>
        <w:pStyle w:val="FirstParagraph"/>
      </w:pPr>
      <w:r>
        <w:rPr>
          <w:bCs/>
          <w:b/>
        </w:rPr>
        <w:t xml:space="preserve">System Validations</w:t>
      </w:r>
    </w:p>
    <w:p>
      <w:pPr>
        <w:numPr>
          <w:ilvl w:val="0"/>
          <w:numId w:val="1570"/>
        </w:numPr>
        <w:pStyle w:val="Compact"/>
      </w:pPr>
      <w:r>
        <w:t xml:space="preserve">Every exchanged record requires a stable external reference.</w:t>
      </w:r>
    </w:p>
    <w:p>
      <w:pPr>
        <w:numPr>
          <w:ilvl w:val="0"/>
          <w:numId w:val="1570"/>
        </w:numPr>
        <w:pStyle w:val="Compact"/>
      </w:pPr>
      <w:r>
        <w:t xml:space="preserve">A sent version is never edited or deleted.</w:t>
      </w:r>
    </w:p>
    <w:p>
      <w:pPr>
        <w:pStyle w:val="FirstParagraph"/>
      </w:pPr>
      <w:r>
        <w:rPr>
          <w:bCs/>
          <w:b/>
        </w:rPr>
        <w:t xml:space="preserve">Controls</w:t>
      </w:r>
    </w:p>
    <w:p>
      <w:pPr>
        <w:numPr>
          <w:ilvl w:val="0"/>
          <w:numId w:val="1571"/>
        </w:numPr>
        <w:pStyle w:val="Compact"/>
      </w:pPr>
      <w:r>
        <w:t xml:space="preserve">View queue, Edit queued record, Create correction version, Retry, View failure history.</w:t>
      </w:r>
    </w:p>
    <w:p>
      <w:pPr>
        <w:pStyle w:val="FirstParagraph"/>
      </w:pPr>
      <w:r>
        <w:rPr>
          <w:bCs/>
          <w:b/>
        </w:rPr>
        <w:t xml:space="preserve">States</w:t>
      </w:r>
    </w:p>
    <w:p>
      <w:pPr>
        <w:numPr>
          <w:ilvl w:val="0"/>
          <w:numId w:val="1572"/>
        </w:numPr>
        <w:pStyle w:val="Compact"/>
      </w:pPr>
      <w:r>
        <w:t xml:space="preserve">Queued: editable, with the next exchange time shown.</w:t>
      </w:r>
    </w:p>
    <w:p>
      <w:pPr>
        <w:numPr>
          <w:ilvl w:val="0"/>
          <w:numId w:val="1572"/>
        </w:numPr>
        <w:pStyle w:val="Compact"/>
      </w:pPr>
      <w:r>
        <w:t xml:space="preserve">Sent: read-only with a Create correction version control.</w:t>
      </w:r>
    </w:p>
    <w:p>
      <w:pPr>
        <w:numPr>
          <w:ilvl w:val="0"/>
          <w:numId w:val="1572"/>
        </w:numPr>
        <w:pStyle w:val="Compact"/>
      </w:pPr>
      <w:r>
        <w:t xml:space="preserve">Rejected: shows the rejection reason and the attempt count.</w:t>
      </w:r>
    </w:p>
    <w:p>
      <w:pPr>
        <w:numPr>
          <w:ilvl w:val="0"/>
          <w:numId w:val="1572"/>
        </w:numPr>
        <w:pStyle w:val="Compact"/>
      </w:pPr>
      <w:r>
        <w:t xml:space="preserve">Escalated: bookkeeper flag after two failures.</w:t>
      </w:r>
    </w:p>
    <w:p>
      <w:pPr>
        <w:pStyle w:val="FirstParagraph"/>
      </w:pPr>
      <w:r>
        <w:rPr>
          <w:bCs/>
          <w:b/>
        </w:rPr>
        <w:t xml:space="preserve">Acceptance Criteria</w:t>
      </w:r>
    </w:p>
    <w:p>
      <w:pPr>
        <w:numPr>
          <w:ilvl w:val="0"/>
          <w:numId w:val="1573"/>
        </w:numPr>
        <w:pStyle w:val="Compact"/>
      </w:pPr>
      <w:r>
        <w:t xml:space="preserve">Given a sent record, When an edit is attempted, Then it is blocked and a correction version is offered.</w:t>
      </w:r>
    </w:p>
    <w:p>
      <w:pPr>
        <w:numPr>
          <w:ilvl w:val="0"/>
          <w:numId w:val="1573"/>
        </w:numPr>
        <w:pStyle w:val="Compact"/>
      </w:pPr>
      <w:r>
        <w:t xml:space="preserve">Given the same record is sent twice, When QuickBooks is inspected, Then only one record exists.</w:t>
      </w:r>
    </w:p>
    <w:p>
      <w:pPr>
        <w:numPr>
          <w:ilvl w:val="0"/>
          <w:numId w:val="1573"/>
        </w:numPr>
        <w:pStyle w:val="Compact"/>
      </w:pPr>
      <w:r>
        <w:t xml:space="preserve">Given two failures, When the second is recorded, Then the bookkeeper escalation flag appears.</w:t>
      </w:r>
    </w:p>
    <w:p>
      <w:pPr>
        <w:pStyle w:val="Heading4"/>
      </w:pPr>
      <w:r>
        <w:t xml:space="preserve">Component 33.2 — Job Allocation</w:t>
      </w:r>
    </w:p>
    <w:p>
      <w:pPr>
        <w:pStyle w:val="FirstParagraph"/>
      </w:pPr>
      <w:r>
        <w:rPr>
          <w:bCs/>
          <w:b/>
        </w:rPr>
        <w:t xml:space="preserve">Purpose</w:t>
      </w:r>
    </w:p>
    <w:p>
      <w:pPr>
        <w:pStyle w:val="BodyText"/>
      </w:pPr>
      <w:r>
        <w:t xml:space="preserve">Assigns a cost to the jobs that caused it, without inventing an extra expense along the way.</w:t>
      </w:r>
    </w:p>
    <w:p>
      <w:pPr>
        <w:pStyle w:val="BodyText"/>
      </w:pPr>
      <w:r>
        <w:rPr>
          <w:bCs/>
          <w:b/>
        </w:rPr>
        <w:t xml:space="preserve">System Behavior</w:t>
      </w:r>
    </w:p>
    <w:p>
      <w:pPr>
        <w:numPr>
          <w:ilvl w:val="0"/>
          <w:numId w:val="1574"/>
        </w:numPr>
        <w:pStyle w:val="Compact"/>
      </w:pPr>
      <w:r>
        <w:t xml:space="preserve">Allocation rows always sum to the source amount.</w:t>
      </w:r>
    </w:p>
    <w:p>
      <w:pPr>
        <w:numPr>
          <w:ilvl w:val="0"/>
          <w:numId w:val="1574"/>
        </w:numPr>
        <w:pStyle w:val="Compact"/>
      </w:pPr>
      <w:r>
        <w:t xml:space="preserve">The rounding residual goes to the largest allocation, and to the lowest job number in a tie.</w:t>
      </w:r>
    </w:p>
    <w:p>
      <w:pPr>
        <w:numPr>
          <w:ilvl w:val="0"/>
          <w:numId w:val="1574"/>
        </w:numPr>
        <w:pStyle w:val="Compact"/>
      </w:pPr>
      <w:r>
        <w:t xml:space="preserve">Accounting source references are preserved on every allocation.</w:t>
      </w:r>
    </w:p>
    <w:p>
      <w:pPr>
        <w:numPr>
          <w:ilvl w:val="0"/>
          <w:numId w:val="1574"/>
        </w:numPr>
        <w:pStyle w:val="Compact"/>
      </w:pPr>
      <w:r>
        <w:t xml:space="preserve">Vehicle and equipment costs stay in overhead.</w:t>
      </w:r>
    </w:p>
    <w:p>
      <w:pPr>
        <w:pStyle w:val="FirstParagraph"/>
      </w:pPr>
      <w:r>
        <w:rPr>
          <w:bCs/>
          <w:b/>
        </w:rPr>
        <w:t xml:space="preserve">System Validations</w:t>
      </w:r>
    </w:p>
    <w:p>
      <w:pPr>
        <w:numPr>
          <w:ilvl w:val="0"/>
          <w:numId w:val="1575"/>
        </w:numPr>
        <w:pStyle w:val="Compact"/>
      </w:pPr>
      <w:r>
        <w:t xml:space="preserve">An allocation that does not sum to the source amount cannot be saved.</w:t>
      </w:r>
    </w:p>
    <w:p>
      <w:pPr>
        <w:numPr>
          <w:ilvl w:val="0"/>
          <w:numId w:val="1575"/>
        </w:numPr>
        <w:pStyle w:val="Compact"/>
      </w:pPr>
      <w:r>
        <w:t xml:space="preserve">No allocation creates a second expense record.</w:t>
      </w:r>
    </w:p>
    <w:p>
      <w:pPr>
        <w:numPr>
          <w:ilvl w:val="0"/>
          <w:numId w:val="1575"/>
        </w:numPr>
        <w:pStyle w:val="Compact"/>
      </w:pPr>
      <w:r>
        <w:t xml:space="preserve">Job and cost code are owned here and are never overwritten by QuickBooks.</w:t>
      </w:r>
    </w:p>
    <w:p>
      <w:pPr>
        <w:pStyle w:val="FirstParagraph"/>
      </w:pPr>
      <w:r>
        <w:rPr>
          <w:bCs/>
          <w:b/>
        </w:rPr>
        <w:t xml:space="preserve">Controls</w:t>
      </w:r>
    </w:p>
    <w:p>
      <w:pPr>
        <w:numPr>
          <w:ilvl w:val="0"/>
          <w:numId w:val="1576"/>
        </w:numPr>
        <w:pStyle w:val="Compact"/>
      </w:pPr>
      <w:r>
        <w:t xml:space="preserve">Add allocation row, Split evenly, Set percentage, View residual assignment, Save.</w:t>
      </w:r>
    </w:p>
    <w:p>
      <w:pPr>
        <w:pStyle w:val="FirstParagraph"/>
      </w:pPr>
      <w:r>
        <w:rPr>
          <w:bCs/>
          <w:b/>
        </w:rPr>
        <w:t xml:space="preserve">States</w:t>
      </w:r>
    </w:p>
    <w:p>
      <w:pPr>
        <w:numPr>
          <w:ilvl w:val="0"/>
          <w:numId w:val="1577"/>
        </w:numPr>
        <w:pStyle w:val="Compact"/>
      </w:pPr>
      <w:r>
        <w:t xml:space="preserve">Out of balance: a red total with the difference shown and Save disabled.</w:t>
      </w:r>
    </w:p>
    <w:p>
      <w:pPr>
        <w:numPr>
          <w:ilvl w:val="0"/>
          <w:numId w:val="1577"/>
        </w:numPr>
        <w:pStyle w:val="Compact"/>
      </w:pPr>
      <w:r>
        <w:t xml:space="preserve">Residual assigned: a small note naming the receiving job and the rule applied.</w:t>
      </w:r>
    </w:p>
    <w:p>
      <w:pPr>
        <w:pStyle w:val="FirstParagraph"/>
      </w:pPr>
      <w:r>
        <w:rPr>
          <w:bCs/>
          <w:b/>
        </w:rPr>
        <w:t xml:space="preserve">Acceptance Criteria</w:t>
      </w:r>
    </w:p>
    <w:p>
      <w:pPr>
        <w:numPr>
          <w:ilvl w:val="0"/>
          <w:numId w:val="1578"/>
        </w:numPr>
        <w:pStyle w:val="Compact"/>
      </w:pPr>
      <w:r>
        <w:t xml:space="preserve">Given rows summing to $999.99 against a $1,000.00 source, When Save is attempted, Then it is blocked and the difference is shown.</w:t>
      </w:r>
    </w:p>
    <w:p>
      <w:pPr>
        <w:numPr>
          <w:ilvl w:val="0"/>
          <w:numId w:val="1578"/>
        </w:numPr>
        <w:pStyle w:val="Compact"/>
      </w:pPr>
      <w:r>
        <w:t xml:space="preserve">Given a residual of one cent and a clear largest allocation, When it is assigned, Then that job receives it.</w:t>
      </w:r>
    </w:p>
    <w:p>
      <w:pPr>
        <w:numPr>
          <w:ilvl w:val="0"/>
          <w:numId w:val="1578"/>
        </w:numPr>
        <w:pStyle w:val="Compact"/>
      </w:pPr>
      <w:r>
        <w:t xml:space="preserve">Given a saved allocation, When QuickBooks returns the record, Then the job and cost code here are unchanged.</w:t>
      </w:r>
    </w:p>
    <w:p>
      <w:pPr>
        <w:pStyle w:val="Heading4"/>
      </w:pPr>
      <w:r>
        <w:t xml:space="preserve">Component 33.3 — Supplier Bill Matching</w:t>
      </w:r>
    </w:p>
    <w:p>
      <w:pPr>
        <w:pStyle w:val="FirstParagraph"/>
      </w:pPr>
      <w:r>
        <w:rPr>
          <w:bCs/>
          <w:b/>
        </w:rPr>
        <w:t xml:space="preserve">Purpose</w:t>
      </w:r>
    </w:p>
    <w:p>
      <w:pPr>
        <w:pStyle w:val="BodyText"/>
      </w:pPr>
      <w:r>
        <w:t xml:space="preserve">Confirms that what was billed matches what was ordered and received, and stops a card payment becoming a second expense.</w:t>
      </w:r>
    </w:p>
    <w:p>
      <w:pPr>
        <w:pStyle w:val="BodyText"/>
      </w:pPr>
      <w:r>
        <w:rPr>
          <w:bCs/>
          <w:b/>
        </w:rPr>
        <w:t xml:space="preserve">System Behavior</w:t>
      </w:r>
    </w:p>
    <w:p>
      <w:pPr>
        <w:numPr>
          <w:ilvl w:val="0"/>
          <w:numId w:val="1579"/>
        </w:numPr>
        <w:pStyle w:val="Compact"/>
      </w:pPr>
      <w:r>
        <w:t xml:space="preserve">A bill is matched against its purchase order and the received quantities from feature 18.</w:t>
      </w:r>
    </w:p>
    <w:p>
      <w:pPr>
        <w:numPr>
          <w:ilvl w:val="0"/>
          <w:numId w:val="1579"/>
        </w:numPr>
        <w:pStyle w:val="Compact"/>
      </w:pPr>
      <w:r>
        <w:t xml:space="preserve">A card settlement pays an existing bill.</w:t>
      </w:r>
    </w:p>
    <w:p>
      <w:pPr>
        <w:numPr>
          <w:ilvl w:val="0"/>
          <w:numId w:val="1579"/>
        </w:numPr>
        <w:pStyle w:val="Compact"/>
      </w:pPr>
      <w:r>
        <w:t xml:space="preserve">Credits are preserved against the original job and bill.</w:t>
      </w:r>
    </w:p>
    <w:p>
      <w:pPr>
        <w:pStyle w:val="FirstParagraph"/>
      </w:pPr>
      <w:r>
        <w:rPr>
          <w:bCs/>
          <w:b/>
        </w:rPr>
        <w:t xml:space="preserve">System Validations</w:t>
      </w:r>
    </w:p>
    <w:p>
      <w:pPr>
        <w:numPr>
          <w:ilvl w:val="0"/>
          <w:numId w:val="1580"/>
        </w:numPr>
        <w:pStyle w:val="Compact"/>
      </w:pPr>
      <w:r>
        <w:t xml:space="preserve">Unmatched quantities and values are flagged rather than absorbed.</w:t>
      </w:r>
    </w:p>
    <w:p>
      <w:pPr>
        <w:numPr>
          <w:ilvl w:val="0"/>
          <w:numId w:val="1580"/>
        </w:numPr>
        <w:pStyle w:val="Compact"/>
      </w:pPr>
      <w:r>
        <w:t xml:space="preserve">A settlement cannot create a new expense.</w:t>
      </w:r>
    </w:p>
    <w:p>
      <w:pPr>
        <w:pStyle w:val="FirstParagraph"/>
      </w:pPr>
      <w:r>
        <w:rPr>
          <w:bCs/>
          <w:b/>
        </w:rPr>
        <w:t xml:space="preserve">Controls</w:t>
      </w:r>
    </w:p>
    <w:p>
      <w:pPr>
        <w:numPr>
          <w:ilvl w:val="0"/>
          <w:numId w:val="1581"/>
        </w:numPr>
        <w:pStyle w:val="Compact"/>
      </w:pPr>
      <w:r>
        <w:t xml:space="preserve">Match bill, Flag discrepancy, Link credit, View receipt history.</w:t>
      </w:r>
    </w:p>
    <w:p>
      <w:pPr>
        <w:pStyle w:val="FirstParagraph"/>
      </w:pPr>
      <w:r>
        <w:rPr>
          <w:bCs/>
          <w:b/>
        </w:rPr>
        <w:t xml:space="preserve">States</w:t>
      </w:r>
    </w:p>
    <w:p>
      <w:pPr>
        <w:numPr>
          <w:ilvl w:val="0"/>
          <w:numId w:val="1582"/>
        </w:numPr>
        <w:pStyle w:val="Compact"/>
      </w:pPr>
      <w:r>
        <w:t xml:space="preserve">Fully matched: green summary with quantities and values agreeing.</w:t>
      </w:r>
    </w:p>
    <w:p>
      <w:pPr>
        <w:numPr>
          <w:ilvl w:val="0"/>
          <w:numId w:val="1582"/>
        </w:numPr>
        <w:pStyle w:val="Compact"/>
      </w:pPr>
      <w:r>
        <w:t xml:space="preserve">Discrepancy: amber panel naming the unmatched quantity or value.</w:t>
      </w:r>
    </w:p>
    <w:p>
      <w:pPr>
        <w:pStyle w:val="FirstParagraph"/>
      </w:pPr>
      <w:r>
        <w:rPr>
          <w:bCs/>
          <w:b/>
        </w:rPr>
        <w:t xml:space="preserve">Acceptance Criteria</w:t>
      </w:r>
    </w:p>
    <w:p>
      <w:pPr>
        <w:numPr>
          <w:ilvl w:val="0"/>
          <w:numId w:val="1583"/>
        </w:numPr>
        <w:pStyle w:val="Compact"/>
      </w:pPr>
      <w:r>
        <w:t xml:space="preserve">Given a bill exceeding the received quantity, When matching runs, Then the difference is flagged.</w:t>
      </w:r>
    </w:p>
    <w:p>
      <w:pPr>
        <w:numPr>
          <w:ilvl w:val="0"/>
          <w:numId w:val="1583"/>
        </w:numPr>
        <w:pStyle w:val="Compact"/>
      </w:pPr>
      <w:r>
        <w:t xml:space="preserve">Given a card settlement, When it is recorded, Then the bill is paid and no second expense exists.</w:t>
      </w:r>
    </w:p>
    <w:p>
      <w:pPr>
        <w:numPr>
          <w:ilvl w:val="0"/>
          <w:numId w:val="1583"/>
        </w:numPr>
        <w:pStyle w:val="Compact"/>
      </w:pPr>
      <w:r>
        <w:t xml:space="preserve">Given a supplier credit, When it is linked, Then it stays against the original job and bill.</w:t>
      </w:r>
    </w:p>
    <w:p>
      <w:pPr>
        <w:pStyle w:val="Heading4"/>
      </w:pPr>
      <w:r>
        <w:t xml:space="preserve">Component 33.4 — Reimbursements</w:t>
      </w:r>
    </w:p>
    <w:p>
      <w:pPr>
        <w:pStyle w:val="FirstParagraph"/>
      </w:pPr>
      <w:r>
        <w:rPr>
          <w:bCs/>
          <w:b/>
        </w:rPr>
        <w:t xml:space="preserve">Purpose</w:t>
      </w:r>
    </w:p>
    <w:p>
      <w:pPr>
        <w:pStyle w:val="BodyText"/>
      </w:pPr>
      <w:r>
        <w:t xml:space="preserve">Pays staff back for job expenses, with evidence and without double-charging the job.</w:t>
      </w:r>
    </w:p>
    <w:p>
      <w:pPr>
        <w:pStyle w:val="BodyText"/>
      </w:pPr>
      <w:r>
        <w:rPr>
          <w:bCs/>
          <w:b/>
        </w:rPr>
        <w:t xml:space="preserve">Design Sequence</w:t>
      </w:r>
    </w:p>
    <w:p>
      <w:pPr>
        <w:numPr>
          <w:ilvl w:val="0"/>
          <w:numId w:val="1584"/>
        </w:numPr>
        <w:pStyle w:val="Compact"/>
      </w:pPr>
      <w:r>
        <w:t xml:space="preserve">Employee submits a claim with a receipt photograph.</w:t>
      </w:r>
    </w:p>
    <w:p>
      <w:pPr>
        <w:numPr>
          <w:ilvl w:val="0"/>
          <w:numId w:val="1584"/>
        </w:numPr>
        <w:pStyle w:val="Compact"/>
      </w:pPr>
      <w:r>
        <w:t xml:space="preserve">Crew lead approves.</w:t>
      </w:r>
    </w:p>
    <w:p>
      <w:pPr>
        <w:numPr>
          <w:ilvl w:val="0"/>
          <w:numId w:val="1584"/>
        </w:numPr>
        <w:pStyle w:val="Compact"/>
      </w:pPr>
      <w:r>
        <w:t xml:space="preserve">Office reviews and matches the original expense reference.</w:t>
      </w:r>
    </w:p>
    <w:p>
      <w:pPr>
        <w:numPr>
          <w:ilvl w:val="0"/>
          <w:numId w:val="1584"/>
        </w:numPr>
        <w:pStyle w:val="Compact"/>
      </w:pPr>
      <w:r>
        <w:t xml:space="preserve">Business owner approves where required.</w:t>
      </w:r>
    </w:p>
    <w:p>
      <w:pPr>
        <w:pStyle w:val="FirstParagraph"/>
      </w:pPr>
      <w:r>
        <w:rPr>
          <w:bCs/>
          <w:b/>
        </w:rPr>
        <w:t xml:space="preserve">System Behavior</w:t>
      </w:r>
    </w:p>
    <w:p>
      <w:pPr>
        <w:numPr>
          <w:ilvl w:val="0"/>
          <w:numId w:val="1585"/>
        </w:numPr>
        <w:pStyle w:val="Compact"/>
      </w:pPr>
      <w:r>
        <w:t xml:space="preserve">The original expense reference is matched to prevent duplicate job cost.</w:t>
      </w:r>
    </w:p>
    <w:p>
      <w:pPr>
        <w:numPr>
          <w:ilvl w:val="0"/>
          <w:numId w:val="1585"/>
        </w:numPr>
        <w:pStyle w:val="Compact"/>
      </w:pPr>
      <w:r>
        <w:t xml:space="preserve">Optional text extraction from the receipt is always human-reviewed, and is not a launch gate.</w:t>
      </w:r>
    </w:p>
    <w:p>
      <w:pPr>
        <w:pStyle w:val="FirstParagraph"/>
      </w:pPr>
      <w:r>
        <w:rPr>
          <w:bCs/>
          <w:b/>
        </w:rPr>
        <w:t xml:space="preserve">System Validations</w:t>
      </w:r>
    </w:p>
    <w:p>
      <w:pPr>
        <w:numPr>
          <w:ilvl w:val="0"/>
          <w:numId w:val="1586"/>
        </w:numPr>
        <w:pStyle w:val="Compact"/>
      </w:pPr>
      <w:r>
        <w:t xml:space="preserve">A receipt photograph, crew approval and office review are all required.</w:t>
      </w:r>
    </w:p>
    <w:p>
      <w:pPr>
        <w:numPr>
          <w:ilvl w:val="0"/>
          <w:numId w:val="1586"/>
        </w:numPr>
        <w:pStyle w:val="Compact"/>
      </w:pPr>
      <w:r>
        <w:t xml:space="preserve">An office reimbursement needs owner approval at any value. The business owner reviews the office manager’s own claim at any value.</w:t>
      </w:r>
    </w:p>
    <w:p>
      <w:pPr>
        <w:pStyle w:val="FirstParagraph"/>
      </w:pPr>
      <w:r>
        <w:rPr>
          <w:bCs/>
          <w:b/>
        </w:rPr>
        <w:t xml:space="preserve">Controls</w:t>
      </w:r>
    </w:p>
    <w:p>
      <w:pPr>
        <w:numPr>
          <w:ilvl w:val="0"/>
          <w:numId w:val="1587"/>
        </w:numPr>
        <w:pStyle w:val="Compact"/>
      </w:pPr>
      <w:r>
        <w:t xml:space="preserve">Submit claim, Attach receipt, Crew approve, Office review, Owner approve, Flag duplicate.</w:t>
      </w:r>
    </w:p>
    <w:p>
      <w:pPr>
        <w:pStyle w:val="FirstParagraph"/>
      </w:pPr>
      <w:r>
        <w:rPr>
          <w:bCs/>
          <w:b/>
        </w:rPr>
        <w:t xml:space="preserve">States</w:t>
      </w:r>
    </w:p>
    <w:p>
      <w:pPr>
        <w:numPr>
          <w:ilvl w:val="0"/>
          <w:numId w:val="1588"/>
        </w:numPr>
        <w:pStyle w:val="Compact"/>
      </w:pPr>
      <w:r>
        <w:t xml:space="preserve">Awaiting evidence:</w:t>
      </w:r>
      <w:r>
        <w:t xml:space="preserve"> </w:t>
      </w:r>
      <w:r>
        <w:t xml:space="preserve">“</w:t>
      </w:r>
      <w:r>
        <w:t xml:space="preserve">Receipt photograph required.</w:t>
      </w:r>
      <w:r>
        <w:t xml:space="preserve">”</w:t>
      </w:r>
    </w:p>
    <w:p>
      <w:pPr>
        <w:numPr>
          <w:ilvl w:val="0"/>
          <w:numId w:val="1588"/>
        </w:numPr>
        <w:pStyle w:val="Compact"/>
      </w:pPr>
      <w:r>
        <w:t xml:space="preserve">Duplicate suspected: an amber flag naming the matching expense.</w:t>
      </w:r>
    </w:p>
    <w:p>
      <w:pPr>
        <w:pStyle w:val="FirstParagraph"/>
      </w:pPr>
      <w:r>
        <w:rPr>
          <w:bCs/>
          <w:b/>
        </w:rPr>
        <w:t xml:space="preserve">Acceptance Criteria</w:t>
      </w:r>
    </w:p>
    <w:p>
      <w:pPr>
        <w:numPr>
          <w:ilvl w:val="0"/>
          <w:numId w:val="1589"/>
        </w:numPr>
        <w:pStyle w:val="Compact"/>
      </w:pPr>
      <w:r>
        <w:t xml:space="preserve">Given no receipt photograph, When the claim is submitted, Then it is blocked.</w:t>
      </w:r>
    </w:p>
    <w:p>
      <w:pPr>
        <w:numPr>
          <w:ilvl w:val="0"/>
          <w:numId w:val="1589"/>
        </w:numPr>
        <w:pStyle w:val="Compact"/>
      </w:pPr>
      <w:r>
        <w:t xml:space="preserve">Given an office reimbursement of any value, When it is reviewed, Then owner approval is required.</w:t>
      </w:r>
    </w:p>
    <w:p>
      <w:pPr>
        <w:numPr>
          <w:ilvl w:val="0"/>
          <w:numId w:val="1589"/>
        </w:numPr>
        <w:pStyle w:val="Compact"/>
      </w:pPr>
      <w:r>
        <w:t xml:space="preserve">Given an expense already charged to the job, When the claim is reviewed, Then the duplicate is flagged.</w:t>
      </w:r>
    </w:p>
    <w:p>
      <w:pPr>
        <w:pStyle w:val="Heading3"/>
      </w:pPr>
      <w:r>
        <w:t xml:space="preserve">Scope Boundaries</w:t>
      </w:r>
    </w:p>
    <w:p>
      <w:pPr>
        <w:numPr>
          <w:ilvl w:val="0"/>
          <w:numId w:val="1590"/>
        </w:numPr>
        <w:pStyle w:val="Compact"/>
      </w:pPr>
      <w:r>
        <w:t xml:space="preserve">Excluded: a replacement ledger, duplicate Chase feeds, bank reconciliation, native journals, payroll journal posting, formal financial statements, and payment initiation.</w:t>
      </w:r>
    </w:p>
    <w:p>
      <w:pPr>
        <w:numPr>
          <w:ilvl w:val="0"/>
          <w:numId w:val="1590"/>
        </w:numPr>
        <w:pStyle w:val="Compact"/>
      </w:pPr>
      <w:r>
        <w:t xml:space="preserve">Deferred or optional: multiple branches, and automatic receipt extraction. Retainage is a manual note.</w:t>
      </w:r>
    </w:p>
    <w:p>
      <w:pPr>
        <w:numPr>
          <w:ilvl w:val="0"/>
          <w:numId w:val="1590"/>
        </w:numPr>
        <w:pStyle w:val="Compact"/>
      </w:pPr>
      <w:r>
        <w:t xml:space="preserve">History imports comparison totals only, not transaction detail.</w:t>
      </w:r>
    </w:p>
    <w:p>
      <w:pPr>
        <w:numPr>
          <w:ilvl w:val="0"/>
          <w:numId w:val="1590"/>
        </w:numPr>
        <w:pStyle w:val="Compact"/>
      </w:pPr>
      <w:r>
        <w:t xml:space="preserve">Design sign-off: the business owner and bookkeeper approve the mapping and reconciliation. System ownership, the payroll-journal boundary and the historical-totals scope are settled. The detailed exchange field mapping in 33.Q02 is recorded above and is complete for build.</w:t>
      </w:r>
    </w:p>
    <w:p>
      <w:pPr>
        <w:pStyle w:val="Heading3"/>
      </w:pPr>
      <w:r>
        <w:t xml:space="preserve">Requirement Traceability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Client requirement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Covered by</w:t>
            </w:r>
          </w:p>
        </w:tc>
      </w:tr>
      <w:tr>
        <w:tc>
          <w:tcPr>
            <w:tcMar>
              <w:top w:w="40" w:type="dxa"/>
              <w:bottom w:w="40" w:type="dxa"/>
              <w:left w:w="80" w:type="dxa"/>
              <w:right w:w="80" w:type="dxa"/>
            </w:tcMar>
          </w:tcPr>
          <w:p>
            <w:pPr>
              <w:pStyle w:val="Compact"/>
              <w:spacing w:after="0" w:before="0"/>
              <w:jc w:val="left"/>
            </w:pPr>
            <w:r>
              <w:rPr>
                <w:sz w:val="18"/>
              </w:rPr>
              <w:t xml:space="preserve">33.A01 System ownership</w:t>
            </w:r>
          </w:p>
        </w:tc>
        <w:tc>
          <w:tcPr>
            <w:tcMar>
              <w:top w:w="40" w:type="dxa"/>
              <w:bottom w:w="40" w:type="dxa"/>
              <w:left w:w="80" w:type="dxa"/>
              <w:right w:w="80" w:type="dxa"/>
            </w:tcMar>
          </w:tcPr>
          <w:p>
            <w:pPr>
              <w:pStyle w:val="Compact"/>
              <w:spacing w:after="0" w:before="0"/>
              <w:jc w:val="left"/>
            </w:pPr>
            <w:r>
              <w:rPr>
                <w:sz w:val="18"/>
              </w:rPr>
              <w:t xml:space="preserve">Description; System Behavior</w:t>
            </w:r>
          </w:p>
        </w:tc>
      </w:tr>
      <w:tr>
        <w:tc>
          <w:tcPr>
            <w:tcMar>
              <w:top w:w="40" w:type="dxa"/>
              <w:bottom w:w="40" w:type="dxa"/>
              <w:left w:w="80" w:type="dxa"/>
              <w:right w:w="80" w:type="dxa"/>
            </w:tcMar>
          </w:tcPr>
          <w:p>
            <w:pPr>
              <w:pStyle w:val="Compact"/>
              <w:spacing w:after="0" w:before="0"/>
              <w:jc w:val="left"/>
            </w:pPr>
            <w:r>
              <w:rPr>
                <w:sz w:val="18"/>
              </w:rPr>
              <w:t xml:space="preserve">33.A02 Launch connection</w:t>
            </w:r>
          </w:p>
        </w:tc>
        <w:tc>
          <w:tcPr>
            <w:tcMar>
              <w:top w:w="40" w:type="dxa"/>
              <w:bottom w:w="40" w:type="dxa"/>
              <w:left w:w="80" w:type="dxa"/>
              <w:right w:w="80" w:type="dxa"/>
            </w:tcMar>
          </w:tcPr>
          <w:p>
            <w:pPr>
              <w:pStyle w:val="Compact"/>
              <w:spacing w:after="0" w:before="0"/>
              <w:jc w:val="left"/>
            </w:pPr>
            <w:r>
              <w:rPr>
                <w:sz w:val="18"/>
              </w:rPr>
              <w:t xml:space="preserve">System Behavior; Component 33.1</w:t>
            </w:r>
          </w:p>
        </w:tc>
      </w:tr>
      <w:tr>
        <w:tc>
          <w:tcPr>
            <w:tcMar>
              <w:top w:w="40" w:type="dxa"/>
              <w:bottom w:w="40" w:type="dxa"/>
              <w:left w:w="80" w:type="dxa"/>
              <w:right w:w="80" w:type="dxa"/>
            </w:tcMar>
          </w:tcPr>
          <w:p>
            <w:pPr>
              <w:pStyle w:val="Compact"/>
              <w:spacing w:after="0" w:before="0"/>
              <w:jc w:val="left"/>
            </w:pPr>
            <w:r>
              <w:rPr>
                <w:sz w:val="18"/>
              </w:rPr>
              <w:t xml:space="preserve">33.A03 Business settings</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33.A04 Configuration ownership</w:t>
            </w:r>
          </w:p>
        </w:tc>
        <w:tc>
          <w:tcPr>
            <w:tcMar>
              <w:top w:w="40" w:type="dxa"/>
              <w:bottom w:w="40" w:type="dxa"/>
              <w:left w:w="80" w:type="dxa"/>
              <w:right w:w="80" w:type="dxa"/>
            </w:tcMar>
          </w:tcPr>
          <w:p>
            <w:pPr>
              <w:pStyle w:val="Compact"/>
              <w:spacing w:after="0" w:before="0"/>
              <w:jc w:val="left"/>
            </w:pPr>
            <w:r>
              <w:rPr>
                <w:sz w:val="18"/>
              </w:rPr>
              <w:t xml:space="preserve">Access Validations; System Validations</w:t>
            </w:r>
          </w:p>
        </w:tc>
      </w:tr>
      <w:tr>
        <w:tc>
          <w:tcPr>
            <w:tcMar>
              <w:top w:w="40" w:type="dxa"/>
              <w:bottom w:w="40" w:type="dxa"/>
              <w:left w:w="80" w:type="dxa"/>
              <w:right w:w="80" w:type="dxa"/>
            </w:tcMar>
          </w:tcPr>
          <w:p>
            <w:pPr>
              <w:pStyle w:val="Compact"/>
              <w:spacing w:after="0" w:before="0"/>
              <w:jc w:val="left"/>
            </w:pPr>
            <w:r>
              <w:rPr>
                <w:sz w:val="18"/>
              </w:rPr>
              <w:t xml:space="preserve">33.A05 Record scope</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33.A06 Balances and retainage</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33.A07 Supplier matching</w:t>
            </w:r>
          </w:p>
        </w:tc>
        <w:tc>
          <w:tcPr>
            <w:tcMar>
              <w:top w:w="40" w:type="dxa"/>
              <w:bottom w:w="40" w:type="dxa"/>
              <w:left w:w="80" w:type="dxa"/>
              <w:right w:w="80" w:type="dxa"/>
            </w:tcMar>
          </w:tcPr>
          <w:p>
            <w:pPr>
              <w:pStyle w:val="Compact"/>
              <w:spacing w:after="0" w:before="0"/>
              <w:jc w:val="left"/>
            </w:pPr>
            <w:r>
              <w:rPr>
                <w:sz w:val="18"/>
              </w:rPr>
              <w:t xml:space="preserve">Component 33.3</w:t>
            </w:r>
          </w:p>
        </w:tc>
      </w:tr>
      <w:tr>
        <w:tc>
          <w:tcPr>
            <w:tcMar>
              <w:top w:w="40" w:type="dxa"/>
              <w:bottom w:w="40" w:type="dxa"/>
              <w:left w:w="80" w:type="dxa"/>
              <w:right w:w="80" w:type="dxa"/>
            </w:tcMar>
          </w:tcPr>
          <w:p>
            <w:pPr>
              <w:pStyle w:val="Compact"/>
              <w:spacing w:after="0" w:before="0"/>
              <w:jc w:val="left"/>
            </w:pPr>
            <w:r>
              <w:rPr>
                <w:sz w:val="18"/>
              </w:rPr>
              <w:t xml:space="preserve">33.A08 Permissions and approvals</w:t>
            </w:r>
          </w:p>
        </w:tc>
        <w:tc>
          <w:tcPr>
            <w:tcMar>
              <w:top w:w="40" w:type="dxa"/>
              <w:bottom w:w="40" w:type="dxa"/>
              <w:left w:w="80" w:type="dxa"/>
              <w:right w:w="80" w:type="dxa"/>
            </w:tcMar>
          </w:tcPr>
          <w:p>
            <w:pPr>
              <w:pStyle w:val="Compact"/>
              <w:spacing w:after="0" w:before="0"/>
              <w:jc w:val="left"/>
            </w:pPr>
            <w:r>
              <w:rPr>
                <w:sz w:val="18"/>
              </w:rPr>
              <w:t xml:space="preserve">Access Validations</w:t>
            </w:r>
          </w:p>
        </w:tc>
      </w:tr>
      <w:tr>
        <w:tc>
          <w:tcPr>
            <w:tcMar>
              <w:top w:w="40" w:type="dxa"/>
              <w:bottom w:w="40" w:type="dxa"/>
              <w:left w:w="80" w:type="dxa"/>
              <w:right w:w="80" w:type="dxa"/>
            </w:tcMar>
          </w:tcPr>
          <w:p>
            <w:pPr>
              <w:pStyle w:val="Compact"/>
              <w:spacing w:after="0" w:before="0"/>
              <w:jc w:val="left"/>
            </w:pPr>
            <w:r>
              <w:rPr>
                <w:sz w:val="18"/>
              </w:rPr>
              <w:t xml:space="preserve">33.A09 No payment initiation</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33.A10 Allocation</w:t>
            </w:r>
          </w:p>
        </w:tc>
        <w:tc>
          <w:tcPr>
            <w:tcMar>
              <w:top w:w="40" w:type="dxa"/>
              <w:bottom w:w="40" w:type="dxa"/>
              <w:left w:w="80" w:type="dxa"/>
              <w:right w:w="80" w:type="dxa"/>
            </w:tcMar>
          </w:tcPr>
          <w:p>
            <w:pPr>
              <w:pStyle w:val="Compact"/>
              <w:spacing w:after="0" w:before="0"/>
              <w:jc w:val="left"/>
            </w:pPr>
            <w:r>
              <w:rPr>
                <w:sz w:val="18"/>
              </w:rPr>
              <w:t xml:space="preserve">Component 33.2; Cross-Feature Rule 5</w:t>
            </w:r>
          </w:p>
        </w:tc>
      </w:tr>
      <w:tr>
        <w:tc>
          <w:tcPr>
            <w:tcMar>
              <w:top w:w="40" w:type="dxa"/>
              <w:bottom w:w="40" w:type="dxa"/>
              <w:left w:w="80" w:type="dxa"/>
              <w:right w:w="80" w:type="dxa"/>
            </w:tcMar>
          </w:tcPr>
          <w:p>
            <w:pPr>
              <w:pStyle w:val="Compact"/>
              <w:spacing w:after="0" w:before="0"/>
              <w:jc w:val="left"/>
            </w:pPr>
            <w:r>
              <w:rPr>
                <w:sz w:val="18"/>
              </w:rPr>
              <w:t xml:space="preserve">33.A11 Tax and mappings</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33.A12 Reimbursement evidence</w:t>
            </w:r>
          </w:p>
        </w:tc>
        <w:tc>
          <w:tcPr>
            <w:tcMar>
              <w:top w:w="40" w:type="dxa"/>
              <w:bottom w:w="40" w:type="dxa"/>
              <w:left w:w="80" w:type="dxa"/>
              <w:right w:w="80" w:type="dxa"/>
            </w:tcMar>
          </w:tcPr>
          <w:p>
            <w:pPr>
              <w:pStyle w:val="Compact"/>
              <w:spacing w:after="0" w:before="0"/>
              <w:jc w:val="left"/>
            </w:pPr>
            <w:r>
              <w:rPr>
                <w:sz w:val="18"/>
              </w:rPr>
              <w:t xml:space="preserve">Component 33.4</w:t>
            </w:r>
          </w:p>
        </w:tc>
      </w:tr>
      <w:tr>
        <w:tc>
          <w:tcPr>
            <w:tcMar>
              <w:top w:w="40" w:type="dxa"/>
              <w:bottom w:w="40" w:type="dxa"/>
              <w:left w:w="80" w:type="dxa"/>
              <w:right w:w="80" w:type="dxa"/>
            </w:tcMar>
          </w:tcPr>
          <w:p>
            <w:pPr>
              <w:pStyle w:val="Compact"/>
              <w:spacing w:after="0" w:before="0"/>
              <w:jc w:val="left"/>
            </w:pPr>
            <w:r>
              <w:rPr>
                <w:sz w:val="18"/>
              </w:rPr>
              <w:t xml:space="preserve">33.A13 Reconciliation boundary</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33.A14 Transfer and period handling</w:t>
            </w:r>
          </w:p>
        </w:tc>
        <w:tc>
          <w:tcPr>
            <w:tcMar>
              <w:top w:w="40" w:type="dxa"/>
              <w:bottom w:w="40" w:type="dxa"/>
              <w:left w:w="80" w:type="dxa"/>
              <w:right w:w="80" w:type="dxa"/>
            </w:tcMar>
          </w:tcPr>
          <w:p>
            <w:pPr>
              <w:pStyle w:val="Compact"/>
              <w:spacing w:after="0" w:before="0"/>
              <w:jc w:val="left"/>
            </w:pPr>
            <w:r>
              <w:rPr>
                <w:sz w:val="18"/>
              </w:rPr>
              <w:t xml:space="preserve">Component 33.1</w:t>
            </w:r>
          </w:p>
        </w:tc>
      </w:tr>
      <w:tr>
        <w:tc>
          <w:tcPr>
            <w:tcMar>
              <w:top w:w="40" w:type="dxa"/>
              <w:bottom w:w="40" w:type="dxa"/>
              <w:left w:w="80" w:type="dxa"/>
              <w:right w:w="80" w:type="dxa"/>
            </w:tcMar>
          </w:tcPr>
          <w:p>
            <w:pPr>
              <w:pStyle w:val="Compact"/>
              <w:spacing w:after="0" w:before="0"/>
              <w:jc w:val="left"/>
            </w:pPr>
            <w:r>
              <w:rPr>
                <w:sz w:val="18"/>
              </w:rPr>
              <w:t xml:space="preserve">33.A15 Reports</w:t>
            </w:r>
          </w:p>
        </w:tc>
        <w:tc>
          <w:tcPr>
            <w:tcMar>
              <w:top w:w="40" w:type="dxa"/>
              <w:bottom w:w="40" w:type="dxa"/>
              <w:left w:w="80" w:type="dxa"/>
              <w:right w:w="80" w:type="dxa"/>
            </w:tcMar>
          </w:tcPr>
          <w:p>
            <w:pPr>
              <w:pStyle w:val="Compact"/>
              <w:spacing w:after="0" w:before="0"/>
              <w:jc w:val="left"/>
            </w:pPr>
            <w:r>
              <w:rPr>
                <w:sz w:val="18"/>
              </w:rPr>
              <w:t xml:space="preserve">System Validations; Output/Print-out</w:t>
            </w:r>
          </w:p>
        </w:tc>
      </w:tr>
      <w:tr>
        <w:tc>
          <w:tcPr>
            <w:tcMar>
              <w:top w:w="40" w:type="dxa"/>
              <w:bottom w:w="40" w:type="dxa"/>
              <w:left w:w="80" w:type="dxa"/>
              <w:right w:w="80" w:type="dxa"/>
            </w:tcMar>
          </w:tcPr>
          <w:p>
            <w:pPr>
              <w:pStyle w:val="Compact"/>
              <w:spacing w:after="0" w:before="0"/>
              <w:jc w:val="left"/>
            </w:pPr>
            <w:r>
              <w:rPr>
                <w:sz w:val="18"/>
              </w:rPr>
              <w:t xml:space="preserve">33.A16 Payroll boundary</w:t>
            </w:r>
          </w:p>
        </w:tc>
        <w:tc>
          <w:tcPr>
            <w:tcMar>
              <w:top w:w="40" w:type="dxa"/>
              <w:bottom w:w="40" w:type="dxa"/>
              <w:left w:w="80" w:type="dxa"/>
              <w:right w:w="80" w:type="dxa"/>
            </w:tcMar>
          </w:tcPr>
          <w:p>
            <w:pPr>
              <w:pStyle w:val="Compact"/>
              <w:spacing w:after="0" w:before="0"/>
              <w:jc w:val="left"/>
            </w:pPr>
            <w:r>
              <w:rPr>
                <w:sz w:val="18"/>
              </w:rPr>
              <w:t xml:space="preserve">System Behavior; Cross-Feature Rule 3</w:t>
            </w:r>
          </w:p>
        </w:tc>
      </w:tr>
      <w:tr>
        <w:tc>
          <w:tcPr>
            <w:tcMar>
              <w:top w:w="40" w:type="dxa"/>
              <w:bottom w:w="40" w:type="dxa"/>
              <w:left w:w="80" w:type="dxa"/>
              <w:right w:w="80" w:type="dxa"/>
            </w:tcMar>
          </w:tcPr>
          <w:p>
            <w:pPr>
              <w:pStyle w:val="Compact"/>
              <w:spacing w:after="0" w:before="0"/>
              <w:jc w:val="left"/>
            </w:pPr>
            <w:r>
              <w:rPr>
                <w:sz w:val="18"/>
              </w:rPr>
              <w:t xml:space="preserve">33.A17 Migration</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33.A18 Retention and recovery</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33.A19 Acceptance month</w:t>
            </w:r>
          </w:p>
        </w:tc>
        <w:tc>
          <w:tcPr>
            <w:tcMar>
              <w:top w:w="40" w:type="dxa"/>
              <w:bottom w:w="40" w:type="dxa"/>
              <w:left w:w="80" w:type="dxa"/>
              <w:right w:w="80" w:type="dxa"/>
            </w:tcMar>
          </w:tcPr>
          <w:p>
            <w:pPr>
              <w:pStyle w:val="Compact"/>
              <w:spacing w:after="0" w:before="0"/>
              <w:jc w:val="left"/>
            </w:pPr>
            <w:r>
              <w:rPr>
                <w:sz w:val="18"/>
              </w:rPr>
              <w:t xml:space="preserve">Acceptance Criteria</w:t>
            </w:r>
          </w:p>
        </w:tc>
      </w:tr>
      <w:tr>
        <w:tc>
          <w:tcPr>
            <w:tcMar>
              <w:top w:w="40" w:type="dxa"/>
              <w:bottom w:w="40" w:type="dxa"/>
              <w:left w:w="80" w:type="dxa"/>
              <w:right w:w="80" w:type="dxa"/>
            </w:tcMar>
          </w:tcPr>
          <w:p>
            <w:pPr>
              <w:pStyle w:val="Compact"/>
              <w:spacing w:after="0" w:before="0"/>
              <w:jc w:val="left"/>
            </w:pPr>
            <w:r>
              <w:rPr>
                <w:sz w:val="18"/>
              </w:rPr>
              <w:t xml:space="preserve">33.A20 Design sign-off</w:t>
            </w:r>
          </w:p>
        </w:tc>
        <w:tc>
          <w:tcPr>
            <w:tcMar>
              <w:top w:w="40" w:type="dxa"/>
              <w:bottom w:w="40" w:type="dxa"/>
              <w:left w:w="80" w:type="dxa"/>
              <w:right w:w="80" w:type="dxa"/>
            </w:tcMar>
          </w:tcPr>
          <w:p>
            <w:pPr>
              <w:pStyle w:val="Compact"/>
              <w:spacing w:after="0" w:before="0"/>
              <w:jc w:val="left"/>
            </w:pPr>
            <w:r>
              <w:rPr>
                <w:sz w:val="18"/>
              </w:rPr>
              <w:t xml:space="preserve">Scope Boundaries</w:t>
            </w:r>
          </w:p>
        </w:tc>
      </w:tr>
      <w:tr>
        <w:tc>
          <w:tcPr>
            <w:tcMar>
              <w:top w:w="40" w:type="dxa"/>
              <w:bottom w:w="40" w:type="dxa"/>
              <w:left w:w="80" w:type="dxa"/>
              <w:right w:w="80" w:type="dxa"/>
            </w:tcMar>
          </w:tcPr>
          <w:p>
            <w:pPr>
              <w:pStyle w:val="Compact"/>
              <w:spacing w:after="0" w:before="0"/>
              <w:jc w:val="left"/>
            </w:pPr>
            <w:r>
              <w:rPr>
                <w:sz w:val="18"/>
              </w:rPr>
              <w:t xml:space="preserve">33.Q01</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33.Q02</w:t>
            </w:r>
          </w:p>
        </w:tc>
        <w:tc>
          <w:tcPr>
            <w:tcMar>
              <w:top w:w="40" w:type="dxa"/>
              <w:bottom w:w="40" w:type="dxa"/>
              <w:left w:w="80" w:type="dxa"/>
              <w:right w:w="80" w:type="dxa"/>
            </w:tcMar>
          </w:tcPr>
          <w:p>
            <w:pPr>
              <w:pStyle w:val="Compact"/>
              <w:spacing w:after="0" w:before="0"/>
              <w:jc w:val="left"/>
            </w:pPr>
            <w:r>
              <w:rPr>
                <w:sz w:val="18"/>
              </w:rPr>
              <w:t xml:space="preserve">System Behavior</w:t>
            </w:r>
          </w:p>
        </w:tc>
      </w:tr>
    </w:tbl>
    <w:bookmarkEnd w:id="42"/>
    <w:bookmarkStart w:id="43" w:name="Xe19ecf83855325e0367fc26ee74f4d2b16cb113"/>
    <w:p>
      <w:pPr>
        <w:pStyle w:val="Heading2"/>
      </w:pPr>
      <w:r>
        <w:t xml:space="preserve">8.14 Feature 34 · Social Media And Marketing Management</w:t>
      </w:r>
    </w:p>
    <w:p>
      <w:pPr>
        <w:pStyle w:val="BlockText"/>
      </w:pPr>
      <w:r>
        <w:t xml:space="preserve">Note (1 Oct 2026): this is the v1.0 baseline. The 30 Sep call adds tracked lead links per channel, Sales and Production pipelines, and approved automations (tab 2), which extend the website lead capture described here.</w:t>
      </w:r>
    </w:p>
    <w:p>
      <w:pPr>
        <w:pStyle w:val="Heading3"/>
      </w:pPr>
      <w:r>
        <w:t xml:space="preserve">User Story</w:t>
      </w:r>
    </w:p>
    <w:p>
      <w:pPr>
        <w:numPr>
          <w:ilvl w:val="0"/>
          <w:numId w:val="1591"/>
        </w:numPr>
        <w:pStyle w:val="Compact"/>
      </w:pPr>
      <w:r>
        <w:t xml:space="preserve">As the office manager, I want to draft, approve, schedule and publish consent-checked content to Facebook and Instagram, so that a small monthly posting schedule stays manageable.</w:t>
      </w:r>
    </w:p>
    <w:p>
      <w:pPr>
        <w:numPr>
          <w:ilvl w:val="0"/>
          <w:numId w:val="1591"/>
        </w:numPr>
        <w:pStyle w:val="Compact"/>
      </w:pPr>
      <w:r>
        <w:t xml:space="preserve">As the owner, I want control over customer-house content and account access, with a clearly bounded inquiry-to-lead path, so that marketing does not publish private details or silently expand into ad management.</w:t>
      </w:r>
    </w:p>
    <w:p>
      <w:pPr>
        <w:pStyle w:val="Heading3"/>
      </w:pPr>
      <w:r>
        <w:t xml:space="preserve">Screen-Level Specification</w:t>
      </w:r>
    </w:p>
    <w:p>
      <w:pPr>
        <w:pStyle w:val="FirstParagraph"/>
      </w:pPr>
      <w:r>
        <w:rPr>
          <w:bCs/>
          <w:b/>
        </w:rPr>
        <w:t xml:space="preserve">Name Of Module</w:t>
      </w:r>
    </w:p>
    <w:p>
      <w:pPr>
        <w:pStyle w:val="BodyText"/>
      </w:pPr>
      <w:r>
        <w:t xml:space="preserve">MARKETING | Social Media And Marketing Management</w:t>
      </w:r>
    </w:p>
    <w:p>
      <w:pPr>
        <w:pStyle w:val="BodyText"/>
      </w:pPr>
      <w:r>
        <w:t xml:space="preserve">Type: Web Application · Category: Transactions · Menu: Marketing &gt; Content And Leads</w:t>
      </w:r>
    </w:p>
    <w:p>
      <w:pPr>
        <w:pStyle w:val="BodyText"/>
      </w:pPr>
      <w:r>
        <w:rPr>
          <w:bCs/>
          <w:b/>
        </w:rPr>
        <w:t xml:space="preserve">Design Sequence</w:t>
      </w:r>
    </w:p>
    <w:p>
      <w:pPr>
        <w:numPr>
          <w:ilvl w:val="0"/>
          <w:numId w:val="1592"/>
        </w:numPr>
        <w:pStyle w:val="Compact"/>
      </w:pPr>
      <w:r>
        <w:t xml:space="preserve">Business owner supplies the Facebook and Instagram business account IDs and administrator access before setup, and the team verifies Meta permissions early.</w:t>
      </w:r>
    </w:p>
    <w:p>
      <w:pPr>
        <w:numPr>
          <w:ilvl w:val="0"/>
          <w:numId w:val="1592"/>
        </w:numPr>
        <w:pStyle w:val="Compact"/>
      </w:pPr>
      <w:r>
        <w:t xml:space="preserve">Office supplies the image templates in both required sizes, plus the logo and brand colours.</w:t>
      </w:r>
    </w:p>
    <w:p>
      <w:pPr>
        <w:numPr>
          <w:ilvl w:val="0"/>
          <w:numId w:val="1592"/>
        </w:numPr>
        <w:pStyle w:val="Compact"/>
      </w:pPr>
      <w:r>
        <w:t xml:space="preserve">Office drafts a post, selecting job media and a template.</w:t>
      </w:r>
    </w:p>
    <w:p>
      <w:pPr>
        <w:numPr>
          <w:ilvl w:val="0"/>
          <w:numId w:val="1592"/>
        </w:numPr>
        <w:pStyle w:val="Compact"/>
      </w:pPr>
      <w:r>
        <w:t xml:space="preserve">System checks consent: any identifiable customer content requires an attached signed release or written approval on the job.</w:t>
      </w:r>
    </w:p>
    <w:p>
      <w:pPr>
        <w:numPr>
          <w:ilvl w:val="0"/>
          <w:numId w:val="1592"/>
        </w:numPr>
        <w:pStyle w:val="Compact"/>
      </w:pPr>
      <w:r>
        <w:t xml:space="preserve">Business owner approves customer-property content, photographs, testimonials and named crew spotlights. Routine content without identifiers needs no owner approval.</w:t>
      </w:r>
    </w:p>
    <w:p>
      <w:pPr>
        <w:numPr>
          <w:ilvl w:val="0"/>
          <w:numId w:val="1592"/>
        </w:numPr>
        <w:pStyle w:val="Compact"/>
      </w:pPr>
      <w:r>
        <w:t xml:space="preserve">Office schedules the post in local wall-clock time.</w:t>
      </w:r>
    </w:p>
    <w:p>
      <w:pPr>
        <w:numPr>
          <w:ilvl w:val="0"/>
          <w:numId w:val="1592"/>
        </w:numPr>
        <w:pStyle w:val="Compact"/>
      </w:pPr>
      <w:r>
        <w:t xml:space="preserve">System publishes at the scheduled time, per platform. Anything past its scheduled time waits for the office manager.</w:t>
      </w:r>
    </w:p>
    <w:p>
      <w:pPr>
        <w:numPr>
          <w:ilvl w:val="0"/>
          <w:numId w:val="1592"/>
        </w:numPr>
        <w:pStyle w:val="Compact"/>
      </w:pPr>
      <w:r>
        <w:t xml:space="preserve">Website form submissions create or match leads. Monthly reporting shows posts published and website leads by source.</w:t>
      </w:r>
    </w:p>
    <w:p>
      <w:pPr>
        <w:pStyle w:val="FirstParagraph"/>
      </w:pPr>
      <w:r>
        <w:rPr>
          <w:bCs/>
          <w:b/>
        </w:rPr>
        <w:t xml:space="preserve">Description</w:t>
      </w:r>
    </w:p>
    <w:p>
      <w:pPr>
        <w:pStyle w:val="BodyText"/>
      </w:pPr>
      <w:r>
        <w:t xml:space="preserve">This module handles a small, manageable posting schedule for two channels, and one lead-capture path. It is deliberately narrow. There is no ad management, no image generation, no unified inbox and no campaign analytics at launch.</w:t>
      </w:r>
    </w:p>
    <w:p>
      <w:pPr>
        <w:pStyle w:val="BodyText"/>
      </w:pPr>
      <w:r>
        <w:t xml:space="preserve">The real risk this module manages is publishing something the business does not have permission to publish. A photograph of a finished job is also a photograph of someone’s home. So consent is checked before scheduling, the business owner approves anything identifiable, and a withdrawn permission removes the media from future exports and scheduled posts immediately.</w:t>
      </w:r>
    </w:p>
    <w:p>
      <w:pPr>
        <w:pStyle w:val="BodyText"/>
      </w:pPr>
      <w:r>
        <w:t xml:space="preserve">The second risk is publishing at the wrong moment. Nothing publishes late on its own. If a post misses its time, it waits for a person, because a post that turns up unexpectedly is worse than a post that turns up late and deliberately.</w:t>
      </w:r>
    </w:p>
    <w:p>
      <w:pPr>
        <w:pStyle w:val="BodyText"/>
      </w:pPr>
      <w:r>
        <w:rPr>
          <w:bCs/>
          <w:b/>
        </w:rPr>
        <w:t xml:space="preserve">System Behavior</w:t>
      </w:r>
    </w:p>
    <w:p>
      <w:pPr>
        <w:numPr>
          <w:ilvl w:val="0"/>
          <w:numId w:val="1593"/>
        </w:numPr>
        <w:pStyle w:val="Compact"/>
      </w:pPr>
      <w:r>
        <w:t xml:space="preserve">Launch channels are Facebook and Instagram publishing only. Website forms are the sole integrated lead-capture channel. LinkedIn is excluded. Google reviews and Business Profile, email campaigns and other channels are deferred.</w:t>
      </w:r>
    </w:p>
    <w:p>
      <w:pPr>
        <w:numPr>
          <w:ilvl w:val="0"/>
          <w:numId w:val="1593"/>
        </w:numPr>
        <w:pStyle w:val="Compact"/>
      </w:pPr>
      <w:r>
        <w:t xml:space="preserve">Content templates cover before-and-after, finished job, crew spotlight and seasonal reminder. The stated target is two posts a week, planning for roughly ten posts a month.</w:t>
      </w:r>
    </w:p>
    <w:p>
      <w:pPr>
        <w:numPr>
          <w:ilvl w:val="0"/>
          <w:numId w:val="1593"/>
        </w:numPr>
        <w:pStyle w:val="Compact"/>
      </w:pPr>
      <w:r>
        <w:t xml:space="preserve">Media tools accept finished phone photographs, simple cropping and a template overlay. No image or video generation is built. The original job media is preserved when a publication crop is created.</w:t>
      </w:r>
    </w:p>
    <w:p>
      <w:pPr>
        <w:numPr>
          <w:ilvl w:val="0"/>
          <w:numId w:val="1593"/>
        </w:numPr>
        <w:pStyle w:val="Compact"/>
      </w:pPr>
      <w:r>
        <w:t xml:space="preserve">Scheduling uses configured local wall-clock time with daylight-saving handling. For a nonexistent spring-forward time, the post moves to the first valid time after the gap. For a repeated autumn time, the first occurrence is used (34.Q01).</w:t>
      </w:r>
    </w:p>
    <w:p>
      <w:pPr>
        <w:numPr>
          <w:ilvl w:val="0"/>
          <w:numId w:val="1593"/>
        </w:numPr>
        <w:pStyle w:val="Compact"/>
      </w:pPr>
      <w:r>
        <w:t xml:space="preserve">No late post publishes automatically, including inside the 30-minute window. Anything past its scheduled time waits for the office manager (34.Q01).</w:t>
      </w:r>
    </w:p>
    <w:p>
      <w:pPr>
        <w:numPr>
          <w:ilvl w:val="0"/>
          <w:numId w:val="1593"/>
        </w:numPr>
        <w:pStyle w:val="Compact"/>
      </w:pPr>
      <w:r>
        <w:t xml:space="preserve">Each platform is tracked separately. A partial failure retries only the failed platform, after checking uncertain outcomes.</w:t>
      </w:r>
    </w:p>
    <w:p>
      <w:pPr>
        <w:numPr>
          <w:ilvl w:val="0"/>
          <w:numId w:val="1593"/>
        </w:numPr>
        <w:pStyle w:val="Compact"/>
      </w:pPr>
      <w:r>
        <w:t xml:space="preserve">Withdrawn media is removed immediately from future exports and scheduled posts. The office reviews already published content for takedown and confirms completion. The business owner spot-checks. Withdrawal and action history is kept, and queue removal is never treated as a published takedown.</w:t>
      </w:r>
    </w:p>
    <w:p>
      <w:pPr>
        <w:numPr>
          <w:ilvl w:val="0"/>
          <w:numId w:val="1593"/>
        </w:numPr>
        <w:pStyle w:val="Compact"/>
      </w:pPr>
      <w:r>
        <w:t xml:space="preserve">Personal-data deletion rules override the ten-year media retention rule.</w:t>
      </w:r>
    </w:p>
    <w:p>
      <w:pPr>
        <w:numPr>
          <w:ilvl w:val="0"/>
          <w:numId w:val="1593"/>
        </w:numPr>
        <w:pStyle w:val="Compact"/>
      </w:pPr>
      <w:r>
        <w:t xml:space="preserve">A changed image, changed identifying text or a changed claim is a material edit requiring renewed owner approval where applicable. A typo alone is not. Approval attaches to the reviewed version.</w:t>
      </w:r>
    </w:p>
    <w:p>
      <w:pPr>
        <w:numPr>
          <w:ilvl w:val="0"/>
          <w:numId w:val="1593"/>
        </w:numPr>
        <w:pStyle w:val="Compact"/>
      </w:pPr>
      <w:r>
        <w:t xml:space="preserve">Website lead events require a stable reference, so a retry never creates a duplicate lead.</w:t>
      </w:r>
    </w:p>
    <w:p>
      <w:pPr>
        <w:numPr>
          <w:ilvl w:val="0"/>
          <w:numId w:val="1593"/>
        </w:numPr>
        <w:pStyle w:val="Compact"/>
      </w:pPr>
      <w:r>
        <w:t xml:space="preserve">Lead matching is by phone first, then email. A repeat phone inquiry within 90 days attaches to the existing lead. Ambiguous identity goes to review rather than an automatic merge.</w:t>
      </w:r>
    </w:p>
    <w:p>
      <w:pPr>
        <w:numPr>
          <w:ilvl w:val="0"/>
          <w:numId w:val="1593"/>
        </w:numPr>
        <w:pStyle w:val="Compact"/>
      </w:pPr>
      <w:r>
        <w:t xml:space="preserve">The 90-day repeat-inquiry window runs from the most recent activity on the lead, not from creation, so an active conversation cannot spawn duplicates (34.Q02).</w:t>
      </w:r>
    </w:p>
    <w:p>
      <w:pPr>
        <w:numPr>
          <w:ilvl w:val="0"/>
          <w:numId w:val="1593"/>
        </w:numPr>
        <w:pStyle w:val="Compact"/>
      </w:pPr>
      <w:r>
        <w:t xml:space="preserve">Where the phone matches one contact and the email matches another, the lead is created and placed on a review list for the office manager to resolve by hand (34.Q02).</w:t>
      </w:r>
    </w:p>
    <w:p>
      <w:pPr>
        <w:numPr>
          <w:ilvl w:val="0"/>
          <w:numId w:val="1593"/>
        </w:numPr>
        <w:pStyle w:val="Compact"/>
      </w:pPr>
      <w:r>
        <w:t xml:space="preserve">Where access expires, an account is suspended, or publication partly fails, affected scheduled posts are flagged and the office manager is notified.</w:t>
      </w:r>
    </w:p>
    <w:p>
      <w:pPr>
        <w:numPr>
          <w:ilvl w:val="0"/>
          <w:numId w:val="1593"/>
        </w:numPr>
        <w:pStyle w:val="Compact"/>
      </w:pPr>
      <w:r>
        <w:t xml:space="preserve">On employee departure, their access is removed and the post history is kept.</w:t>
      </w:r>
    </w:p>
    <w:p>
      <w:pPr>
        <w:numPr>
          <w:ilvl w:val="0"/>
          <w:numId w:val="1593"/>
        </w:numPr>
        <w:pStyle w:val="Compact"/>
      </w:pPr>
      <w:r>
        <w:t xml:space="preserve">If only pushing drafts for approval is possible, the agreed draft-for-approval fallback is used and the business owner is notified early, without delaying launch.</w:t>
      </w:r>
    </w:p>
    <w:p>
      <w:pPr>
        <w:pStyle w:val="FirstParagraph"/>
      </w:pPr>
      <w:r>
        <w:rPr>
          <w:bCs/>
          <w:b/>
        </w:rPr>
        <w:t xml:space="preserve">Output/Print-out</w:t>
      </w:r>
    </w:p>
    <w:p>
      <w:pPr>
        <w:numPr>
          <w:ilvl w:val="0"/>
          <w:numId w:val="1594"/>
        </w:numPr>
        <w:pStyle w:val="Compact"/>
      </w:pPr>
      <w:r>
        <w:t xml:space="preserve">Content calendar showing drafted, approved, scheduled, published, missed and failed posts.</w:t>
      </w:r>
    </w:p>
    <w:p>
      <w:pPr>
        <w:numPr>
          <w:ilvl w:val="0"/>
          <w:numId w:val="1594"/>
        </w:numPr>
        <w:pStyle w:val="Compact"/>
      </w:pPr>
      <w:r>
        <w:t xml:space="preserve">Published post record per platform, with its platform reference.</w:t>
      </w:r>
    </w:p>
    <w:p>
      <w:pPr>
        <w:numPr>
          <w:ilvl w:val="0"/>
          <w:numId w:val="1594"/>
        </w:numPr>
        <w:pStyle w:val="Compact"/>
      </w:pPr>
      <w:r>
        <w:t xml:space="preserve">Monthly report: posts published, and website leads by source.</w:t>
      </w:r>
    </w:p>
    <w:p>
      <w:pPr>
        <w:numPr>
          <w:ilvl w:val="0"/>
          <w:numId w:val="1594"/>
        </w:numPr>
        <w:pStyle w:val="Compact"/>
      </w:pPr>
      <w:r>
        <w:t xml:space="preserve">Lead review list for ambiguous phone and email matches.</w:t>
      </w:r>
    </w:p>
    <w:p>
      <w:pPr>
        <w:numPr>
          <w:ilvl w:val="0"/>
          <w:numId w:val="1594"/>
        </w:numPr>
        <w:pStyle w:val="Compact"/>
      </w:pPr>
      <w:r>
        <w:t xml:space="preserve">Withdrawal and takedown history.</w:t>
      </w:r>
    </w:p>
    <w:p>
      <w:pPr>
        <w:numPr>
          <w:ilvl w:val="0"/>
          <w:numId w:val="1594"/>
        </w:numPr>
        <w:pStyle w:val="Compact"/>
      </w:pPr>
      <w:r>
        <w:t xml:space="preserve">CSV export of content history, retained one year.</w:t>
      </w:r>
    </w:p>
    <w:p>
      <w:pPr>
        <w:pStyle w:val="FirstParagraph"/>
      </w:pPr>
      <w:r>
        <w:rPr>
          <w:bCs/>
          <w:b/>
        </w:rPr>
        <w:t xml:space="preserve">System Validations</w:t>
      </w:r>
    </w:p>
    <w:p>
      <w:pPr>
        <w:numPr>
          <w:ilvl w:val="0"/>
          <w:numId w:val="1595"/>
        </w:numPr>
        <w:pStyle w:val="Compact"/>
      </w:pPr>
      <w:r>
        <w:t xml:space="preserve">Identifiable customer content requires written permission before publication: a signed contract photo release, or a written email or text approval, attached to the job. Employees are covered by a hiring release.</w:t>
      </w:r>
    </w:p>
    <w:p>
      <w:pPr>
        <w:numPr>
          <w:ilvl w:val="0"/>
          <w:numId w:val="1595"/>
        </w:numPr>
        <w:pStyle w:val="Compact"/>
      </w:pPr>
      <w:r>
        <w:t xml:space="preserve">Only the neighbourhood is shown. The street address is never shown.</w:t>
      </w:r>
    </w:p>
    <w:p>
      <w:pPr>
        <w:numPr>
          <w:ilvl w:val="0"/>
          <w:numId w:val="1595"/>
        </w:numPr>
        <w:pStyle w:val="Compact"/>
      </w:pPr>
      <w:r>
        <w:t xml:space="preserve">The office checks house numbers, faces and licence plates before scheduling. Visible address detail is stripped or blocked in copy and images, following the agreed review process.</w:t>
      </w:r>
    </w:p>
    <w:p>
      <w:pPr>
        <w:numPr>
          <w:ilvl w:val="0"/>
          <w:numId w:val="1595"/>
        </w:numPr>
        <w:pStyle w:val="Compact"/>
      </w:pPr>
      <w:r>
        <w:t xml:space="preserve">Image templates are 1080 by 1080 square and 1080 by 1350 vertical, supplied by the office. Uploaded images must be under 8 MB. No uploaded video and no video-caption workflow exists at launch.</w:t>
      </w:r>
    </w:p>
    <w:p>
      <w:pPr>
        <w:numPr>
          <w:ilvl w:val="0"/>
          <w:numId w:val="1595"/>
        </w:numPr>
        <w:pStyle w:val="Compact"/>
      </w:pPr>
      <w:r>
        <w:t xml:space="preserve">A post more than 30 minutes late is a missed post. It does not publish automatically and the office reschedules it.</w:t>
      </w:r>
    </w:p>
    <w:p>
      <w:pPr>
        <w:numPr>
          <w:ilvl w:val="0"/>
          <w:numId w:val="1595"/>
        </w:numPr>
        <w:pStyle w:val="Compact"/>
      </w:pPr>
      <w:r>
        <w:t xml:space="preserve">An uncertain publication outcome must be reconciled before any retry, to avoid duplicates.</w:t>
      </w:r>
    </w:p>
    <w:p>
      <w:pPr>
        <w:numPr>
          <w:ilvl w:val="0"/>
          <w:numId w:val="1595"/>
        </w:numPr>
        <w:pStyle w:val="Compact"/>
      </w:pPr>
      <w:r>
        <w:t xml:space="preserve">Advertising remains in Meta. No ad management, no spend creation, and a scheduled organic post is never interpreted as an authorised advertisement. The business owner approves advertising budgets outside this system.</w:t>
      </w:r>
    </w:p>
    <w:p>
      <w:pPr>
        <w:numPr>
          <w:ilvl w:val="0"/>
          <w:numId w:val="1595"/>
        </w:numPr>
        <w:pStyle w:val="Compact"/>
      </w:pPr>
      <w:r>
        <w:t xml:space="preserve">Meta lead forms, social messages and imports from manual platform-app activity are not integrated. Existing manual lead entry continues to work.</w:t>
      </w:r>
    </w:p>
    <w:p>
      <w:pPr>
        <w:numPr>
          <w:ilvl w:val="0"/>
          <w:numId w:val="1595"/>
        </w:numPr>
        <w:pStyle w:val="Compact"/>
      </w:pPr>
      <w:r>
        <w:t xml:space="preserve">The lead source is kept at lead creation, together with the original incoming event reference.</w:t>
      </w:r>
    </w:p>
    <w:p>
      <w:pPr>
        <w:numPr>
          <w:ilvl w:val="0"/>
          <w:numId w:val="1595"/>
        </w:numPr>
        <w:pStyle w:val="Compact"/>
      </w:pPr>
      <w:r>
        <w:t xml:space="preserve">For later attribution, the recorded design rules are: origin is the lead source at creation; the window is 90 days from creation to signed contract; revenue is the signed contract value excluding tax, credited in the signing month. These rules are preserved for future design and add no first-release campaign analytics.</w:t>
      </w:r>
    </w:p>
    <w:p>
      <w:pPr>
        <w:numPr>
          <w:ilvl w:val="0"/>
          <w:numId w:val="1595"/>
        </w:numPr>
        <w:pStyle w:val="Compact"/>
      </w:pPr>
      <w:r>
        <w:t xml:space="preserve">Permission-dependent data that is unavailable is reported as Unavailable, never as zero and never estimated.</w:t>
      </w:r>
    </w:p>
    <w:p>
      <w:pPr>
        <w:numPr>
          <w:ilvl w:val="0"/>
          <w:numId w:val="1595"/>
        </w:numPr>
        <w:pStyle w:val="Compact"/>
      </w:pPr>
      <w:r>
        <w:t xml:space="preserve">Content history is retained one year with CSV export. Job media and release evidence are retained ten years even after content deletion, stored against the job, subject to personal-data deletion overrides.</w:t>
      </w:r>
    </w:p>
    <w:p>
      <w:pPr>
        <w:numPr>
          <w:ilvl w:val="0"/>
          <w:numId w:val="1595"/>
        </w:numPr>
        <w:pStyle w:val="Compact"/>
      </w:pPr>
      <w:r>
        <w:t xml:space="preserve">Before production use, testing runs on a test Facebook page and Instagram account. No advertising-spend test is required.</w:t>
      </w:r>
    </w:p>
    <w:p>
      <w:pPr>
        <w:numPr>
          <w:ilvl w:val="0"/>
          <w:numId w:val="1595"/>
        </w:numPr>
        <w:pStyle w:val="Compact"/>
      </w:pPr>
      <w:r>
        <w:t xml:space="preserve">The business owner and bookkeeper review the photo-release wording before launch.</w:t>
      </w:r>
    </w:p>
    <w:p>
      <w:pPr>
        <w:numPr>
          <w:ilvl w:val="0"/>
          <w:numId w:val="1595"/>
        </w:numPr>
        <w:pStyle w:val="Compact"/>
      </w:pPr>
      <w:r>
        <w:t xml:space="preserve">Mandatory website lead fields are name, phone, email, property address or at least the town, and a free-text message. The office manager confirms the website form platform before build (34.Q02).</w:t>
      </w:r>
    </w:p>
    <w:p>
      <w:pPr>
        <w:pStyle w:val="FirstParagraph"/>
      </w:pPr>
      <w:r>
        <w:rPr>
          <w:bCs/>
          <w:b/>
        </w:rPr>
        <w:t xml:space="preserve">Access Validations</w:t>
      </w:r>
    </w:p>
    <w:p>
      <w:pPr>
        <w:numPr>
          <w:ilvl w:val="0"/>
          <w:numId w:val="1596"/>
        </w:numPr>
        <w:pStyle w:val="Compact"/>
      </w:pPr>
      <w:r>
        <w:t xml:space="preserve">The office drafts and posts. The business owner controls the accounts.</w:t>
      </w:r>
    </w:p>
    <w:p>
      <w:pPr>
        <w:numPr>
          <w:ilvl w:val="0"/>
          <w:numId w:val="1596"/>
        </w:numPr>
        <w:pStyle w:val="Compact"/>
      </w:pPr>
      <w:r>
        <w:t xml:space="preserve">Business owner approval is mandatory for customer-property content, photographs, testimonials and named crew spotlights.</w:t>
      </w:r>
    </w:p>
    <w:p>
      <w:pPr>
        <w:numPr>
          <w:ilvl w:val="0"/>
          <w:numId w:val="1596"/>
        </w:numPr>
        <w:pStyle w:val="Compact"/>
      </w:pPr>
      <w:r>
        <w:t xml:space="preserve">Routine content with no identifiers needs no owner approval.</w:t>
      </w:r>
    </w:p>
    <w:p>
      <w:pPr>
        <w:numPr>
          <w:ilvl w:val="0"/>
          <w:numId w:val="1596"/>
        </w:numPr>
        <w:pStyle w:val="Compact"/>
      </w:pPr>
      <w:r>
        <w:t xml:space="preserve">Cross-platform copying never bypasses a required approval.</w:t>
      </w:r>
    </w:p>
    <w:p>
      <w:pPr>
        <w:numPr>
          <w:ilvl w:val="0"/>
          <w:numId w:val="1596"/>
        </w:numPr>
        <w:pStyle w:val="Compact"/>
      </w:pPr>
      <w:r>
        <w:t xml:space="preserve">Advertising budgets are approved by the business owner, in Meta.</w:t>
      </w:r>
    </w:p>
    <w:p>
      <w:pPr>
        <w:numPr>
          <w:ilvl w:val="0"/>
          <w:numId w:val="1596"/>
        </w:numPr>
        <w:pStyle w:val="Compact"/>
      </w:pPr>
      <w:r>
        <w:t xml:space="preserve">On employee departure, access is removed and history is preserved.</w:t>
      </w:r>
    </w:p>
    <w:p>
      <w:pPr>
        <w:numPr>
          <w:ilvl w:val="0"/>
          <w:numId w:val="1596"/>
        </w:numPr>
        <w:pStyle w:val="Compact"/>
      </w:pPr>
      <w:r>
        <w:t xml:space="preserve">The business owner supplies account IDs and administrator access before setup.</w:t>
      </w:r>
    </w:p>
    <w:p>
      <w:pPr>
        <w:pStyle w:val="FirstParagraph"/>
      </w:pPr>
      <w:r>
        <w:rPr>
          <w:bCs/>
          <w:b/>
        </w:rPr>
        <w:t xml:space="preserve">Activity Logs</w:t>
      </w:r>
    </w:p>
    <w:p>
      <w:pPr>
        <w:numPr>
          <w:ilvl w:val="0"/>
          <w:numId w:val="1597"/>
        </w:numPr>
        <w:pStyle w:val="Compact"/>
      </w:pPr>
      <w:r>
        <w:t xml:space="preserve">Draft = Marketing: Post {PostId} drafted by {Office} using template {Template}. Media: {MediaIds}</w:t>
      </w:r>
    </w:p>
    <w:p>
      <w:pPr>
        <w:numPr>
          <w:ilvl w:val="0"/>
          <w:numId w:val="1597"/>
        </w:numPr>
        <w:pStyle w:val="Compact"/>
      </w:pPr>
      <w:r>
        <w:t xml:space="preserve">Consent = Marketing: Post {PostId} – Consent check {Pass|Fail}. Release: {ReleaseRef} on job {JobNo}</w:t>
      </w:r>
    </w:p>
    <w:p>
      <w:pPr>
        <w:numPr>
          <w:ilvl w:val="0"/>
          <w:numId w:val="1597"/>
        </w:numPr>
        <w:pStyle w:val="Compact"/>
      </w:pPr>
      <w:r>
        <w:t xml:space="preserve">Approve = Marketing: Post {PostId} v{Version} approved by {Owner} at {Timestamp}. Reason for approval requirement: {CustomerProperty|Photo|Testimonial|CrewSpotlight}</w:t>
      </w:r>
    </w:p>
    <w:p>
      <w:pPr>
        <w:numPr>
          <w:ilvl w:val="0"/>
          <w:numId w:val="1597"/>
        </w:numPr>
        <w:pStyle w:val="Compact"/>
      </w:pPr>
      <w:r>
        <w:t xml:space="preserve">Material edit = Marketing: Post {PostId} – Material edit ({Image|IdentifyingText|Claim}) by {Office}. Renewed owner approval required.</w:t>
      </w:r>
    </w:p>
    <w:p>
      <w:pPr>
        <w:numPr>
          <w:ilvl w:val="0"/>
          <w:numId w:val="1597"/>
        </w:numPr>
        <w:pStyle w:val="Compact"/>
      </w:pPr>
      <w:r>
        <w:t xml:space="preserve">Schedule = Marketing: Post {PostId} scheduled for {LocalTime} on {Platforms} by {Office}. DST adjustment: {None|MovedToFirstValidTime|FirstOccurrenceUsed}</w:t>
      </w:r>
    </w:p>
    <w:p>
      <w:pPr>
        <w:numPr>
          <w:ilvl w:val="0"/>
          <w:numId w:val="1597"/>
        </w:numPr>
        <w:pStyle w:val="Compact"/>
      </w:pPr>
      <w:r>
        <w:t xml:space="preserve">Publish = Marketing: Post {PostId} published to {Platform} at {Timestamp}. Platform reference: {ExternalRef}</w:t>
      </w:r>
    </w:p>
    <w:p>
      <w:pPr>
        <w:numPr>
          <w:ilvl w:val="0"/>
          <w:numId w:val="1597"/>
        </w:numPr>
        <w:pStyle w:val="Compact"/>
      </w:pPr>
      <w:r>
        <w:t xml:space="preserve">Missed = Marketing: Post {PostId} missed its scheduled time of {LocalTime}. Awaiting office manager action.</w:t>
      </w:r>
    </w:p>
    <w:p>
      <w:pPr>
        <w:numPr>
          <w:ilvl w:val="0"/>
          <w:numId w:val="1597"/>
        </w:numPr>
        <w:pStyle w:val="Compact"/>
      </w:pPr>
      <w:r>
        <w:t xml:space="preserve">Partial failure = Marketing: Post {PostId} published to {SucceededPlatform}, failed on {FailedPlatform}. Retry limited to failed platform after outcome check.</w:t>
      </w:r>
    </w:p>
    <w:p>
      <w:pPr>
        <w:numPr>
          <w:ilvl w:val="0"/>
          <w:numId w:val="1597"/>
        </w:numPr>
        <w:pStyle w:val="Compact"/>
      </w:pPr>
      <w:r>
        <w:t xml:space="preserve">Withdraw = Marketing: Media {MediaId} permission withdrawn on {Date}. Removed from {ScheduledPostCount} scheduled posts and future exports by {User}</w:t>
      </w:r>
    </w:p>
    <w:p>
      <w:pPr>
        <w:numPr>
          <w:ilvl w:val="0"/>
          <w:numId w:val="1597"/>
        </w:numPr>
        <w:pStyle w:val="Compact"/>
      </w:pPr>
      <w:r>
        <w:t xml:space="preserve">Takedown = Marketing: Published post {PostId} taken down by {Office} on {Date}. Completion confirmed. Owner spot-check: {Done|Pending}</w:t>
      </w:r>
    </w:p>
    <w:p>
      <w:pPr>
        <w:numPr>
          <w:ilvl w:val="0"/>
          <w:numId w:val="1597"/>
        </w:numPr>
        <w:pStyle w:val="Compact"/>
      </w:pPr>
      <w:r>
        <w:t xml:space="preserve">Account = Marketing: {Platform} access {Expired|Suspended} detected at {Timestamp}. Office manager notified. Affected scheduled posts: {PostIds}</w:t>
      </w:r>
    </w:p>
    <w:p>
      <w:pPr>
        <w:numPr>
          <w:ilvl w:val="0"/>
          <w:numId w:val="1597"/>
        </w:numPr>
        <w:pStyle w:val="Compact"/>
      </w:pPr>
      <w:r>
        <w:t xml:space="preserve">Departure = Marketing: Access removed for departing employee {Employee} by {Owner} on {Date}. Post history retained.</w:t>
      </w:r>
    </w:p>
    <w:p>
      <w:pPr>
        <w:numPr>
          <w:ilvl w:val="0"/>
          <w:numId w:val="1597"/>
        </w:numPr>
        <w:pStyle w:val="Compact"/>
      </w:pPr>
      <w:r>
        <w:t xml:space="preserve">Lead = Marketing: Lead {LeadId} created from website form event {EventRef}. Source: {Source}. Match: {NewLead|MatchedByPhone|MatchedByEmail}</w:t>
      </w:r>
    </w:p>
    <w:p>
      <w:pPr>
        <w:numPr>
          <w:ilvl w:val="0"/>
          <w:numId w:val="1597"/>
        </w:numPr>
        <w:pStyle w:val="Compact"/>
      </w:pPr>
      <w:r>
        <w:t xml:space="preserve">Lead review = Marketing: Lead {LeadId} – Phone matches {ContactA}, email matches {ContactB}. Placed on review list; no automatic merge.</w:t>
      </w:r>
    </w:p>
    <w:p>
      <w:pPr>
        <w:numPr>
          <w:ilvl w:val="0"/>
          <w:numId w:val="1597"/>
        </w:numPr>
        <w:pStyle w:val="Compact"/>
      </w:pPr>
      <w:r>
        <w:t xml:space="preserve">Report = Marketing: Monthly report for {Month} produced – posts published {PostCount}, website leads by source {SourceBreakdown}. Unavailable metrics: {UnavailableList}</w:t>
      </w:r>
    </w:p>
    <w:p>
      <w:pPr>
        <w:pStyle w:val="FirstParagraph"/>
      </w:pPr>
      <w:r>
        <w:rPr>
          <w:bCs/>
          <w:b/>
        </w:rPr>
        <w:t xml:space="preserve">Tables To Use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Insert Into</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Update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Source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Dependent</w:t>
            </w:r>
          </w:p>
        </w:tc>
      </w:tr>
      <w:tr>
        <w:tc>
          <w:tcPr>
            <w:tcMar>
              <w:top w:w="40" w:type="dxa"/>
              <w:bottom w:w="40" w:type="dxa"/>
              <w:left w:w="80" w:type="dxa"/>
              <w:right w:w="80" w:type="dxa"/>
            </w:tcMar>
          </w:tcPr>
          <w:p>
            <w:pPr>
              <w:pStyle w:val="Compact"/>
              <w:spacing w:after="0" w:before="0"/>
              <w:jc w:val="left"/>
            </w:pPr>
            <w:r>
              <w:rPr>
                <w:sz w:val="18"/>
              </w:rPr>
              <w:t xml:space="preserve">MARKETING_POSTS, POST_VERSIONS, POST_SCHEDULES, POST_PUBLICATIONS, MEDIA_ASSETS, MEDIA_WITHDRAWALS, LEADS, LEAD_EVENTS, LEAD_REVIEW_QUEUE</w:t>
            </w:r>
          </w:p>
        </w:tc>
        <w:tc>
          <w:tcPr>
            <w:tcMar>
              <w:top w:w="40" w:type="dxa"/>
              <w:bottom w:w="40" w:type="dxa"/>
              <w:left w:w="80" w:type="dxa"/>
              <w:right w:w="80" w:type="dxa"/>
            </w:tcMar>
          </w:tcPr>
          <w:p>
            <w:pPr>
              <w:pStyle w:val="Compact"/>
              <w:spacing w:after="0" w:before="0"/>
              <w:jc w:val="left"/>
            </w:pPr>
            <w:r>
              <w:rPr>
                <w:sz w:val="18"/>
              </w:rPr>
              <w:t xml:space="preserve">MARKETING_POSTS, POST_SCHEDULES, MEDIA_ASSETS, LEADS</w:t>
            </w:r>
          </w:p>
        </w:tc>
        <w:tc>
          <w:tcPr>
            <w:tcMar>
              <w:top w:w="40" w:type="dxa"/>
              <w:bottom w:w="40" w:type="dxa"/>
              <w:left w:w="80" w:type="dxa"/>
              <w:right w:w="80" w:type="dxa"/>
            </w:tcMar>
          </w:tcPr>
          <w:p>
            <w:pPr>
              <w:pStyle w:val="Compact"/>
              <w:spacing w:after="0" w:before="0"/>
              <w:jc w:val="left"/>
            </w:pPr>
            <w:r>
              <w:rPr>
                <w:sz w:val="18"/>
              </w:rPr>
              <w:t xml:space="preserve">JOBS, APPLICATION_PHOTOS, PHOTO_RELEASES, CUSTOMERS, EMPLOYEES, BRAND_TEMPLATES, BUSINESS_PROFILE, TIMEZONE_SETTINGS, SOCIAL_ACCOUNTS</w:t>
            </w:r>
          </w:p>
        </w:tc>
        <w:tc>
          <w:tcPr>
            <w:tcMar>
              <w:top w:w="40" w:type="dxa"/>
              <w:bottom w:w="40" w:type="dxa"/>
              <w:left w:w="80" w:type="dxa"/>
              <w:right w:w="80" w:type="dxa"/>
            </w:tcMar>
          </w:tcPr>
          <w:p>
            <w:pPr>
              <w:pStyle w:val="Compact"/>
              <w:spacing w:after="0" w:before="0"/>
              <w:jc w:val="left"/>
            </w:pPr>
            <w:r>
              <w:rPr>
                <w:sz w:val="18"/>
              </w:rPr>
              <w:t xml:space="preserve">PROPERTIES, ESTIMATES, CONTRACTS, ACTIVITY_LOG</w:t>
            </w:r>
          </w:p>
        </w:tc>
      </w:tr>
    </w:tbl>
    <w:p>
      <w:pPr>
        <w:pStyle w:val="BodyText"/>
      </w:pPr>
      <w:r>
        <w:rPr>
          <w:bCs/>
          <w:b/>
        </w:rPr>
        <w:t xml:space="preserve">Wireframe Design</w:t>
      </w:r>
    </w:p>
    <w:p>
      <w:pPr>
        <w:numPr>
          <w:ilvl w:val="0"/>
          <w:numId w:val="1598"/>
        </w:numPr>
        <w:pStyle w:val="Compact"/>
      </w:pPr>
      <w:r>
        <w:t xml:space="preserve">Header: breadcrumb Marketing | Content And Leads; month selector; Buttons: New Post, Content Calendar, Lead Review, Monthly Report.</w:t>
      </w:r>
    </w:p>
    <w:p>
      <w:pPr>
        <w:numPr>
          <w:ilvl w:val="0"/>
          <w:numId w:val="1598"/>
        </w:numPr>
        <w:pStyle w:val="Compact"/>
      </w:pPr>
      <w:r>
        <w:t xml:space="preserve">Left Panel: Marketing submenu — Content Calendar, Drafts, Media Library, Leads, Lead Review, Accounts, Templates, Reports.</w:t>
      </w:r>
    </w:p>
    <w:p>
      <w:pPr>
        <w:numPr>
          <w:ilvl w:val="0"/>
          <w:numId w:val="1598"/>
        </w:numPr>
        <w:pStyle w:val="Compact"/>
      </w:pPr>
      <w:r>
        <w:t xml:space="preserve">Main Panel (content calendar):</w:t>
      </w:r>
    </w:p>
    <w:p>
      <w:pPr>
        <w:numPr>
          <w:ilvl w:val="1"/>
          <w:numId w:val="1599"/>
        </w:numPr>
        <w:pStyle w:val="Compact"/>
      </w:pPr>
      <w:r>
        <w:t xml:space="preserve">Calendar grid by month, with one chip per scheduled post showing platform icons and state.</w:t>
      </w:r>
    </w:p>
    <w:p>
      <w:pPr>
        <w:numPr>
          <w:ilvl w:val="1"/>
          <w:numId w:val="1599"/>
        </w:numPr>
        <w:pStyle w:val="Compact"/>
      </w:pPr>
      <w:r>
        <w:t xml:space="preserve">State legend: Draft, Awaiting owner approval, Approved, Scheduled, Published, Missed, Partially failed.</w:t>
      </w:r>
    </w:p>
    <w:p>
      <w:pPr>
        <w:numPr>
          <w:ilvl w:val="1"/>
          <w:numId w:val="1599"/>
        </w:numPr>
        <w:pStyle w:val="Compact"/>
      </w:pPr>
      <w:r>
        <w:t xml:space="preserve">Account health strip: connection state per platform, access expiry warning, and a count of affected scheduled posts.</w:t>
      </w:r>
    </w:p>
    <w:p>
      <w:pPr>
        <w:numPr>
          <w:ilvl w:val="0"/>
          <w:numId w:val="1598"/>
        </w:numPr>
        <w:pStyle w:val="Compact"/>
      </w:pPr>
      <w:r>
        <w:t xml:space="preserve">Main Panel (post composer):</w:t>
      </w:r>
    </w:p>
    <w:p>
      <w:pPr>
        <w:numPr>
          <w:ilvl w:val="1"/>
          <w:numId w:val="1600"/>
        </w:numPr>
        <w:pStyle w:val="Compact"/>
      </w:pPr>
      <w:r>
        <w:t xml:space="preserve">Media picker from the job media library, with a consent indicator per asset: Released, No release (surface images only), Withdrawn.</w:t>
      </w:r>
    </w:p>
    <w:p>
      <w:pPr>
        <w:numPr>
          <w:ilvl w:val="1"/>
          <w:numId w:val="1600"/>
        </w:numPr>
        <w:pStyle w:val="Compact"/>
      </w:pPr>
      <w:r>
        <w:t xml:space="preserve">Crop and template overlay tool, with the original asset preserved and labelled.</w:t>
      </w:r>
    </w:p>
    <w:p>
      <w:pPr>
        <w:numPr>
          <w:ilvl w:val="1"/>
          <w:numId w:val="1600"/>
        </w:numPr>
        <w:pStyle w:val="Compact"/>
      </w:pPr>
      <w:r>
        <w:t xml:space="preserve">Copy editor with a location check that blocks a street address and permits a neighbourhood.</w:t>
      </w:r>
    </w:p>
    <w:p>
      <w:pPr>
        <w:numPr>
          <w:ilvl w:val="1"/>
          <w:numId w:val="1600"/>
        </w:numPr>
        <w:pStyle w:val="Compact"/>
      </w:pPr>
      <w:r>
        <w:t xml:space="preserve">Pre-publication checklist: house numbers, faces, licence plates, neighbouring property.</w:t>
      </w:r>
    </w:p>
    <w:p>
      <w:pPr>
        <w:numPr>
          <w:ilvl w:val="1"/>
          <w:numId w:val="1600"/>
        </w:numPr>
        <w:pStyle w:val="Compact"/>
      </w:pPr>
      <w:r>
        <w:t xml:space="preserve">Approval panel: whether owner approval is required and why, the reviewed version, and the approval state.</w:t>
      </w:r>
    </w:p>
    <w:p>
      <w:pPr>
        <w:numPr>
          <w:ilvl w:val="1"/>
          <w:numId w:val="1600"/>
        </w:numPr>
        <w:pStyle w:val="Compact"/>
      </w:pPr>
      <w:r>
        <w:t xml:space="preserve">Schedule panel: local wall-clock date and time, platform selection, and a daylight-saving note where an adjustment applies.</w:t>
      </w:r>
    </w:p>
    <w:p>
      <w:pPr>
        <w:numPr>
          <w:ilvl w:val="0"/>
          <w:numId w:val="1598"/>
        </w:numPr>
        <w:pStyle w:val="Compact"/>
      </w:pPr>
      <w:r>
        <w:t xml:space="preserve">Main Panel (leads):</w:t>
      </w:r>
    </w:p>
    <w:p>
      <w:pPr>
        <w:numPr>
          <w:ilvl w:val="1"/>
          <w:numId w:val="1601"/>
        </w:numPr>
        <w:pStyle w:val="Compact"/>
      </w:pPr>
      <w:r>
        <w:t xml:space="preserve">Lead list: name, phone, email, property address or town, message, source, created date, last activity date, and match state.</w:t>
      </w:r>
    </w:p>
    <w:p>
      <w:pPr>
        <w:numPr>
          <w:ilvl w:val="1"/>
          <w:numId w:val="1601"/>
        </w:numPr>
        <w:pStyle w:val="Compact"/>
      </w:pPr>
      <w:r>
        <w:t xml:space="preserve">Lead review list: conflicting phone and email matches, each with the two candidate contacts and a manual resolution control. No merge button.</w:t>
      </w:r>
    </w:p>
    <w:p>
      <w:pPr>
        <w:numPr>
          <w:ilvl w:val="0"/>
          <w:numId w:val="1598"/>
        </w:numPr>
        <w:pStyle w:val="Compact"/>
      </w:pPr>
      <w:r>
        <w:t xml:space="preserve">Monthly report screen: posts published and website leads by source, with any permission-dependent metric shown as Unavailable.</w:t>
      </w:r>
    </w:p>
    <w:p>
      <w:pPr>
        <w:pStyle w:val="FirstParagraph"/>
      </w:pPr>
      <w:r>
        <w:rPr>
          <w:bCs/>
          <w:b/>
        </w:rPr>
        <w:t xml:space="preserve">Acceptance Criteria</w:t>
      </w:r>
    </w:p>
    <w:p>
      <w:pPr>
        <w:numPr>
          <w:ilvl w:val="0"/>
          <w:numId w:val="1602"/>
        </w:numPr>
        <w:pStyle w:val="Compact"/>
      </w:pPr>
      <w:r>
        <w:t xml:space="preserve">Given a photograph of a customer’s house with no signed release, When the post is scheduled, Then it is blocked and the missing release is named.</w:t>
      </w:r>
    </w:p>
    <w:p>
      <w:pPr>
        <w:numPr>
          <w:ilvl w:val="0"/>
          <w:numId w:val="1602"/>
        </w:numPr>
        <w:pStyle w:val="Compact"/>
      </w:pPr>
      <w:r>
        <w:t xml:space="preserve">Given a photograph with a signed release, When the post is scheduled, Then owner approval is still required because it is customer-property content.</w:t>
      </w:r>
    </w:p>
    <w:p>
      <w:pPr>
        <w:numPr>
          <w:ilvl w:val="0"/>
          <w:numId w:val="1602"/>
        </w:numPr>
        <w:pStyle w:val="Compact"/>
      </w:pPr>
      <w:r>
        <w:t xml:space="preserve">Given a seasonal reminder with no identifiers, When it is scheduled, Then no owner approval is required.</w:t>
      </w:r>
    </w:p>
    <w:p>
      <w:pPr>
        <w:numPr>
          <w:ilvl w:val="0"/>
          <w:numId w:val="1602"/>
        </w:numPr>
        <w:pStyle w:val="Compact"/>
      </w:pPr>
      <w:r>
        <w:t xml:space="preserve">Given copy containing a street address, When it is saved, Then it is blocked and the neighbourhood-only rule is shown.</w:t>
      </w:r>
    </w:p>
    <w:p>
      <w:pPr>
        <w:numPr>
          <w:ilvl w:val="0"/>
          <w:numId w:val="1602"/>
        </w:numPr>
        <w:pStyle w:val="Compact"/>
      </w:pPr>
      <w:r>
        <w:t xml:space="preserve">Given an image with a visible house number, When the pre-publication checklist runs, Then it is flagged before scheduling.</w:t>
      </w:r>
    </w:p>
    <w:p>
      <w:pPr>
        <w:numPr>
          <w:ilvl w:val="0"/>
          <w:numId w:val="1602"/>
        </w:numPr>
        <w:pStyle w:val="Compact"/>
      </w:pPr>
      <w:r>
        <w:t xml:space="preserve">Given an approved post, When the image is replaced, Then renewed owner approval is required.</w:t>
      </w:r>
    </w:p>
    <w:p>
      <w:pPr>
        <w:numPr>
          <w:ilvl w:val="0"/>
          <w:numId w:val="1602"/>
        </w:numPr>
        <w:pStyle w:val="Compact"/>
      </w:pPr>
      <w:r>
        <w:t xml:space="preserve">Given an approved post, When a spelling mistake in the copy is fixed, Then renewed approval is not required.</w:t>
      </w:r>
    </w:p>
    <w:p>
      <w:pPr>
        <w:numPr>
          <w:ilvl w:val="0"/>
          <w:numId w:val="1602"/>
        </w:numPr>
        <w:pStyle w:val="Compact"/>
      </w:pPr>
      <w:r>
        <w:t xml:space="preserve">Given an approved post, When it is copied to the other platform, Then the approval requirement is re-evaluated and cannot be bypassed.</w:t>
      </w:r>
    </w:p>
    <w:p>
      <w:pPr>
        <w:numPr>
          <w:ilvl w:val="0"/>
          <w:numId w:val="1602"/>
        </w:numPr>
        <w:pStyle w:val="Compact"/>
      </w:pPr>
      <w:r>
        <w:t xml:space="preserve">Given an uploaded image of 9 MB, When it is added, Then it is rejected with the 8 MB limit named.</w:t>
      </w:r>
    </w:p>
    <w:p>
      <w:pPr>
        <w:numPr>
          <w:ilvl w:val="0"/>
          <w:numId w:val="1602"/>
        </w:numPr>
        <w:pStyle w:val="Compact"/>
      </w:pPr>
      <w:r>
        <w:t xml:space="preserve">Given an uploaded video, When it is added, Then it is rejected because video is not supported at launch.</w:t>
      </w:r>
    </w:p>
    <w:p>
      <w:pPr>
        <w:numPr>
          <w:ilvl w:val="0"/>
          <w:numId w:val="1602"/>
        </w:numPr>
        <w:pStyle w:val="Compact"/>
      </w:pPr>
      <w:r>
        <w:t xml:space="preserve">Given a publication crop, When it is created, Then the original job media is preserved unchanged.</w:t>
      </w:r>
    </w:p>
    <w:p>
      <w:pPr>
        <w:numPr>
          <w:ilvl w:val="0"/>
          <w:numId w:val="1602"/>
        </w:numPr>
        <w:pStyle w:val="Compact"/>
      </w:pPr>
      <w:r>
        <w:t xml:space="preserve">Given a post scheduled for 2:30 a.m. on a spring-forward date where that time does not exist, When scheduling resolves, Then it moves to the first valid time after the gap.</w:t>
      </w:r>
    </w:p>
    <w:p>
      <w:pPr>
        <w:numPr>
          <w:ilvl w:val="0"/>
          <w:numId w:val="1602"/>
        </w:numPr>
        <w:pStyle w:val="Compact"/>
      </w:pPr>
      <w:r>
        <w:t xml:space="preserve">Given a post scheduled for 1:30 a.m. on an autumn date where that time occurs twice, When scheduling resolves, Then the first occurrence is used.</w:t>
      </w:r>
    </w:p>
    <w:p>
      <w:pPr>
        <w:numPr>
          <w:ilvl w:val="0"/>
          <w:numId w:val="1602"/>
        </w:numPr>
        <w:pStyle w:val="Compact"/>
      </w:pPr>
      <w:r>
        <w:t xml:space="preserve">Given a post 10 minutes past its scheduled time, When the scheduler runs, Then it does not publish automatically and waits for the office manager.</w:t>
      </w:r>
    </w:p>
    <w:p>
      <w:pPr>
        <w:numPr>
          <w:ilvl w:val="0"/>
          <w:numId w:val="1602"/>
        </w:numPr>
        <w:pStyle w:val="Compact"/>
      </w:pPr>
      <w:r>
        <w:t xml:space="preserve">Given a post 45 minutes past its scheduled time, When the scheduler runs, Then it is recorded as missed and the office reschedules it.</w:t>
      </w:r>
    </w:p>
    <w:p>
      <w:pPr>
        <w:numPr>
          <w:ilvl w:val="0"/>
          <w:numId w:val="1602"/>
        </w:numPr>
        <w:pStyle w:val="Compact"/>
      </w:pPr>
      <w:r>
        <w:t xml:space="preserve">Given a post published to Facebook but failed on Instagram, When retry runs, Then only Instagram is retried.</w:t>
      </w:r>
    </w:p>
    <w:p>
      <w:pPr>
        <w:numPr>
          <w:ilvl w:val="0"/>
          <w:numId w:val="1602"/>
        </w:numPr>
        <w:pStyle w:val="Compact"/>
      </w:pPr>
      <w:r>
        <w:t xml:space="preserve">Given an uncertain publication outcome, When retry is attempted, Then it is blocked until the outcome is reconciled.</w:t>
      </w:r>
    </w:p>
    <w:p>
      <w:pPr>
        <w:numPr>
          <w:ilvl w:val="0"/>
          <w:numId w:val="1602"/>
        </w:numPr>
        <w:pStyle w:val="Compact"/>
      </w:pPr>
      <w:r>
        <w:t xml:space="preserve">Given media permission is withdrawn, When the withdrawal is recorded, Then the media is removed immediately from future exports and from every scheduled post.</w:t>
      </w:r>
    </w:p>
    <w:p>
      <w:pPr>
        <w:numPr>
          <w:ilvl w:val="0"/>
          <w:numId w:val="1602"/>
        </w:numPr>
        <w:pStyle w:val="Compact"/>
      </w:pPr>
      <w:r>
        <w:t xml:space="preserve">Given a withdrawal for already published content, When it is processed, Then the office reviews it for takedown, confirms completion, and queue removal alone is not treated as a takedown.</w:t>
      </w:r>
    </w:p>
    <w:p>
      <w:pPr>
        <w:numPr>
          <w:ilvl w:val="0"/>
          <w:numId w:val="1602"/>
        </w:numPr>
        <w:pStyle w:val="Compact"/>
      </w:pPr>
      <w:r>
        <w:t xml:space="preserve">Given a personal-data deletion request affecting shared media, When it is processed, Then it overrides the ten-year media retention rule.</w:t>
      </w:r>
    </w:p>
    <w:p>
      <w:pPr>
        <w:numPr>
          <w:ilvl w:val="0"/>
          <w:numId w:val="1602"/>
        </w:numPr>
        <w:pStyle w:val="Compact"/>
      </w:pPr>
      <w:r>
        <w:t xml:space="preserve">Given an employee departs, When their access is removed, Then the post history remains intact.</w:t>
      </w:r>
    </w:p>
    <w:p>
      <w:pPr>
        <w:numPr>
          <w:ilvl w:val="0"/>
          <w:numId w:val="1602"/>
        </w:numPr>
        <w:pStyle w:val="Compact"/>
      </w:pPr>
      <w:r>
        <w:t xml:space="preserve">Given Meta access expires, When it is detected, Then the office manager is notified and the affected scheduled posts are flagged.</w:t>
      </w:r>
    </w:p>
    <w:p>
      <w:pPr>
        <w:numPr>
          <w:ilvl w:val="0"/>
          <w:numId w:val="1602"/>
        </w:numPr>
        <w:pStyle w:val="Compact"/>
      </w:pPr>
      <w:r>
        <w:t xml:space="preserve">Given only draft-for-approval publishing is possible, When it is detected, Then that fallback is used, the business owner is notified early, and launch is not delayed.</w:t>
      </w:r>
    </w:p>
    <w:p>
      <w:pPr>
        <w:numPr>
          <w:ilvl w:val="0"/>
          <w:numId w:val="1602"/>
        </w:numPr>
        <w:pStyle w:val="Compact"/>
      </w:pPr>
      <w:r>
        <w:t xml:space="preserve">Given a website form submission with a phone matching an existing lead active 30 days ago, When it arrives, Then it attaches to that lead.</w:t>
      </w:r>
    </w:p>
    <w:p>
      <w:pPr>
        <w:numPr>
          <w:ilvl w:val="0"/>
          <w:numId w:val="1602"/>
        </w:numPr>
        <w:pStyle w:val="Compact"/>
      </w:pPr>
      <w:r>
        <w:t xml:space="preserve">Given a phone matching a lead whose last activity was 120 days ago, When a submission arrives, Then a new lead is created.</w:t>
      </w:r>
    </w:p>
    <w:p>
      <w:pPr>
        <w:numPr>
          <w:ilvl w:val="0"/>
          <w:numId w:val="1602"/>
        </w:numPr>
        <w:pStyle w:val="Compact"/>
      </w:pPr>
      <w:r>
        <w:t xml:space="preserve">Given the phone matches one contact and the email matches another, When the submission arrives, Then a lead is created and placed on the review list, and no merge occurs.</w:t>
      </w:r>
    </w:p>
    <w:p>
      <w:pPr>
        <w:numPr>
          <w:ilvl w:val="0"/>
          <w:numId w:val="1602"/>
        </w:numPr>
        <w:pStyle w:val="Compact"/>
      </w:pPr>
      <w:r>
        <w:t xml:space="preserve">Given the same website event is retried, When it arrives twice with the same stable reference, Then only one lead exists.</w:t>
      </w:r>
    </w:p>
    <w:p>
      <w:pPr>
        <w:numPr>
          <w:ilvl w:val="0"/>
          <w:numId w:val="1602"/>
        </w:numPr>
        <w:pStyle w:val="Compact"/>
      </w:pPr>
      <w:r>
        <w:t xml:space="preserve">Given a website submission missing a phone number, When it is processed, Then the mandatory-field rule applies and the gap is visible to the office.</w:t>
      </w:r>
    </w:p>
    <w:p>
      <w:pPr>
        <w:numPr>
          <w:ilvl w:val="0"/>
          <w:numId w:val="1602"/>
        </w:numPr>
        <w:pStyle w:val="Compact"/>
      </w:pPr>
      <w:r>
        <w:t xml:space="preserve">Given engagement data is unavailable, When the monthly report runs, Then it shows Unavailable rather than zero.</w:t>
      </w:r>
    </w:p>
    <w:p>
      <w:pPr>
        <w:numPr>
          <w:ilvl w:val="0"/>
          <w:numId w:val="1602"/>
        </w:numPr>
        <w:pStyle w:val="Compact"/>
      </w:pPr>
      <w:r>
        <w:t xml:space="preserve">Given a month with eight published posts, When the monthly report runs, Then it shows posts published and website leads by source, and no reach, engagement or revenue attribution.</w:t>
      </w:r>
    </w:p>
    <w:p>
      <w:pPr>
        <w:numPr>
          <w:ilvl w:val="0"/>
          <w:numId w:val="1602"/>
        </w:numPr>
        <w:pStyle w:val="Compact"/>
      </w:pPr>
      <w:r>
        <w:t xml:space="preserve">Given a scheduled organic post, When it publishes, Then no advertising spend is created and it is not treated as an advertisement.</w:t>
      </w:r>
    </w:p>
    <w:p>
      <w:pPr>
        <w:numPr>
          <w:ilvl w:val="0"/>
          <w:numId w:val="1602"/>
        </w:numPr>
        <w:pStyle w:val="Compact"/>
      </w:pPr>
      <w:r>
        <w:t xml:space="preserve">Given launch preparation, When publishing is tested, Then a test Facebook page and Instagram account are used before production accounts.</w:t>
      </w:r>
    </w:p>
    <w:p>
      <w:pPr>
        <w:pStyle w:val="Heading3"/>
      </w:pPr>
      <w:r>
        <w:t xml:space="preserve">Component Specifications</w:t>
      </w:r>
    </w:p>
    <w:p>
      <w:pPr>
        <w:pStyle w:val="Heading4"/>
      </w:pPr>
      <w:r>
        <w:t xml:space="preserve">Component 34.1 — Post Composer And Consent Check</w:t>
      </w:r>
    </w:p>
    <w:p>
      <w:pPr>
        <w:pStyle w:val="FirstParagraph"/>
      </w:pPr>
      <w:r>
        <w:rPr>
          <w:bCs/>
          <w:b/>
        </w:rPr>
        <w:t xml:space="preserve">Purpose</w:t>
      </w:r>
    </w:p>
    <w:p>
      <w:pPr>
        <w:pStyle w:val="BodyText"/>
      </w:pPr>
      <w:r>
        <w:t xml:space="preserve">Builds a post and stops it before publication if the business does not have the right to publish what is in it.</w:t>
      </w:r>
    </w:p>
    <w:p>
      <w:pPr>
        <w:pStyle w:val="BodyText"/>
      </w:pPr>
      <w:r>
        <w:rPr>
          <w:bCs/>
          <w:b/>
        </w:rPr>
        <w:t xml:space="preserve">System Behavior</w:t>
      </w:r>
    </w:p>
    <w:p>
      <w:pPr>
        <w:numPr>
          <w:ilvl w:val="0"/>
          <w:numId w:val="1603"/>
        </w:numPr>
        <w:pStyle w:val="Compact"/>
      </w:pPr>
      <w:r>
        <w:t xml:space="preserve">Media assets carry a consent state read from the job’s release evidence: Released, No release, or Withdrawn.</w:t>
      </w:r>
    </w:p>
    <w:p>
      <w:pPr>
        <w:numPr>
          <w:ilvl w:val="0"/>
          <w:numId w:val="1603"/>
        </w:numPr>
        <w:pStyle w:val="Compact"/>
      </w:pPr>
      <w:r>
        <w:t xml:space="preserve">Without a release, only surface images can be used.</w:t>
      </w:r>
    </w:p>
    <w:p>
      <w:pPr>
        <w:numPr>
          <w:ilvl w:val="0"/>
          <w:numId w:val="1603"/>
        </w:numPr>
        <w:pStyle w:val="Compact"/>
      </w:pPr>
      <w:r>
        <w:t xml:space="preserve">Copy is checked for a street address. Neighbourhood references are permitted.</w:t>
      </w:r>
    </w:p>
    <w:p>
      <w:pPr>
        <w:numPr>
          <w:ilvl w:val="0"/>
          <w:numId w:val="1603"/>
        </w:numPr>
        <w:pStyle w:val="Compact"/>
      </w:pPr>
      <w:r>
        <w:t xml:space="preserve">The pre-publication checklist covers house numbers, faces, licence plates and neighbouring property.</w:t>
      </w:r>
    </w:p>
    <w:p>
      <w:pPr>
        <w:pStyle w:val="FirstParagraph"/>
      </w:pPr>
      <w:r>
        <w:rPr>
          <w:bCs/>
          <w:b/>
        </w:rPr>
        <w:t xml:space="preserve">System Validations</w:t>
      </w:r>
    </w:p>
    <w:p>
      <w:pPr>
        <w:numPr>
          <w:ilvl w:val="0"/>
          <w:numId w:val="1604"/>
        </w:numPr>
        <w:pStyle w:val="Compact"/>
      </w:pPr>
      <w:r>
        <w:t xml:space="preserve">Identifiable customer content requires a signed contract photo release, or written email or text approval, attached to the job.</w:t>
      </w:r>
    </w:p>
    <w:p>
      <w:pPr>
        <w:numPr>
          <w:ilvl w:val="0"/>
          <w:numId w:val="1604"/>
        </w:numPr>
        <w:pStyle w:val="Compact"/>
      </w:pPr>
      <w:r>
        <w:t xml:space="preserve">Employees are covered by a hiring release.</w:t>
      </w:r>
    </w:p>
    <w:p>
      <w:pPr>
        <w:numPr>
          <w:ilvl w:val="0"/>
          <w:numId w:val="1604"/>
        </w:numPr>
        <w:pStyle w:val="Compact"/>
      </w:pPr>
      <w:r>
        <w:t xml:space="preserve">Uploaded images must be under 8 MB. Video is not accepted.</w:t>
      </w:r>
    </w:p>
    <w:p>
      <w:pPr>
        <w:numPr>
          <w:ilvl w:val="0"/>
          <w:numId w:val="1604"/>
        </w:numPr>
        <w:pStyle w:val="Compact"/>
      </w:pPr>
      <w:r>
        <w:t xml:space="preserve">The original job media is preserved when a crop is created.</w:t>
      </w:r>
    </w:p>
    <w:p>
      <w:pPr>
        <w:pStyle w:val="FirstParagraph"/>
      </w:pPr>
      <w:r>
        <w:rPr>
          <w:bCs/>
          <w:b/>
        </w:rPr>
        <w:t xml:space="preserve">Controls</w:t>
      </w:r>
    </w:p>
    <w:p>
      <w:pPr>
        <w:numPr>
          <w:ilvl w:val="0"/>
          <w:numId w:val="1605"/>
        </w:numPr>
        <w:pStyle w:val="Compact"/>
      </w:pPr>
      <w:r>
        <w:t xml:space="preserve">Select media, Crop, Apply template overlay, Edit copy, Run checklist, Send for approval.</w:t>
      </w:r>
    </w:p>
    <w:p>
      <w:pPr>
        <w:pStyle w:val="FirstParagraph"/>
      </w:pPr>
      <w:r>
        <w:rPr>
          <w:bCs/>
          <w:b/>
        </w:rPr>
        <w:t xml:space="preserve">States</w:t>
      </w:r>
    </w:p>
    <w:p>
      <w:pPr>
        <w:numPr>
          <w:ilvl w:val="0"/>
          <w:numId w:val="1606"/>
        </w:numPr>
        <w:pStyle w:val="Compact"/>
      </w:pPr>
      <w:r>
        <w:t xml:space="preserve">No release: the asset renders with a lock and the message</w:t>
      </w:r>
      <w:r>
        <w:t xml:space="preserve"> </w:t>
      </w:r>
      <w:r>
        <w:t xml:space="preserve">“</w:t>
      </w:r>
      <w:r>
        <w:t xml:space="preserve">Surface images only — no signed release on this job.</w:t>
      </w:r>
      <w:r>
        <w:t xml:space="preserve">”</w:t>
      </w:r>
    </w:p>
    <w:p>
      <w:pPr>
        <w:numPr>
          <w:ilvl w:val="0"/>
          <w:numId w:val="1606"/>
        </w:numPr>
        <w:pStyle w:val="Compact"/>
      </w:pPr>
      <w:r>
        <w:t xml:space="preserve">Withdrawn: the asset is unavailable with the withdrawal date shown.</w:t>
      </w:r>
    </w:p>
    <w:p>
      <w:pPr>
        <w:numPr>
          <w:ilvl w:val="0"/>
          <w:numId w:val="1606"/>
        </w:numPr>
        <w:pStyle w:val="Compact"/>
      </w:pPr>
      <w:r>
        <w:t xml:space="preserve">Blocked: the composer shows the specific check that failed.</w:t>
      </w:r>
    </w:p>
    <w:p>
      <w:pPr>
        <w:pStyle w:val="FirstParagraph"/>
      </w:pPr>
      <w:r>
        <w:rPr>
          <w:bCs/>
          <w:b/>
        </w:rPr>
        <w:t xml:space="preserve">Acceptance Criteria</w:t>
      </w:r>
    </w:p>
    <w:p>
      <w:pPr>
        <w:numPr>
          <w:ilvl w:val="0"/>
          <w:numId w:val="1607"/>
        </w:numPr>
        <w:pStyle w:val="Compact"/>
      </w:pPr>
      <w:r>
        <w:t xml:space="preserve">Given an asset with no release, When it is selected, Then only surface images are usable.</w:t>
      </w:r>
    </w:p>
    <w:p>
      <w:pPr>
        <w:numPr>
          <w:ilvl w:val="0"/>
          <w:numId w:val="1607"/>
        </w:numPr>
        <w:pStyle w:val="Compact"/>
      </w:pPr>
      <w:r>
        <w:t xml:space="preserve">Given a withdrawn asset, When the composer loads, Then it cannot be selected.</w:t>
      </w:r>
    </w:p>
    <w:p>
      <w:pPr>
        <w:numPr>
          <w:ilvl w:val="0"/>
          <w:numId w:val="1607"/>
        </w:numPr>
        <w:pStyle w:val="Compact"/>
      </w:pPr>
      <w:r>
        <w:t xml:space="preserve">Given copy with a street address, When the checklist runs, Then it is blocked.</w:t>
      </w:r>
    </w:p>
    <w:p>
      <w:pPr>
        <w:pStyle w:val="Heading4"/>
      </w:pPr>
      <w:r>
        <w:t xml:space="preserve">Component 34.2 — Approval And Versions</w:t>
      </w:r>
    </w:p>
    <w:p>
      <w:pPr>
        <w:pStyle w:val="FirstParagraph"/>
      </w:pPr>
      <w:r>
        <w:rPr>
          <w:bCs/>
          <w:b/>
        </w:rPr>
        <w:t xml:space="preserve">Purpose</w:t>
      </w:r>
    </w:p>
    <w:p>
      <w:pPr>
        <w:pStyle w:val="BodyText"/>
      </w:pPr>
      <w:r>
        <w:t xml:space="preserve">Makes sure the business owner sees anything identifiable before it goes out, and that approval attaches to the version they actually read.</w:t>
      </w:r>
    </w:p>
    <w:p>
      <w:pPr>
        <w:pStyle w:val="BodyText"/>
      </w:pPr>
      <w:r>
        <w:rPr>
          <w:bCs/>
          <w:b/>
        </w:rPr>
        <w:t xml:space="preserve">System Behavior</w:t>
      </w:r>
    </w:p>
    <w:p>
      <w:pPr>
        <w:numPr>
          <w:ilvl w:val="0"/>
          <w:numId w:val="1608"/>
        </w:numPr>
        <w:pStyle w:val="Compact"/>
      </w:pPr>
      <w:r>
        <w:t xml:space="preserve">Owner approval is mandatory for customer-property content, photographs, testimonials and named crew spotlights.</w:t>
      </w:r>
    </w:p>
    <w:p>
      <w:pPr>
        <w:numPr>
          <w:ilvl w:val="0"/>
          <w:numId w:val="1608"/>
        </w:numPr>
        <w:pStyle w:val="Compact"/>
      </w:pPr>
      <w:r>
        <w:t xml:space="preserve">Routine content with no identifiers skips approval.</w:t>
      </w:r>
    </w:p>
    <w:p>
      <w:pPr>
        <w:numPr>
          <w:ilvl w:val="0"/>
          <w:numId w:val="1608"/>
        </w:numPr>
        <w:pStyle w:val="Compact"/>
      </w:pPr>
      <w:r>
        <w:t xml:space="preserve">Approval attaches to the reviewed version. A material edit voids it.</w:t>
      </w:r>
    </w:p>
    <w:p>
      <w:pPr>
        <w:numPr>
          <w:ilvl w:val="0"/>
          <w:numId w:val="1608"/>
        </w:numPr>
        <w:pStyle w:val="Compact"/>
      </w:pPr>
      <w:r>
        <w:t xml:space="preserve">A material edit is a changed image, changed identifying text or a changed claim. A typo is not.</w:t>
      </w:r>
    </w:p>
    <w:p>
      <w:pPr>
        <w:pStyle w:val="FirstParagraph"/>
      </w:pPr>
      <w:r>
        <w:rPr>
          <w:bCs/>
          <w:b/>
        </w:rPr>
        <w:t xml:space="preserve">System Validations</w:t>
      </w:r>
    </w:p>
    <w:p>
      <w:pPr>
        <w:numPr>
          <w:ilvl w:val="0"/>
          <w:numId w:val="1609"/>
        </w:numPr>
        <w:pStyle w:val="Compact"/>
      </w:pPr>
      <w:r>
        <w:t xml:space="preserve">Cross-platform copying re-evaluates the approval requirement.</w:t>
      </w:r>
    </w:p>
    <w:p>
      <w:pPr>
        <w:numPr>
          <w:ilvl w:val="0"/>
          <w:numId w:val="1609"/>
        </w:numPr>
        <w:pStyle w:val="Compact"/>
      </w:pPr>
      <w:r>
        <w:t xml:space="preserve">A post cannot be scheduled while owner approval is outstanding.</w:t>
      </w:r>
    </w:p>
    <w:p>
      <w:pPr>
        <w:pStyle w:val="FirstParagraph"/>
      </w:pPr>
      <w:r>
        <w:rPr>
          <w:bCs/>
          <w:b/>
        </w:rPr>
        <w:t xml:space="preserve">Controls</w:t>
      </w:r>
    </w:p>
    <w:p>
      <w:pPr>
        <w:numPr>
          <w:ilvl w:val="0"/>
          <w:numId w:val="1610"/>
        </w:numPr>
        <w:pStyle w:val="Compact"/>
      </w:pPr>
      <w:r>
        <w:t xml:space="preserve">Send for approval, Approve, Reject with comment, View version history.</w:t>
      </w:r>
    </w:p>
    <w:p>
      <w:pPr>
        <w:pStyle w:val="FirstParagraph"/>
      </w:pPr>
      <w:r>
        <w:rPr>
          <w:bCs/>
          <w:b/>
        </w:rPr>
        <w:t xml:space="preserve">States</w:t>
      </w:r>
    </w:p>
    <w:p>
      <w:pPr>
        <w:numPr>
          <w:ilvl w:val="0"/>
          <w:numId w:val="1611"/>
        </w:numPr>
        <w:pStyle w:val="Compact"/>
      </w:pPr>
      <w:r>
        <w:t xml:space="preserve">Awaiting approval: scheduling disabled with the reason shown.</w:t>
      </w:r>
    </w:p>
    <w:p>
      <w:pPr>
        <w:numPr>
          <w:ilvl w:val="0"/>
          <w:numId w:val="1611"/>
        </w:numPr>
        <w:pStyle w:val="Compact"/>
      </w:pPr>
      <w:r>
        <w:t xml:space="preserve">Approval voided: banner reading</w:t>
      </w:r>
      <w:r>
        <w:t xml:space="preserve"> </w:t>
      </w:r>
      <w:r>
        <w:t xml:space="preserve">“</w:t>
      </w:r>
      <w:r>
        <w:t xml:space="preserve">This post changed materially since approval. Renewed approval is required.</w:t>
      </w:r>
      <w:r>
        <w:t xml:space="preserve">”</w:t>
      </w:r>
    </w:p>
    <w:p>
      <w:pPr>
        <w:pStyle w:val="FirstParagraph"/>
      </w:pPr>
      <w:r>
        <w:rPr>
          <w:bCs/>
          <w:b/>
        </w:rPr>
        <w:t xml:space="preserve">Acceptance Criteria</w:t>
      </w:r>
    </w:p>
    <w:p>
      <w:pPr>
        <w:numPr>
          <w:ilvl w:val="0"/>
          <w:numId w:val="1612"/>
        </w:numPr>
        <w:pStyle w:val="Compact"/>
      </w:pPr>
      <w:r>
        <w:t xml:space="preserve">Given a post awaiting approval, When scheduling is attempted, Then it is blocked.</w:t>
      </w:r>
    </w:p>
    <w:p>
      <w:pPr>
        <w:numPr>
          <w:ilvl w:val="0"/>
          <w:numId w:val="1612"/>
        </w:numPr>
        <w:pStyle w:val="Compact"/>
      </w:pPr>
      <w:r>
        <w:t xml:space="preserve">Given an approved post whose claim is edited, When it is saved, Then approval is voided.</w:t>
      </w:r>
    </w:p>
    <w:p>
      <w:pPr>
        <w:numPr>
          <w:ilvl w:val="0"/>
          <w:numId w:val="1612"/>
        </w:numPr>
        <w:pStyle w:val="Compact"/>
      </w:pPr>
      <w:r>
        <w:t xml:space="preserve">Given an approved Facebook post copied to Instagram, When it is copied, Then the approval requirement is re-evaluated.</w:t>
      </w:r>
    </w:p>
    <w:p>
      <w:pPr>
        <w:pStyle w:val="Heading4"/>
      </w:pPr>
      <w:r>
        <w:t xml:space="preserve">Component 34.3 — Scheduler And Publishing</w:t>
      </w:r>
    </w:p>
    <w:p>
      <w:pPr>
        <w:pStyle w:val="FirstParagraph"/>
      </w:pPr>
      <w:r>
        <w:rPr>
          <w:bCs/>
          <w:b/>
        </w:rPr>
        <w:t xml:space="preserve">Purpose</w:t>
      </w:r>
    </w:p>
    <w:p>
      <w:pPr>
        <w:pStyle w:val="BodyText"/>
      </w:pPr>
      <w:r>
        <w:t xml:space="preserve">Publishes on time, or not at all without a person deciding.</w:t>
      </w:r>
    </w:p>
    <w:p>
      <w:pPr>
        <w:pStyle w:val="BodyText"/>
      </w:pPr>
      <w:r>
        <w:rPr>
          <w:bCs/>
          <w:b/>
        </w:rPr>
        <w:t xml:space="preserve">System Behavior</w:t>
      </w:r>
    </w:p>
    <w:p>
      <w:pPr>
        <w:numPr>
          <w:ilvl w:val="0"/>
          <w:numId w:val="1613"/>
        </w:numPr>
        <w:pStyle w:val="Compact"/>
      </w:pPr>
      <w:r>
        <w:t xml:space="preserve">Scheduling uses local wall-clock time with daylight-saving handling: the first valid time after a spring-forward gap, and the first occurrence of a repeated autumn time.</w:t>
      </w:r>
    </w:p>
    <w:p>
      <w:pPr>
        <w:numPr>
          <w:ilvl w:val="0"/>
          <w:numId w:val="1613"/>
        </w:numPr>
        <w:pStyle w:val="Compact"/>
      </w:pPr>
      <w:r>
        <w:t xml:space="preserve">No late post publishes automatically, including inside 30 minutes.</w:t>
      </w:r>
    </w:p>
    <w:p>
      <w:pPr>
        <w:numPr>
          <w:ilvl w:val="0"/>
          <w:numId w:val="1613"/>
        </w:numPr>
        <w:pStyle w:val="Compact"/>
      </w:pPr>
      <w:r>
        <w:t xml:space="preserve">More than 30 minutes late is recorded as missed and the office reschedules.</w:t>
      </w:r>
    </w:p>
    <w:p>
      <w:pPr>
        <w:numPr>
          <w:ilvl w:val="0"/>
          <w:numId w:val="1613"/>
        </w:numPr>
        <w:pStyle w:val="Compact"/>
      </w:pPr>
      <w:r>
        <w:t xml:space="preserve">Each platform is tracked separately; a partial failure retries only the failed platform after the outcome is checked.</w:t>
      </w:r>
    </w:p>
    <w:p>
      <w:pPr>
        <w:pStyle w:val="FirstParagraph"/>
      </w:pPr>
      <w:r>
        <w:rPr>
          <w:bCs/>
          <w:b/>
        </w:rPr>
        <w:t xml:space="preserve">System Validations</w:t>
      </w:r>
    </w:p>
    <w:p>
      <w:pPr>
        <w:numPr>
          <w:ilvl w:val="0"/>
          <w:numId w:val="1614"/>
        </w:numPr>
        <w:pStyle w:val="Compact"/>
      </w:pPr>
      <w:r>
        <w:t xml:space="preserve">An uncertain outcome must be reconciled before a retry.</w:t>
      </w:r>
    </w:p>
    <w:p>
      <w:pPr>
        <w:numPr>
          <w:ilvl w:val="0"/>
          <w:numId w:val="1614"/>
        </w:numPr>
        <w:pStyle w:val="Compact"/>
      </w:pPr>
      <w:r>
        <w:t xml:space="preserve">A retry never republishes a platform that already succeeded.</w:t>
      </w:r>
    </w:p>
    <w:p>
      <w:pPr>
        <w:pStyle w:val="FirstParagraph"/>
      </w:pPr>
      <w:r>
        <w:rPr>
          <w:bCs/>
          <w:b/>
        </w:rPr>
        <w:t xml:space="preserve">Controls</w:t>
      </w:r>
    </w:p>
    <w:p>
      <w:pPr>
        <w:numPr>
          <w:ilvl w:val="0"/>
          <w:numId w:val="1615"/>
        </w:numPr>
        <w:pStyle w:val="Compact"/>
      </w:pPr>
      <w:r>
        <w:t xml:space="preserve">Schedule, Reschedule, Publish now, Check outcome, Retry failed platform, Cancel.</w:t>
      </w:r>
    </w:p>
    <w:p>
      <w:pPr>
        <w:pStyle w:val="FirstParagraph"/>
      </w:pPr>
      <w:r>
        <w:rPr>
          <w:bCs/>
          <w:b/>
        </w:rPr>
        <w:t xml:space="preserve">States</w:t>
      </w:r>
    </w:p>
    <w:p>
      <w:pPr>
        <w:numPr>
          <w:ilvl w:val="0"/>
          <w:numId w:val="1616"/>
        </w:numPr>
        <w:pStyle w:val="Compact"/>
      </w:pPr>
      <w:r>
        <w:t xml:space="preserve">Scheduled: shows local time, platforms and any daylight-saving note.</w:t>
      </w:r>
    </w:p>
    <w:p>
      <w:pPr>
        <w:numPr>
          <w:ilvl w:val="0"/>
          <w:numId w:val="1616"/>
        </w:numPr>
        <w:pStyle w:val="Compact"/>
      </w:pPr>
      <w:r>
        <w:t xml:space="preserve">Missed: amber with the scheduled time and a Reschedule control.</w:t>
      </w:r>
    </w:p>
    <w:p>
      <w:pPr>
        <w:numPr>
          <w:ilvl w:val="0"/>
          <w:numId w:val="1616"/>
        </w:numPr>
        <w:pStyle w:val="Compact"/>
      </w:pPr>
      <w:r>
        <w:t xml:space="preserve">Partially failed: per-platform state with retry limited to the failed one.</w:t>
      </w:r>
    </w:p>
    <w:p>
      <w:pPr>
        <w:numPr>
          <w:ilvl w:val="0"/>
          <w:numId w:val="1616"/>
        </w:numPr>
        <w:pStyle w:val="Compact"/>
      </w:pPr>
      <w:r>
        <w:t xml:space="preserve">Uncertain:</w:t>
      </w:r>
      <w:r>
        <w:t xml:space="preserve"> </w:t>
      </w:r>
      <w:r>
        <w:t xml:space="preserve">“</w:t>
      </w:r>
      <w:r>
        <w:t xml:space="preserve">Publication outcome unclear. Check the platform before retrying.</w:t>
      </w:r>
      <w:r>
        <w:t xml:space="preserve">”</w:t>
      </w:r>
    </w:p>
    <w:p>
      <w:pPr>
        <w:pStyle w:val="FirstParagraph"/>
      </w:pPr>
      <w:r>
        <w:rPr>
          <w:bCs/>
          <w:b/>
        </w:rPr>
        <w:t xml:space="preserve">Acceptance Criteria</w:t>
      </w:r>
    </w:p>
    <w:p>
      <w:pPr>
        <w:numPr>
          <w:ilvl w:val="0"/>
          <w:numId w:val="1617"/>
        </w:numPr>
        <w:pStyle w:val="Compact"/>
      </w:pPr>
      <w:r>
        <w:t xml:space="preserve">Given a nonexistent spring-forward time, When it is scheduled, Then the first valid time after the gap is used.</w:t>
      </w:r>
    </w:p>
    <w:p>
      <w:pPr>
        <w:numPr>
          <w:ilvl w:val="0"/>
          <w:numId w:val="1617"/>
        </w:numPr>
        <w:pStyle w:val="Compact"/>
      </w:pPr>
      <w:r>
        <w:t xml:space="preserve">Given a post 20 minutes late, When the scheduler runs, Then it waits for the office manager.</w:t>
      </w:r>
    </w:p>
    <w:p>
      <w:pPr>
        <w:numPr>
          <w:ilvl w:val="0"/>
          <w:numId w:val="1617"/>
        </w:numPr>
        <w:pStyle w:val="Compact"/>
      </w:pPr>
      <w:r>
        <w:t xml:space="preserve">Given a succeeded platform and a failed platform, When retry runs, Then only the failed one is attempted.</w:t>
      </w:r>
    </w:p>
    <w:p>
      <w:pPr>
        <w:pStyle w:val="Heading4"/>
      </w:pPr>
      <w:r>
        <w:t xml:space="preserve">Component 34.4 — Lead Capture And Matching</w:t>
      </w:r>
    </w:p>
    <w:p>
      <w:pPr>
        <w:pStyle w:val="FirstParagraph"/>
      </w:pPr>
      <w:r>
        <w:rPr>
          <w:bCs/>
          <w:b/>
        </w:rPr>
        <w:t xml:space="preserve">Purpose</w:t>
      </w:r>
    </w:p>
    <w:p>
      <w:pPr>
        <w:pStyle w:val="BodyText"/>
      </w:pPr>
      <w:r>
        <w:t xml:space="preserve">Turns a website enquiry into a lead, once, and asks a person to decide when the identity is not clear.</w:t>
      </w:r>
    </w:p>
    <w:p>
      <w:pPr>
        <w:pStyle w:val="BodyText"/>
      </w:pPr>
      <w:r>
        <w:rPr>
          <w:bCs/>
          <w:b/>
        </w:rPr>
        <w:t xml:space="preserve">System Behavior</w:t>
      </w:r>
    </w:p>
    <w:p>
      <w:pPr>
        <w:numPr>
          <w:ilvl w:val="0"/>
          <w:numId w:val="1618"/>
        </w:numPr>
        <w:pStyle w:val="Compact"/>
      </w:pPr>
      <w:r>
        <w:t xml:space="preserve">Website forms are the only integrated lead-capture channel. Manual lead entry continues alongside.</w:t>
      </w:r>
    </w:p>
    <w:p>
      <w:pPr>
        <w:numPr>
          <w:ilvl w:val="0"/>
          <w:numId w:val="1618"/>
        </w:numPr>
        <w:pStyle w:val="Compact"/>
      </w:pPr>
      <w:r>
        <w:t xml:space="preserve">Each incoming event carries a stable reference, so a retry never creates a duplicate.</w:t>
      </w:r>
    </w:p>
    <w:p>
      <w:pPr>
        <w:numPr>
          <w:ilvl w:val="0"/>
          <w:numId w:val="1618"/>
        </w:numPr>
        <w:pStyle w:val="Compact"/>
      </w:pPr>
      <w:r>
        <w:t xml:space="preserve">Matching is by phone first, then email. A repeat phone enquiry within 90 days of the most recent activity attaches to the existing lead.</w:t>
      </w:r>
    </w:p>
    <w:p>
      <w:pPr>
        <w:numPr>
          <w:ilvl w:val="0"/>
          <w:numId w:val="1618"/>
        </w:numPr>
        <w:pStyle w:val="Compact"/>
      </w:pPr>
      <w:r>
        <w:t xml:space="preserve">Conflicting phone and email matches create a lead and place it on the review list. There is no automatic merge.</w:t>
      </w:r>
    </w:p>
    <w:p>
      <w:pPr>
        <w:numPr>
          <w:ilvl w:val="0"/>
          <w:numId w:val="1618"/>
        </w:numPr>
        <w:pStyle w:val="Compact"/>
      </w:pPr>
      <w:r>
        <w:t xml:space="preserve">The lead source at creation and the original event reference are both retained.</w:t>
      </w:r>
    </w:p>
    <w:p>
      <w:pPr>
        <w:pStyle w:val="FirstParagraph"/>
      </w:pPr>
      <w:r>
        <w:rPr>
          <w:bCs/>
          <w:b/>
        </w:rPr>
        <w:t xml:space="preserve">System Validations</w:t>
      </w:r>
    </w:p>
    <w:p>
      <w:pPr>
        <w:numPr>
          <w:ilvl w:val="0"/>
          <w:numId w:val="1619"/>
        </w:numPr>
        <w:pStyle w:val="Compact"/>
      </w:pPr>
      <w:r>
        <w:t xml:space="preserve">Mandatory fields are name, phone, email, property address or at least the town, and a free-text message.</w:t>
      </w:r>
    </w:p>
    <w:p>
      <w:pPr>
        <w:numPr>
          <w:ilvl w:val="0"/>
          <w:numId w:val="1619"/>
        </w:numPr>
        <w:pStyle w:val="Compact"/>
      </w:pPr>
      <w:r>
        <w:t xml:space="preserve">The 90-day window runs from most recent activity, not from creation.</w:t>
      </w:r>
    </w:p>
    <w:p>
      <w:pPr>
        <w:pStyle w:val="FirstParagraph"/>
      </w:pPr>
      <w:r>
        <w:rPr>
          <w:bCs/>
          <w:b/>
        </w:rPr>
        <w:t xml:space="preserve">Controls</w:t>
      </w:r>
    </w:p>
    <w:p>
      <w:pPr>
        <w:numPr>
          <w:ilvl w:val="0"/>
          <w:numId w:val="1620"/>
        </w:numPr>
        <w:pStyle w:val="Compact"/>
      </w:pPr>
      <w:r>
        <w:t xml:space="preserve">View lead, Resolve review item manually, Add manual lead, Export leads.</w:t>
      </w:r>
    </w:p>
    <w:p>
      <w:pPr>
        <w:pStyle w:val="FirstParagraph"/>
      </w:pPr>
      <w:r>
        <w:rPr>
          <w:bCs/>
          <w:b/>
        </w:rPr>
        <w:t xml:space="preserve">States</w:t>
      </w:r>
    </w:p>
    <w:p>
      <w:pPr>
        <w:numPr>
          <w:ilvl w:val="0"/>
          <w:numId w:val="1621"/>
        </w:numPr>
        <w:pStyle w:val="Compact"/>
      </w:pPr>
      <w:r>
        <w:t xml:space="preserve">Review required: the lead shows both candidate contacts and a manual resolution control, with no merge button.</w:t>
      </w:r>
    </w:p>
    <w:p>
      <w:pPr>
        <w:numPr>
          <w:ilvl w:val="0"/>
          <w:numId w:val="1621"/>
        </w:numPr>
        <w:pStyle w:val="Compact"/>
      </w:pPr>
      <w:r>
        <w:t xml:space="preserve">Attached: shows which existing lead it joined and on which field it matched.</w:t>
      </w:r>
    </w:p>
    <w:p>
      <w:pPr>
        <w:pStyle w:val="FirstParagraph"/>
      </w:pPr>
      <w:r>
        <w:rPr>
          <w:bCs/>
          <w:b/>
        </w:rPr>
        <w:t xml:space="preserve">Acceptance Criteria</w:t>
      </w:r>
    </w:p>
    <w:p>
      <w:pPr>
        <w:numPr>
          <w:ilvl w:val="0"/>
          <w:numId w:val="1622"/>
        </w:numPr>
        <w:pStyle w:val="Compact"/>
      </w:pPr>
      <w:r>
        <w:t xml:space="preserve">Given a duplicate event with the same stable reference, When it arrives, Then only one lead exists.</w:t>
      </w:r>
    </w:p>
    <w:p>
      <w:pPr>
        <w:numPr>
          <w:ilvl w:val="0"/>
          <w:numId w:val="1622"/>
        </w:numPr>
        <w:pStyle w:val="Compact"/>
      </w:pPr>
      <w:r>
        <w:t xml:space="preserve">Given a conflicting phone and email match, When the lead is created, Then it appears on the review list and no merge is offered.</w:t>
      </w:r>
    </w:p>
    <w:p>
      <w:pPr>
        <w:numPr>
          <w:ilvl w:val="0"/>
          <w:numId w:val="1622"/>
        </w:numPr>
        <w:pStyle w:val="Compact"/>
      </w:pPr>
      <w:r>
        <w:t xml:space="preserve">Given a lead whose last activity was 30 days ago, When a matching phone enquiry arrives, Then it attaches to that lead.</w:t>
      </w:r>
    </w:p>
    <w:p>
      <w:pPr>
        <w:pStyle w:val="Heading3"/>
      </w:pPr>
      <w:r>
        <w:t xml:space="preserve">Scope Boundaries</w:t>
      </w:r>
    </w:p>
    <w:p>
      <w:pPr>
        <w:numPr>
          <w:ilvl w:val="0"/>
          <w:numId w:val="1623"/>
        </w:numPr>
        <w:pStyle w:val="Compact"/>
      </w:pPr>
      <w:r>
        <w:t xml:space="preserve">Excluded at launch: LinkedIn, paid-ad management, image and video generation, uploaded video and captions, Spanish, a unified social inbox, Meta lead-form and message integration, and live review handling.</w:t>
      </w:r>
    </w:p>
    <w:p>
      <w:pPr>
        <w:numPr>
          <w:ilvl w:val="0"/>
          <w:numId w:val="1623"/>
        </w:numPr>
        <w:pStyle w:val="Compact"/>
      </w:pPr>
      <w:r>
        <w:t xml:space="preserve">Deferred: Google reviews and Business Profile, email campaigns, engagement analytics, and campaign or revenue attribution.</w:t>
      </w:r>
    </w:p>
    <w:p>
      <w:pPr>
        <w:numPr>
          <w:ilvl w:val="0"/>
          <w:numId w:val="1623"/>
        </w:numPr>
        <w:pStyle w:val="Compact"/>
      </w:pPr>
      <w:r>
        <w:t xml:space="preserve">Included: website-form leads, and the two agreed monthly counts.</w:t>
      </w:r>
    </w:p>
    <w:p>
      <w:pPr>
        <w:numPr>
          <w:ilvl w:val="0"/>
          <w:numId w:val="1623"/>
        </w:numPr>
        <w:pStyle w:val="Compact"/>
      </w:pPr>
      <w:r>
        <w:t xml:space="preserve">Attribution rules are recorded for future design only and add no first-release analytics.</w:t>
      </w:r>
    </w:p>
    <w:p>
      <w:pPr>
        <w:pStyle w:val="Heading3"/>
      </w:pPr>
      <w:r>
        <w:t xml:space="preserve">Requirement Traceability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Client requirement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Covered by</w:t>
            </w:r>
          </w:p>
        </w:tc>
      </w:tr>
      <w:tr>
        <w:tc>
          <w:tcPr>
            <w:tcMar>
              <w:top w:w="40" w:type="dxa"/>
              <w:bottom w:w="40" w:type="dxa"/>
              <w:left w:w="80" w:type="dxa"/>
              <w:right w:w="80" w:type="dxa"/>
            </w:tcMar>
          </w:tcPr>
          <w:p>
            <w:pPr>
              <w:pStyle w:val="Compact"/>
              <w:spacing w:after="0" w:before="0"/>
              <w:jc w:val="left"/>
            </w:pPr>
            <w:r>
              <w:rPr>
                <w:sz w:val="18"/>
              </w:rPr>
              <w:t xml:space="preserve">34.A01 Launch channels</w:t>
            </w:r>
          </w:p>
        </w:tc>
        <w:tc>
          <w:tcPr>
            <w:tcMar>
              <w:top w:w="40" w:type="dxa"/>
              <w:bottom w:w="40" w:type="dxa"/>
              <w:left w:w="80" w:type="dxa"/>
              <w:right w:w="80" w:type="dxa"/>
            </w:tcMar>
          </w:tcPr>
          <w:p>
            <w:pPr>
              <w:pStyle w:val="Compact"/>
              <w:spacing w:after="0" w:before="0"/>
              <w:jc w:val="left"/>
            </w:pPr>
            <w:r>
              <w:rPr>
                <w:sz w:val="18"/>
              </w:rPr>
              <w:t xml:space="preserve">System Behavior; Scope Boundaries</w:t>
            </w:r>
          </w:p>
        </w:tc>
      </w:tr>
      <w:tr>
        <w:tc>
          <w:tcPr>
            <w:tcMar>
              <w:top w:w="40" w:type="dxa"/>
              <w:bottom w:w="40" w:type="dxa"/>
              <w:left w:w="80" w:type="dxa"/>
              <w:right w:w="80" w:type="dxa"/>
            </w:tcMar>
          </w:tcPr>
          <w:p>
            <w:pPr>
              <w:pStyle w:val="Compact"/>
              <w:spacing w:after="0" w:before="0"/>
              <w:jc w:val="left"/>
            </w:pPr>
            <w:r>
              <w:rPr>
                <w:sz w:val="18"/>
              </w:rPr>
              <w:t xml:space="preserve">34.A02 Launch reporting</w:t>
            </w:r>
          </w:p>
        </w:tc>
        <w:tc>
          <w:tcPr>
            <w:tcMar>
              <w:top w:w="40" w:type="dxa"/>
              <w:bottom w:w="40" w:type="dxa"/>
              <w:left w:w="80" w:type="dxa"/>
              <w:right w:w="80" w:type="dxa"/>
            </w:tcMar>
          </w:tcPr>
          <w:p>
            <w:pPr>
              <w:pStyle w:val="Compact"/>
              <w:spacing w:after="0" w:before="0"/>
              <w:jc w:val="left"/>
            </w:pPr>
            <w:r>
              <w:rPr>
                <w:sz w:val="18"/>
              </w:rPr>
              <w:t xml:space="preserve">System Validations; Output/Print-out</w:t>
            </w:r>
          </w:p>
        </w:tc>
      </w:tr>
      <w:tr>
        <w:tc>
          <w:tcPr>
            <w:tcMar>
              <w:top w:w="40" w:type="dxa"/>
              <w:bottom w:w="40" w:type="dxa"/>
              <w:left w:w="80" w:type="dxa"/>
              <w:right w:w="80" w:type="dxa"/>
            </w:tcMar>
          </w:tcPr>
          <w:p>
            <w:pPr>
              <w:pStyle w:val="Compact"/>
              <w:spacing w:after="0" w:before="0"/>
              <w:jc w:val="left"/>
            </w:pPr>
            <w:r>
              <w:rPr>
                <w:sz w:val="18"/>
              </w:rPr>
              <w:t xml:space="preserve">34.A03 Roles and approvals</w:t>
            </w:r>
          </w:p>
        </w:tc>
        <w:tc>
          <w:tcPr>
            <w:tcMar>
              <w:top w:w="40" w:type="dxa"/>
              <w:bottom w:w="40" w:type="dxa"/>
              <w:left w:w="80" w:type="dxa"/>
              <w:right w:w="80" w:type="dxa"/>
            </w:tcMar>
          </w:tcPr>
          <w:p>
            <w:pPr>
              <w:pStyle w:val="Compact"/>
              <w:spacing w:after="0" w:before="0"/>
              <w:jc w:val="left"/>
            </w:pPr>
            <w:r>
              <w:rPr>
                <w:sz w:val="18"/>
              </w:rPr>
              <w:t xml:space="preserve">Access Validations; Component 34.2</w:t>
            </w:r>
          </w:p>
        </w:tc>
      </w:tr>
      <w:tr>
        <w:tc>
          <w:tcPr>
            <w:tcMar>
              <w:top w:w="40" w:type="dxa"/>
              <w:bottom w:w="40" w:type="dxa"/>
              <w:left w:w="80" w:type="dxa"/>
              <w:right w:w="80" w:type="dxa"/>
            </w:tcMar>
          </w:tcPr>
          <w:p>
            <w:pPr>
              <w:pStyle w:val="Compact"/>
              <w:spacing w:after="0" w:before="0"/>
              <w:jc w:val="left"/>
            </w:pPr>
            <w:r>
              <w:rPr>
                <w:sz w:val="18"/>
              </w:rPr>
              <w:t xml:space="preserve">34.A04 Brand formats</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34.A05 Media tools</w:t>
            </w:r>
          </w:p>
        </w:tc>
        <w:tc>
          <w:tcPr>
            <w:tcMar>
              <w:top w:w="40" w:type="dxa"/>
              <w:bottom w:w="40" w:type="dxa"/>
              <w:left w:w="80" w:type="dxa"/>
              <w:right w:w="80" w:type="dxa"/>
            </w:tcMar>
          </w:tcPr>
          <w:p>
            <w:pPr>
              <w:pStyle w:val="Compact"/>
              <w:spacing w:after="0" w:before="0"/>
              <w:jc w:val="left"/>
            </w:pPr>
            <w:r>
              <w:rPr>
                <w:sz w:val="18"/>
              </w:rPr>
              <w:t xml:space="preserve">Component 34.1</w:t>
            </w:r>
          </w:p>
        </w:tc>
      </w:tr>
      <w:tr>
        <w:tc>
          <w:tcPr>
            <w:tcMar>
              <w:top w:w="40" w:type="dxa"/>
              <w:bottom w:w="40" w:type="dxa"/>
              <w:left w:w="80" w:type="dxa"/>
              <w:right w:w="80" w:type="dxa"/>
            </w:tcMar>
          </w:tcPr>
          <w:p>
            <w:pPr>
              <w:pStyle w:val="Compact"/>
              <w:spacing w:after="0" w:before="0"/>
              <w:jc w:val="left"/>
            </w:pPr>
            <w:r>
              <w:rPr>
                <w:sz w:val="18"/>
              </w:rPr>
              <w:t xml:space="preserve">34.A06 Permission evidence</w:t>
            </w:r>
          </w:p>
        </w:tc>
        <w:tc>
          <w:tcPr>
            <w:tcMar>
              <w:top w:w="40" w:type="dxa"/>
              <w:bottom w:w="40" w:type="dxa"/>
              <w:left w:w="80" w:type="dxa"/>
              <w:right w:w="80" w:type="dxa"/>
            </w:tcMar>
          </w:tcPr>
          <w:p>
            <w:pPr>
              <w:pStyle w:val="Compact"/>
              <w:spacing w:after="0" w:before="0"/>
              <w:jc w:val="left"/>
            </w:pPr>
            <w:r>
              <w:rPr>
                <w:sz w:val="18"/>
              </w:rPr>
              <w:t xml:space="preserve">Component 34.1; System Validations</w:t>
            </w:r>
          </w:p>
        </w:tc>
      </w:tr>
      <w:tr>
        <w:tc>
          <w:tcPr>
            <w:tcMar>
              <w:top w:w="40" w:type="dxa"/>
              <w:bottom w:w="40" w:type="dxa"/>
              <w:left w:w="80" w:type="dxa"/>
              <w:right w:w="80" w:type="dxa"/>
            </w:tcMar>
          </w:tcPr>
          <w:p>
            <w:pPr>
              <w:pStyle w:val="Compact"/>
              <w:spacing w:after="0" w:before="0"/>
              <w:jc w:val="left"/>
            </w:pPr>
            <w:r>
              <w:rPr>
                <w:sz w:val="18"/>
              </w:rPr>
              <w:t xml:space="preserve">34.A07 Withdrawal and deletion</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34.A08 Media formats</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34.A09 Scheduling</w:t>
            </w:r>
          </w:p>
        </w:tc>
        <w:tc>
          <w:tcPr>
            <w:tcMar>
              <w:top w:w="40" w:type="dxa"/>
              <w:bottom w:w="40" w:type="dxa"/>
              <w:left w:w="80" w:type="dxa"/>
              <w:right w:w="80" w:type="dxa"/>
            </w:tcMar>
          </w:tcPr>
          <w:p>
            <w:pPr>
              <w:pStyle w:val="Compact"/>
              <w:spacing w:after="0" w:before="0"/>
              <w:jc w:val="left"/>
            </w:pPr>
            <w:r>
              <w:rPr>
                <w:sz w:val="18"/>
              </w:rPr>
              <w:t xml:space="preserve">Component 34.3</w:t>
            </w:r>
          </w:p>
        </w:tc>
      </w:tr>
      <w:tr>
        <w:tc>
          <w:tcPr>
            <w:tcMar>
              <w:top w:w="40" w:type="dxa"/>
              <w:bottom w:w="40" w:type="dxa"/>
              <w:left w:w="80" w:type="dxa"/>
              <w:right w:w="80" w:type="dxa"/>
            </w:tcMar>
          </w:tcPr>
          <w:p>
            <w:pPr>
              <w:pStyle w:val="Compact"/>
              <w:spacing w:after="0" w:before="0"/>
              <w:jc w:val="left"/>
            </w:pPr>
            <w:r>
              <w:rPr>
                <w:sz w:val="18"/>
              </w:rPr>
              <w:t xml:space="preserve">34.A10 Edits and approval</w:t>
            </w:r>
          </w:p>
        </w:tc>
        <w:tc>
          <w:tcPr>
            <w:tcMar>
              <w:top w:w="40" w:type="dxa"/>
              <w:bottom w:w="40" w:type="dxa"/>
              <w:left w:w="80" w:type="dxa"/>
              <w:right w:w="80" w:type="dxa"/>
            </w:tcMar>
          </w:tcPr>
          <w:p>
            <w:pPr>
              <w:pStyle w:val="Compact"/>
              <w:spacing w:after="0" w:before="0"/>
              <w:jc w:val="left"/>
            </w:pPr>
            <w:r>
              <w:rPr>
                <w:sz w:val="18"/>
              </w:rPr>
              <w:t xml:space="preserve">Component 34.2</w:t>
            </w:r>
          </w:p>
        </w:tc>
      </w:tr>
      <w:tr>
        <w:tc>
          <w:tcPr>
            <w:tcMar>
              <w:top w:w="40" w:type="dxa"/>
              <w:bottom w:w="40" w:type="dxa"/>
              <w:left w:w="80" w:type="dxa"/>
              <w:right w:w="80" w:type="dxa"/>
            </w:tcMar>
          </w:tcPr>
          <w:p>
            <w:pPr>
              <w:pStyle w:val="Compact"/>
              <w:spacing w:after="0" w:before="0"/>
              <w:jc w:val="left"/>
            </w:pPr>
            <w:r>
              <w:rPr>
                <w:sz w:val="18"/>
              </w:rPr>
              <w:t xml:space="preserve">34.A11 Paid advertising</w:t>
            </w:r>
          </w:p>
        </w:tc>
        <w:tc>
          <w:tcPr>
            <w:tcMar>
              <w:top w:w="40" w:type="dxa"/>
              <w:bottom w:w="40" w:type="dxa"/>
              <w:left w:w="80" w:type="dxa"/>
              <w:right w:w="80" w:type="dxa"/>
            </w:tcMar>
          </w:tcPr>
          <w:p>
            <w:pPr>
              <w:pStyle w:val="Compact"/>
              <w:spacing w:after="0" w:before="0"/>
              <w:jc w:val="left"/>
            </w:pPr>
            <w:r>
              <w:rPr>
                <w:sz w:val="18"/>
              </w:rPr>
              <w:t xml:space="preserve">System Validations; Scope Boundaries</w:t>
            </w:r>
          </w:p>
        </w:tc>
      </w:tr>
      <w:tr>
        <w:tc>
          <w:tcPr>
            <w:tcMar>
              <w:top w:w="40" w:type="dxa"/>
              <w:bottom w:w="40" w:type="dxa"/>
              <w:left w:w="80" w:type="dxa"/>
              <w:right w:w="80" w:type="dxa"/>
            </w:tcMar>
          </w:tcPr>
          <w:p>
            <w:pPr>
              <w:pStyle w:val="Compact"/>
              <w:spacing w:after="0" w:before="0"/>
              <w:jc w:val="left"/>
            </w:pPr>
            <w:r>
              <w:rPr>
                <w:sz w:val="18"/>
              </w:rPr>
              <w:t xml:space="preserve">34.A12 Launch content review</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34.A13 Lead capture</w:t>
            </w:r>
          </w:p>
        </w:tc>
        <w:tc>
          <w:tcPr>
            <w:tcMar>
              <w:top w:w="40" w:type="dxa"/>
              <w:bottom w:w="40" w:type="dxa"/>
              <w:left w:w="80" w:type="dxa"/>
              <w:right w:w="80" w:type="dxa"/>
            </w:tcMar>
          </w:tcPr>
          <w:p>
            <w:pPr>
              <w:pStyle w:val="Compact"/>
              <w:spacing w:after="0" w:before="0"/>
              <w:jc w:val="left"/>
            </w:pPr>
            <w:r>
              <w:rPr>
                <w:sz w:val="18"/>
              </w:rPr>
              <w:t xml:space="preserve">Component 34.4</w:t>
            </w:r>
          </w:p>
        </w:tc>
      </w:tr>
      <w:tr>
        <w:tc>
          <w:tcPr>
            <w:tcMar>
              <w:top w:w="40" w:type="dxa"/>
              <w:bottom w:w="40" w:type="dxa"/>
              <w:left w:w="80" w:type="dxa"/>
              <w:right w:w="80" w:type="dxa"/>
            </w:tcMar>
          </w:tcPr>
          <w:p>
            <w:pPr>
              <w:pStyle w:val="Compact"/>
              <w:spacing w:after="0" w:before="0"/>
              <w:jc w:val="left"/>
            </w:pPr>
            <w:r>
              <w:rPr>
                <w:sz w:val="18"/>
              </w:rPr>
              <w:t xml:space="preserve">34.A14 Lead matching</w:t>
            </w:r>
          </w:p>
        </w:tc>
        <w:tc>
          <w:tcPr>
            <w:tcMar>
              <w:top w:w="40" w:type="dxa"/>
              <w:bottom w:w="40" w:type="dxa"/>
              <w:left w:w="80" w:type="dxa"/>
              <w:right w:w="80" w:type="dxa"/>
            </w:tcMar>
          </w:tcPr>
          <w:p>
            <w:pPr>
              <w:pStyle w:val="Compact"/>
              <w:spacing w:after="0" w:before="0"/>
              <w:jc w:val="left"/>
            </w:pPr>
            <w:r>
              <w:rPr>
                <w:sz w:val="18"/>
              </w:rPr>
              <w:t xml:space="preserve">Component 34.4</w:t>
            </w:r>
          </w:p>
        </w:tc>
      </w:tr>
      <w:tr>
        <w:tc>
          <w:tcPr>
            <w:tcMar>
              <w:top w:w="40" w:type="dxa"/>
              <w:bottom w:w="40" w:type="dxa"/>
              <w:left w:w="80" w:type="dxa"/>
              <w:right w:w="80" w:type="dxa"/>
            </w:tcMar>
          </w:tcPr>
          <w:p>
            <w:pPr>
              <w:pStyle w:val="Compact"/>
              <w:spacing w:after="0" w:before="0"/>
              <w:jc w:val="left"/>
            </w:pPr>
            <w:r>
              <w:rPr>
                <w:sz w:val="18"/>
              </w:rPr>
              <w:t xml:space="preserve">34.A15 Deferred attribution rules</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34.A16 Missing metrics</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34.A17 Account and posting failure</w:t>
            </w:r>
          </w:p>
        </w:tc>
        <w:tc>
          <w:tcPr>
            <w:tcMar>
              <w:top w:w="40" w:type="dxa"/>
              <w:bottom w:w="40" w:type="dxa"/>
              <w:left w:w="80" w:type="dxa"/>
              <w:right w:w="80" w:type="dxa"/>
            </w:tcMar>
          </w:tcPr>
          <w:p>
            <w:pPr>
              <w:pStyle w:val="Compact"/>
              <w:spacing w:after="0" w:before="0"/>
              <w:jc w:val="left"/>
            </w:pPr>
            <w:r>
              <w:rPr>
                <w:sz w:val="18"/>
              </w:rPr>
              <w:t xml:space="preserve">System Behavior</w:t>
            </w:r>
          </w:p>
        </w:tc>
      </w:tr>
      <w:tr>
        <w:tc>
          <w:tcPr>
            <w:tcMar>
              <w:top w:w="40" w:type="dxa"/>
              <w:bottom w:w="40" w:type="dxa"/>
              <w:left w:w="80" w:type="dxa"/>
              <w:right w:w="80" w:type="dxa"/>
            </w:tcMar>
          </w:tcPr>
          <w:p>
            <w:pPr>
              <w:pStyle w:val="Compact"/>
              <w:spacing w:after="0" w:before="0"/>
              <w:jc w:val="left"/>
            </w:pPr>
            <w:r>
              <w:rPr>
                <w:sz w:val="18"/>
              </w:rPr>
              <w:t xml:space="preserve">34.A18 Retention and volume</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34.A19 Safe acceptance</w:t>
            </w:r>
          </w:p>
        </w:tc>
        <w:tc>
          <w:tcPr>
            <w:tcMar>
              <w:top w:w="40" w:type="dxa"/>
              <w:bottom w:w="40" w:type="dxa"/>
              <w:left w:w="80" w:type="dxa"/>
              <w:right w:w="80" w:type="dxa"/>
            </w:tcMar>
          </w:tcPr>
          <w:p>
            <w:pPr>
              <w:pStyle w:val="Compact"/>
              <w:spacing w:after="0" w:before="0"/>
              <w:jc w:val="left"/>
            </w:pPr>
            <w:r>
              <w:rPr>
                <w:sz w:val="18"/>
              </w:rPr>
              <w:t xml:space="preserve">System Validations</w:t>
            </w:r>
          </w:p>
        </w:tc>
      </w:tr>
      <w:tr>
        <w:tc>
          <w:tcPr>
            <w:tcMar>
              <w:top w:w="40" w:type="dxa"/>
              <w:bottom w:w="40" w:type="dxa"/>
              <w:left w:w="80" w:type="dxa"/>
              <w:right w:w="80" w:type="dxa"/>
            </w:tcMar>
          </w:tcPr>
          <w:p>
            <w:pPr>
              <w:pStyle w:val="Compact"/>
              <w:spacing w:after="0" w:before="0"/>
              <w:jc w:val="left"/>
            </w:pPr>
            <w:r>
              <w:rPr>
                <w:sz w:val="18"/>
              </w:rPr>
              <w:t xml:space="preserve">34.A20 Account readiness and fallback</w:t>
            </w:r>
          </w:p>
        </w:tc>
        <w:tc>
          <w:tcPr>
            <w:tcMar>
              <w:top w:w="40" w:type="dxa"/>
              <w:bottom w:w="40" w:type="dxa"/>
              <w:left w:w="80" w:type="dxa"/>
              <w:right w:w="80" w:type="dxa"/>
            </w:tcMar>
          </w:tcPr>
          <w:p>
            <w:pPr>
              <w:pStyle w:val="Compact"/>
              <w:spacing w:after="0" w:before="0"/>
              <w:jc w:val="left"/>
            </w:pPr>
            <w:r>
              <w:rPr>
                <w:sz w:val="18"/>
              </w:rPr>
              <w:t xml:space="preserve">System Behavior; Access Validations</w:t>
            </w:r>
          </w:p>
        </w:tc>
      </w:tr>
      <w:tr>
        <w:tc>
          <w:tcPr>
            <w:tcMar>
              <w:top w:w="40" w:type="dxa"/>
              <w:bottom w:w="40" w:type="dxa"/>
              <w:left w:w="80" w:type="dxa"/>
              <w:right w:w="80" w:type="dxa"/>
            </w:tcMar>
          </w:tcPr>
          <w:p>
            <w:pPr>
              <w:pStyle w:val="Compact"/>
              <w:spacing w:after="0" w:before="0"/>
              <w:jc w:val="left"/>
            </w:pPr>
            <w:r>
              <w:rPr>
                <w:sz w:val="18"/>
              </w:rPr>
              <w:t xml:space="preserve">34.Q01</w:t>
            </w:r>
          </w:p>
        </w:tc>
        <w:tc>
          <w:tcPr>
            <w:tcMar>
              <w:top w:w="40" w:type="dxa"/>
              <w:bottom w:w="40" w:type="dxa"/>
              <w:left w:w="80" w:type="dxa"/>
              <w:right w:w="80" w:type="dxa"/>
            </w:tcMar>
          </w:tcPr>
          <w:p>
            <w:pPr>
              <w:pStyle w:val="Compact"/>
              <w:spacing w:after="0" w:before="0"/>
              <w:jc w:val="left"/>
            </w:pPr>
            <w:r>
              <w:rPr>
                <w:sz w:val="18"/>
              </w:rPr>
              <w:t xml:space="preserve">System Behavior; Component 34.3</w:t>
            </w:r>
          </w:p>
        </w:tc>
      </w:tr>
      <w:tr>
        <w:tc>
          <w:tcPr>
            <w:tcMar>
              <w:top w:w="40" w:type="dxa"/>
              <w:bottom w:w="40" w:type="dxa"/>
              <w:left w:w="80" w:type="dxa"/>
              <w:right w:w="80" w:type="dxa"/>
            </w:tcMar>
          </w:tcPr>
          <w:p>
            <w:pPr>
              <w:pStyle w:val="Compact"/>
              <w:spacing w:after="0" w:before="0"/>
              <w:jc w:val="left"/>
            </w:pPr>
            <w:r>
              <w:rPr>
                <w:sz w:val="18"/>
              </w:rPr>
              <w:t xml:space="preserve">34.Q02</w:t>
            </w:r>
          </w:p>
        </w:tc>
        <w:tc>
          <w:tcPr>
            <w:tcMar>
              <w:top w:w="40" w:type="dxa"/>
              <w:bottom w:w="40" w:type="dxa"/>
              <w:left w:w="80" w:type="dxa"/>
              <w:right w:w="80" w:type="dxa"/>
            </w:tcMar>
          </w:tcPr>
          <w:p>
            <w:pPr>
              <w:pStyle w:val="Compact"/>
              <w:spacing w:after="0" w:before="0"/>
              <w:jc w:val="left"/>
            </w:pPr>
            <w:r>
              <w:rPr>
                <w:sz w:val="18"/>
              </w:rPr>
              <w:t xml:space="preserve">System Behavior; System Validations</w:t>
            </w:r>
          </w:p>
        </w:tc>
      </w:tr>
    </w:tbl>
    <w:bookmarkEnd w:id="43"/>
    <w:bookmarkEnd w:id="44"/>
    <w:bookmarkStart w:id="45" w:name="Xcbcb5dd3f84cdd2fdeaf293a0d2b29b69186230"/>
    <w:p>
      <w:pPr>
        <w:pStyle w:val="Heading1"/>
      </w:pPr>
      <w:r>
        <w:t xml:space="preserve">9. Prototype Alignment Check</w:t>
      </w:r>
    </w:p>
    <w:p>
      <w:pPr>
        <w:pStyle w:val="FirstParagraph"/>
      </w:pPr>
      <w:r>
        <w:t xml:space="preserve">Oct 2, 2026 ·</w:t>
      </w:r>
      <w:r>
        <w:t xml:space="preserve"> </w:t>
      </w:r>
      <w:r>
        <w:t xml:space="preserve">@Lors</w:t>
      </w:r>
    </w:p>
    <w:p>
      <w:pPr>
        <w:pStyle w:val="BodyText"/>
      </w:pPr>
      <w:r>
        <w:t xml:space="preserve">The prototype now matches this doc for tabs 1 to 5 and the 14 v1.0 features. The seven decisions of 2 Oct (D1–D7) are built, and a 30-item spec check against tabs 1, 2, 4 and 9 passes in full (tab 10). What remains is backend work the prototype only simulates, listed under Build health below.</w:t>
      </w:r>
    </w:p>
    <w:p>
      <w:pPr>
        <w:pStyle w:val="BodyText"/>
      </w:pPr>
      <w:r>
        <w:t xml:space="preserve">First checked against emts-prototype at commit fbdc747 (1 Oct 2026). Re-checked at f9041e5 (2 Oct 2026), after commits 9f530a6 (D1–D7) and f9041e5 (spec check gaps). The repo also keeps a copy of this doc in docs/emts-phase-2/; this doc is the source of truth.</w:t>
      </w:r>
    </w:p>
    <w:p>
      <w:pPr>
        <w:pStyle w:val="BodyText"/>
      </w:pPr>
      <w:r>
        <w:t xml:space="preserve">How to read the status column:</w:t>
      </w:r>
      <w:r>
        <w:t xml:space="preserve"> </w:t>
      </w:r>
      <w:r>
        <w:rPr>
          <w:bCs/>
          <w:b/>
        </w:rPr>
        <w:t xml:space="preserve">Matches</w:t>
      </w:r>
      <w:r>
        <w:t xml:space="preserve"> </w:t>
      </w:r>
      <w:r>
        <w:t xml:space="preserve">= code does what the spec says.</w:t>
      </w:r>
      <w:r>
        <w:t xml:space="preserve"> </w:t>
      </w:r>
      <w:r>
        <w:rPr>
          <w:bCs/>
          <w:b/>
        </w:rPr>
        <w:t xml:space="preserve">Differs</w:t>
      </w:r>
      <w:r>
        <w:t xml:space="preserve"> </w:t>
      </w:r>
      <w:r>
        <w:t xml:space="preserve">= code does something else; the spec wins unless a decision says otherwise.</w:t>
      </w:r>
      <w:r>
        <w:t xml:space="preserve"> </w:t>
      </w:r>
      <w:r>
        <w:rPr>
          <w:bCs/>
          <w:b/>
        </w:rPr>
        <w:t xml:space="preserve">Partial</w:t>
      </w:r>
      <w:r>
        <w:t xml:space="preserve"> </w:t>
      </w:r>
      <w:r>
        <w:t xml:space="preserve">= some of it is built.</w:t>
      </w:r>
      <w:r>
        <w:t xml:space="preserve"> </w:t>
      </w:r>
      <w:r>
        <w:rPr>
          <w:bCs/>
          <w:b/>
        </w:rPr>
        <w:t xml:space="preserve">Placed differently</w:t>
      </w:r>
      <w:r>
        <w:t xml:space="preserve"> </w:t>
      </w:r>
      <w:r>
        <w:t xml:space="preserve">= built, but on another screen, on purpose (see tab 7).</w:t>
      </w:r>
      <w:r>
        <w:t xml:space="preserve"> </w:t>
      </w:r>
      <w:r>
        <w:rPr>
          <w:bCs/>
          <w:b/>
        </w:rPr>
        <w:t xml:space="preserve">Mocked</w:t>
      </w:r>
      <w:r>
        <w:t xml:space="preserve"> </w:t>
      </w:r>
      <w:r>
        <w:t xml:space="preserve">= works in the prototype only; real backend work needed.</w:t>
      </w:r>
    </w:p>
    <w:p>
      <w:pPr>
        <w:pStyle w:val="Heading2"/>
      </w:pPr>
      <w:r>
        <w:t xml:space="preserve">Decisions (made 2 Oct 2026)</w:t>
      </w:r>
    </w:p>
    <w:p>
      <w:pPr>
        <w:pStyle w:val="FirstParagraph"/>
      </w:pPr>
      <w:r>
        <w:t xml:space="preserve">Each row was a place where the spec and the prototype gave different answers. The Decision column is the rule. The spec tabs and the code both follow it now.</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31"/>
        <w:gridCol w:w="1131"/>
        <w:gridCol w:w="1131"/>
        <w:gridCol w:w="1131"/>
        <w:gridCol w:w="1131"/>
        <w:gridCol w:w="1131"/>
        <w:gridCol w:w="1131"/>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Topic</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Prototype before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Decision</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Spec</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Code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Where to see it</w:t>
            </w:r>
          </w:p>
        </w:tc>
      </w:tr>
      <w:tr>
        <w:tc>
          <w:tcPr>
            <w:tcMar>
              <w:top w:w="40" w:type="dxa"/>
              <w:bottom w:w="40" w:type="dxa"/>
              <w:left w:w="80" w:type="dxa"/>
              <w:right w:w="80" w:type="dxa"/>
            </w:tcMar>
          </w:tcPr>
          <w:p>
            <w:pPr>
              <w:pStyle w:val="Compact"/>
              <w:spacing w:after="0" w:before="0"/>
              <w:jc w:val="left"/>
            </w:pPr>
            <w:r>
              <w:rPr>
                <w:sz w:val="18"/>
              </w:rPr>
              <w:t xml:space="preserve">D1</w:t>
            </w:r>
          </w:p>
        </w:tc>
        <w:tc>
          <w:tcPr>
            <w:tcMar>
              <w:top w:w="40" w:type="dxa"/>
              <w:bottom w:w="40" w:type="dxa"/>
              <w:left w:w="80" w:type="dxa"/>
              <w:right w:w="80" w:type="dxa"/>
            </w:tcMar>
          </w:tcPr>
          <w:p>
            <w:pPr>
              <w:pStyle w:val="Compact"/>
              <w:spacing w:after="0" w:before="0"/>
              <w:jc w:val="left"/>
            </w:pPr>
            <w:r>
              <w:rPr>
                <w:sz w:val="18"/>
              </w:rPr>
              <w:t xml:space="preserve">QuickBooks sync timing</w:t>
            </w:r>
          </w:p>
        </w:tc>
        <w:tc>
          <w:tcPr>
            <w:tcMar>
              <w:top w:w="40" w:type="dxa"/>
              <w:bottom w:w="40" w:type="dxa"/>
              <w:left w:w="80" w:type="dxa"/>
              <w:right w:w="80" w:type="dxa"/>
            </w:tcMar>
          </w:tcPr>
          <w:p>
            <w:pPr>
              <w:pStyle w:val="Compact"/>
              <w:spacing w:after="0" w:before="0"/>
              <w:jc w:val="left"/>
            </w:pPr>
            <w:r>
              <w:rPr>
                <w:sz w:val="18"/>
              </w:rPr>
              <w:t xml:space="preserve">Hourly run, 6 a.m. to 6 p.m. Mon to Sat; manual Retry</w:t>
            </w:r>
          </w:p>
        </w:tc>
        <w:tc>
          <w:tcPr>
            <w:tcMar>
              <w:top w:w="40" w:type="dxa"/>
              <w:bottom w:w="40" w:type="dxa"/>
              <w:left w:w="80" w:type="dxa"/>
              <w:right w:w="80" w:type="dxa"/>
            </w:tcMar>
          </w:tcPr>
          <w:p>
            <w:pPr>
              <w:pStyle w:val="Compact"/>
              <w:spacing w:after="0" w:before="0"/>
              <w:jc w:val="left"/>
            </w:pPr>
            <w:r>
              <w:rPr>
                <w:sz w:val="18"/>
              </w:rPr>
              <w:t xml:space="preserve">Sync on save, around the clock. Auto retry at 1, 5, 30 and 120 min, then Needs Attention</w:t>
            </w:r>
          </w:p>
        </w:tc>
        <w:tc>
          <w:tcPr>
            <w:tcMar>
              <w:top w:w="40" w:type="dxa"/>
              <w:bottom w:w="40" w:type="dxa"/>
              <w:left w:w="80" w:type="dxa"/>
              <w:right w:w="80" w:type="dxa"/>
            </w:tcMar>
          </w:tcPr>
          <w:p>
            <w:pPr>
              <w:pStyle w:val="Compact"/>
              <w:spacing w:after="0" w:before="0"/>
              <w:jc w:val="left"/>
            </w:pPr>
            <w:r>
              <w:rPr>
                <w:sz w:val="18"/>
              </w:rPr>
              <w:t xml:space="preserve">Tab 1</w:t>
            </w:r>
          </w:p>
        </w:tc>
        <w:tc>
          <w:tcPr>
            <w:tcMar>
              <w:top w:w="40" w:type="dxa"/>
              <w:bottom w:w="40" w:type="dxa"/>
              <w:left w:w="80" w:type="dxa"/>
              <w:right w:w="80" w:type="dxa"/>
            </w:tcMar>
          </w:tcPr>
          <w:p>
            <w:pPr>
              <w:pStyle w:val="Compact"/>
              <w:spacing w:after="0" w:before="0"/>
              <w:jc w:val="left"/>
            </w:pPr>
            <w:r>
              <w:rPr>
                <w:sz w:val="18"/>
              </w:rPr>
              <w:t xml:space="preserve">Done</w:t>
            </w:r>
          </w:p>
        </w:tc>
        <w:tc>
          <w:tcPr>
            <w:tcMar>
              <w:top w:w="40" w:type="dxa"/>
              <w:bottom w:w="40" w:type="dxa"/>
              <w:left w:w="80" w:type="dxa"/>
              <w:right w:w="80" w:type="dxa"/>
            </w:tcMar>
          </w:tcPr>
          <w:p>
            <w:pPr>
              <w:pStyle w:val="Compact"/>
              <w:spacing w:after="0" w:before="0"/>
              <w:jc w:val="left"/>
            </w:pPr>
            <w:r>
              <w:rPr>
                <w:sz w:val="18"/>
              </w:rPr>
              <w:t xml:space="preserve">/accounting/transfer-queue (Sync Log), /accounting/needs-attention</w:t>
            </w:r>
          </w:p>
        </w:tc>
      </w:tr>
      <w:tr>
        <w:tc>
          <w:tcPr>
            <w:tcMar>
              <w:top w:w="40" w:type="dxa"/>
              <w:bottom w:w="40" w:type="dxa"/>
              <w:left w:w="80" w:type="dxa"/>
              <w:right w:w="80" w:type="dxa"/>
            </w:tcMar>
          </w:tcPr>
          <w:p>
            <w:pPr>
              <w:pStyle w:val="Compact"/>
              <w:spacing w:after="0" w:before="0"/>
              <w:jc w:val="left"/>
            </w:pPr>
            <w:r>
              <w:rPr>
                <w:sz w:val="18"/>
              </w:rPr>
              <w:t xml:space="preserve">D2</w:t>
            </w:r>
          </w:p>
        </w:tc>
        <w:tc>
          <w:tcPr>
            <w:tcMar>
              <w:top w:w="40" w:type="dxa"/>
              <w:bottom w:w="40" w:type="dxa"/>
              <w:left w:w="80" w:type="dxa"/>
              <w:right w:w="80" w:type="dxa"/>
            </w:tcMar>
          </w:tcPr>
          <w:p>
            <w:pPr>
              <w:pStyle w:val="Compact"/>
              <w:spacing w:after="0" w:before="0"/>
              <w:jc w:val="left"/>
            </w:pPr>
            <w:r>
              <w:rPr>
                <w:sz w:val="18"/>
              </w:rPr>
              <w:t xml:space="preserve">QuickBooks contact matching</w:t>
            </w:r>
          </w:p>
        </w:tc>
        <w:tc>
          <w:tcPr>
            <w:tcMar>
              <w:top w:w="40" w:type="dxa"/>
              <w:bottom w:w="40" w:type="dxa"/>
              <w:left w:w="80" w:type="dxa"/>
              <w:right w:w="80" w:type="dxa"/>
            </w:tcMar>
          </w:tcPr>
          <w:p>
            <w:pPr>
              <w:pStyle w:val="Compact"/>
              <w:spacing w:after="0" w:before="0"/>
              <w:jc w:val="left"/>
            </w:pPr>
            <w:r>
              <w:rPr>
                <w:sz w:val="18"/>
              </w:rPr>
              <w:t xml:space="preserve">Matched only when email AND name match</w:t>
            </w:r>
          </w:p>
        </w:tc>
        <w:tc>
          <w:tcPr>
            <w:tcMar>
              <w:top w:w="40" w:type="dxa"/>
              <w:bottom w:w="40" w:type="dxa"/>
              <w:left w:w="80" w:type="dxa"/>
              <w:right w:w="80" w:type="dxa"/>
            </w:tcMar>
          </w:tcPr>
          <w:p>
            <w:pPr>
              <w:pStyle w:val="Compact"/>
              <w:spacing w:after="0" w:before="0"/>
              <w:jc w:val="left"/>
            </w:pPr>
            <w:r>
              <w:rPr>
                <w:sz w:val="18"/>
              </w:rPr>
              <w:t xml:space="preserve">Matched on email OR exact name. Possible duplicate only on a split or several names</w:t>
            </w:r>
          </w:p>
        </w:tc>
        <w:tc>
          <w:tcPr>
            <w:tcMar>
              <w:top w:w="40" w:type="dxa"/>
              <w:bottom w:w="40" w:type="dxa"/>
              <w:left w:w="80" w:type="dxa"/>
              <w:right w:w="80" w:type="dxa"/>
            </w:tcMar>
          </w:tcPr>
          <w:p>
            <w:pPr>
              <w:pStyle w:val="Compact"/>
              <w:spacing w:after="0" w:before="0"/>
              <w:jc w:val="left"/>
            </w:pPr>
            <w:r>
              <w:rPr>
                <w:sz w:val="18"/>
              </w:rPr>
              <w:t xml:space="preserve">Tab 1</w:t>
            </w:r>
          </w:p>
        </w:tc>
        <w:tc>
          <w:tcPr>
            <w:tcMar>
              <w:top w:w="40" w:type="dxa"/>
              <w:bottom w:w="40" w:type="dxa"/>
              <w:left w:w="80" w:type="dxa"/>
              <w:right w:w="80" w:type="dxa"/>
            </w:tcMar>
          </w:tcPr>
          <w:p>
            <w:pPr>
              <w:pStyle w:val="Compact"/>
              <w:spacing w:after="0" w:before="0"/>
              <w:jc w:val="left"/>
            </w:pPr>
            <w:r>
              <w:rPr>
                <w:sz w:val="18"/>
              </w:rPr>
              <w:t xml:space="preserve">Done</w:t>
            </w:r>
          </w:p>
        </w:tc>
        <w:tc>
          <w:tcPr>
            <w:tcMar>
              <w:top w:w="40" w:type="dxa"/>
              <w:bottom w:w="40" w:type="dxa"/>
              <w:left w:w="80" w:type="dxa"/>
              <w:right w:w="80" w:type="dxa"/>
            </w:tcMar>
          </w:tcPr>
          <w:p>
            <w:pPr>
              <w:pStyle w:val="Compact"/>
              <w:spacing w:after="0" w:before="0"/>
              <w:jc w:val="left"/>
            </w:pPr>
            <w:r>
              <w:rPr>
                <w:sz w:val="18"/>
              </w:rPr>
              <w:t xml:space="preserve">/settings/accounting › Match your contacts</w:t>
            </w:r>
          </w:p>
        </w:tc>
      </w:tr>
      <w:tr>
        <w:tc>
          <w:tcPr>
            <w:tcMar>
              <w:top w:w="40" w:type="dxa"/>
              <w:bottom w:w="40" w:type="dxa"/>
              <w:left w:w="80" w:type="dxa"/>
              <w:right w:w="80" w:type="dxa"/>
            </w:tcMar>
          </w:tcPr>
          <w:p>
            <w:pPr>
              <w:pStyle w:val="Compact"/>
              <w:spacing w:after="0" w:before="0"/>
              <w:jc w:val="left"/>
            </w:pPr>
            <w:r>
              <w:rPr>
                <w:sz w:val="18"/>
              </w:rPr>
              <w:t xml:space="preserve">D3</w:t>
            </w:r>
          </w:p>
        </w:tc>
        <w:tc>
          <w:tcPr>
            <w:tcMar>
              <w:top w:w="40" w:type="dxa"/>
              <w:bottom w:w="40" w:type="dxa"/>
              <w:left w:w="80" w:type="dxa"/>
              <w:right w:w="80" w:type="dxa"/>
            </w:tcMar>
          </w:tcPr>
          <w:p>
            <w:pPr>
              <w:pStyle w:val="Compact"/>
              <w:spacing w:after="0" w:before="0"/>
              <w:jc w:val="left"/>
            </w:pPr>
            <w:r>
              <w:rPr>
                <w:sz w:val="18"/>
              </w:rPr>
              <w:t xml:space="preserve">Who can connect QuickBooks</w:t>
            </w:r>
          </w:p>
        </w:tc>
        <w:tc>
          <w:tcPr>
            <w:tcMar>
              <w:top w:w="40" w:type="dxa"/>
              <w:bottom w:w="40" w:type="dxa"/>
              <w:left w:w="80" w:type="dxa"/>
              <w:right w:w="80" w:type="dxa"/>
            </w:tcMar>
          </w:tcPr>
          <w:p>
            <w:pPr>
              <w:pStyle w:val="Compact"/>
              <w:spacing w:after="0" w:before="0"/>
              <w:jc w:val="left"/>
            </w:pPr>
            <w:r>
              <w:rPr>
                <w:sz w:val="18"/>
              </w:rPr>
              <w:t xml:space="preserve">Office manager only</w:t>
            </w:r>
          </w:p>
        </w:tc>
        <w:tc>
          <w:tcPr>
            <w:tcMar>
              <w:top w:w="40" w:type="dxa"/>
              <w:bottom w:w="40" w:type="dxa"/>
              <w:left w:w="80" w:type="dxa"/>
              <w:right w:w="80" w:type="dxa"/>
            </w:tcMar>
          </w:tcPr>
          <w:p>
            <w:pPr>
              <w:pStyle w:val="Compact"/>
              <w:spacing w:after="0" w:before="0"/>
              <w:jc w:val="left"/>
            </w:pPr>
            <w:r>
              <w:rPr>
                <w:sz w:val="18"/>
              </w:rPr>
              <w:t xml:space="preserve">Paid add-on. Without it:</w:t>
            </w:r>
            <w:r>
              <w:rPr>
                <w:sz w:val="18"/>
              </w:rPr>
              <w:t xml:space="preserve"> </w:t>
            </w:r>
            <w:r>
              <w:rPr>
                <w:sz w:val="18"/>
              </w:rPr>
              <w:t xml:space="preserve">“</w:t>
            </w:r>
            <w:r>
              <w:rPr>
                <w:sz w:val="18"/>
              </w:rPr>
              <w:t xml:space="preserve">Add QuickBooks to your plan.</w:t>
            </w:r>
            <w:r>
              <w:rPr>
                <w:sz w:val="18"/>
              </w:rPr>
              <w:t xml:space="preserve">”</w:t>
            </w:r>
            <w:r>
              <w:rPr>
                <w:sz w:val="18"/>
              </w:rPr>
              <w:t xml:space="preserve"> </w:t>
            </w:r>
            <w:r>
              <w:rPr>
                <w:sz w:val="18"/>
              </w:rPr>
              <w:t xml:space="preserve">With it: Owner and Admin connect</w:t>
            </w:r>
          </w:p>
        </w:tc>
        <w:tc>
          <w:tcPr>
            <w:tcMar>
              <w:top w:w="40" w:type="dxa"/>
              <w:bottom w:w="40" w:type="dxa"/>
              <w:left w:w="80" w:type="dxa"/>
              <w:right w:w="80" w:type="dxa"/>
            </w:tcMar>
          </w:tcPr>
          <w:p>
            <w:pPr>
              <w:pStyle w:val="Compact"/>
              <w:spacing w:after="0" w:before="0"/>
              <w:jc w:val="left"/>
            </w:pPr>
            <w:r>
              <w:rPr>
                <w:sz w:val="18"/>
              </w:rPr>
              <w:t xml:space="preserve">Tab 1</w:t>
            </w:r>
          </w:p>
        </w:tc>
        <w:tc>
          <w:tcPr>
            <w:tcMar>
              <w:top w:w="40" w:type="dxa"/>
              <w:bottom w:w="40" w:type="dxa"/>
              <w:left w:w="80" w:type="dxa"/>
              <w:right w:w="80" w:type="dxa"/>
            </w:tcMar>
          </w:tcPr>
          <w:p>
            <w:pPr>
              <w:pStyle w:val="Compact"/>
              <w:spacing w:after="0" w:before="0"/>
              <w:jc w:val="left"/>
            </w:pPr>
            <w:r>
              <w:rPr>
                <w:sz w:val="18"/>
              </w:rPr>
              <w:t xml:space="preserve">Done</w:t>
            </w:r>
          </w:p>
        </w:tc>
        <w:tc>
          <w:tcPr>
            <w:tcMar>
              <w:top w:w="40" w:type="dxa"/>
              <w:bottom w:w="40" w:type="dxa"/>
              <w:left w:w="80" w:type="dxa"/>
              <w:right w:w="80" w:type="dxa"/>
            </w:tcMar>
          </w:tcPr>
          <w:p>
            <w:pPr>
              <w:pStyle w:val="Compact"/>
              <w:spacing w:after="0" w:before="0"/>
              <w:jc w:val="left"/>
            </w:pPr>
            <w:r>
              <w:rPr>
                <w:sz w:val="18"/>
              </w:rPr>
              <w:t xml:space="preserve">/settings/accounting; Prototype bar › QuickBooks add-on</w:t>
            </w:r>
          </w:p>
        </w:tc>
      </w:tr>
      <w:tr>
        <w:tc>
          <w:tcPr>
            <w:tcMar>
              <w:top w:w="40" w:type="dxa"/>
              <w:bottom w:w="40" w:type="dxa"/>
              <w:left w:w="80" w:type="dxa"/>
              <w:right w:w="80" w:type="dxa"/>
            </w:tcMar>
          </w:tcPr>
          <w:p>
            <w:pPr>
              <w:pStyle w:val="Compact"/>
              <w:spacing w:after="0" w:before="0"/>
              <w:jc w:val="left"/>
            </w:pPr>
            <w:r>
              <w:rPr>
                <w:sz w:val="18"/>
              </w:rPr>
              <w:t xml:space="preserve">D4</w:t>
            </w:r>
          </w:p>
        </w:tc>
        <w:tc>
          <w:tcPr>
            <w:tcMar>
              <w:top w:w="40" w:type="dxa"/>
              <w:bottom w:w="40" w:type="dxa"/>
              <w:left w:w="80" w:type="dxa"/>
              <w:right w:w="80" w:type="dxa"/>
            </w:tcMar>
          </w:tcPr>
          <w:p>
            <w:pPr>
              <w:pStyle w:val="Compact"/>
              <w:spacing w:after="0" w:before="0"/>
              <w:jc w:val="left"/>
            </w:pPr>
            <w:r>
              <w:rPr>
                <w:sz w:val="18"/>
              </w:rPr>
              <w:t xml:space="preserve">Lead form spam limit</w:t>
            </w:r>
          </w:p>
        </w:tc>
        <w:tc>
          <w:tcPr>
            <w:tcMar>
              <w:top w:w="40" w:type="dxa"/>
              <w:bottom w:w="40" w:type="dxa"/>
              <w:left w:w="80" w:type="dxa"/>
              <w:right w:w="80" w:type="dxa"/>
            </w:tcMar>
          </w:tcPr>
          <w:p>
            <w:pPr>
              <w:pStyle w:val="Compact"/>
              <w:spacing w:after="0" w:before="0"/>
              <w:jc w:val="left"/>
            </w:pPr>
            <w:r>
              <w:rPr>
                <w:sz w:val="18"/>
              </w:rPr>
              <w:t xml:space="preserve">5 per 10 minutes</w:t>
            </w:r>
          </w:p>
        </w:tc>
        <w:tc>
          <w:tcPr>
            <w:tcMar>
              <w:top w:w="40" w:type="dxa"/>
              <w:bottom w:w="40" w:type="dxa"/>
              <w:left w:w="80" w:type="dxa"/>
              <w:right w:w="80" w:type="dxa"/>
            </w:tcMar>
          </w:tcPr>
          <w:p>
            <w:pPr>
              <w:pStyle w:val="Compact"/>
              <w:spacing w:after="0" w:before="0"/>
              <w:jc w:val="left"/>
            </w:pPr>
            <w:r>
              <w:rPr>
                <w:sz w:val="18"/>
              </w:rPr>
              <w:t xml:space="preserve">5 per hour per address</w:t>
            </w:r>
          </w:p>
        </w:tc>
        <w:tc>
          <w:tcPr>
            <w:tcMar>
              <w:top w:w="40" w:type="dxa"/>
              <w:bottom w:w="40" w:type="dxa"/>
              <w:left w:w="80" w:type="dxa"/>
              <w:right w:w="80" w:type="dxa"/>
            </w:tcMar>
          </w:tcPr>
          <w:p>
            <w:pPr>
              <w:pStyle w:val="Compact"/>
              <w:spacing w:after="0" w:before="0"/>
              <w:jc w:val="left"/>
            </w:pPr>
            <w:r>
              <w:rPr>
                <w:sz w:val="18"/>
              </w:rPr>
              <w:t xml:space="preserve">Tab 2</w:t>
            </w:r>
          </w:p>
        </w:tc>
        <w:tc>
          <w:tcPr>
            <w:tcMar>
              <w:top w:w="40" w:type="dxa"/>
              <w:bottom w:w="40" w:type="dxa"/>
              <w:left w:w="80" w:type="dxa"/>
              <w:right w:w="80" w:type="dxa"/>
            </w:tcMar>
          </w:tcPr>
          <w:p>
            <w:pPr>
              <w:pStyle w:val="Compact"/>
              <w:spacing w:after="0" w:before="0"/>
              <w:jc w:val="left"/>
            </w:pPr>
            <w:r>
              <w:rPr>
                <w:sz w:val="18"/>
              </w:rPr>
              <w:t xml:space="preserve">Done</w:t>
            </w:r>
          </w:p>
        </w:tc>
        <w:tc>
          <w:tcPr>
            <w:tcMar>
              <w:top w:w="40" w:type="dxa"/>
              <w:bottom w:w="40" w:type="dxa"/>
              <w:left w:w="80" w:type="dxa"/>
              <w:right w:w="80" w:type="dxa"/>
            </w:tcMar>
          </w:tcPr>
          <w:p>
            <w:pPr>
              <w:pStyle w:val="Compact"/>
              <w:spacing w:after="0" w:before="0"/>
              <w:jc w:val="left"/>
            </w:pPr>
            <w:r>
              <w:rPr>
                <w:sz w:val="18"/>
              </w:rPr>
              <w:t xml:space="preserve">/api/website-form</w:t>
            </w:r>
          </w:p>
        </w:tc>
      </w:tr>
      <w:tr>
        <w:tc>
          <w:tcPr>
            <w:tcMar>
              <w:top w:w="40" w:type="dxa"/>
              <w:bottom w:w="40" w:type="dxa"/>
              <w:left w:w="80" w:type="dxa"/>
              <w:right w:w="80" w:type="dxa"/>
            </w:tcMar>
          </w:tcPr>
          <w:p>
            <w:pPr>
              <w:pStyle w:val="Compact"/>
              <w:spacing w:after="0" w:before="0"/>
              <w:jc w:val="left"/>
            </w:pPr>
            <w:r>
              <w:rPr>
                <w:sz w:val="18"/>
              </w:rPr>
              <w:t xml:space="preserve">D5</w:t>
            </w:r>
          </w:p>
        </w:tc>
        <w:tc>
          <w:tcPr>
            <w:tcMar>
              <w:top w:w="40" w:type="dxa"/>
              <w:bottom w:w="40" w:type="dxa"/>
              <w:left w:w="80" w:type="dxa"/>
              <w:right w:w="80" w:type="dxa"/>
            </w:tcMar>
          </w:tcPr>
          <w:p>
            <w:pPr>
              <w:pStyle w:val="Compact"/>
              <w:spacing w:after="0" w:before="0"/>
              <w:jc w:val="left"/>
            </w:pPr>
            <w:r>
              <w:rPr>
                <w:sz w:val="18"/>
              </w:rPr>
              <w:t xml:space="preserve">Lead form fields</w:t>
            </w:r>
          </w:p>
        </w:tc>
        <w:tc>
          <w:tcPr>
            <w:tcMar>
              <w:top w:w="40" w:type="dxa"/>
              <w:bottom w:w="40" w:type="dxa"/>
              <w:left w:w="80" w:type="dxa"/>
              <w:right w:w="80" w:type="dxa"/>
            </w:tcMar>
          </w:tcPr>
          <w:p>
            <w:pPr>
              <w:pStyle w:val="Compact"/>
              <w:spacing w:after="0" w:before="0"/>
              <w:jc w:val="left"/>
            </w:pPr>
            <w:r>
              <w:rPr>
                <w:sz w:val="18"/>
              </w:rPr>
              <w:t xml:space="preserve">Free-text address and question; loose limits</w:t>
            </w:r>
          </w:p>
        </w:tc>
        <w:tc>
          <w:tcPr>
            <w:tcMar>
              <w:top w:w="40" w:type="dxa"/>
              <w:bottom w:w="40" w:type="dxa"/>
              <w:left w:w="80" w:type="dxa"/>
              <w:right w:w="80" w:type="dxa"/>
            </w:tcMar>
          </w:tcPr>
          <w:p>
            <w:pPr>
              <w:pStyle w:val="Compact"/>
              <w:spacing w:after="0" w:before="0"/>
              <w:jc w:val="left"/>
            </w:pPr>
            <w:r>
              <w:rPr>
                <w:sz w:val="18"/>
              </w:rPr>
              <w:t xml:space="preserve">Spec fields: name 2–80, US phone, property address, painted dropdown, message 1,000</w:t>
            </w:r>
          </w:p>
        </w:tc>
        <w:tc>
          <w:tcPr>
            <w:tcMar>
              <w:top w:w="40" w:type="dxa"/>
              <w:bottom w:w="40" w:type="dxa"/>
              <w:left w:w="80" w:type="dxa"/>
              <w:right w:w="80" w:type="dxa"/>
            </w:tcMar>
          </w:tcPr>
          <w:p>
            <w:pPr>
              <w:pStyle w:val="Compact"/>
              <w:spacing w:after="0" w:before="0"/>
              <w:jc w:val="left"/>
            </w:pPr>
            <w:r>
              <w:rPr>
                <w:sz w:val="18"/>
              </w:rPr>
              <w:t xml:space="preserve">Tab 2</w:t>
            </w:r>
          </w:p>
        </w:tc>
        <w:tc>
          <w:tcPr>
            <w:tcMar>
              <w:top w:w="40" w:type="dxa"/>
              <w:bottom w:w="40" w:type="dxa"/>
              <w:left w:w="80" w:type="dxa"/>
              <w:right w:w="80" w:type="dxa"/>
            </w:tcMar>
          </w:tcPr>
          <w:p>
            <w:pPr>
              <w:pStyle w:val="Compact"/>
              <w:spacing w:after="0" w:before="0"/>
              <w:jc w:val="left"/>
            </w:pPr>
            <w:r>
              <w:rPr>
                <w:sz w:val="18"/>
              </w:rPr>
              <w:t xml:space="preserve">Done</w:t>
            </w:r>
          </w:p>
        </w:tc>
        <w:tc>
          <w:tcPr>
            <w:tcMar>
              <w:top w:w="40" w:type="dxa"/>
              <w:bottom w:w="40" w:type="dxa"/>
              <w:left w:w="80" w:type="dxa"/>
              <w:right w:w="80" w:type="dxa"/>
            </w:tcMar>
          </w:tcPr>
          <w:p>
            <w:pPr>
              <w:pStyle w:val="Compact"/>
              <w:spacing w:after="0" w:before="0"/>
              <w:jc w:val="left"/>
            </w:pPr>
            <w:r>
              <w:rPr>
                <w:sz w:val="18"/>
              </w:rPr>
              <w:t xml:space="preserve">/website-form</w:t>
            </w:r>
          </w:p>
        </w:tc>
      </w:tr>
      <w:tr>
        <w:tc>
          <w:tcPr>
            <w:tcMar>
              <w:top w:w="40" w:type="dxa"/>
              <w:bottom w:w="40" w:type="dxa"/>
              <w:left w:w="80" w:type="dxa"/>
              <w:right w:w="80" w:type="dxa"/>
            </w:tcMar>
          </w:tcPr>
          <w:p>
            <w:pPr>
              <w:pStyle w:val="Compact"/>
              <w:spacing w:after="0" w:before="0"/>
              <w:jc w:val="left"/>
            </w:pPr>
            <w:r>
              <w:rPr>
                <w:sz w:val="18"/>
              </w:rPr>
              <w:t xml:space="preserve">D6</w:t>
            </w:r>
          </w:p>
        </w:tc>
        <w:tc>
          <w:tcPr>
            <w:tcMar>
              <w:top w:w="40" w:type="dxa"/>
              <w:bottom w:w="40" w:type="dxa"/>
              <w:left w:w="80" w:type="dxa"/>
              <w:right w:w="80" w:type="dxa"/>
            </w:tcMar>
          </w:tcPr>
          <w:p>
            <w:pPr>
              <w:pStyle w:val="Compact"/>
              <w:spacing w:after="0" w:before="0"/>
              <w:jc w:val="left"/>
            </w:pPr>
            <w:r>
              <w:rPr>
                <w:sz w:val="18"/>
              </w:rPr>
              <w:t xml:space="preserve">Lead sources</w:t>
            </w:r>
          </w:p>
        </w:tc>
        <w:tc>
          <w:tcPr>
            <w:tcMar>
              <w:top w:w="40" w:type="dxa"/>
              <w:bottom w:w="40" w:type="dxa"/>
              <w:left w:w="80" w:type="dxa"/>
              <w:right w:w="80" w:type="dxa"/>
            </w:tcMar>
          </w:tcPr>
          <w:p>
            <w:pPr>
              <w:pStyle w:val="Compact"/>
              <w:spacing w:after="0" w:before="0"/>
              <w:jc w:val="left"/>
            </w:pPr>
            <w:r>
              <w:rPr>
                <w:sz w:val="18"/>
              </w:rPr>
              <w:t xml:space="preserve">Fixed list</w:t>
            </w:r>
          </w:p>
        </w:tc>
        <w:tc>
          <w:tcPr>
            <w:tcMar>
              <w:top w:w="40" w:type="dxa"/>
              <w:bottom w:w="40" w:type="dxa"/>
              <w:left w:w="80" w:type="dxa"/>
              <w:right w:w="80" w:type="dxa"/>
            </w:tcMar>
          </w:tcPr>
          <w:p>
            <w:pPr>
              <w:pStyle w:val="Compact"/>
              <w:spacing w:after="0" w:before="0"/>
              <w:jc w:val="left"/>
            </w:pPr>
            <w:r>
              <w:rPr>
                <w:sz w:val="18"/>
              </w:rPr>
              <w:t xml:space="preserve">Built-in eight plus admin-added sources</w:t>
            </w:r>
          </w:p>
        </w:tc>
        <w:tc>
          <w:tcPr>
            <w:tcMar>
              <w:top w:w="40" w:type="dxa"/>
              <w:bottom w:w="40" w:type="dxa"/>
              <w:left w:w="80" w:type="dxa"/>
              <w:right w:w="80" w:type="dxa"/>
            </w:tcMar>
          </w:tcPr>
          <w:p>
            <w:pPr>
              <w:pStyle w:val="Compact"/>
              <w:spacing w:after="0" w:before="0"/>
              <w:jc w:val="left"/>
            </w:pPr>
            <w:r>
              <w:rPr>
                <w:sz w:val="18"/>
              </w:rPr>
              <w:t xml:space="preserve">Tab 2</w:t>
            </w:r>
          </w:p>
        </w:tc>
        <w:tc>
          <w:tcPr>
            <w:tcMar>
              <w:top w:w="40" w:type="dxa"/>
              <w:bottom w:w="40" w:type="dxa"/>
              <w:left w:w="80" w:type="dxa"/>
              <w:right w:w="80" w:type="dxa"/>
            </w:tcMar>
          </w:tcPr>
          <w:p>
            <w:pPr>
              <w:pStyle w:val="Compact"/>
              <w:spacing w:after="0" w:before="0"/>
              <w:jc w:val="left"/>
            </w:pPr>
            <w:r>
              <w:rPr>
                <w:sz w:val="18"/>
              </w:rPr>
              <w:t xml:space="preserve">Done</w:t>
            </w:r>
          </w:p>
        </w:tc>
        <w:tc>
          <w:tcPr>
            <w:tcMar>
              <w:top w:w="40" w:type="dxa"/>
              <w:bottom w:w="40" w:type="dxa"/>
              <w:left w:w="80" w:type="dxa"/>
              <w:right w:w="80" w:type="dxa"/>
            </w:tcMar>
          </w:tcPr>
          <w:p>
            <w:pPr>
              <w:pStyle w:val="Compact"/>
              <w:spacing w:after="0" w:before="0"/>
              <w:jc w:val="left"/>
            </w:pPr>
            <w:r>
              <w:rPr>
                <w:sz w:val="18"/>
              </w:rPr>
              <w:t xml:space="preserve">/settings/pipeline-stages › Lead sources</w:t>
            </w:r>
          </w:p>
        </w:tc>
      </w:tr>
      <w:tr>
        <w:tc>
          <w:tcPr>
            <w:tcMar>
              <w:top w:w="40" w:type="dxa"/>
              <w:bottom w:w="40" w:type="dxa"/>
              <w:left w:w="80" w:type="dxa"/>
              <w:right w:w="80" w:type="dxa"/>
            </w:tcMar>
          </w:tcPr>
          <w:p>
            <w:pPr>
              <w:pStyle w:val="Compact"/>
              <w:spacing w:after="0" w:before="0"/>
              <w:jc w:val="left"/>
            </w:pPr>
            <w:r>
              <w:rPr>
                <w:sz w:val="18"/>
              </w:rPr>
              <w:t xml:space="preserve">D7</w:t>
            </w:r>
          </w:p>
        </w:tc>
        <w:tc>
          <w:tcPr>
            <w:tcMar>
              <w:top w:w="40" w:type="dxa"/>
              <w:bottom w:w="40" w:type="dxa"/>
              <w:left w:w="80" w:type="dxa"/>
              <w:right w:w="80" w:type="dxa"/>
            </w:tcMar>
          </w:tcPr>
          <w:p>
            <w:pPr>
              <w:pStyle w:val="Compact"/>
              <w:spacing w:after="0" w:before="0"/>
              <w:jc w:val="left"/>
            </w:pPr>
            <w:r>
              <w:rPr>
                <w:sz w:val="18"/>
              </w:rPr>
              <w:t xml:space="preserve">Crew email subject</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Your schedule has changed</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Schedule update from {Company}: {N} jobs changed</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Tab 4</w:t>
            </w:r>
          </w:p>
        </w:tc>
        <w:tc>
          <w:tcPr>
            <w:tcMar>
              <w:top w:w="40" w:type="dxa"/>
              <w:bottom w:w="40" w:type="dxa"/>
              <w:left w:w="80" w:type="dxa"/>
              <w:right w:w="80" w:type="dxa"/>
            </w:tcMar>
          </w:tcPr>
          <w:p>
            <w:pPr>
              <w:pStyle w:val="Compact"/>
              <w:spacing w:after="0" w:before="0"/>
              <w:jc w:val="left"/>
            </w:pPr>
            <w:r>
              <w:rPr>
                <w:sz w:val="18"/>
              </w:rPr>
              <w:t xml:space="preserve">Done</w:t>
            </w:r>
          </w:p>
        </w:tc>
        <w:tc>
          <w:tcPr>
            <w:tcMar>
              <w:top w:w="40" w:type="dxa"/>
              <w:bottom w:w="40" w:type="dxa"/>
              <w:left w:w="80" w:type="dxa"/>
              <w:right w:w="80" w:type="dxa"/>
            </w:tcMar>
          </w:tcPr>
          <w:p>
            <w:pPr>
              <w:pStyle w:val="Compact"/>
              <w:spacing w:after="0" w:before="0"/>
              <w:jc w:val="left"/>
            </w:pPr>
            <w:r>
              <w:rPr>
                <w:sz w:val="18"/>
              </w:rPr>
              <w:t xml:space="preserve">/job-scheduling › Unsent changes › Preview</w:t>
            </w:r>
          </w:p>
        </w:tc>
      </w:tr>
    </w:tbl>
    <w:p>
      <w:pPr>
        <w:pStyle w:val="Heading2"/>
      </w:pPr>
      <w:r>
        <w:t xml:space="preserve">Tab 1 — QuickBooks</w:t>
      </w:r>
    </w:p>
    <w:p>
      <w:pPr>
        <w:pStyle w:val="FirstParagraph"/>
      </w:pPr>
      <w:r>
        <w:t xml:space="preserve">Everything in tab 1 is built, except the real Intuit connection. Code: features/lib/rules/qbo-sync.ts and qbo-contacts.ts (with tests), features/lib/store/actions/finance.ts, features/components/features/finance/.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Spec item</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Status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Where in prototype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Dev note</w:t>
            </w:r>
          </w:p>
        </w:tc>
      </w:tr>
      <w:tr>
        <w:tc>
          <w:tcPr>
            <w:tcMar>
              <w:top w:w="40" w:type="dxa"/>
              <w:bottom w:w="40" w:type="dxa"/>
              <w:left w:w="80" w:type="dxa"/>
              <w:right w:w="80" w:type="dxa"/>
            </w:tcMar>
          </w:tcPr>
          <w:p>
            <w:pPr>
              <w:pStyle w:val="Compact"/>
              <w:spacing w:after="0" w:before="0"/>
              <w:jc w:val="left"/>
            </w:pPr>
            <w:r>
              <w:rPr>
                <w:sz w:val="18"/>
              </w:rPr>
              <w:t xml:space="preserve">Connect / Disconnect, one company per org (QB-M1)</w:t>
            </w:r>
          </w:p>
        </w:tc>
        <w:tc>
          <w:tcPr>
            <w:tcMar>
              <w:top w:w="40" w:type="dxa"/>
              <w:bottom w:w="40" w:type="dxa"/>
              <w:left w:w="80" w:type="dxa"/>
              <w:right w:w="80" w:type="dxa"/>
            </w:tcMar>
          </w:tcPr>
          <w:p>
            <w:pPr>
              <w:pStyle w:val="Compact"/>
              <w:spacing w:after="0" w:before="0"/>
              <w:jc w:val="left"/>
            </w:pPr>
            <w:r>
              <w:rPr>
                <w:sz w:val="18"/>
              </w:rPr>
              <w:t xml:space="preserve">Mocked</w:t>
            </w:r>
          </w:p>
        </w:tc>
        <w:tc>
          <w:tcPr>
            <w:tcMar>
              <w:top w:w="40" w:type="dxa"/>
              <w:bottom w:w="40" w:type="dxa"/>
              <w:left w:w="80" w:type="dxa"/>
              <w:right w:w="80" w:type="dxa"/>
            </w:tcMar>
          </w:tcPr>
          <w:p>
            <w:pPr>
              <w:pStyle w:val="Compact"/>
              <w:spacing w:after="0" w:before="0"/>
              <w:jc w:val="left"/>
            </w:pPr>
            <w:r>
              <w:rPr>
                <w:sz w:val="18"/>
              </w:rPr>
              <w:t xml:space="preserve">qbo-connection-card.tsx</w:t>
            </w:r>
          </w:p>
        </w:tc>
        <w:tc>
          <w:tcPr>
            <w:tcMar>
              <w:top w:w="40" w:type="dxa"/>
              <w:bottom w:w="40" w:type="dxa"/>
              <w:left w:w="80" w:type="dxa"/>
              <w:right w:w="80" w:type="dxa"/>
            </w:tcMar>
          </w:tcPr>
          <w:p>
            <w:pPr>
              <w:pStyle w:val="Compact"/>
              <w:spacing w:after="0" w:before="0"/>
              <w:jc w:val="left"/>
            </w:pPr>
            <w:r>
              <w:rPr>
                <w:sz w:val="18"/>
              </w:rPr>
              <w:t xml:space="preserve">Disconnect confirmation and Reconnect needed are built. Real Intuit OAuth and token refresh still needed</w:t>
            </w:r>
          </w:p>
        </w:tc>
      </w:tr>
      <w:tr>
        <w:tc>
          <w:tcPr>
            <w:tcMar>
              <w:top w:w="40" w:type="dxa"/>
              <w:bottom w:w="40" w:type="dxa"/>
              <w:left w:w="80" w:type="dxa"/>
              <w:right w:w="80" w:type="dxa"/>
            </w:tcMar>
          </w:tcPr>
          <w:p>
            <w:pPr>
              <w:pStyle w:val="Compact"/>
              <w:spacing w:after="0" w:before="0"/>
              <w:jc w:val="left"/>
            </w:pPr>
            <w:r>
              <w:rPr>
                <w:sz w:val="18"/>
              </w:rPr>
              <w:t xml:space="preserve">Integrations page with one card per integration</w:t>
            </w:r>
          </w:p>
        </w:tc>
        <w:tc>
          <w:tcPr>
            <w:tcMar>
              <w:top w:w="40" w:type="dxa"/>
              <w:bottom w:w="40" w:type="dxa"/>
              <w:left w:w="80" w:type="dxa"/>
              <w:right w:w="80" w:type="dxa"/>
            </w:tcMar>
          </w:tcPr>
          <w:p>
            <w:pPr>
              <w:pStyle w:val="Compact"/>
              <w:spacing w:after="0" w:before="0"/>
              <w:jc w:val="left"/>
            </w:pPr>
            <w:r>
              <w:rPr>
                <w:sz w:val="18"/>
              </w:rPr>
              <w:t xml:space="preserve">Placed differently</w:t>
            </w:r>
          </w:p>
        </w:tc>
        <w:tc>
          <w:tcPr>
            <w:tcMar>
              <w:top w:w="40" w:type="dxa"/>
              <w:bottom w:w="40" w:type="dxa"/>
              <w:left w:w="80" w:type="dxa"/>
              <w:right w:w="80" w:type="dxa"/>
            </w:tcMar>
          </w:tcPr>
          <w:p>
            <w:pPr>
              <w:pStyle w:val="Compact"/>
              <w:spacing w:after="0" w:before="0"/>
              <w:jc w:val="left"/>
            </w:pPr>
            <w:r>
              <w:rPr>
                <w:sz w:val="18"/>
              </w:rPr>
              <w:t xml:space="preserve">Settings › Accounting</w:t>
            </w:r>
          </w:p>
        </w:tc>
        <w:tc>
          <w:tcPr>
            <w:tcMar>
              <w:top w:w="40" w:type="dxa"/>
              <w:bottom w:w="40" w:type="dxa"/>
              <w:left w:w="80" w:type="dxa"/>
              <w:right w:w="80" w:type="dxa"/>
            </w:tcMar>
          </w:tcPr>
          <w:p>
            <w:pPr>
              <w:pStyle w:val="Compact"/>
              <w:spacing w:after="0" w:before="0"/>
              <w:jc w:val="left"/>
            </w:pPr>
            <w:r>
              <w:rPr>
                <w:sz w:val="18"/>
              </w:rPr>
              <w:t xml:space="preserve">Agreed in tab 7</w:t>
            </w:r>
          </w:p>
        </w:tc>
      </w:tr>
      <w:tr>
        <w:tc>
          <w:tcPr>
            <w:tcMar>
              <w:top w:w="40" w:type="dxa"/>
              <w:bottom w:w="40" w:type="dxa"/>
              <w:left w:w="80" w:type="dxa"/>
              <w:right w:w="80" w:type="dxa"/>
            </w:tcMar>
          </w:tcPr>
          <w:p>
            <w:pPr>
              <w:pStyle w:val="Compact"/>
              <w:spacing w:after="0" w:before="0"/>
              <w:jc w:val="left"/>
            </w:pPr>
            <w:r>
              <w:rPr>
                <w:sz w:val="18"/>
              </w:rPr>
              <w:t xml:space="preserve">Sync options and Start sync gate (QB-M2)</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qbo-connection-card.tsx</w:t>
            </w:r>
          </w:p>
        </w:tc>
        <w:tc>
          <w:tcPr>
            <w:tcMar>
              <w:top w:w="40" w:type="dxa"/>
              <w:bottom w:w="40" w:type="dxa"/>
              <w:left w:w="80" w:type="dxa"/>
              <w:right w:w="80" w:type="dxa"/>
            </w:tcMar>
          </w:tcPr>
          <w:p>
            <w:pPr>
              <w:pStyle w:val="Compact"/>
              <w:spacing w:after="0" w:before="0"/>
              <w:jc w:val="left"/>
            </w:pPr>
            <w:r>
              <w:rPr>
                <w:sz w:val="18"/>
              </w:rPr>
              <w:t xml:space="preserve">Needs income, deposit, card method and every tax region; then from a start date or new only</w:t>
            </w:r>
          </w:p>
        </w:tc>
      </w:tr>
      <w:tr>
        <w:tc>
          <w:tcPr>
            <w:tcMar>
              <w:top w:w="40" w:type="dxa"/>
              <w:bottom w:w="40" w:type="dxa"/>
              <w:left w:w="80" w:type="dxa"/>
              <w:right w:w="80" w:type="dxa"/>
            </w:tcMar>
          </w:tcPr>
          <w:p>
            <w:pPr>
              <w:pStyle w:val="Compact"/>
              <w:spacing w:after="0" w:before="0"/>
              <w:jc w:val="left"/>
            </w:pPr>
            <w:r>
              <w:rPr>
                <w:sz w:val="18"/>
              </w:rPr>
              <w:t xml:space="preserve">Sync on save, retry 1/5/30/120 min, Needs Attention (D1)</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qbo-sync.ts</w:t>
            </w:r>
          </w:p>
        </w:tc>
        <w:tc>
          <w:tcPr>
            <w:tcMar>
              <w:top w:w="40" w:type="dxa"/>
              <w:bottom w:w="40" w:type="dxa"/>
              <w:left w:w="80" w:type="dxa"/>
              <w:right w:w="80" w:type="dxa"/>
            </w:tcMar>
          </w:tcPr>
          <w:p>
            <w:pPr>
              <w:pStyle w:val="Compact"/>
              <w:spacing w:after="0" w:before="0"/>
              <w:jc w:val="left"/>
            </w:pPr>
            <w:r>
              <w:rPr>
                <w:sz w:val="18"/>
              </w:rPr>
              <w:t xml:space="preserve">Moves after the 4th failed retry (5th attempt)</w:t>
            </w:r>
          </w:p>
        </w:tc>
      </w:tr>
      <w:tr>
        <w:tc>
          <w:tcPr>
            <w:tcMar>
              <w:top w:w="40" w:type="dxa"/>
              <w:bottom w:w="40" w:type="dxa"/>
              <w:left w:w="80" w:type="dxa"/>
              <w:right w:w="80" w:type="dxa"/>
            </w:tcMar>
          </w:tcPr>
          <w:p>
            <w:pPr>
              <w:pStyle w:val="Compact"/>
              <w:spacing w:after="0" w:before="0"/>
              <w:jc w:val="left"/>
            </w:pPr>
            <w:r>
              <w:rPr>
                <w:sz w:val="18"/>
              </w:rPr>
              <w:t xml:space="preserve">Parent first: Customer → Project → Invoice → Payment</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qbo-sync.ts</w:t>
            </w:r>
          </w:p>
        </w:tc>
        <w:tc>
          <w:tcPr>
            <w:tcMar>
              <w:top w:w="40" w:type="dxa"/>
              <w:bottom w:w="40" w:type="dxa"/>
              <w:left w:w="80" w:type="dxa"/>
              <w:right w:w="80" w:type="dxa"/>
            </w:tcMar>
          </w:tcPr>
          <w:p>
            <w:pPr>
              <w:pStyle w:val="Compact"/>
              <w:spacing w:after="0" w:before="0"/>
              <w:jc w:val="left"/>
            </w:pPr>
            <w:r>
              <w:rPr>
                <w:sz w:val="18"/>
              </w:rPr>
              <w:t xml:space="preserve">Child shows</w:t>
            </w:r>
            <w:r>
              <w:rPr>
                <w:sz w:val="18"/>
              </w:rPr>
              <w:t xml:space="preserve"> </w:t>
            </w:r>
            <w:r>
              <w:rPr>
                <w:sz w:val="18"/>
              </w:rPr>
              <w:t xml:space="preserve">“</w:t>
            </w:r>
            <w:r>
              <w:rPr>
                <w:sz w:val="18"/>
              </w:rPr>
              <w:t xml:space="preserve">Waiting for parent</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No duplicates on resend</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Idempotency key per record version</w:t>
            </w:r>
          </w:p>
        </w:tc>
        <w:tc>
          <w:tcPr>
            <w:tcMar>
              <w:top w:w="40" w:type="dxa"/>
              <w:bottom w:w="40" w:type="dxa"/>
              <w:left w:w="80" w:type="dxa"/>
              <w:right w:w="80" w:type="dxa"/>
            </w:tcMar>
          </w:tcPr>
          <w:p>
            <w:pPr>
              <w:pStyle w:val="Compact"/>
              <w:spacing w:after="0" w:before="0"/>
              <w:jc w:val="left"/>
            </w:pPr>
            <w:r>
              <w:rPr>
                <w:sz w:val="18"/>
              </w:rPr>
              <w:t xml:space="preserve">Keep this key in the real build</w:t>
            </w:r>
          </w:p>
        </w:tc>
      </w:tr>
      <w:tr>
        <w:tc>
          <w:tcPr>
            <w:tcMar>
              <w:top w:w="40" w:type="dxa"/>
              <w:bottom w:w="40" w:type="dxa"/>
              <w:left w:w="80" w:type="dxa"/>
              <w:right w:w="80" w:type="dxa"/>
            </w:tcMar>
          </w:tcPr>
          <w:p>
            <w:pPr>
              <w:pStyle w:val="Compact"/>
              <w:spacing w:after="0" w:before="0"/>
              <w:jc w:val="left"/>
            </w:pPr>
            <w:r>
              <w:rPr>
                <w:sz w:val="18"/>
              </w:rPr>
              <w:t xml:space="preserve">Contacts and jobs sent when saved</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actions/finance.ts</w:t>
            </w:r>
          </w:p>
        </w:tc>
        <w:tc>
          <w:tcPr>
            <w:tcMar>
              <w:top w:w="40" w:type="dxa"/>
              <w:bottom w:w="40" w:type="dxa"/>
              <w:left w:w="80" w:type="dxa"/>
              <w:right w:w="80" w:type="dxa"/>
            </w:tcMar>
          </w:tcPr>
          <w:p>
            <w:pPr>
              <w:pStyle w:val="Compact"/>
              <w:spacing w:after="0" w:before="0"/>
              <w:jc w:val="left"/>
            </w:pPr>
            <w:r>
              <w:rPr>
                <w:sz w:val="18"/>
              </w:rPr>
              <w:t xml:space="preserve">A person is sent once they have a job or estimate; leads never</w:t>
            </w:r>
          </w:p>
        </w:tc>
      </w:tr>
      <w:tr>
        <w:tc>
          <w:tcPr>
            <w:tcMar>
              <w:top w:w="40" w:type="dxa"/>
              <w:bottom w:w="40" w:type="dxa"/>
              <w:left w:w="80" w:type="dxa"/>
              <w:right w:w="80" w:type="dxa"/>
            </w:tcMar>
          </w:tcPr>
          <w:p>
            <w:pPr>
              <w:pStyle w:val="Compact"/>
              <w:spacing w:after="0" w:before="0"/>
              <w:jc w:val="left"/>
            </w:pPr>
            <w:r>
              <w:rPr>
                <w:sz w:val="18"/>
              </w:rPr>
              <w:t xml:space="preserve">Invoice amount and date locked once sent</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app/invoices/[id]</w:t>
            </w:r>
          </w:p>
        </w:tc>
        <w:tc>
          <w:tcPr>
            <w:tcMar>
              <w:top w:w="40" w:type="dxa"/>
              <w:bottom w:w="40" w:type="dxa"/>
              <w:left w:w="80" w:type="dxa"/>
              <w:right w:w="80" w:type="dxa"/>
            </w:tcMar>
          </w:tcPr>
          <w:p>
            <w:pPr>
              <w:pStyle w:val="Compact"/>
              <w:spacing w:after="0" w:before="0"/>
              <w:jc w:val="left"/>
            </w:pPr>
            <w:r>
              <w:rPr>
                <w:sz w:val="18"/>
              </w:rPr>
              <w:t xml:space="preserve">Disabled</w:t>
            </w:r>
            <w:r>
              <w:rPr>
                <w:sz w:val="18"/>
              </w:rPr>
              <w:t xml:space="preserve"> </w:t>
            </w:r>
            <w:r>
              <w:rPr>
                <w:sz w:val="18"/>
              </w:rPr>
              <w:t xml:space="preserve">“</w:t>
            </w:r>
            <w:r>
              <w:rPr>
                <w:sz w:val="18"/>
              </w:rPr>
              <w:t xml:space="preserve">Edit this invoice in QuickBooks</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First-connection matching (QB-M3, D2)</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qbo-contacts.ts</w:t>
            </w:r>
          </w:p>
        </w:tc>
        <w:tc>
          <w:tcPr>
            <w:tcMar>
              <w:top w:w="40" w:type="dxa"/>
              <w:bottom w:w="40" w:type="dxa"/>
              <w:left w:w="80" w:type="dxa"/>
              <w:right w:w="80" w:type="dxa"/>
            </w:tcMar>
          </w:tcPr>
          <w:p>
            <w:pPr>
              <w:pStyle w:val="Compact"/>
              <w:spacing w:after="0" w:before="0"/>
              <w:jc w:val="left"/>
            </w:pPr>
            <w:r>
              <w:rPr>
                <w:sz w:val="18"/>
              </w:rPr>
              <w:t xml:space="preserve">Names compared ignoring case and extra spaces</w:t>
            </w:r>
          </w:p>
        </w:tc>
      </w:tr>
      <w:tr>
        <w:tc>
          <w:tcPr>
            <w:tcMar>
              <w:top w:w="40" w:type="dxa"/>
              <w:bottom w:w="40" w:type="dxa"/>
              <w:left w:w="80" w:type="dxa"/>
              <w:right w:w="80" w:type="dxa"/>
            </w:tcMar>
          </w:tcPr>
          <w:p>
            <w:pPr>
              <w:pStyle w:val="Compact"/>
              <w:spacing w:after="0" w:before="0"/>
              <w:jc w:val="left"/>
            </w:pPr>
            <w:r>
              <w:rPr>
                <w:sz w:val="18"/>
              </w:rPr>
              <w:t xml:space="preserve">Review list for customers made in QuickBooks (QB-C1)</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customer-review.tsx</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Variance and deletion flags (QB-C3)</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actions/finance.ts</w:t>
            </w:r>
          </w:p>
        </w:tc>
        <w:tc>
          <w:tcPr>
            <w:tcMar>
              <w:top w:w="40" w:type="dxa"/>
              <w:bottom w:w="40" w:type="dxa"/>
              <w:left w:w="80" w:type="dxa"/>
              <w:right w:w="80" w:type="dxa"/>
            </w:tcMar>
          </w:tcPr>
          <w:p>
            <w:pPr>
              <w:pStyle w:val="Compact"/>
              <w:spacing w:after="0" w:before="0"/>
              <w:jc w:val="left"/>
            </w:pPr>
            <w:r>
              <w:rPr>
                <w:sz w:val="18"/>
              </w:rPr>
              <w:t xml:space="preserve">Never deletes locally</w:t>
            </w:r>
          </w:p>
        </w:tc>
      </w:tr>
      <w:tr>
        <w:tc>
          <w:tcPr>
            <w:tcMar>
              <w:top w:w="40" w:type="dxa"/>
              <w:bottom w:w="40" w:type="dxa"/>
              <w:left w:w="80" w:type="dxa"/>
              <w:right w:w="80" w:type="dxa"/>
            </w:tcMar>
          </w:tcPr>
          <w:p>
            <w:pPr>
              <w:pStyle w:val="Compact"/>
              <w:spacing w:after="0" w:before="0"/>
              <w:jc w:val="left"/>
            </w:pPr>
            <w:r>
              <w:rPr>
                <w:sz w:val="18"/>
              </w:rPr>
              <w:t xml:space="preserve">Sync Log</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/accounting/transfer-queue</w:t>
            </w:r>
          </w:p>
        </w:tc>
        <w:tc>
          <w:tcPr>
            <w:tcMar>
              <w:top w:w="40" w:type="dxa"/>
              <w:bottom w:w="40" w:type="dxa"/>
              <w:left w:w="80" w:type="dxa"/>
              <w:right w:w="80" w:type="dxa"/>
            </w:tcMar>
          </w:tcPr>
          <w:p>
            <w:pPr>
              <w:pStyle w:val="Compact"/>
              <w:spacing w:after="0" w:before="0"/>
              <w:jc w:val="left"/>
            </w:pPr>
            <w:r>
              <w:rPr>
                <w:sz w:val="18"/>
              </w:rPr>
              <w:t xml:space="preserve">Filters, 25 a page, newest first, 12 months</w:t>
            </w:r>
          </w:p>
        </w:tc>
      </w:tr>
      <w:tr>
        <w:tc>
          <w:tcPr>
            <w:tcMar>
              <w:top w:w="40" w:type="dxa"/>
              <w:bottom w:w="40" w:type="dxa"/>
              <w:left w:w="80" w:type="dxa"/>
              <w:right w:w="80" w:type="dxa"/>
            </w:tcMar>
          </w:tcPr>
          <w:p>
            <w:pPr>
              <w:pStyle w:val="Compact"/>
              <w:spacing w:after="0" w:before="0"/>
              <w:jc w:val="left"/>
            </w:pPr>
            <w:r>
              <w:rPr>
                <w:sz w:val="18"/>
              </w:rPr>
              <w:t xml:space="preserve">Needs Attention</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/accounting/needs-attention</w:t>
            </w:r>
          </w:p>
        </w:tc>
        <w:tc>
          <w:tcPr>
            <w:tcMar>
              <w:top w:w="40" w:type="dxa"/>
              <w:bottom w:w="40" w:type="dxa"/>
              <w:left w:w="80" w:type="dxa"/>
              <w:right w:w="80" w:type="dxa"/>
            </w:tcMar>
          </w:tcPr>
          <w:p>
            <w:pPr>
              <w:pStyle w:val="Compact"/>
              <w:spacing w:after="0" w:before="0"/>
              <w:jc w:val="left"/>
            </w:pPr>
            <w:r>
              <w:rPr>
                <w:sz w:val="18"/>
              </w:rPr>
              <w:t xml:space="preserve">Count badge, Retry, Open record, Dismiss</w:t>
            </w:r>
          </w:p>
        </w:tc>
      </w:tr>
      <w:tr>
        <w:tc>
          <w:tcPr>
            <w:tcMar>
              <w:top w:w="40" w:type="dxa"/>
              <w:bottom w:w="40" w:type="dxa"/>
              <w:left w:w="80" w:type="dxa"/>
              <w:right w:w="80" w:type="dxa"/>
            </w:tcMar>
          </w:tcPr>
          <w:p>
            <w:pPr>
              <w:pStyle w:val="Compact"/>
              <w:spacing w:after="0" w:before="0"/>
              <w:jc w:val="left"/>
            </w:pPr>
            <w:r>
              <w:rPr>
                <w:sz w:val="18"/>
              </w:rPr>
              <w:t xml:space="preserve">QuickBooks badge on records</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QuickBooksContact.tsx, InvoiceRow.tsx, JobFeatures.tsx</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Activity log strings</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qboLogText() in qbo-sync.ts</w:t>
            </w:r>
          </w:p>
        </w:tc>
        <w:tc>
          <w:tcPr>
            <w:tcMar>
              <w:top w:w="40" w:type="dxa"/>
              <w:bottom w:w="40" w:type="dxa"/>
              <w:left w:w="80" w:type="dxa"/>
              <w:right w:w="80" w:type="dxa"/>
            </w:tcMar>
          </w:tcPr>
          <w:p>
            <w:pPr>
              <w:pStyle w:val="Compact"/>
              <w:spacing w:after="0" w:before="0"/>
              <w:jc w:val="left"/>
            </w:pPr>
            <w:r>
              <w:rPr>
                <w:sz w:val="18"/>
              </w:rPr>
              <w:t xml:space="preserve">Word for word</w:t>
            </w:r>
          </w:p>
        </w:tc>
      </w:tr>
      <w:tr>
        <w:tc>
          <w:tcPr>
            <w:tcMar>
              <w:top w:w="40" w:type="dxa"/>
              <w:bottom w:w="40" w:type="dxa"/>
              <w:left w:w="80" w:type="dxa"/>
              <w:right w:w="80" w:type="dxa"/>
            </w:tcMar>
          </w:tcPr>
          <w:p>
            <w:pPr>
              <w:pStyle w:val="Compact"/>
              <w:spacing w:after="0" w:before="0"/>
              <w:jc w:val="left"/>
            </w:pPr>
            <w:r>
              <w:rPr>
                <w:sz w:val="18"/>
              </w:rPr>
              <w:t xml:space="preserve">Access: add-on plus PAYMENT_CONFIG (D3)</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features/lib/permissions.ts</w:t>
            </w:r>
          </w:p>
        </w:tc>
        <w:tc>
          <w:tcPr>
            <w:tcMar>
              <w:top w:w="40" w:type="dxa"/>
              <w:bottom w:w="40" w:type="dxa"/>
              <w:left w:w="80" w:type="dxa"/>
              <w:right w:w="80" w:type="dxa"/>
            </w:tcMar>
          </w:tcPr>
          <w:p>
            <w:pPr>
              <w:pStyle w:val="Compact"/>
              <w:spacing w:after="0" w:before="0"/>
              <w:jc w:val="left"/>
            </w:pPr>
            <w:r>
              <w:rPr>
                <w:sz w:val="18"/>
              </w:rPr>
              <w:t xml:space="preserve">Admin is the office manager in the prototype</w:t>
            </w:r>
          </w:p>
        </w:tc>
      </w:tr>
    </w:tbl>
    <w:p>
      <w:pPr>
        <w:pStyle w:val="Heading2"/>
      </w:pPr>
      <w:r>
        <w:t xml:space="preserve">Tab 2 — CRM lead pipelines</w:t>
      </w:r>
    </w:p>
    <w:p>
      <w:pPr>
        <w:pStyle w:val="FirstParagraph"/>
      </w:pPr>
      <w:r>
        <w:t xml:space="preserve">Everything in tab 2 is built. The address lookup uses a short local list; the real build needs an address service. Code: features/lib/rules/lead-pipeline.ts and lead-sources.ts, lib/crm.ts, lib/website-form.ts, components/leads/, components/settings/config/.</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Spec item</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Status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Where in prototype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Dev note</w:t>
            </w:r>
          </w:p>
        </w:tc>
      </w:tr>
      <w:tr>
        <w:tc>
          <w:tcPr>
            <w:tcMar>
              <w:top w:w="40" w:type="dxa"/>
              <w:bottom w:w="40" w:type="dxa"/>
              <w:left w:w="80" w:type="dxa"/>
              <w:right w:w="80" w:type="dxa"/>
            </w:tcMar>
          </w:tcPr>
          <w:p>
            <w:pPr>
              <w:pStyle w:val="Compact"/>
              <w:spacing w:after="0" w:before="0"/>
              <w:jc w:val="left"/>
            </w:pPr>
            <w:r>
              <w:rPr>
                <w:sz w:val="18"/>
              </w:rPr>
              <w:t xml:space="preserve">Sales and Production boards with a switch (CRM-M1)</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/leads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Default Production stages</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lib/data/settings-config.ts</w:t>
            </w:r>
          </w:p>
        </w:tc>
        <w:tc>
          <w:tcPr>
            <w:tcMar>
              <w:top w:w="40" w:type="dxa"/>
              <w:bottom w:w="40" w:type="dxa"/>
              <w:left w:w="80" w:type="dxa"/>
              <w:right w:w="80" w:type="dxa"/>
            </w:tcMar>
          </w:tcPr>
          <w:p>
            <w:pPr>
              <w:pStyle w:val="Compact"/>
              <w:spacing w:after="0" w:before="0"/>
              <w:jc w:val="left"/>
            </w:pPr>
            <w:r>
              <w:rPr>
                <w:sz w:val="18"/>
              </w:rPr>
              <w:t xml:space="preserve">Still open for Tim to confirm (Overview)</w:t>
            </w:r>
          </w:p>
        </w:tc>
      </w:tr>
      <w:tr>
        <w:tc>
          <w:tcPr>
            <w:tcMar>
              <w:top w:w="40" w:type="dxa"/>
              <w:bottom w:w="40" w:type="dxa"/>
              <w:left w:w="80" w:type="dxa"/>
              <w:right w:w="80" w:type="dxa"/>
            </w:tcMar>
          </w:tcPr>
          <w:p>
            <w:pPr>
              <w:pStyle w:val="Compact"/>
              <w:spacing w:after="0" w:before="0"/>
              <w:jc w:val="left"/>
            </w:pPr>
            <w:r>
              <w:rPr>
                <w:sz w:val="18"/>
              </w:rPr>
              <w:t xml:space="preserve">Locked system stages; max 12; names 30 chars, unique</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lead-pipeline.ts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Delete blocked:</w:t>
            </w:r>
            <w:r>
              <w:rPr>
                <w:sz w:val="18"/>
              </w:rPr>
              <w:t xml:space="preserve"> </w:t>
            </w:r>
            <w:r>
              <w:rPr>
                <w:sz w:val="18"/>
              </w:rPr>
              <w:t xml:space="preserve">“</w:t>
            </w:r>
            <w:r>
              <w:rPr>
                <w:sz w:val="18"/>
              </w:rPr>
              <w:t xml:space="preserve">Move the {N} cards in this stage first.</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lead-pipeline.ts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Sold creates one Production card; Keep / Remove when moved out</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lib/crm.ts, app/leads/page.tsx</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Group by Source; Move to menu; stage history</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KanbanBoard.tsx, LeadCard.tsx, StageHistory.tsx</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Lead capture links with copy, QR, pause</w:t>
            </w:r>
          </w:p>
        </w:tc>
        <w:tc>
          <w:tcPr>
            <w:tcMar>
              <w:top w:w="40" w:type="dxa"/>
              <w:bottom w:w="40" w:type="dxa"/>
              <w:left w:w="80" w:type="dxa"/>
              <w:right w:w="80" w:type="dxa"/>
            </w:tcMar>
          </w:tcPr>
          <w:p>
            <w:pPr>
              <w:pStyle w:val="Compact"/>
              <w:spacing w:after="0" w:before="0"/>
              <w:jc w:val="left"/>
            </w:pPr>
            <w:r>
              <w:rPr>
                <w:sz w:val="18"/>
              </w:rPr>
              <w:t xml:space="preserve">Placed differently</w:t>
            </w:r>
          </w:p>
        </w:tc>
        <w:tc>
          <w:tcPr>
            <w:tcMar>
              <w:top w:w="40" w:type="dxa"/>
              <w:bottom w:w="40" w:type="dxa"/>
              <w:left w:w="80" w:type="dxa"/>
              <w:right w:w="80" w:type="dxa"/>
            </w:tcMar>
          </w:tcPr>
          <w:p>
            <w:pPr>
              <w:pStyle w:val="Compact"/>
              <w:spacing w:after="0" w:before="0"/>
              <w:jc w:val="left"/>
            </w:pPr>
            <w:r>
              <w:rPr>
                <w:sz w:val="18"/>
              </w:rPr>
              <w:t xml:space="preserve">TrackedLinksCard.tsx on /leads</w:t>
            </w:r>
          </w:p>
        </w:tc>
        <w:tc>
          <w:tcPr>
            <w:tcMar>
              <w:top w:w="40" w:type="dxa"/>
              <w:bottom w:w="40" w:type="dxa"/>
              <w:left w:w="80" w:type="dxa"/>
              <w:right w:w="80" w:type="dxa"/>
            </w:tcMar>
          </w:tcPr>
          <w:p>
            <w:pPr>
              <w:pStyle w:val="Compact"/>
              <w:spacing w:after="0" w:before="0"/>
              <w:jc w:val="left"/>
            </w:pPr>
            <w:r>
              <w:rPr>
                <w:sz w:val="18"/>
              </w:rPr>
              <w:t xml:space="preserve">Agreed in tab 7</w:t>
            </w:r>
          </w:p>
        </w:tc>
      </w:tr>
      <w:tr>
        <w:tc>
          <w:tcPr>
            <w:tcMar>
              <w:top w:w="40" w:type="dxa"/>
              <w:bottom w:w="40" w:type="dxa"/>
              <w:left w:w="80" w:type="dxa"/>
              <w:right w:w="80" w:type="dxa"/>
            </w:tcMar>
          </w:tcPr>
          <w:p>
            <w:pPr>
              <w:pStyle w:val="Compact"/>
              <w:spacing w:after="0" w:before="0"/>
              <w:jc w:val="left"/>
            </w:pPr>
            <w:r>
              <w:rPr>
                <w:sz w:val="18"/>
              </w:rPr>
              <w:t xml:space="preserve">Source order: link tag, referring site, Website</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leadSourceFor()</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Lead sources list (D6)</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LeadSourcesPanel.tsx, lead-sources.ts</w:t>
            </w:r>
          </w:p>
        </w:tc>
        <w:tc>
          <w:tcPr>
            <w:tcMar>
              <w:top w:w="40" w:type="dxa"/>
              <w:bottom w:w="40" w:type="dxa"/>
              <w:left w:w="80" w:type="dxa"/>
              <w:right w:w="80" w:type="dxa"/>
            </w:tcMar>
          </w:tcPr>
          <w:p>
            <w:pPr>
              <w:pStyle w:val="Compact"/>
              <w:spacing w:after="0" w:before="0"/>
              <w:jc w:val="left"/>
            </w:pPr>
            <w:r>
              <w:rPr>
                <w:sz w:val="18"/>
              </w:rPr>
              <w:t xml:space="preserve">A rename keeps the old name so existing leads keep their source</w:t>
            </w:r>
          </w:p>
        </w:tc>
      </w:tr>
      <w:tr>
        <w:tc>
          <w:tcPr>
            <w:tcMar>
              <w:top w:w="40" w:type="dxa"/>
              <w:bottom w:w="40" w:type="dxa"/>
              <w:left w:w="80" w:type="dxa"/>
              <w:right w:w="80" w:type="dxa"/>
            </w:tcMar>
          </w:tcPr>
          <w:p>
            <w:pPr>
              <w:pStyle w:val="Compact"/>
              <w:spacing w:after="0" w:before="0"/>
              <w:jc w:val="left"/>
            </w:pPr>
            <w:r>
              <w:rPr>
                <w:sz w:val="18"/>
              </w:rPr>
              <w:t xml:space="preserve">Form fields and validation (D5)</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/website-form</w:t>
            </w:r>
          </w:p>
        </w:tc>
        <w:tc>
          <w:tcPr>
            <w:tcMar>
              <w:top w:w="40" w:type="dxa"/>
              <w:bottom w:w="40" w:type="dxa"/>
              <w:left w:w="80" w:type="dxa"/>
              <w:right w:w="80" w:type="dxa"/>
            </w:tcMar>
          </w:tcPr>
          <w:p>
            <w:pPr>
              <w:pStyle w:val="Compact"/>
              <w:spacing w:after="0" w:before="0"/>
              <w:jc w:val="left"/>
            </w:pPr>
            <w:r>
              <w:rPr>
                <w:sz w:val="18"/>
              </w:rPr>
              <w:t xml:space="preserve">Address lookup is mocked</w:t>
            </w:r>
          </w:p>
        </w:tc>
      </w:tr>
      <w:tr>
        <w:tc>
          <w:tcPr>
            <w:tcMar>
              <w:top w:w="40" w:type="dxa"/>
              <w:bottom w:w="40" w:type="dxa"/>
              <w:left w:w="80" w:type="dxa"/>
              <w:right w:w="80" w:type="dxa"/>
            </w:tcMar>
          </w:tcPr>
          <w:p>
            <w:pPr>
              <w:pStyle w:val="Compact"/>
              <w:spacing w:after="0" w:before="0"/>
              <w:jc w:val="left"/>
            </w:pPr>
            <w:r>
              <w:rPr>
                <w:sz w:val="18"/>
              </w:rPr>
              <w:t xml:space="preserve">Honeypot; 5 per hour (D4)</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lib/website-form.ts, api route</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Possible duplicate: lead created and marked, with a link</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marketing.ts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w:t>
            </w:r>
            <w:r>
              <w:rPr>
                <w:sz w:val="18"/>
              </w:rPr>
              <w:t xml:space="preserve">New lead from {Source}: {Name}.</w:t>
            </w:r>
            <w:r>
              <w:rPr>
                <w:sz w:val="18"/>
              </w:rPr>
              <w:t xml:space="preserve">”</w:t>
            </w:r>
            <w:r>
              <w:rPr>
                <w:sz w:val="18"/>
              </w:rPr>
              <w:t xml:space="preserve"> </w:t>
            </w:r>
            <w:r>
              <w:rPr>
                <w:sz w:val="18"/>
              </w:rPr>
              <w:t xml:space="preserve">notice</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actions/marketing.ts</w:t>
            </w:r>
          </w:p>
        </w:tc>
        <w:tc>
          <w:tcPr>
            <w:tcMar>
              <w:top w:w="40" w:type="dxa"/>
              <w:bottom w:w="40" w:type="dxa"/>
              <w:left w:w="80" w:type="dxa"/>
              <w:right w:w="80" w:type="dxa"/>
            </w:tcMar>
          </w:tcPr>
          <w:p>
            <w:pPr>
              <w:pStyle w:val="Compact"/>
              <w:spacing w:after="0" w:before="0"/>
              <w:jc w:val="left"/>
            </w:pPr>
            <w:r>
              <w:rPr>
                <w:sz w:val="18"/>
              </w:rPr>
              <w:t xml:space="preserve">Goes to admins and the organisation’s default estimator (defaultEstimatorId, new setting)</w:t>
            </w:r>
          </w:p>
        </w:tc>
      </w:tr>
      <w:tr>
        <w:tc>
          <w:tcPr>
            <w:tcMar>
              <w:top w:w="40" w:type="dxa"/>
              <w:bottom w:w="40" w:type="dxa"/>
              <w:left w:w="80" w:type="dxa"/>
              <w:right w:w="80" w:type="dxa"/>
            </w:tcMar>
          </w:tcPr>
          <w:p>
            <w:pPr>
              <w:pStyle w:val="Compact"/>
              <w:spacing w:after="0" w:before="0"/>
              <w:jc w:val="left"/>
            </w:pPr>
            <w:r>
              <w:rPr>
                <w:sz w:val="18"/>
              </w:rPr>
              <w:t xml:space="preserve">Stages, sources and links editable by Admin Master Data only</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PipelineStagesView.tsx, LeadSourcesPanel.tsx, TrackedLinksCard.tsx</w:t>
            </w:r>
          </w:p>
        </w:tc>
        <w:tc>
          <w:tcPr>
            <w:tcMar>
              <w:top w:w="40" w:type="dxa"/>
              <w:bottom w:w="40" w:type="dxa"/>
              <w:left w:w="80" w:type="dxa"/>
              <w:right w:w="80" w:type="dxa"/>
            </w:tcMar>
          </w:tcPr>
          <w:p>
            <w:pPr>
              <w:pStyle w:val="Compact"/>
              <w:spacing w:after="0" w:before="0"/>
              <w:jc w:val="left"/>
            </w:pPr>
            <w:r>
              <w:rPr>
                <w:sz w:val="18"/>
              </w:rPr>
              <w:t xml:space="preserve">Read-only for everyone else</w:t>
            </w:r>
          </w:p>
        </w:tc>
      </w:tr>
      <w:tr>
        <w:tc>
          <w:tcPr>
            <w:tcMar>
              <w:top w:w="40" w:type="dxa"/>
              <w:bottom w:w="40" w:type="dxa"/>
              <w:left w:w="80" w:type="dxa"/>
              <w:right w:w="80" w:type="dxa"/>
            </w:tcMar>
          </w:tcPr>
          <w:p>
            <w:pPr>
              <w:pStyle w:val="Compact"/>
              <w:spacing w:after="0" w:before="0"/>
              <w:jc w:val="left"/>
            </w:pPr>
            <w:r>
              <w:rPr>
                <w:sz w:val="18"/>
              </w:rPr>
              <w:t xml:space="preserve">Nothing sent to the customer on card move</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pPr>
          </w:p>
        </w:tc>
        <w:tc>
          <w:tcPr>
            <w:tcMar>
              <w:top w:w="40" w:type="dxa"/>
              <w:bottom w:w="40" w:type="dxa"/>
              <w:left w:w="80" w:type="dxa"/>
              <w:right w:w="80" w:type="dxa"/>
            </w:tcMar>
          </w:tcPr>
          <w:p>
            <w:pPr>
              <w:pStyle w:val="Compact"/>
              <w:spacing w:after="0" w:before="0"/>
            </w:pPr>
          </w:p>
        </w:tc>
      </w:tr>
    </w:tbl>
    <w:p>
      <w:pPr>
        <w:pStyle w:val="Heading2"/>
      </w:pPr>
      <w:r>
        <w:t xml:space="preserve">Tab 3 — Amended estimates in reports</w:t>
      </w:r>
    </w:p>
    <w:p>
      <w:pPr>
        <w:pStyle w:val="FirstParagraph"/>
      </w:pPr>
      <w:r>
        <w:t xml:space="preserve">The entry rule matches the spec, including Tim’s $6,463 + $1,495 case. Code: features/lib/rules/sales-entries.ts (with tests), components/reports/data.ts.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Spec item</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Status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Where in prototype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Dev note</w:t>
            </w:r>
          </w:p>
        </w:tc>
      </w:tr>
      <w:tr>
        <w:tc>
          <w:tcPr>
            <w:tcMar>
              <w:top w:w="40" w:type="dxa"/>
              <w:bottom w:w="40" w:type="dxa"/>
              <w:left w:w="80" w:type="dxa"/>
              <w:right w:w="80" w:type="dxa"/>
            </w:tcMar>
          </w:tcPr>
          <w:p>
            <w:pPr>
              <w:pStyle w:val="Compact"/>
              <w:spacing w:after="0" w:before="0"/>
              <w:jc w:val="left"/>
            </w:pPr>
            <w:r>
              <w:rPr>
                <w:sz w:val="18"/>
              </w:rPr>
              <w:t xml:space="preserve">Original entry on first approval; amendment = difference (RP-M1)</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salesEntries()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No change in value or hours → no entry</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salesEntries()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Negative entry in the month of the change (RP-M2)</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salesEntries()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Values exclude sales tax</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versionValue()</w:t>
            </w:r>
          </w:p>
        </w:tc>
        <w:tc>
          <w:tcPr>
            <w:tcMar>
              <w:top w:w="40" w:type="dxa"/>
              <w:bottom w:w="40" w:type="dxa"/>
              <w:left w:w="80" w:type="dxa"/>
              <w:right w:w="80" w:type="dxa"/>
            </w:tcMar>
          </w:tcPr>
          <w:p>
            <w:pPr>
              <w:pStyle w:val="Compact"/>
              <w:spacing w:after="0" w:before="0"/>
              <w:jc w:val="left"/>
            </w:pPr>
            <w:r>
              <w:rPr>
                <w:sz w:val="18"/>
              </w:rPr>
              <w:t xml:space="preserve">Older versions without a pre-tax total are back-calculated from the tax rate</w:t>
            </w:r>
          </w:p>
        </w:tc>
      </w:tr>
      <w:tr>
        <w:tc>
          <w:tcPr>
            <w:tcMar>
              <w:top w:w="40" w:type="dxa"/>
              <w:bottom w:w="40" w:type="dxa"/>
              <w:left w:w="80" w:type="dxa"/>
              <w:right w:w="80" w:type="dxa"/>
            </w:tcMar>
          </w:tcPr>
          <w:p>
            <w:pPr>
              <w:pStyle w:val="Compact"/>
              <w:spacing w:after="0" w:before="0"/>
              <w:jc w:val="left"/>
            </w:pPr>
            <w:r>
              <w:rPr>
                <w:sz w:val="18"/>
              </w:rPr>
              <w:t xml:space="preserve">Entry date = date the estimate reached Accepted</w:t>
            </w:r>
          </w:p>
        </w:tc>
        <w:tc>
          <w:tcPr>
            <w:tcMar>
              <w:top w:w="40" w:type="dxa"/>
              <w:bottom w:w="40" w:type="dxa"/>
              <w:left w:w="80" w:type="dxa"/>
              <w:right w:w="80" w:type="dxa"/>
            </w:tcMar>
          </w:tcPr>
          <w:p>
            <w:pPr>
              <w:pStyle w:val="Compact"/>
              <w:spacing w:after="0" w:before="0"/>
              <w:jc w:val="left"/>
            </w:pPr>
            <w:r>
              <w:rPr>
                <w:sz w:val="18"/>
              </w:rPr>
              <w:t xml:space="preserve">Check</w:t>
            </w:r>
          </w:p>
        </w:tc>
        <w:tc>
          <w:tcPr>
            <w:tcMar>
              <w:top w:w="40" w:type="dxa"/>
              <w:bottom w:w="40" w:type="dxa"/>
              <w:left w:w="80" w:type="dxa"/>
              <w:right w:w="80" w:type="dxa"/>
            </w:tcMar>
          </w:tcPr>
          <w:p>
            <w:pPr>
              <w:pStyle w:val="Compact"/>
              <w:spacing w:after="0" w:before="0"/>
              <w:jc w:val="left"/>
            </w:pPr>
            <w:r>
              <w:rPr>
                <w:sz w:val="18"/>
              </w:rPr>
              <w:t xml:space="preserve">Uses the accepted version’s date</w:t>
            </w:r>
          </w:p>
        </w:tc>
        <w:tc>
          <w:tcPr>
            <w:tcMar>
              <w:top w:w="40" w:type="dxa"/>
              <w:bottom w:w="40" w:type="dxa"/>
              <w:left w:w="80" w:type="dxa"/>
              <w:right w:w="80" w:type="dxa"/>
            </w:tcMar>
          </w:tcPr>
          <w:p>
            <w:pPr>
              <w:pStyle w:val="Compact"/>
              <w:spacing w:after="0" w:before="0"/>
              <w:jc w:val="left"/>
            </w:pPr>
            <w:r>
              <w:rPr>
                <w:sz w:val="18"/>
              </w:rPr>
              <w:t xml:space="preserve">Make sure the real build stores the signature or manual approval date on the version (EMTS-414)</w:t>
            </w:r>
          </w:p>
        </w:tc>
      </w:tr>
      <w:tr>
        <w:tc>
          <w:tcPr>
            <w:tcMar>
              <w:top w:w="40" w:type="dxa"/>
              <w:bottom w:w="40" w:type="dxa"/>
              <w:left w:w="80" w:type="dxa"/>
              <w:right w:w="80" w:type="dxa"/>
            </w:tcMar>
          </w:tcPr>
          <w:p>
            <w:pPr>
              <w:pStyle w:val="Compact"/>
              <w:spacing w:after="0" w:before="0"/>
              <w:jc w:val="left"/>
            </w:pPr>
            <w:r>
              <w:rPr>
                <w:sz w:val="18"/>
              </w:rPr>
              <w:t xml:space="preserve">Estimate Log: one row per entry, Original / Amendment N (RP-M3)</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reports data.ts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Jobs Sold, Sales Goals, Monthly Goal, Revenue add entries by date (RP-M4)</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reports data.ts</w:t>
            </w:r>
          </w:p>
        </w:tc>
        <w:tc>
          <w:tcPr>
            <w:tcMar>
              <w:top w:w="40" w:type="dxa"/>
              <w:bottom w:w="40" w:type="dxa"/>
              <w:left w:w="80" w:type="dxa"/>
              <w:right w:w="80" w:type="dxa"/>
            </w:tcMar>
          </w:tcPr>
          <w:p>
            <w:pPr>
              <w:pStyle w:val="Compact"/>
              <w:spacing w:after="0" w:before="0"/>
              <w:jc w:val="left"/>
            </w:pPr>
            <w:r>
              <w:rPr>
                <w:sz w:val="18"/>
              </w:rPr>
              <w:t xml:space="preserve">Jobs Sold counts originals only, so the job count does not rise</w:t>
            </w:r>
          </w:p>
        </w:tc>
      </w:tr>
      <w:tr>
        <w:tc>
          <w:tcPr>
            <w:tcMar>
              <w:top w:w="40" w:type="dxa"/>
              <w:bottom w:w="40" w:type="dxa"/>
              <w:left w:w="80" w:type="dxa"/>
              <w:right w:w="80" w:type="dxa"/>
            </w:tcMar>
          </w:tcPr>
          <w:p>
            <w:pPr>
              <w:pStyle w:val="Compact"/>
              <w:spacing w:after="0" w:before="0"/>
              <w:jc w:val="left"/>
            </w:pPr>
            <w:r>
              <w:rPr>
                <w:sz w:val="18"/>
              </w:rPr>
              <w:t xml:space="preserve">Dashboard counts unchanged (RP-M5)</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pP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Backfill of past amendments (RP-M6)</w:t>
            </w:r>
          </w:p>
        </w:tc>
        <w:tc>
          <w:tcPr>
            <w:tcMar>
              <w:top w:w="40" w:type="dxa"/>
              <w:bottom w:w="40" w:type="dxa"/>
              <w:left w:w="80" w:type="dxa"/>
              <w:right w:w="80" w:type="dxa"/>
            </w:tcMar>
          </w:tcPr>
          <w:p>
            <w:pPr>
              <w:pStyle w:val="Compact"/>
              <w:spacing w:after="0" w:before="0"/>
              <w:jc w:val="left"/>
            </w:pPr>
            <w:r>
              <w:rPr>
                <w:sz w:val="18"/>
              </w:rPr>
              <w:t xml:space="preserve">Partial</w:t>
            </w:r>
          </w:p>
        </w:tc>
        <w:tc>
          <w:tcPr>
            <w:tcMar>
              <w:top w:w="40" w:type="dxa"/>
              <w:bottom w:w="40" w:type="dxa"/>
              <w:left w:w="80" w:type="dxa"/>
              <w:right w:w="80" w:type="dxa"/>
            </w:tcMar>
          </w:tcPr>
          <w:p>
            <w:pPr>
              <w:pStyle w:val="Compact"/>
              <w:spacing w:after="0" w:before="0"/>
              <w:jc w:val="left"/>
            </w:pPr>
            <w:r>
              <w:rPr>
                <w:sz w:val="18"/>
              </w:rPr>
              <w:t xml:space="preserve">Older versions give 0 hours difference</w:t>
            </w:r>
          </w:p>
        </w:tc>
        <w:tc>
          <w:tcPr>
            <w:tcMar>
              <w:top w:w="40" w:type="dxa"/>
              <w:bottom w:w="40" w:type="dxa"/>
              <w:left w:w="80" w:type="dxa"/>
              <w:right w:w="80" w:type="dxa"/>
            </w:tcMar>
          </w:tcPr>
          <w:p>
            <w:pPr>
              <w:pStyle w:val="Compact"/>
              <w:spacing w:after="0" w:before="0"/>
              <w:jc w:val="left"/>
            </w:pPr>
            <w:r>
              <w:rPr>
                <w:sz w:val="18"/>
              </w:rPr>
              <w:t xml:space="preserve">Real backfill must read estimate history (preAmendmentTotal, grandTotal). Open question for Tanmoy</w:t>
            </w:r>
          </w:p>
        </w:tc>
      </w:tr>
      <w:tr>
        <w:tc>
          <w:tcPr>
            <w:tcMar>
              <w:top w:w="40" w:type="dxa"/>
              <w:bottom w:w="40" w:type="dxa"/>
              <w:left w:w="80" w:type="dxa"/>
              <w:right w:w="80" w:type="dxa"/>
            </w:tcMar>
          </w:tcPr>
          <w:p>
            <w:pPr>
              <w:pStyle w:val="Compact"/>
              <w:spacing w:after="0" w:before="0"/>
              <w:jc w:val="left"/>
            </w:pPr>
            <w:r>
              <w:rPr>
                <w:sz w:val="18"/>
              </w:rPr>
              <w:t xml:space="preserve">Nightly check that entries add up (RP-C4)</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entriesAddUp() flag</w:t>
            </w:r>
          </w:p>
        </w:tc>
        <w:tc>
          <w:tcPr>
            <w:tcMar>
              <w:top w:w="40" w:type="dxa"/>
              <w:bottom w:w="40" w:type="dxa"/>
              <w:left w:w="80" w:type="dxa"/>
              <w:right w:w="80" w:type="dxa"/>
            </w:tcMar>
          </w:tcPr>
          <w:p>
            <w:pPr>
              <w:pStyle w:val="Compact"/>
              <w:spacing w:after="0" w:before="0"/>
              <w:jc w:val="left"/>
            </w:pPr>
            <w:r>
              <w:rPr>
                <w:sz w:val="18"/>
              </w:rPr>
              <w:t xml:space="preserve">Real build: a scheduled job</w:t>
            </w:r>
          </w:p>
        </w:tc>
      </w:tr>
      <w:tr>
        <w:tc>
          <w:tcPr>
            <w:tcMar>
              <w:top w:w="40" w:type="dxa"/>
              <w:bottom w:w="40" w:type="dxa"/>
              <w:left w:w="80" w:type="dxa"/>
              <w:right w:w="80" w:type="dxa"/>
            </w:tcMar>
          </w:tcPr>
          <w:p>
            <w:pPr>
              <w:pStyle w:val="Compact"/>
              <w:spacing w:after="0" w:before="0"/>
              <w:jc w:val="left"/>
            </w:pPr>
            <w:r>
              <w:rPr>
                <w:sz w:val="18"/>
              </w:rPr>
              <w:t xml:space="preserve">Change orders as sales entries (RP-C3)</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features/lib/sales-entries.ts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Activity log strings</w:t>
            </w:r>
          </w:p>
        </w:tc>
        <w:tc>
          <w:tcPr>
            <w:tcMar>
              <w:top w:w="40" w:type="dxa"/>
              <w:bottom w:w="40" w:type="dxa"/>
              <w:left w:w="80" w:type="dxa"/>
              <w:right w:w="80" w:type="dxa"/>
            </w:tcMar>
          </w:tcPr>
          <w:p>
            <w:pPr>
              <w:pStyle w:val="Compact"/>
              <w:spacing w:after="0" w:before="0"/>
              <w:jc w:val="left"/>
            </w:pPr>
            <w:r>
              <w:rPr>
                <w:sz w:val="18"/>
              </w:rPr>
              <w:t xml:space="preserve">Check</w:t>
            </w:r>
          </w:p>
        </w:tc>
        <w:tc>
          <w:tcPr>
            <w:tcMar>
              <w:top w:w="40" w:type="dxa"/>
              <w:bottom w:w="40" w:type="dxa"/>
              <w:left w:w="80" w:type="dxa"/>
              <w:right w:w="80" w:type="dxa"/>
            </w:tcMar>
          </w:tcPr>
          <w:p>
            <w:pPr>
              <w:pStyle w:val="Compact"/>
              <w:spacing w:after="0" w:before="0"/>
            </w:pPr>
          </w:p>
        </w:tc>
        <w:tc>
          <w:tcPr>
            <w:tcMar>
              <w:top w:w="40" w:type="dxa"/>
              <w:bottom w:w="40" w:type="dxa"/>
              <w:left w:w="80" w:type="dxa"/>
              <w:right w:w="80" w:type="dxa"/>
            </w:tcMar>
          </w:tcPr>
          <w:p>
            <w:pPr>
              <w:pStyle w:val="Compact"/>
              <w:spacing w:after="0" w:before="0"/>
              <w:jc w:val="left"/>
            </w:pPr>
            <w:r>
              <w:rPr>
                <w:sz w:val="18"/>
              </w:rPr>
              <w:t xml:space="preserve">Use the exact strings in tab 3</w:t>
            </w:r>
          </w:p>
        </w:tc>
      </w:tr>
    </w:tbl>
    <w:p>
      <w:pPr>
        <w:pStyle w:val="Heading2"/>
      </w:pPr>
      <w:r>
        <w:t xml:space="preserve">Tab 4 — Job scheduling emails</w:t>
      </w:r>
    </w:p>
    <w:p>
      <w:pPr>
        <w:pStyle w:val="FirstParagraph"/>
      </w:pPr>
      <w:r>
        <w:t xml:space="preserve">Everything in tab 4 is built; email delivery is sandboxed. Code: features/lib/rules/schedule-notify.ts (with tests), components/scheduling/NotifyCrew.tsx.</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Spec item</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Status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Where in prototype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Dev note</w:t>
            </w:r>
          </w:p>
        </w:tc>
      </w:tr>
      <w:tr>
        <w:tc>
          <w:tcPr>
            <w:tcMar>
              <w:top w:w="40" w:type="dxa"/>
              <w:bottom w:w="40" w:type="dxa"/>
              <w:left w:w="80" w:type="dxa"/>
              <w:right w:w="80" w:type="dxa"/>
            </w:tcMar>
          </w:tcPr>
          <w:p>
            <w:pPr>
              <w:pStyle w:val="Compact"/>
              <w:spacing w:after="0" w:before="0"/>
              <w:jc w:val="left"/>
            </w:pPr>
            <w:r>
              <w:rPr>
                <w:sz w:val="18"/>
              </w:rPr>
              <w:t xml:space="preserve">No crew email on save; snapshot rule (JS-M1)</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schedule-notify.ts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w:t>
            </w:r>
            <w:r>
              <w:rPr>
                <w:sz w:val="18"/>
              </w:rPr>
              <w:t xml:space="preserve">Changes not sent</w:t>
            </w:r>
            <w:r>
              <w:rPr>
                <w:sz w:val="18"/>
              </w:rPr>
              <w:t xml:space="preserve">”</w:t>
            </w:r>
            <w:r>
              <w:rPr>
                <w:sz w:val="18"/>
              </w:rPr>
              <w:t xml:space="preserve"> </w:t>
            </w:r>
            <w:r>
              <w:rPr>
                <w:sz w:val="18"/>
              </w:rPr>
              <w:t xml:space="preserve">marker; clears when undone (JS-M2)</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NotifyCrew.tsx</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Unsent changes (N) and Notify crew modal (JS-M3)</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NotifyCrew.tsx</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One summary email with New, Changed, Removed from (JS-M4)</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scheduleUpdateMessage()</w:t>
            </w:r>
          </w:p>
        </w:tc>
        <w:tc>
          <w:tcPr>
            <w:tcMar>
              <w:top w:w="40" w:type="dxa"/>
              <w:bottom w:w="40" w:type="dxa"/>
              <w:left w:w="80" w:type="dxa"/>
              <w:right w:w="80" w:type="dxa"/>
            </w:tcMar>
          </w:tcPr>
          <w:p>
            <w:pPr>
              <w:pStyle w:val="Compact"/>
              <w:spacing w:after="0" w:before="0"/>
              <w:jc w:val="left"/>
            </w:pPr>
            <w:r>
              <w:rPr>
                <w:sz w:val="18"/>
              </w:rPr>
              <w:t xml:space="preserve">Old dates crossed through in the preview</w:t>
            </w:r>
          </w:p>
        </w:tc>
      </w:tr>
      <w:tr>
        <w:tc>
          <w:tcPr>
            <w:tcMar>
              <w:top w:w="40" w:type="dxa"/>
              <w:bottom w:w="40" w:type="dxa"/>
              <w:left w:w="80" w:type="dxa"/>
              <w:right w:w="80" w:type="dxa"/>
            </w:tcMar>
          </w:tcPr>
          <w:p>
            <w:pPr>
              <w:pStyle w:val="Compact"/>
              <w:spacing w:after="0" w:before="0"/>
              <w:jc w:val="left"/>
            </w:pPr>
            <w:r>
              <w:rPr>
                <w:sz w:val="18"/>
              </w:rPr>
              <w:t xml:space="preserve">Subject</w:t>
            </w:r>
            <w:r>
              <w:rPr>
                <w:sz w:val="18"/>
              </w:rPr>
              <w:t xml:space="preserve"> </w:t>
            </w:r>
            <w:r>
              <w:rPr>
                <w:sz w:val="18"/>
              </w:rPr>
              <w:t xml:space="preserve">“</w:t>
            </w:r>
            <w:r>
              <w:rPr>
                <w:sz w:val="18"/>
              </w:rPr>
              <w:t xml:space="preserve">Schedule update from {Company}: {N} jobs changed</w:t>
            </w:r>
            <w:r>
              <w:rPr>
                <w:sz w:val="18"/>
              </w:rPr>
              <w:t xml:space="preserve">”</w:t>
            </w:r>
            <w:r>
              <w:rPr>
                <w:sz w:val="18"/>
              </w:rPr>
              <w:t xml:space="preserve"> </w:t>
            </w:r>
            <w:r>
              <w:rPr>
                <w:sz w:val="18"/>
              </w:rPr>
              <w:t xml:space="preserve">(D7)</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schedule-notify.ts</w:t>
            </w:r>
          </w:p>
        </w:tc>
        <w:tc>
          <w:tcPr>
            <w:tcMar>
              <w:top w:w="40" w:type="dxa"/>
              <w:bottom w:w="40" w:type="dxa"/>
              <w:left w:w="80" w:type="dxa"/>
              <w:right w:w="80" w:type="dxa"/>
            </w:tcMar>
          </w:tcPr>
          <w:p>
            <w:pPr>
              <w:pStyle w:val="Compact"/>
              <w:spacing w:after="0" w:before="0"/>
              <w:jc w:val="left"/>
            </w:pPr>
            <w:r>
              <w:rPr>
                <w:sz w:val="18"/>
              </w:rPr>
              <w:t xml:space="preserve">English and Spanish</w:t>
            </w:r>
          </w:p>
        </w:tc>
      </w:tr>
      <w:tr>
        <w:tc>
          <w:tcPr>
            <w:tcMar>
              <w:top w:w="40" w:type="dxa"/>
              <w:bottom w:w="40" w:type="dxa"/>
              <w:left w:w="80" w:type="dxa"/>
              <w:right w:w="80" w:type="dxa"/>
            </w:tcMar>
          </w:tcPr>
          <w:p>
            <w:pPr>
              <w:pStyle w:val="Compact"/>
              <w:spacing w:after="0" w:before="0"/>
              <w:jc w:val="left"/>
            </w:pPr>
            <w:r>
              <w:rPr>
                <w:sz w:val="18"/>
              </w:rPr>
              <w:t xml:space="preserve">Template</w:t>
            </w:r>
            <w:r>
              <w:rPr>
                <w:sz w:val="18"/>
              </w:rPr>
              <w:t xml:space="preserve"> </w:t>
            </w:r>
            <w:r>
              <w:rPr>
                <w:sz w:val="18"/>
              </w:rPr>
              <w:t xml:space="preserve">“</w:t>
            </w:r>
            <w:r>
              <w:rPr>
                <w:sz w:val="18"/>
              </w:rPr>
              <w:t xml:space="preserve">Schedule Update (crew)</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Settings › Automated Messages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Send Email for one job (JS-C1)</w:t>
            </w:r>
          </w:p>
        </w:tc>
        <w:tc>
          <w:tcPr>
            <w:tcMar>
              <w:top w:w="40" w:type="dxa"/>
              <w:bottom w:w="40" w:type="dxa"/>
              <w:left w:w="80" w:type="dxa"/>
              <w:right w:w="80" w:type="dxa"/>
            </w:tcMar>
          </w:tcPr>
          <w:p>
            <w:pPr>
              <w:pStyle w:val="Compact"/>
              <w:spacing w:after="0" w:before="0"/>
              <w:jc w:val="left"/>
            </w:pPr>
            <w:r>
              <w:rPr>
                <w:sz w:val="18"/>
              </w:rPr>
              <w:t xml:space="preserve">Placed differently</w:t>
            </w:r>
          </w:p>
        </w:tc>
        <w:tc>
          <w:tcPr>
            <w:tcMar>
              <w:top w:w="40" w:type="dxa"/>
              <w:bottom w:w="40" w:type="dxa"/>
              <w:left w:w="80" w:type="dxa"/>
              <w:right w:w="80" w:type="dxa"/>
            </w:tcMar>
          </w:tcPr>
          <w:p>
            <w:pPr>
              <w:pStyle w:val="Compact"/>
              <w:spacing w:after="0" w:before="0"/>
              <w:jc w:val="left"/>
            </w:pPr>
            <w:r>
              <w:rPr>
                <w:sz w:val="18"/>
              </w:rPr>
              <w:t xml:space="preserve">Edit Schedule panel</w:t>
            </w:r>
          </w:p>
        </w:tc>
        <w:tc>
          <w:tcPr>
            <w:tcMar>
              <w:top w:w="40" w:type="dxa"/>
              <w:bottom w:w="40" w:type="dxa"/>
              <w:left w:w="80" w:type="dxa"/>
              <w:right w:w="80" w:type="dxa"/>
            </w:tcMar>
          </w:tcPr>
          <w:p>
            <w:pPr>
              <w:pStyle w:val="Compact"/>
              <w:spacing w:after="0" w:before="0"/>
              <w:jc w:val="left"/>
            </w:pPr>
            <w:r>
              <w:rPr>
                <w:sz w:val="18"/>
              </w:rPr>
              <w:t xml:space="preserve">Disabled with</w:t>
            </w:r>
            <w:r>
              <w:rPr>
                <w:sz w:val="18"/>
              </w:rPr>
              <w:t xml:space="preserve"> </w:t>
            </w:r>
            <w:r>
              <w:rPr>
                <w:sz w:val="18"/>
              </w:rPr>
              <w:t xml:space="preserve">“</w:t>
            </w:r>
            <w:r>
              <w:rPr>
                <w:sz w:val="18"/>
              </w:rPr>
              <w:t xml:space="preserve">No changes to send.</w:t>
            </w:r>
            <w:r>
              <w:rPr>
                <w:sz w:val="18"/>
              </w:rPr>
              <w:t xml:space="preserve">”</w:t>
            </w:r>
            <w:r>
              <w:rPr>
                <w:sz w:val="18"/>
              </w:rPr>
              <w:t xml:space="preserve">; toast</w:t>
            </w:r>
            <w:r>
              <w:rPr>
                <w:sz w:val="18"/>
              </w:rPr>
              <w:t xml:space="preserve"> </w:t>
            </w:r>
            <w:r>
              <w:rPr>
                <w:sz w:val="18"/>
              </w:rPr>
              <w:t xml:space="preserve">“</w:t>
            </w:r>
            <w:r>
              <w:rPr>
                <w:sz w:val="18"/>
              </w:rPr>
              <w:t xml:space="preserve">Update sent to {N} people.</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Notify step after Bulk Reschedule (JS-C2)</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NotifyCrew.tsx</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Delivered / Not delivered per person (JS-C4)</w:t>
            </w:r>
          </w:p>
        </w:tc>
        <w:tc>
          <w:tcPr>
            <w:tcMar>
              <w:top w:w="40" w:type="dxa"/>
              <w:bottom w:w="40" w:type="dxa"/>
              <w:left w:w="80" w:type="dxa"/>
              <w:right w:w="80" w:type="dxa"/>
            </w:tcMar>
          </w:tcPr>
          <w:p>
            <w:pPr>
              <w:pStyle w:val="Compact"/>
              <w:spacing w:after="0" w:before="0"/>
              <w:jc w:val="left"/>
            </w:pPr>
            <w:r>
              <w:rPr>
                <w:sz w:val="18"/>
              </w:rPr>
              <w:t xml:space="preserve">Mocked</w:t>
            </w:r>
          </w:p>
        </w:tc>
        <w:tc>
          <w:tcPr>
            <w:tcMar>
              <w:top w:w="40" w:type="dxa"/>
              <w:bottom w:w="40" w:type="dxa"/>
              <w:left w:w="80" w:type="dxa"/>
              <w:right w:w="80" w:type="dxa"/>
            </w:tcMar>
          </w:tcPr>
          <w:p>
            <w:pPr>
              <w:pStyle w:val="Compact"/>
              <w:spacing w:after="0" w:before="0"/>
              <w:jc w:val="left"/>
            </w:pPr>
            <w:r>
              <w:rPr>
                <w:sz w:val="18"/>
              </w:rPr>
              <w:t xml:space="preserve">NotifyCrew.tsx</w:t>
            </w:r>
          </w:p>
        </w:tc>
        <w:tc>
          <w:tcPr>
            <w:tcMar>
              <w:top w:w="40" w:type="dxa"/>
              <w:bottom w:w="40" w:type="dxa"/>
              <w:left w:w="80" w:type="dxa"/>
              <w:right w:w="80" w:type="dxa"/>
            </w:tcMar>
          </w:tcPr>
          <w:p>
            <w:pPr>
              <w:pStyle w:val="Compact"/>
              <w:spacing w:after="0" w:before="0"/>
              <w:jc w:val="left"/>
            </w:pPr>
            <w:r>
              <w:rPr>
                <w:sz w:val="18"/>
              </w:rPr>
              <w:t xml:space="preserve">Real email delivery status needed</w:t>
            </w:r>
          </w:p>
        </w:tc>
      </w:tr>
      <w:tr>
        <w:tc>
          <w:tcPr>
            <w:tcMar>
              <w:top w:w="40" w:type="dxa"/>
              <w:bottom w:w="40" w:type="dxa"/>
              <w:left w:w="80" w:type="dxa"/>
              <w:right w:w="80" w:type="dxa"/>
            </w:tcMar>
          </w:tcPr>
          <w:p>
            <w:pPr>
              <w:pStyle w:val="Compact"/>
              <w:spacing w:after="0" w:before="0"/>
              <w:jc w:val="left"/>
            </w:pPr>
            <w:r>
              <w:rPr>
                <w:sz w:val="18"/>
              </w:rPr>
              <w:t xml:space="preserve">Text option (JS-C5), Spanish email (JS-C6)</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NotifyCrew.tsx</w:t>
            </w:r>
          </w:p>
        </w:tc>
        <w:tc>
          <w:tcPr>
            <w:tcMar>
              <w:top w:w="40" w:type="dxa"/>
              <w:bottom w:w="40" w:type="dxa"/>
              <w:left w:w="80" w:type="dxa"/>
              <w:right w:w="80" w:type="dxa"/>
            </w:tcMar>
          </w:tcPr>
          <w:p>
            <w:pPr>
              <w:pStyle w:val="Compact"/>
              <w:spacing w:after="0" w:before="0"/>
              <w:jc w:val="left"/>
            </w:pPr>
            <w:r>
              <w:rPr>
                <w:sz w:val="18"/>
              </w:rPr>
              <w:t xml:space="preserve">Spanish depends on EMTS-339</w:t>
            </w:r>
          </w:p>
        </w:tc>
      </w:tr>
      <w:tr>
        <w:tc>
          <w:tcPr>
            <w:tcMar>
              <w:top w:w="40" w:type="dxa"/>
              <w:bottom w:w="40" w:type="dxa"/>
              <w:left w:w="80" w:type="dxa"/>
              <w:right w:w="80" w:type="dxa"/>
            </w:tcMar>
          </w:tcPr>
          <w:p>
            <w:pPr>
              <w:pStyle w:val="Compact"/>
              <w:spacing w:after="0" w:before="0"/>
              <w:jc w:val="left"/>
            </w:pPr>
            <w:r>
              <w:rPr>
                <w:sz w:val="18"/>
              </w:rPr>
              <w:t xml:space="preserve">Activity log per person</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scheduleLogText()</w:t>
            </w:r>
          </w:p>
        </w:tc>
        <w:tc>
          <w:tcPr>
            <w:tcMar>
              <w:top w:w="40" w:type="dxa"/>
              <w:bottom w:w="40" w:type="dxa"/>
              <w:left w:w="80" w:type="dxa"/>
              <w:right w:w="80" w:type="dxa"/>
            </w:tcMar>
          </w:tcPr>
          <w:p>
            <w:pPr>
              <w:pStyle w:val="Compact"/>
              <w:spacing w:after="0" w:before="0"/>
              <w:jc w:val="left"/>
            </w:pPr>
            <w:r>
              <w:rPr>
                <w:sz w:val="18"/>
              </w:rPr>
              <w:t xml:space="preserve">Sent, unticked, not delivered</w:t>
            </w:r>
          </w:p>
        </w:tc>
      </w:tr>
    </w:tbl>
    <w:p>
      <w:pPr>
        <w:pStyle w:val="Heading2"/>
      </w:pPr>
      <w:r>
        <w:t xml:space="preserve">Tab 5 — Estimate Master Books</w:t>
      </w:r>
    </w:p>
    <w:p>
      <w:pPr>
        <w:pStyle w:val="FirstParagraph"/>
      </w:pPr>
      <w:r>
        <w:t xml:space="preserve">The accounting rules match tab 5, including the accountant-review fixes. Books lives inside Accounting, as tab 7 recommended, not as its own sidebar item. Code: features/lib/rules/ledger.ts (with tests), features/components/features/finance/books-*.tsx, /accounting.</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Spec item</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Status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Where in prototype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Dev note</w:t>
            </w:r>
          </w:p>
        </w:tc>
      </w:tr>
      <w:tr>
        <w:tc>
          <w:tcPr>
            <w:tcMar>
              <w:top w:w="40" w:type="dxa"/>
              <w:bottom w:w="40" w:type="dxa"/>
              <w:left w:w="80" w:type="dxa"/>
              <w:right w:w="80" w:type="dxa"/>
            </w:tcMar>
          </w:tcPr>
          <w:p>
            <w:pPr>
              <w:pStyle w:val="Compact"/>
              <w:spacing w:after="0" w:before="0"/>
              <w:jc w:val="left"/>
            </w:pPr>
            <w:r>
              <w:rPr>
                <w:sz w:val="18"/>
              </w:rPr>
              <w:t xml:space="preserve">Books menu item in the main sidebar</w:t>
            </w:r>
          </w:p>
        </w:tc>
        <w:tc>
          <w:tcPr>
            <w:tcMar>
              <w:top w:w="40" w:type="dxa"/>
              <w:bottom w:w="40" w:type="dxa"/>
              <w:left w:w="80" w:type="dxa"/>
              <w:right w:w="80" w:type="dxa"/>
            </w:tcMar>
          </w:tcPr>
          <w:p>
            <w:pPr>
              <w:pStyle w:val="Compact"/>
              <w:spacing w:after="0" w:before="0"/>
              <w:jc w:val="left"/>
            </w:pPr>
            <w:r>
              <w:rPr>
                <w:sz w:val="18"/>
              </w:rPr>
              <w:t xml:space="preserve">Placed differently</w:t>
            </w:r>
          </w:p>
        </w:tc>
        <w:tc>
          <w:tcPr>
            <w:tcMar>
              <w:top w:w="40" w:type="dxa"/>
              <w:bottom w:w="40" w:type="dxa"/>
              <w:left w:w="80" w:type="dxa"/>
              <w:right w:w="80" w:type="dxa"/>
            </w:tcMar>
          </w:tcPr>
          <w:p>
            <w:pPr>
              <w:pStyle w:val="Compact"/>
              <w:spacing w:after="0" w:before="0"/>
              <w:jc w:val="left"/>
            </w:pPr>
            <w:r>
              <w:rPr>
                <w:sz w:val="18"/>
              </w:rPr>
              <w:t xml:space="preserve">A mode of /accounting</w:t>
            </w:r>
          </w:p>
        </w:tc>
        <w:tc>
          <w:tcPr>
            <w:tcMar>
              <w:top w:w="40" w:type="dxa"/>
              <w:bottom w:w="40" w:type="dxa"/>
              <w:left w:w="80" w:type="dxa"/>
              <w:right w:w="80" w:type="dxa"/>
            </w:tcMar>
          </w:tcPr>
          <w:p>
            <w:pPr>
              <w:pStyle w:val="Compact"/>
              <w:spacing w:after="0" w:before="0"/>
              <w:jc w:val="left"/>
            </w:pPr>
            <w:r>
              <w:rPr>
                <w:sz w:val="18"/>
              </w:rPr>
              <w:t xml:space="preserve">Agreed in tab 7. Update tab 5</w:t>
            </w:r>
          </w:p>
        </w:tc>
      </w:tr>
      <w:tr>
        <w:tc>
          <w:tcPr>
            <w:tcMar>
              <w:top w:w="40" w:type="dxa"/>
              <w:bottom w:w="40" w:type="dxa"/>
              <w:left w:w="80" w:type="dxa"/>
              <w:right w:w="80" w:type="dxa"/>
            </w:tcMar>
          </w:tcPr>
          <w:p>
            <w:pPr>
              <w:pStyle w:val="Compact"/>
              <w:spacing w:after="0" w:before="0"/>
              <w:jc w:val="left"/>
            </w:pPr>
            <w:r>
              <w:rPr>
                <w:sz w:val="18"/>
              </w:rPr>
              <w:t xml:space="preserve">Switch destination; QuickBooks disconnected</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destination-card.tsx</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Preset chart of accounts, all 24 accounts and numbers</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ledger.ts</w:t>
            </w:r>
          </w:p>
        </w:tc>
        <w:tc>
          <w:tcPr>
            <w:tcMar>
              <w:top w:w="40" w:type="dxa"/>
              <w:bottom w:w="40" w:type="dxa"/>
              <w:left w:w="80" w:type="dxa"/>
              <w:right w:w="80" w:type="dxa"/>
            </w:tcMar>
          </w:tcPr>
          <w:p>
            <w:pPr>
              <w:pStyle w:val="Compact"/>
              <w:spacing w:after="0" w:before="0"/>
              <w:jc w:val="left"/>
            </w:pPr>
            <w:r>
              <w:rPr>
                <w:sz w:val="18"/>
              </w:rPr>
              <w:t xml:space="preserve">Chase Card 2300 is a liability, as fixed</w:t>
            </w:r>
          </w:p>
        </w:tc>
      </w:tr>
      <w:tr>
        <w:tc>
          <w:tcPr>
            <w:tcMar>
              <w:top w:w="40" w:type="dxa"/>
              <w:bottom w:w="40" w:type="dxa"/>
              <w:left w:w="80" w:type="dxa"/>
              <w:right w:w="80" w:type="dxa"/>
            </w:tcMar>
          </w:tcPr>
          <w:p>
            <w:pPr>
              <w:pStyle w:val="Compact"/>
              <w:spacing w:after="0" w:before="0"/>
              <w:jc w:val="left"/>
            </w:pPr>
            <w:r>
              <w:rPr>
                <w:sz w:val="18"/>
              </w:rPr>
              <w:t xml:space="preserve">Posting rules table, incl. deposits to income on final invoice</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postingsFor()</w:t>
            </w:r>
          </w:p>
        </w:tc>
        <w:tc>
          <w:tcPr>
            <w:tcMar>
              <w:top w:w="40" w:type="dxa"/>
              <w:bottom w:w="40" w:type="dxa"/>
              <w:left w:w="80" w:type="dxa"/>
              <w:right w:w="80" w:type="dxa"/>
            </w:tcMar>
          </w:tcPr>
          <w:p>
            <w:pPr>
              <w:pStyle w:val="Compact"/>
              <w:spacing w:after="0" w:before="0"/>
              <w:jc w:val="left"/>
            </w:pPr>
            <w:r>
              <w:rPr>
                <w:sz w:val="18"/>
              </w:rPr>
              <w:t xml:space="preserve">Worked check: JOB-2026-37 comes to $7,958.00</w:t>
            </w:r>
          </w:p>
        </w:tc>
      </w:tr>
      <w:tr>
        <w:tc>
          <w:tcPr>
            <w:tcMar>
              <w:top w:w="40" w:type="dxa"/>
              <w:bottom w:w="40" w:type="dxa"/>
              <w:left w:w="80" w:type="dxa"/>
              <w:right w:w="80" w:type="dxa"/>
            </w:tcMar>
          </w:tcPr>
          <w:p>
            <w:pPr>
              <w:pStyle w:val="Compact"/>
              <w:spacing w:after="0" w:before="0"/>
              <w:jc w:val="left"/>
            </w:pPr>
            <w:r>
              <w:rPr>
                <w:sz w:val="18"/>
              </w:rPr>
              <w:t xml:space="preserve">Card batches via 1050 with fee to 6200 (BK-M10)</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ledger.ts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Write-offs and customer credits (BK-M11)</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ledger.ts (6900)</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Sales tax payment (BK-M12)</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salesTaxSummary()</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Cash / Accrual toggle; year-end roll to 3900 (BK-M13)</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balances(basis), year_end</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Closed month posts on the 1st of the next open month with a note</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postingDate()</w:t>
            </w:r>
          </w:p>
        </w:tc>
        <w:tc>
          <w:tcPr>
            <w:tcMar>
              <w:top w:w="40" w:type="dxa"/>
              <w:bottom w:w="40" w:type="dxa"/>
              <w:left w:w="80" w:type="dxa"/>
              <w:right w:w="80" w:type="dxa"/>
            </w:tcMar>
          </w:tcPr>
          <w:p>
            <w:pPr>
              <w:pStyle w:val="Compact"/>
              <w:spacing w:after="0" w:before="0"/>
              <w:jc w:val="left"/>
            </w:pPr>
            <w:r>
              <w:rPr>
                <w:sz w:val="18"/>
              </w:rPr>
              <w:t xml:space="preserve">Note wording differs slightly from</w:t>
            </w:r>
            <w:r>
              <w:rPr>
                <w:sz w:val="18"/>
              </w:rPr>
              <w:t xml:space="preserve"> </w:t>
            </w:r>
            <w:r>
              <w:rPr>
                <w:sz w:val="18"/>
              </w:rPr>
              <w:t xml:space="preserve">“</w:t>
            </w:r>
            <w:r>
              <w:rPr>
                <w:sz w:val="18"/>
              </w:rPr>
              <w:t xml:space="preserve">Original date 30 Aug</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Debits = credits; no Delete, only Reverse</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isBalanced()</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Bank CSV import and reconciliation</w:t>
            </w:r>
          </w:p>
        </w:tc>
        <w:tc>
          <w:tcPr>
            <w:tcMar>
              <w:top w:w="40" w:type="dxa"/>
              <w:bottom w:w="40" w:type="dxa"/>
              <w:left w:w="80" w:type="dxa"/>
              <w:right w:w="80" w:type="dxa"/>
            </w:tcMar>
          </w:tcPr>
          <w:p>
            <w:pPr>
              <w:pStyle w:val="Compact"/>
              <w:spacing w:after="0" w:before="0"/>
              <w:jc w:val="left"/>
            </w:pPr>
            <w:r>
              <w:rPr>
                <w:sz w:val="18"/>
              </w:rPr>
              <w:t xml:space="preserve">Mocked</w:t>
            </w:r>
          </w:p>
        </w:tc>
        <w:tc>
          <w:tcPr>
            <w:tcMar>
              <w:top w:w="40" w:type="dxa"/>
              <w:bottom w:w="40" w:type="dxa"/>
              <w:left w:w="80" w:type="dxa"/>
              <w:right w:w="80" w:type="dxa"/>
            </w:tcMar>
          </w:tcPr>
          <w:p>
            <w:pPr>
              <w:pStyle w:val="Compact"/>
              <w:spacing w:after="0" w:before="0"/>
              <w:jc w:val="left"/>
            </w:pPr>
            <w:r>
              <w:rPr>
                <w:sz w:val="18"/>
              </w:rPr>
              <w:t xml:space="preserve">Bank and Card Feeds screens</w:t>
            </w:r>
          </w:p>
        </w:tc>
        <w:tc>
          <w:tcPr>
            <w:tcMar>
              <w:top w:w="40" w:type="dxa"/>
              <w:bottom w:w="40" w:type="dxa"/>
              <w:left w:w="80" w:type="dxa"/>
              <w:right w:w="80" w:type="dxa"/>
            </w:tcMar>
          </w:tcPr>
          <w:p>
            <w:pPr>
              <w:pStyle w:val="Compact"/>
              <w:spacing w:after="0" w:before="0"/>
              <w:jc w:val="left"/>
            </w:pPr>
            <w:r>
              <w:rPr>
                <w:sz w:val="18"/>
              </w:rPr>
              <w:t xml:space="preserve">Real bank import needed</w:t>
            </w:r>
          </w:p>
        </w:tc>
      </w:tr>
      <w:tr>
        <w:tc>
          <w:tcPr>
            <w:tcMar>
              <w:top w:w="40" w:type="dxa"/>
              <w:bottom w:w="40" w:type="dxa"/>
              <w:left w:w="80" w:type="dxa"/>
              <w:right w:w="80" w:type="dxa"/>
            </w:tcMar>
          </w:tcPr>
          <w:p>
            <w:pPr>
              <w:pStyle w:val="Compact"/>
              <w:spacing w:after="0" w:before="0"/>
              <w:jc w:val="left"/>
            </w:pPr>
            <w:r>
              <w:rPr>
                <w:sz w:val="18"/>
              </w:rPr>
              <w:t xml:space="preserve">Access: Owner closes and reopens months; Admin cannot</w:t>
            </w:r>
          </w:p>
        </w:tc>
        <w:tc>
          <w:tcPr>
            <w:tcMar>
              <w:top w:w="40" w:type="dxa"/>
              <w:bottom w:w="40" w:type="dxa"/>
              <w:left w:w="80" w:type="dxa"/>
              <w:right w:w="80" w:type="dxa"/>
            </w:tcMar>
          </w:tcPr>
          <w:p>
            <w:pPr>
              <w:pStyle w:val="Compact"/>
              <w:spacing w:after="0" w:before="0"/>
              <w:jc w:val="left"/>
            </w:pPr>
            <w:r>
              <w:rPr>
                <w:sz w:val="18"/>
              </w:rPr>
              <w:t xml:space="preserve">Check</w:t>
            </w:r>
          </w:p>
        </w:tc>
        <w:tc>
          <w:tcPr>
            <w:tcMar>
              <w:top w:w="40" w:type="dxa"/>
              <w:bottom w:w="40" w:type="dxa"/>
              <w:left w:w="80" w:type="dxa"/>
              <w:right w:w="80" w:type="dxa"/>
            </w:tcMar>
          </w:tcPr>
          <w:p>
            <w:pPr>
              <w:pStyle w:val="Compact"/>
              <w:spacing w:after="0" w:before="0"/>
              <w:jc w:val="left"/>
            </w:pPr>
            <w:r>
              <w:rPr>
                <w:sz w:val="18"/>
              </w:rPr>
              <w:t xml:space="preserve">features/lib/permissions.ts</w:t>
            </w:r>
          </w:p>
        </w:tc>
        <w:tc>
          <w:tcPr>
            <w:tcMar>
              <w:top w:w="40" w:type="dxa"/>
              <w:bottom w:w="40" w:type="dxa"/>
              <w:left w:w="80" w:type="dxa"/>
              <w:right w:w="80" w:type="dxa"/>
            </w:tcMar>
          </w:tcPr>
          <w:p>
            <w:pPr>
              <w:pStyle w:val="Compact"/>
              <w:spacing w:after="0" w:before="0"/>
              <w:jc w:val="left"/>
            </w:pPr>
            <w:r>
              <w:rPr>
                <w:sz w:val="18"/>
              </w:rPr>
              <w:t xml:space="preserve">Map to the live app’s roles</w:t>
            </w:r>
          </w:p>
        </w:tc>
      </w:tr>
      <w:tr>
        <w:tc>
          <w:tcPr>
            <w:tcMar>
              <w:top w:w="40" w:type="dxa"/>
              <w:bottom w:w="40" w:type="dxa"/>
              <w:left w:w="80" w:type="dxa"/>
              <w:right w:w="80" w:type="dxa"/>
            </w:tcMar>
          </w:tcPr>
          <w:p>
            <w:pPr>
              <w:pStyle w:val="Compact"/>
              <w:spacing w:after="0" w:before="0"/>
              <w:jc w:val="left"/>
            </w:pPr>
            <w:r>
              <w:rPr>
                <w:sz w:val="18"/>
              </w:rPr>
              <w:t xml:space="preserve">CPA sign-off of posting rules</w:t>
            </w:r>
          </w:p>
        </w:tc>
        <w:tc>
          <w:tcPr>
            <w:tcMar>
              <w:top w:w="40" w:type="dxa"/>
              <w:bottom w:w="40" w:type="dxa"/>
              <w:left w:w="80" w:type="dxa"/>
              <w:right w:w="80" w:type="dxa"/>
            </w:tcMar>
          </w:tcPr>
          <w:p>
            <w:pPr>
              <w:pStyle w:val="Compact"/>
              <w:spacing w:after="0" w:before="0"/>
              <w:jc w:val="left"/>
            </w:pPr>
            <w:r>
              <w:rPr>
                <w:sz w:val="18"/>
              </w:rPr>
              <w:t xml:space="preserve">Open</w:t>
            </w:r>
          </w:p>
        </w:tc>
        <w:tc>
          <w:tcPr>
            <w:tcMar>
              <w:top w:w="40" w:type="dxa"/>
              <w:bottom w:w="40" w:type="dxa"/>
              <w:left w:w="80" w:type="dxa"/>
              <w:right w:w="80" w:type="dxa"/>
            </w:tcMar>
          </w:tcPr>
          <w:p>
            <w:pPr>
              <w:pStyle w:val="Compact"/>
              <w:spacing w:after="0" w:before="0"/>
            </w:pPr>
          </w:p>
        </w:tc>
        <w:tc>
          <w:tcPr>
            <w:tcMar>
              <w:top w:w="40" w:type="dxa"/>
              <w:bottom w:w="40" w:type="dxa"/>
              <w:left w:w="80" w:type="dxa"/>
              <w:right w:w="80" w:type="dxa"/>
            </w:tcMar>
          </w:tcPr>
          <w:p>
            <w:pPr>
              <w:pStyle w:val="Compact"/>
              <w:spacing w:after="0" w:before="0"/>
              <w:jc w:val="left"/>
            </w:pPr>
            <w:r>
              <w:rPr>
                <w:sz w:val="18"/>
              </w:rPr>
              <w:t xml:space="preserve">Needed before real customer books go live</w:t>
            </w:r>
          </w:p>
        </w:tc>
      </w:tr>
    </w:tbl>
    <w:p>
      <w:pPr>
        <w:pStyle w:val="Heading2"/>
      </w:pPr>
      <w:r>
        <w:t xml:space="preserve">The 14 features in tab 8 (Final Design v1.0)</w:t>
      </w:r>
    </w:p>
    <w:p>
      <w:pPr>
        <w:pStyle w:val="FirstParagraph"/>
      </w:pPr>
      <w:r>
        <w:t xml:space="preserve">All 14 features are built in the prototype engine (features/), ported from the original prototype that was built from v1.0. They are not re-checked line by line here. The six cross-feature rules were spot-checked in code: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Rule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Status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Where in prototype</w:t>
            </w:r>
          </w:p>
        </w:tc>
      </w:tr>
      <w:tr>
        <w:tc>
          <w:tcPr>
            <w:tcMar>
              <w:top w:w="40" w:type="dxa"/>
              <w:bottom w:w="40" w:type="dxa"/>
              <w:left w:w="80" w:type="dxa"/>
              <w:right w:w="80" w:type="dxa"/>
            </w:tcMar>
          </w:tcPr>
          <w:p>
            <w:pPr>
              <w:pStyle w:val="Compact"/>
              <w:spacing w:after="0" w:before="0"/>
              <w:jc w:val="left"/>
            </w:pPr>
            <w:r>
              <w:rPr>
                <w:sz w:val="18"/>
              </w:rPr>
              <w:t xml:space="preserve">Rule 1 — signed-scope change rule, 10% office-only limit</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features/lib/rules/change-rule.ts</w:t>
            </w:r>
          </w:p>
        </w:tc>
      </w:tr>
      <w:tr>
        <w:tc>
          <w:tcPr>
            <w:tcMar>
              <w:top w:w="40" w:type="dxa"/>
              <w:bottom w:w="40" w:type="dxa"/>
              <w:left w:w="80" w:type="dxa"/>
              <w:right w:w="80" w:type="dxa"/>
            </w:tcMar>
          </w:tcPr>
          <w:p>
            <w:pPr>
              <w:pStyle w:val="Compact"/>
              <w:spacing w:after="0" w:before="0"/>
              <w:jc w:val="left"/>
            </w:pPr>
            <w:r>
              <w:rPr>
                <w:sz w:val="18"/>
              </w:rPr>
              <w:t xml:space="preserve">Rule 2 — outstanding demand formula</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features/lib/rules/demand.ts</w:t>
            </w:r>
          </w:p>
        </w:tc>
      </w:tr>
      <w:tr>
        <w:tc>
          <w:tcPr>
            <w:tcMar>
              <w:top w:w="40" w:type="dxa"/>
              <w:bottom w:w="40" w:type="dxa"/>
              <w:left w:w="80" w:type="dxa"/>
              <w:right w:w="80" w:type="dxa"/>
            </w:tcMar>
          </w:tcPr>
          <w:p>
            <w:pPr>
              <w:pStyle w:val="Compact"/>
              <w:spacing w:after="0" w:before="0"/>
              <w:jc w:val="left"/>
            </w:pPr>
            <w:r>
              <w:rPr>
                <w:sz w:val="18"/>
              </w:rPr>
              <w:t xml:space="preserve">Rule 3 — labour cost from the bookkeeper, allocated by approved hours</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features/lib/rules/labour-cost.ts</w:t>
            </w:r>
          </w:p>
        </w:tc>
      </w:tr>
      <w:tr>
        <w:tc>
          <w:tcPr>
            <w:tcMar>
              <w:top w:w="40" w:type="dxa"/>
              <w:bottom w:w="40" w:type="dxa"/>
              <w:left w:w="80" w:type="dxa"/>
              <w:right w:w="80" w:type="dxa"/>
            </w:tcMar>
          </w:tcPr>
          <w:p>
            <w:pPr>
              <w:pStyle w:val="Compact"/>
              <w:spacing w:after="0" w:before="0"/>
              <w:jc w:val="left"/>
            </w:pPr>
            <w:r>
              <w:rPr>
                <w:sz w:val="18"/>
              </w:rPr>
              <w:t xml:space="preserve">Rule 4 — closed list of customer messages, sent by a person</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Sends are sandboxed and logged</w:t>
            </w:r>
          </w:p>
        </w:tc>
      </w:tr>
      <w:tr>
        <w:tc>
          <w:tcPr>
            <w:tcMar>
              <w:top w:w="40" w:type="dxa"/>
              <w:bottom w:w="40" w:type="dxa"/>
              <w:left w:w="80" w:type="dxa"/>
              <w:right w:w="80" w:type="dxa"/>
            </w:tcMar>
          </w:tcPr>
          <w:p>
            <w:pPr>
              <w:pStyle w:val="Compact"/>
              <w:spacing w:after="0" w:before="0"/>
              <w:jc w:val="left"/>
            </w:pPr>
            <w:r>
              <w:rPr>
                <w:sz w:val="18"/>
              </w:rPr>
              <w:t xml:space="preserve">Rule 5 — residual to largest, then lowest job number</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features/lib/rules/allocation.ts</w:t>
            </w:r>
          </w:p>
        </w:tc>
      </w:tr>
      <w:tr>
        <w:tc>
          <w:tcPr>
            <w:tcMar>
              <w:top w:w="40" w:type="dxa"/>
              <w:bottom w:w="40" w:type="dxa"/>
              <w:left w:w="80" w:type="dxa"/>
              <w:right w:w="80" w:type="dxa"/>
            </w:tcMar>
          </w:tcPr>
          <w:p>
            <w:pPr>
              <w:pStyle w:val="Compact"/>
              <w:spacing w:after="0" w:before="0"/>
              <w:jc w:val="left"/>
            </w:pPr>
            <w:r>
              <w:rPr>
                <w:sz w:val="18"/>
              </w:rPr>
              <w:t xml:space="preserve">Rule 6 — money half-up to cents; quantities rounded once</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features/lib/rules/rounding.ts</w:t>
            </w:r>
          </w:p>
        </w:tc>
      </w:tr>
    </w:tbl>
    <w:p>
      <w:pPr>
        <w:pStyle w:val="BodyText"/>
      </w:pPr>
      <w:r>
        <w:t xml:space="preserve">Feature 33 is partly overridden by tabs 1 and 5: where they disagree (QuickBooks timing, see D1), tabs 1 and 5 are newer and win.</w:t>
      </w:r>
    </w:p>
    <w:p>
      <w:pPr>
        <w:pStyle w:val="Heading2"/>
      </w:pPr>
      <w:r>
        <w:t xml:space="preserve">Changes since 2 Oct (commits be6eb8d and 9461df7, 5 Oct)</w:t>
      </w:r>
    </w:p>
    <w:p>
      <w:pPr>
        <w:pStyle w:val="FirstParagraph"/>
      </w:pPr>
      <w:r>
        <w:t xml:space="preserve">The client raised three gaps in Marketing (feature 34). The prototype now covers them. Details are in docs/UI_CHANGES.md in the repo; the plan for connecting Facebook and Instagram is in 11. Meta Integration.</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Change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Status</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Where in prototype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Dev note</w:t>
            </w:r>
          </w:p>
        </w:tc>
      </w:tr>
      <w:tr>
        <w:tc>
          <w:tcPr>
            <w:tcMar>
              <w:top w:w="40" w:type="dxa"/>
              <w:bottom w:w="40" w:type="dxa"/>
              <w:left w:w="80" w:type="dxa"/>
              <w:right w:w="80" w:type="dxa"/>
            </w:tcMar>
          </w:tcPr>
          <w:p>
            <w:pPr>
              <w:pStyle w:val="Compact"/>
              <w:spacing w:after="0" w:before="0"/>
              <w:jc w:val="left"/>
            </w:pPr>
            <w:r>
              <w:rPr>
                <w:sz w:val="18"/>
              </w:rPr>
              <w:t xml:space="preserve">Real photo upload in the Media Library and the Post Composer (JPG, PNG or WebP, under 8 MB; HEIC refused with a fix)</w:t>
            </w:r>
          </w:p>
        </w:tc>
        <w:tc>
          <w:tcPr>
            <w:tcMar>
              <w:top w:w="40" w:type="dxa"/>
              <w:bottom w:w="40" w:type="dxa"/>
              <w:left w:w="80" w:type="dxa"/>
              <w:right w:w="80" w:type="dxa"/>
            </w:tcMar>
          </w:tcPr>
          <w:p>
            <w:pPr>
              <w:pStyle w:val="Compact"/>
              <w:spacing w:after="0" w:before="0"/>
              <w:jc w:val="left"/>
            </w:pPr>
            <w:r>
              <w:rPr>
                <w:sz w:val="18"/>
              </w:rPr>
              <w:t xml:space="preserve">Mocked storage</w:t>
            </w:r>
          </w:p>
        </w:tc>
        <w:tc>
          <w:tcPr>
            <w:tcMar>
              <w:top w:w="40" w:type="dxa"/>
              <w:bottom w:w="40" w:type="dxa"/>
              <w:left w:w="80" w:type="dxa"/>
              <w:right w:w="80" w:type="dxa"/>
            </w:tcMar>
          </w:tcPr>
          <w:p>
            <w:pPr>
              <w:pStyle w:val="Compact"/>
              <w:spacing w:after="0" w:before="0"/>
              <w:jc w:val="left"/>
            </w:pPr>
            <w:r>
              <w:rPr>
                <w:sz w:val="18"/>
              </w:rPr>
              <w:t xml:space="preserve">media-upload.tsx, media-screen.tsx</w:t>
            </w:r>
          </w:p>
        </w:tc>
        <w:tc>
          <w:tcPr>
            <w:tcMar>
              <w:top w:w="40" w:type="dxa"/>
              <w:bottom w:w="40" w:type="dxa"/>
              <w:left w:w="80" w:type="dxa"/>
              <w:right w:w="80" w:type="dxa"/>
            </w:tcMar>
          </w:tcPr>
          <w:p>
            <w:pPr>
              <w:pStyle w:val="Compact"/>
              <w:spacing w:after="0" w:before="0"/>
              <w:jc w:val="left"/>
            </w:pPr>
            <w:r>
              <w:rPr>
                <w:sz w:val="18"/>
              </w:rPr>
              <w:t xml:space="preserve">Photos are stored in the shared demo record, about 10 at most. The live app needs cloud storage (tab 11, step 4)</w:t>
            </w:r>
          </w:p>
        </w:tc>
      </w:tr>
      <w:tr>
        <w:tc>
          <w:tcPr>
            <w:tcMar>
              <w:top w:w="40" w:type="dxa"/>
              <w:bottom w:w="40" w:type="dxa"/>
              <w:left w:w="80" w:type="dxa"/>
              <w:right w:w="80" w:type="dxa"/>
            </w:tcMar>
          </w:tcPr>
          <w:p>
            <w:pPr>
              <w:pStyle w:val="Compact"/>
              <w:spacing w:after="0" w:before="0"/>
              <w:jc w:val="left"/>
            </w:pPr>
            <w:r>
              <w:rPr>
                <w:sz w:val="18"/>
              </w:rPr>
              <w:t xml:space="preserve">Facebook and Instagram post preview in the composer, Posts &amp; Drafts and the Content Calendar</w:t>
            </w:r>
          </w:p>
        </w:tc>
        <w:tc>
          <w:tcPr>
            <w:tcMar>
              <w:top w:w="40" w:type="dxa"/>
              <w:bottom w:w="40" w:type="dxa"/>
              <w:left w:w="80" w:type="dxa"/>
              <w:right w:w="80" w:type="dxa"/>
            </w:tcMar>
          </w:tcPr>
          <w:p>
            <w:pPr>
              <w:pStyle w:val="Compact"/>
              <w:spacing w:after="0" w:before="0"/>
              <w:jc w:val="left"/>
            </w:pPr>
            <w:r>
              <w:rPr>
                <w:sz w:val="18"/>
              </w:rPr>
              <w:t xml:space="preserve">Matches</w:t>
            </w:r>
          </w:p>
        </w:tc>
        <w:tc>
          <w:tcPr>
            <w:tcMar>
              <w:top w:w="40" w:type="dxa"/>
              <w:bottom w:w="40" w:type="dxa"/>
              <w:left w:w="80" w:type="dxa"/>
              <w:right w:w="80" w:type="dxa"/>
            </w:tcMar>
          </w:tcPr>
          <w:p>
            <w:pPr>
              <w:pStyle w:val="Compact"/>
              <w:spacing w:after="0" w:before="0"/>
              <w:jc w:val="left"/>
            </w:pPr>
            <w:r>
              <w:rPr>
                <w:sz w:val="18"/>
              </w:rPr>
              <w:t xml:space="preserve">post-preview.tsx, marketing-preview.ts</w:t>
            </w:r>
          </w:p>
        </w:tc>
        <w:tc>
          <w:tcPr>
            <w:tcMar>
              <w:top w:w="40" w:type="dxa"/>
              <w:bottom w:w="40" w:type="dxa"/>
              <w:left w:w="80" w:type="dxa"/>
              <w:right w:w="80" w:type="dxa"/>
            </w:tcMar>
          </w:tcPr>
          <w:p>
            <w:pPr>
              <w:pStyle w:val="Compact"/>
              <w:spacing w:after="0" w:before="0"/>
              <w:jc w:val="left"/>
            </w:pPr>
            <w:r>
              <w:rPr>
                <w:sz w:val="18"/>
              </w:rPr>
              <w:t xml:space="preserve">A close likeness, drawn by the app. Meta has no preview service</w:t>
            </w:r>
          </w:p>
        </w:tc>
      </w:tr>
      <w:tr>
        <w:tc>
          <w:tcPr>
            <w:tcMar>
              <w:top w:w="40" w:type="dxa"/>
              <w:bottom w:w="40" w:type="dxa"/>
              <w:left w:w="80" w:type="dxa"/>
              <w:right w:w="80" w:type="dxa"/>
            </w:tcMar>
          </w:tcPr>
          <w:p>
            <w:pPr>
              <w:pStyle w:val="Compact"/>
              <w:spacing w:after="0" w:before="0"/>
              <w:jc w:val="left"/>
            </w:pPr>
            <w:r>
              <w:rPr>
                <w:sz w:val="18"/>
              </w:rPr>
              <w:t xml:space="preserve">Record a customer’s permission per photo, in the Media Library or at upload</w:t>
            </w:r>
          </w:p>
        </w:tc>
        <w:tc>
          <w:tcPr>
            <w:tcMar>
              <w:top w:w="40" w:type="dxa"/>
              <w:bottom w:w="40" w:type="dxa"/>
              <w:left w:w="80" w:type="dxa"/>
              <w:right w:w="80" w:type="dxa"/>
            </w:tcMar>
          </w:tcPr>
          <w:p>
            <w:pPr>
              <w:pStyle w:val="Compact"/>
              <w:spacing w:after="0" w:before="0"/>
              <w:jc w:val="left"/>
            </w:pPr>
            <w:r>
              <w:rPr>
                <w:sz w:val="18"/>
              </w:rPr>
              <w:t xml:space="preserve">Differs</w:t>
            </w:r>
          </w:p>
        </w:tc>
        <w:tc>
          <w:tcPr>
            <w:tcMar>
              <w:top w:w="40" w:type="dxa"/>
              <w:bottom w:w="40" w:type="dxa"/>
              <w:left w:w="80" w:type="dxa"/>
              <w:right w:w="80" w:type="dxa"/>
            </w:tcMar>
          </w:tcPr>
          <w:p>
            <w:pPr>
              <w:pStyle w:val="Compact"/>
              <w:spacing w:after="0" w:before="0"/>
              <w:jc w:val="left"/>
            </w:pPr>
            <w:r>
              <w:rPr>
                <w:sz w:val="18"/>
              </w:rPr>
              <w:t xml:space="preserve">recordRelease in actions/marketing.ts</w:t>
            </w:r>
          </w:p>
        </w:tc>
        <w:tc>
          <w:tcPr>
            <w:tcMar>
              <w:top w:w="40" w:type="dxa"/>
              <w:bottom w:w="40" w:type="dxa"/>
              <w:left w:w="80" w:type="dxa"/>
              <w:right w:w="80" w:type="dxa"/>
            </w:tcMar>
          </w:tcPr>
          <w:p>
            <w:pPr>
              <w:pStyle w:val="Compact"/>
              <w:spacing w:after="0" w:before="0"/>
              <w:jc w:val="left"/>
            </w:pPr>
            <w:r>
              <w:rPr>
                <w:sz w:val="18"/>
              </w:rPr>
              <w:t xml:space="preserve">Adds a</w:t>
            </w:r>
            <w:r>
              <w:rPr>
                <w:sz w:val="18"/>
              </w:rPr>
              <w:t xml:space="preserve"> </w:t>
            </w:r>
            <w:r>
              <w:rPr>
                <w:sz w:val="18"/>
              </w:rPr>
              <w:t xml:space="preserve">“</w:t>
            </w:r>
            <w:r>
              <w:rPr>
                <w:sz w:val="18"/>
              </w:rPr>
              <w:t xml:space="preserve">verbal approval</w:t>
            </w:r>
            <w:r>
              <w:rPr>
                <w:sz w:val="18"/>
              </w:rPr>
              <w:t xml:space="preserve">”</w:t>
            </w:r>
            <w:r>
              <w:rPr>
                <w:sz w:val="18"/>
              </w:rPr>
              <w:t xml:space="preserve"> </w:t>
            </w:r>
            <w:r>
              <w:rPr>
                <w:sz w:val="18"/>
              </w:rPr>
              <w:t xml:space="preserve">release with a required note. Feature 34 requires written permission. See D8</w:t>
            </w:r>
          </w:p>
        </w:tc>
      </w:tr>
    </w:tbl>
    <w:p>
      <w:pPr>
        <w:pStyle w:val="Heading3"/>
      </w:pPr>
      <w:r>
        <w:t xml:space="preserve">D8 — Verbal photo permission (decision needed)</w:t>
      </w:r>
    </w:p>
    <w:p>
      <w:pPr>
        <w:pStyle w:val="FirstParagraph"/>
      </w:pPr>
      <w:r>
        <w:t xml:space="preserve">Feature 34 says identifiable customer content needs written permission before it is posted: a signed contract photo release, or an email or text approval, attached to the job. The prototype now also accepts verbal permission, recorded by staff with who gave it and a required note. Owner approval of each post is still required.</w:t>
      </w:r>
    </w:p>
    <w:p>
      <w:pPr>
        <w:numPr>
          <w:ilvl w:val="0"/>
          <w:numId w:val="1624"/>
        </w:numPr>
        <w:pStyle w:val="Compact"/>
      </w:pPr>
      <w:r>
        <w:t xml:space="preserve">☐ Loren and Tim: keep verbal permission (then update feature 34 and the photo-release wording review), or remove it from the prototype.</w:t>
      </w:r>
    </w:p>
    <w:p>
      <w:pPr>
        <w:pStyle w:val="Heading2"/>
      </w:pPr>
      <w:r>
        <w:t xml:space="preserve">Build health and prototype-only parts</w:t>
      </w:r>
    </w:p>
    <w:p>
      <w:pPr>
        <w:pStyle w:val="FirstParagraph"/>
      </w:pPr>
      <w:r>
        <w:t xml:space="preserve">At f9041e5 the prototype installs, typechecks and builds cleanly, and all 733 tests pass.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Check</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Result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Note</w:t>
            </w:r>
          </w:p>
        </w:tc>
      </w:tr>
      <w:tr>
        <w:tc>
          <w:tcPr>
            <w:tcMar>
              <w:top w:w="40" w:type="dxa"/>
              <w:bottom w:w="40" w:type="dxa"/>
              <w:left w:w="80" w:type="dxa"/>
              <w:right w:w="80" w:type="dxa"/>
            </w:tcMar>
          </w:tcPr>
          <w:p>
            <w:pPr>
              <w:pStyle w:val="Compact"/>
              <w:spacing w:after="0" w:before="0"/>
              <w:jc w:val="left"/>
            </w:pPr>
            <w:r>
              <w:rPr>
                <w:sz w:val="18"/>
              </w:rPr>
              <w:t xml:space="preserve">npm run typecheck</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npm test</w:t>
            </w:r>
          </w:p>
        </w:tc>
        <w:tc>
          <w:tcPr>
            <w:tcMar>
              <w:top w:w="40" w:type="dxa"/>
              <w:bottom w:w="40" w:type="dxa"/>
              <w:left w:w="80" w:type="dxa"/>
              <w:right w:w="80" w:type="dxa"/>
            </w:tcMar>
          </w:tcPr>
          <w:p>
            <w:pPr>
              <w:pStyle w:val="Compact"/>
              <w:spacing w:after="0" w:before="0"/>
              <w:jc w:val="left"/>
            </w:pPr>
            <w:r>
              <w:rPr>
                <w:sz w:val="18"/>
              </w:rPr>
              <w:t xml:space="preserve">744 pass (5 Oct, per docs/UI_CHANGES.md)</w:t>
            </w:r>
          </w:p>
        </w:tc>
        <w:tc>
          <w:tcPr>
            <w:tcMar>
              <w:top w:w="40" w:type="dxa"/>
              <w:bottom w:w="40" w:type="dxa"/>
              <w:left w:w="80" w:type="dxa"/>
              <w:right w:w="80" w:type="dxa"/>
            </w:tcMar>
          </w:tcPr>
          <w:p>
            <w:pPr>
              <w:pStyle w:val="Compact"/>
              <w:spacing w:after="0" w:before="0"/>
              <w:jc w:val="left"/>
            </w:pPr>
            <w:r>
              <w:rPr>
                <w:sz w:val="18"/>
              </w:rPr>
              <w:t xml:space="preserve">The start-of-month marketing test is fixed</w:t>
            </w:r>
          </w:p>
        </w:tc>
      </w:tr>
      <w:tr>
        <w:tc>
          <w:tcPr>
            <w:tcMar>
              <w:top w:w="40" w:type="dxa"/>
              <w:bottom w:w="40" w:type="dxa"/>
              <w:left w:w="80" w:type="dxa"/>
              <w:right w:w="80" w:type="dxa"/>
            </w:tcMar>
          </w:tcPr>
          <w:p>
            <w:pPr>
              <w:pStyle w:val="Compact"/>
              <w:spacing w:after="0" w:before="0"/>
              <w:jc w:val="left"/>
            </w:pPr>
            <w:r>
              <w:rPr>
                <w:sz w:val="18"/>
              </w:rPr>
              <w:t xml:space="preserve">npm run build</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README</w:t>
            </w:r>
          </w:p>
        </w:tc>
        <w:tc>
          <w:tcPr>
            <w:tcMar>
              <w:top w:w="40" w:type="dxa"/>
              <w:bottom w:w="40" w:type="dxa"/>
              <w:left w:w="80" w:type="dxa"/>
              <w:right w:w="80" w:type="dxa"/>
            </w:tcMar>
          </w:tcPr>
          <w:p>
            <w:pPr>
              <w:pStyle w:val="Compact"/>
              <w:spacing w:after="0" w:before="0"/>
              <w:jc w:val="left"/>
            </w:pPr>
            <w:r>
              <w:rPr>
                <w:sz w:val="18"/>
              </w:rPr>
              <w:t xml:space="preserve">Up to date</w:t>
            </w:r>
          </w:p>
        </w:tc>
        <w:tc>
          <w:tcPr>
            <w:tcMar>
              <w:top w:w="40" w:type="dxa"/>
              <w:bottom w:w="40" w:type="dxa"/>
              <w:left w:w="80" w:type="dxa"/>
              <w:right w:w="80" w:type="dxa"/>
            </w:tcMar>
          </w:tcPr>
          <w:p>
            <w:pPr>
              <w:pStyle w:val="Compact"/>
              <w:spacing w:after="0" w:before="0"/>
              <w:jc w:val="left"/>
            </w:pPr>
            <w:r>
              <w:rPr>
                <w:sz w:val="18"/>
              </w:rPr>
              <w:t xml:space="preserve">Test count and D1–D7 notes added</w:t>
            </w:r>
          </w:p>
        </w:tc>
      </w:tr>
    </w:tbl>
    <w:p>
      <w:pPr>
        <w:pStyle w:val="BodyText"/>
      </w:pPr>
      <w:r>
        <w:t xml:space="preserve">What the dev must replace, not copy:</w:t>
      </w:r>
    </w:p>
    <w:p>
      <w:pPr>
        <w:numPr>
          <w:ilvl w:val="0"/>
          <w:numId w:val="1625"/>
        </w:numPr>
        <w:pStyle w:val="Compact"/>
      </w:pPr>
      <w:r>
        <w:rPr>
          <w:bCs/>
          <w:b/>
        </w:rPr>
        <w:t xml:space="preserve">Data storage.</w:t>
      </w:r>
      <w:r>
        <w:t xml:space="preserve"> </w:t>
      </w:r>
      <w:r>
        <w:t xml:space="preserve">Records live in browser localStorage, optionally shared through one Supabase app_state row. Real tables are listed in each tab’s</w:t>
      </w:r>
      <w:r>
        <w:t xml:space="preserve"> </w:t>
      </w:r>
      <w:r>
        <w:t xml:space="preserve">“</w:t>
      </w:r>
      <w:r>
        <w:t xml:space="preserve">Tables to use</w:t>
      </w:r>
      <w:r>
        <w:t xml:space="preserve">”</w:t>
      </w:r>
      <w:r>
        <w:t xml:space="preserve">.</w:t>
      </w:r>
    </w:p>
    <w:p>
      <w:pPr>
        <w:numPr>
          <w:ilvl w:val="0"/>
          <w:numId w:val="1625"/>
        </w:numPr>
        <w:pStyle w:val="Compact"/>
      </w:pPr>
      <w:r>
        <w:rPr>
          <w:bCs/>
          <w:b/>
        </w:rPr>
        <w:t xml:space="preserve">Integrations.</w:t>
      </w:r>
      <w:r>
        <w:t xml:space="preserve"> </w:t>
      </w:r>
      <w:r>
        <w:t xml:space="preserve">QuickBooks, Authorize.Net, suppliers, bank feeds, Gusto, Facebook and Instagram, email and SMS are simulated. Sends are sandboxed and logged.</w:t>
      </w:r>
    </w:p>
    <w:p>
      <w:pPr>
        <w:numPr>
          <w:ilvl w:val="0"/>
          <w:numId w:val="1625"/>
        </w:numPr>
        <w:pStyle w:val="Compact"/>
      </w:pPr>
      <w:r>
        <w:rPr>
          <w:bCs/>
          <w:b/>
        </w:rPr>
        <w:t xml:space="preserve">Demo scaffolding.</w:t>
      </w:r>
      <w:r>
        <w:t xml:space="preserve"> </w:t>
      </w:r>
      <w:r>
        <w:t xml:space="preserve">NEW badges, MINIMAL / COMPLETE badges, FeatureGate, the New Features panel, the Prototype bar and the demo user switch are for client review only. Use FeatureGate’s item IDs as the list of real feature flags, if tiers need them.</w:t>
      </w:r>
    </w:p>
    <w:p>
      <w:pPr>
        <w:numPr>
          <w:ilvl w:val="0"/>
          <w:numId w:val="1625"/>
        </w:numPr>
        <w:pStyle w:val="Compact"/>
      </w:pPr>
      <w:r>
        <w:rPr>
          <w:bCs/>
          <w:b/>
        </w:rPr>
        <w:t xml:space="preserve">Roles.</w:t>
      </w:r>
      <w:r>
        <w:t xml:space="preserve"> </w:t>
      </w:r>
      <w:r>
        <w:t xml:space="preserve">The prototype uses its own roles (owner, office manager, bookkeeper and others). Map each permission to the live app’s codes (PAYMENT_CONFIG, ADMIN_MASTER_DATA, REPORT_VIEW, JOB_VIEW_FINANCIALS).</w:t>
      </w:r>
    </w:p>
    <w:p>
      <w:pPr>
        <w:numPr>
          <w:ilvl w:val="0"/>
          <w:numId w:val="1625"/>
        </w:numPr>
        <w:pStyle w:val="Compact"/>
      </w:pPr>
      <w:r>
        <w:rPr>
          <w:bCs/>
          <w:b/>
        </w:rPr>
        <w:t xml:space="preserve">Keep.</w:t>
      </w:r>
      <w:r>
        <w:t xml:space="preserve"> </w:t>
      </w:r>
      <w:r>
        <w:t xml:space="preserve">The pure rules in features/lib/rules/ and their tests carry the business logic. Port them as they are.</w:t>
      </w:r>
    </w:p>
    <w:p>
      <w:pPr>
        <w:pStyle w:val="Heading2"/>
      </w:pPr>
      <w:r>
        <w:t xml:space="preserve">Fixes this doc needs</w:t>
      </w:r>
    </w:p>
    <w:p>
      <w:pPr>
        <w:pStyle w:val="FirstParagraph"/>
      </w:pPr>
      <w:r>
        <w:t xml:space="preserve">These spec lines describe a design that tab 7 later changed. Update them so the dev reads one story.</w:t>
      </w:r>
    </w:p>
    <w:p>
      <w:pPr>
        <w:numPr>
          <w:ilvl w:val="0"/>
          <w:numId w:val="1626"/>
        </w:numPr>
        <w:pStyle w:val="Compact"/>
      </w:pPr>
      <w:r>
        <w:t xml:space="preserve">☐ Tab 1: replace Settings › Integrations with Settings › Accounting (screen host, menu, wireframe).</w:t>
      </w:r>
    </w:p>
    <w:p>
      <w:pPr>
        <w:numPr>
          <w:ilvl w:val="0"/>
          <w:numId w:val="1626"/>
        </w:numPr>
        <w:pStyle w:val="Compact"/>
      </w:pPr>
      <w:r>
        <w:t xml:space="preserve">☒ Tab 1: write in the outcome of D1, D2 and D3.</w:t>
      </w:r>
    </w:p>
    <w:p>
      <w:pPr>
        <w:numPr>
          <w:ilvl w:val="0"/>
          <w:numId w:val="1626"/>
        </w:numPr>
        <w:pStyle w:val="Compact"/>
      </w:pPr>
      <w:r>
        <w:t xml:space="preserve">☐ Tab 2: replace Settings › Lead Capture with the Tracked links card on Lead Pipeline.</w:t>
      </w:r>
    </w:p>
    <w:p>
      <w:pPr>
        <w:numPr>
          <w:ilvl w:val="0"/>
          <w:numId w:val="1626"/>
        </w:numPr>
        <w:pStyle w:val="Compact"/>
      </w:pPr>
      <w:r>
        <w:t xml:space="preserve">☒ Tab 2: write in the outcome of D4, D5 and D6.</w:t>
      </w:r>
    </w:p>
    <w:p>
      <w:pPr>
        <w:numPr>
          <w:ilvl w:val="0"/>
          <w:numId w:val="1626"/>
        </w:numPr>
        <w:pStyle w:val="Compact"/>
      </w:pPr>
      <w:r>
        <w:t xml:space="preserve">☐ Tab 4: Send Email sits in the Edit Schedule panel, or move it to the Edit Shift popup as specified. Pick one.</w:t>
      </w:r>
    </w:p>
    <w:p>
      <w:pPr>
        <w:numPr>
          <w:ilvl w:val="0"/>
          <w:numId w:val="1626"/>
        </w:numPr>
        <w:pStyle w:val="Compact"/>
      </w:pPr>
      <w:r>
        <w:t xml:space="preserve">☐ Tab 5: Books is a mode of Accounting, not a new sidebar item; the switch lives in Settings › Accounting.</w:t>
      </w:r>
    </w:p>
    <w:p>
      <w:pPr>
        <w:numPr>
          <w:ilvl w:val="0"/>
          <w:numId w:val="1626"/>
        </w:numPr>
        <w:pStyle w:val="Compact"/>
      </w:pPr>
      <w:r>
        <w:t xml:space="preserve">☐ Scope tab: mark items already built as</w:t>
      </w:r>
      <w:r>
        <w:t xml:space="preserve"> </w:t>
      </w:r>
      <w:r>
        <w:t xml:space="preserve">“</w:t>
      </w:r>
      <w:r>
        <w:t xml:space="preserve">Exists in prototype</w:t>
      </w:r>
      <w:r>
        <w:t xml:space="preserve">”</w:t>
      </w:r>
      <w:r>
        <w:t xml:space="preserve">, as tab 7 recommends.</w:t>
      </w:r>
    </w:p>
    <w:bookmarkEnd w:id="45"/>
    <w:bookmarkStart w:id="46" w:name="Xec609b5e0b6290257f723e88de043c6c49f7f86"/>
    <w:p>
      <w:pPr>
        <w:pStyle w:val="Heading1"/>
      </w:pPr>
      <w:r>
        <w:t xml:space="preserve">10. Spec Check</w:t>
      </w:r>
    </w:p>
    <w:p>
      <w:pPr>
        <w:pStyle w:val="FirstParagraph"/>
      </w:pPr>
      <w:r>
        <w:t xml:space="preserve">All 30 checks pass. They cover the seven decisions of 2 Oct (D1–D7, tab 9) and the items tab 9 flagged in tabs 1, 2 and 4. The first pass on commit 9f530a6 found 18 passes, 3 partial and 9 failures; commit f9041e5 fixed the twelve. The</w:t>
      </w:r>
      <w:r>
        <w:t xml:space="preserve"> </w:t>
      </w:r>
      <w:r>
        <w:t xml:space="preserve">“</w:t>
      </w:r>
      <w:r>
        <w:t xml:space="preserve">First check</w:t>
      </w:r>
      <w:r>
        <w:t xml:space="preserve">”</w:t>
      </w:r>
      <w:r>
        <w:t xml:space="preserve"> </w:t>
      </w:r>
      <w:r>
        <w:t xml:space="preserve">column shows the earlier result.</w:t>
      </w:r>
    </w:p>
    <w:p>
      <w:pPr>
        <w:pStyle w:val="BodyText"/>
      </w:pPr>
      <w:r>
        <w:t xml:space="preserve">Checked against commit f9041e5 on 2 Oct 2026 with unit and flow tests (733 passing), typecheck, build, and a browser walkthrough of every fixed item. Copied into this doc on 5 Oct 2026 from docs/emts-phase-2/10-spec-check.md in the repo.</w:t>
      </w:r>
    </w:p>
    <w:p>
      <w:pPr>
        <w:pStyle w:val="Heading2"/>
      </w:pPr>
      <w:r>
        <w:t xml:space="preserve">D1 – QuickBooks sync timing (tab 1)</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Check</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First check</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Now</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How it works</w:t>
            </w:r>
          </w:p>
        </w:tc>
      </w:tr>
      <w:tr>
        <w:tc>
          <w:tcPr>
            <w:tcMar>
              <w:top w:w="40" w:type="dxa"/>
              <w:bottom w:w="40" w:type="dxa"/>
              <w:left w:w="80" w:type="dxa"/>
              <w:right w:w="80" w:type="dxa"/>
            </w:tcMar>
          </w:tcPr>
          <w:p>
            <w:pPr>
              <w:pStyle w:val="Compact"/>
              <w:spacing w:after="0" w:before="0"/>
              <w:jc w:val="left"/>
            </w:pPr>
            <w:r>
              <w:rPr>
                <w:sz w:val="18"/>
              </w:rPr>
              <w:t xml:space="preserve">1</w:t>
            </w:r>
          </w:p>
        </w:tc>
        <w:tc>
          <w:tcPr>
            <w:tcMar>
              <w:top w:w="40" w:type="dxa"/>
              <w:bottom w:w="40" w:type="dxa"/>
              <w:left w:w="80" w:type="dxa"/>
              <w:right w:w="80" w:type="dxa"/>
            </w:tcMar>
          </w:tcPr>
          <w:p>
            <w:pPr>
              <w:pStyle w:val="Compact"/>
              <w:spacing w:after="0" w:before="0"/>
              <w:jc w:val="left"/>
            </w:pPr>
            <w:r>
              <w:rPr>
                <w:sz w:val="18"/>
              </w:rPr>
              <w:t xml:space="preserve">Sync on save, any hour, any day</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No exchange window. A record is sent when it is saved.</w:t>
            </w:r>
          </w:p>
        </w:tc>
      </w:tr>
      <w:tr>
        <w:tc>
          <w:tcPr>
            <w:tcMar>
              <w:top w:w="40" w:type="dxa"/>
              <w:bottom w:w="40" w:type="dxa"/>
              <w:left w:w="80" w:type="dxa"/>
              <w:right w:w="80" w:type="dxa"/>
            </w:tcMar>
          </w:tcPr>
          <w:p>
            <w:pPr>
              <w:pStyle w:val="Compact"/>
              <w:spacing w:after="0" w:before="0"/>
              <w:jc w:val="left"/>
            </w:pPr>
            <w:r>
              <w:rPr>
                <w:sz w:val="18"/>
              </w:rPr>
              <w:t xml:space="preserve">2</w:t>
            </w:r>
          </w:p>
        </w:tc>
        <w:tc>
          <w:tcPr>
            <w:tcMar>
              <w:top w:w="40" w:type="dxa"/>
              <w:bottom w:w="40" w:type="dxa"/>
              <w:left w:w="80" w:type="dxa"/>
              <w:right w:w="80" w:type="dxa"/>
            </w:tcMar>
          </w:tcPr>
          <w:p>
            <w:pPr>
              <w:pStyle w:val="Compact"/>
              <w:spacing w:after="0" w:before="0"/>
              <w:jc w:val="left"/>
            </w:pPr>
            <w:r>
              <w:rPr>
                <w:sz w:val="18"/>
              </w:rPr>
              <w:t xml:space="preserve">Auto retry at 1, 5, 30, 120 min, then Needs Attention</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All four retries run. The record moves after the 4th failed retry (5th attempt).</w:t>
            </w:r>
          </w:p>
        </w:tc>
      </w:tr>
      <w:tr>
        <w:tc>
          <w:tcPr>
            <w:tcMar>
              <w:top w:w="40" w:type="dxa"/>
              <w:bottom w:w="40" w:type="dxa"/>
              <w:left w:w="80" w:type="dxa"/>
              <w:right w:w="80" w:type="dxa"/>
            </w:tcMar>
          </w:tcPr>
          <w:p>
            <w:pPr>
              <w:pStyle w:val="Compact"/>
              <w:spacing w:after="0" w:before="0"/>
              <w:jc w:val="left"/>
            </w:pPr>
            <w:r>
              <w:rPr>
                <w:sz w:val="18"/>
              </w:rPr>
              <w:t xml:space="preserve">3</w:t>
            </w:r>
          </w:p>
        </w:tc>
        <w:tc>
          <w:tcPr>
            <w:tcMar>
              <w:top w:w="40" w:type="dxa"/>
              <w:bottom w:w="40" w:type="dxa"/>
              <w:left w:w="80" w:type="dxa"/>
              <w:right w:w="80" w:type="dxa"/>
            </w:tcMar>
          </w:tcPr>
          <w:p>
            <w:pPr>
              <w:pStyle w:val="Compact"/>
              <w:spacing w:after="0" w:before="0"/>
              <w:jc w:val="left"/>
            </w:pPr>
            <w:r>
              <w:rPr>
                <w:sz w:val="18"/>
              </w:rPr>
              <w:t xml:space="preserve">Parent first: Customer → Project → Invoice → Payment</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A child waits (</w:t>
            </w:r>
            <w:r>
              <w:rPr>
                <w:sz w:val="18"/>
              </w:rPr>
              <w:t xml:space="preserve">“</w:t>
            </w:r>
            <w:r>
              <w:rPr>
                <w:sz w:val="18"/>
              </w:rPr>
              <w:t xml:space="preserve">Waiting for parent</w:t>
            </w:r>
            <w:r>
              <w:rPr>
                <w:sz w:val="18"/>
              </w:rPr>
              <w:t xml:space="preserve">”</w:t>
            </w:r>
            <w:r>
              <w:rPr>
                <w:sz w:val="18"/>
              </w:rPr>
              <w:t xml:space="preserve">) until its parent is accepted.</w:t>
            </w:r>
          </w:p>
        </w:tc>
      </w:tr>
      <w:tr>
        <w:tc>
          <w:tcPr>
            <w:tcMar>
              <w:top w:w="40" w:type="dxa"/>
              <w:bottom w:w="40" w:type="dxa"/>
              <w:left w:w="80" w:type="dxa"/>
              <w:right w:w="80" w:type="dxa"/>
            </w:tcMar>
          </w:tcPr>
          <w:p>
            <w:pPr>
              <w:pStyle w:val="Compact"/>
              <w:spacing w:after="0" w:before="0"/>
              <w:jc w:val="left"/>
            </w:pPr>
            <w:r>
              <w:rPr>
                <w:sz w:val="18"/>
              </w:rPr>
              <w:t xml:space="preserve">4</w:t>
            </w:r>
          </w:p>
        </w:tc>
        <w:tc>
          <w:tcPr>
            <w:tcMar>
              <w:top w:w="40" w:type="dxa"/>
              <w:bottom w:w="40" w:type="dxa"/>
              <w:left w:w="80" w:type="dxa"/>
              <w:right w:w="80" w:type="dxa"/>
            </w:tcMar>
          </w:tcPr>
          <w:p>
            <w:pPr>
              <w:pStyle w:val="Compact"/>
              <w:spacing w:after="0" w:before="0"/>
              <w:jc w:val="left"/>
            </w:pPr>
            <w:r>
              <w:rPr>
                <w:sz w:val="18"/>
              </w:rPr>
              <w:t xml:space="preserve">No duplicates on resend</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The idempotency key is kept per record version.</w:t>
            </w:r>
          </w:p>
        </w:tc>
      </w:tr>
      <w:tr>
        <w:tc>
          <w:tcPr>
            <w:tcMar>
              <w:top w:w="40" w:type="dxa"/>
              <w:bottom w:w="40" w:type="dxa"/>
              <w:left w:w="80" w:type="dxa"/>
              <w:right w:w="80" w:type="dxa"/>
            </w:tcMar>
          </w:tcPr>
          <w:p>
            <w:pPr>
              <w:pStyle w:val="Compact"/>
              <w:spacing w:after="0" w:before="0"/>
              <w:jc w:val="left"/>
            </w:pPr>
            <w:r>
              <w:rPr>
                <w:sz w:val="18"/>
              </w:rPr>
              <w:t xml:space="preserve">5</w:t>
            </w:r>
          </w:p>
        </w:tc>
        <w:tc>
          <w:tcPr>
            <w:tcMar>
              <w:top w:w="40" w:type="dxa"/>
              <w:bottom w:w="40" w:type="dxa"/>
              <w:left w:w="80" w:type="dxa"/>
              <w:right w:w="80" w:type="dxa"/>
            </w:tcMar>
          </w:tcPr>
          <w:p>
            <w:pPr>
              <w:pStyle w:val="Compact"/>
              <w:spacing w:after="0" w:before="0"/>
              <w:jc w:val="left"/>
            </w:pPr>
            <w:r>
              <w:rPr>
                <w:sz w:val="18"/>
              </w:rPr>
              <w:t xml:space="preserve">Sync now, disabled while syncing</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6</w:t>
            </w:r>
          </w:p>
        </w:tc>
        <w:tc>
          <w:tcPr>
            <w:tcMar>
              <w:top w:w="40" w:type="dxa"/>
              <w:bottom w:w="40" w:type="dxa"/>
              <w:left w:w="80" w:type="dxa"/>
              <w:right w:w="80" w:type="dxa"/>
            </w:tcMar>
          </w:tcPr>
          <w:p>
            <w:pPr>
              <w:pStyle w:val="Compact"/>
              <w:spacing w:after="0" w:before="0"/>
              <w:jc w:val="left"/>
            </w:pPr>
            <w:r>
              <w:rPr>
                <w:sz w:val="18"/>
              </w:rPr>
              <w:t xml:space="preserve">Start sync gate</w:t>
            </w:r>
          </w:p>
        </w:tc>
        <w:tc>
          <w:tcPr>
            <w:tcMar>
              <w:top w:w="40" w:type="dxa"/>
              <w:bottom w:w="40" w:type="dxa"/>
              <w:left w:w="80" w:type="dxa"/>
              <w:right w:w="80" w:type="dxa"/>
            </w:tcMar>
          </w:tcPr>
          <w:p>
            <w:pPr>
              <w:pStyle w:val="Compact"/>
              <w:spacing w:after="0" w:before="0"/>
              <w:jc w:val="left"/>
            </w:pPr>
            <w:r>
              <w:rPr>
                <w:sz w:val="18"/>
              </w:rPr>
              <w:t xml:space="preserve">Partial</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Needs income account, deposit account, card payment method and every tax region. Shows</w:t>
            </w:r>
            <w:r>
              <w:rPr>
                <w:sz w:val="18"/>
              </w:rPr>
              <w:t xml:space="preserve"> </w:t>
            </w:r>
            <w:r>
              <w:rPr>
                <w:sz w:val="18"/>
              </w:rPr>
              <w:t xml:space="preserve">“</w:t>
            </w:r>
            <w:r>
              <w:rPr>
                <w:sz w:val="18"/>
              </w:rPr>
              <w:t xml:space="preserve">Map every tax region first</w:t>
            </w:r>
            <w:r>
              <w:rPr>
                <w:sz w:val="18"/>
              </w:rPr>
              <w:t xml:space="preserve">”</w:t>
            </w:r>
            <w:r>
              <w:rPr>
                <w:sz w:val="18"/>
              </w:rPr>
              <w:t xml:space="preserve">. Then: from a start date (default the 1st of the month) or new records only.</w:t>
            </w:r>
          </w:p>
        </w:tc>
      </w:tr>
      <w:tr>
        <w:tc>
          <w:tcPr>
            <w:tcMar>
              <w:top w:w="40" w:type="dxa"/>
              <w:bottom w:w="40" w:type="dxa"/>
              <w:left w:w="80" w:type="dxa"/>
              <w:right w:w="80" w:type="dxa"/>
            </w:tcMar>
          </w:tcPr>
          <w:p>
            <w:pPr>
              <w:pStyle w:val="Compact"/>
              <w:spacing w:after="0" w:before="0"/>
              <w:jc w:val="left"/>
            </w:pPr>
            <w:r>
              <w:rPr>
                <w:sz w:val="18"/>
              </w:rPr>
              <w:t xml:space="preserve">7</w:t>
            </w:r>
          </w:p>
        </w:tc>
        <w:tc>
          <w:tcPr>
            <w:tcMar>
              <w:top w:w="40" w:type="dxa"/>
              <w:bottom w:w="40" w:type="dxa"/>
              <w:left w:w="80" w:type="dxa"/>
              <w:right w:w="80" w:type="dxa"/>
            </w:tcMar>
          </w:tcPr>
          <w:p>
            <w:pPr>
              <w:pStyle w:val="Compact"/>
              <w:spacing w:after="0" w:before="0"/>
              <w:jc w:val="left"/>
            </w:pPr>
            <w:r>
              <w:rPr>
                <w:sz w:val="18"/>
              </w:rPr>
              <w:t xml:space="preserve">Contacts and jobs sent when saved</w:t>
            </w:r>
          </w:p>
        </w:tc>
        <w:tc>
          <w:tcPr>
            <w:tcMar>
              <w:top w:w="40" w:type="dxa"/>
              <w:bottom w:w="40" w:type="dxa"/>
              <w:left w:w="80" w:type="dxa"/>
              <w:right w:w="80" w:type="dxa"/>
            </w:tcMar>
          </w:tcPr>
          <w:p>
            <w:pPr>
              <w:pStyle w:val="Compact"/>
              <w:spacing w:after="0" w:before="0"/>
              <w:jc w:val="left"/>
            </w:pPr>
            <w:r>
              <w:rPr>
                <w:sz w:val="18"/>
              </w:rPr>
              <w:t xml:space="preserve">Fail</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A new or edited contact and a new signed job are sent within 15 seconds. An edit updates the same QuickBooks customer. A lead is never sent.</w:t>
            </w:r>
          </w:p>
        </w:tc>
      </w:tr>
      <w:tr>
        <w:tc>
          <w:tcPr>
            <w:tcMar>
              <w:top w:w="40" w:type="dxa"/>
              <w:bottom w:w="40" w:type="dxa"/>
              <w:left w:w="80" w:type="dxa"/>
              <w:right w:w="80" w:type="dxa"/>
            </w:tcMar>
          </w:tcPr>
          <w:p>
            <w:pPr>
              <w:pStyle w:val="Compact"/>
              <w:spacing w:after="0" w:before="0"/>
              <w:jc w:val="left"/>
            </w:pPr>
            <w:r>
              <w:rPr>
                <w:sz w:val="18"/>
              </w:rPr>
              <w:t xml:space="preserve">8</w:t>
            </w:r>
          </w:p>
        </w:tc>
        <w:tc>
          <w:tcPr>
            <w:tcMar>
              <w:top w:w="40" w:type="dxa"/>
              <w:bottom w:w="40" w:type="dxa"/>
              <w:left w:w="80" w:type="dxa"/>
              <w:right w:w="80" w:type="dxa"/>
            </w:tcMar>
          </w:tcPr>
          <w:p>
            <w:pPr>
              <w:pStyle w:val="Compact"/>
              <w:spacing w:after="0" w:before="0"/>
              <w:jc w:val="left"/>
            </w:pPr>
            <w:r>
              <w:rPr>
                <w:sz w:val="18"/>
              </w:rPr>
              <w:t xml:space="preserve">Invoice amount and date locked once sent</w:t>
            </w:r>
          </w:p>
        </w:tc>
        <w:tc>
          <w:tcPr>
            <w:tcMar>
              <w:top w:w="40" w:type="dxa"/>
              <w:bottom w:w="40" w:type="dxa"/>
              <w:left w:w="80" w:type="dxa"/>
              <w:right w:w="80" w:type="dxa"/>
            </w:tcMar>
          </w:tcPr>
          <w:p>
            <w:pPr>
              <w:pStyle w:val="Compact"/>
              <w:spacing w:after="0" w:before="0"/>
              <w:jc w:val="left"/>
            </w:pPr>
            <w:r>
              <w:rPr>
                <w:sz w:val="18"/>
              </w:rPr>
              <w:t xml:space="preserve">Fail</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The invoice page’s Edit becomes a disabled</w:t>
            </w:r>
            <w:r>
              <w:rPr>
                <w:sz w:val="18"/>
              </w:rPr>
              <w:t xml:space="preserve"> </w:t>
            </w:r>
            <w:r>
              <w:rPr>
                <w:sz w:val="18"/>
              </w:rPr>
              <w:t xml:space="preserve">“</w:t>
            </w:r>
            <w:r>
              <w:rPr>
                <w:sz w:val="18"/>
              </w:rPr>
              <w:t xml:space="preserve">Edit this invoice in QuickBooks</w:t>
            </w:r>
            <w:r>
              <w:rPr>
                <w:sz w:val="18"/>
              </w:rPr>
              <w:t xml:space="preserve">”</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9</w:t>
            </w:r>
          </w:p>
        </w:tc>
        <w:tc>
          <w:tcPr>
            <w:tcMar>
              <w:top w:w="40" w:type="dxa"/>
              <w:bottom w:w="40" w:type="dxa"/>
              <w:left w:w="80" w:type="dxa"/>
              <w:right w:w="80" w:type="dxa"/>
            </w:tcMar>
          </w:tcPr>
          <w:p>
            <w:pPr>
              <w:pStyle w:val="Compact"/>
              <w:spacing w:after="0" w:before="0"/>
              <w:jc w:val="left"/>
            </w:pPr>
            <w:r>
              <w:rPr>
                <w:sz w:val="18"/>
              </w:rPr>
              <w:t xml:space="preserve">Sync Log</w:t>
            </w:r>
          </w:p>
        </w:tc>
        <w:tc>
          <w:tcPr>
            <w:tcMar>
              <w:top w:w="40" w:type="dxa"/>
              <w:bottom w:w="40" w:type="dxa"/>
              <w:left w:w="80" w:type="dxa"/>
              <w:right w:w="80" w:type="dxa"/>
            </w:tcMar>
          </w:tcPr>
          <w:p>
            <w:pPr>
              <w:pStyle w:val="Compact"/>
              <w:spacing w:after="0" w:before="0"/>
              <w:jc w:val="left"/>
            </w:pPr>
            <w:r>
              <w:rPr>
                <w:sz w:val="18"/>
              </w:rPr>
              <w:t xml:space="preserve">Partial</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Time, Record type, EM number (link), QuickBooks ref, Direction, Result. Filters: dates (last 7 days), record type, result. Newest first, 25 a page, kept 12 months.</w:t>
            </w:r>
          </w:p>
        </w:tc>
      </w:tr>
      <w:tr>
        <w:tc>
          <w:tcPr>
            <w:tcMar>
              <w:top w:w="40" w:type="dxa"/>
              <w:bottom w:w="40" w:type="dxa"/>
              <w:left w:w="80" w:type="dxa"/>
              <w:right w:w="80" w:type="dxa"/>
            </w:tcMar>
          </w:tcPr>
          <w:p>
            <w:pPr>
              <w:pStyle w:val="Compact"/>
              <w:spacing w:after="0" w:before="0"/>
              <w:jc w:val="left"/>
            </w:pPr>
            <w:r>
              <w:rPr>
                <w:sz w:val="18"/>
              </w:rPr>
              <w:t xml:space="preserve">10</w:t>
            </w:r>
          </w:p>
        </w:tc>
        <w:tc>
          <w:tcPr>
            <w:tcMar>
              <w:top w:w="40" w:type="dxa"/>
              <w:bottom w:w="40" w:type="dxa"/>
              <w:left w:w="80" w:type="dxa"/>
              <w:right w:w="80" w:type="dxa"/>
            </w:tcMar>
          </w:tcPr>
          <w:p>
            <w:pPr>
              <w:pStyle w:val="Compact"/>
              <w:spacing w:after="0" w:before="0"/>
              <w:jc w:val="left"/>
            </w:pPr>
            <w:r>
              <w:rPr>
                <w:sz w:val="18"/>
              </w:rPr>
              <w:t xml:space="preserve">Needs Attention</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Plain-words reason, first failure, attempts, Retry, Open record, Dismiss (flags only), count badge,</w:t>
            </w:r>
            <w:r>
              <w:rPr>
                <w:sz w:val="18"/>
              </w:rPr>
              <w:t xml:space="preserve"> </w:t>
            </w:r>
            <w:r>
              <w:rPr>
                <w:sz w:val="18"/>
              </w:rPr>
              <w:t xml:space="preserve">“</w:t>
            </w:r>
            <w:r>
              <w:rPr>
                <w:sz w:val="18"/>
              </w:rPr>
              <w:t xml:space="preserve">Everything is in sync.</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11</w:t>
            </w:r>
          </w:p>
        </w:tc>
        <w:tc>
          <w:tcPr>
            <w:tcMar>
              <w:top w:w="40" w:type="dxa"/>
              <w:bottom w:w="40" w:type="dxa"/>
              <w:left w:w="80" w:type="dxa"/>
              <w:right w:w="80" w:type="dxa"/>
            </w:tcMar>
          </w:tcPr>
          <w:p>
            <w:pPr>
              <w:pStyle w:val="Compact"/>
              <w:spacing w:after="0" w:before="0"/>
              <w:jc w:val="left"/>
            </w:pPr>
            <w:r>
              <w:rPr>
                <w:sz w:val="18"/>
              </w:rPr>
              <w:t xml:space="preserve">Disconnect confirmation</w:t>
            </w:r>
          </w:p>
        </w:tc>
        <w:tc>
          <w:tcPr>
            <w:tcMar>
              <w:top w:w="40" w:type="dxa"/>
              <w:bottom w:w="40" w:type="dxa"/>
              <w:left w:w="80" w:type="dxa"/>
              <w:right w:w="80" w:type="dxa"/>
            </w:tcMar>
          </w:tcPr>
          <w:p>
            <w:pPr>
              <w:pStyle w:val="Compact"/>
              <w:spacing w:after="0" w:before="0"/>
              <w:jc w:val="left"/>
            </w:pPr>
            <w:r>
              <w:rPr>
                <w:sz w:val="18"/>
              </w:rPr>
              <w:t xml:space="preserve">Fail</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Stop syncing with {CompanyName}? Records already in QuickBooks stay there.</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12</w:t>
            </w:r>
          </w:p>
        </w:tc>
        <w:tc>
          <w:tcPr>
            <w:tcMar>
              <w:top w:w="40" w:type="dxa"/>
              <w:bottom w:w="40" w:type="dxa"/>
              <w:left w:w="80" w:type="dxa"/>
              <w:right w:w="80" w:type="dxa"/>
            </w:tcMar>
          </w:tcPr>
          <w:p>
            <w:pPr>
              <w:pStyle w:val="Compact"/>
              <w:spacing w:after="0" w:before="0"/>
              <w:jc w:val="left"/>
            </w:pPr>
            <w:r>
              <w:rPr>
                <w:sz w:val="18"/>
              </w:rPr>
              <w:t xml:space="preserve">Reconnect needed</w:t>
            </w:r>
          </w:p>
        </w:tc>
        <w:tc>
          <w:tcPr>
            <w:tcMar>
              <w:top w:w="40" w:type="dxa"/>
              <w:bottom w:w="40" w:type="dxa"/>
              <w:left w:w="80" w:type="dxa"/>
              <w:right w:w="80" w:type="dxa"/>
            </w:tcMar>
          </w:tcPr>
          <w:p>
            <w:pPr>
              <w:pStyle w:val="Compact"/>
              <w:spacing w:after="0" w:before="0"/>
              <w:jc w:val="left"/>
            </w:pPr>
            <w:r>
              <w:rPr>
                <w:sz w:val="18"/>
              </w:rPr>
              <w:t xml:space="preserve">Fail</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Sync pauses, the card shows</w:t>
            </w:r>
            <w:r>
              <w:rPr>
                <w:sz w:val="18"/>
              </w:rPr>
              <w:t xml:space="preserve"> </w:t>
            </w:r>
            <w:r>
              <w:rPr>
                <w:sz w:val="18"/>
              </w:rPr>
              <w:t xml:space="preserve">“</w:t>
            </w:r>
            <w:r>
              <w:rPr>
                <w:sz w:val="18"/>
              </w:rPr>
              <w:t xml:space="preserve">Sync is paused. {N} records are waiting.</w:t>
            </w:r>
            <w:r>
              <w:rPr>
                <w:sz w:val="18"/>
              </w:rPr>
              <w:t xml:space="preserve">”</w:t>
            </w:r>
            <w:r>
              <w:rPr>
                <w:sz w:val="18"/>
              </w:rPr>
              <w:t xml:space="preserve">, admins are notified, waiting records send after Reconnect.</w:t>
            </w:r>
          </w:p>
        </w:tc>
      </w:tr>
      <w:tr>
        <w:tc>
          <w:tcPr>
            <w:tcMar>
              <w:top w:w="40" w:type="dxa"/>
              <w:bottom w:w="40" w:type="dxa"/>
              <w:left w:w="80" w:type="dxa"/>
              <w:right w:w="80" w:type="dxa"/>
            </w:tcMar>
          </w:tcPr>
          <w:p>
            <w:pPr>
              <w:pStyle w:val="Compact"/>
              <w:spacing w:after="0" w:before="0"/>
              <w:jc w:val="left"/>
            </w:pPr>
            <w:r>
              <w:rPr>
                <w:sz w:val="18"/>
              </w:rPr>
              <w:t xml:space="preserve">13</w:t>
            </w:r>
          </w:p>
        </w:tc>
        <w:tc>
          <w:tcPr>
            <w:tcMar>
              <w:top w:w="40" w:type="dxa"/>
              <w:bottom w:w="40" w:type="dxa"/>
              <w:left w:w="80" w:type="dxa"/>
              <w:right w:w="80" w:type="dxa"/>
            </w:tcMar>
          </w:tcPr>
          <w:p>
            <w:pPr>
              <w:pStyle w:val="Compact"/>
              <w:spacing w:after="0" w:before="0"/>
              <w:jc w:val="left"/>
            </w:pPr>
            <w:r>
              <w:rPr>
                <w:sz w:val="18"/>
              </w:rPr>
              <w:t xml:space="preserve">Activity log strings</w:t>
            </w:r>
          </w:p>
        </w:tc>
        <w:tc>
          <w:tcPr>
            <w:tcMar>
              <w:top w:w="40" w:type="dxa"/>
              <w:bottom w:w="40" w:type="dxa"/>
              <w:left w:w="80" w:type="dxa"/>
              <w:right w:w="80" w:type="dxa"/>
            </w:tcMar>
          </w:tcPr>
          <w:p>
            <w:pPr>
              <w:pStyle w:val="Compact"/>
              <w:spacing w:after="0" w:before="0"/>
              <w:jc w:val="left"/>
            </w:pPr>
            <w:r>
              <w:rPr>
                <w:sz w:val="18"/>
              </w:rPr>
              <w:t xml:space="preserve">Fail</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Connect, Disconnect, Options, Sent, Failed, Variance, Deleted and Review lines word for word.</w:t>
            </w:r>
          </w:p>
        </w:tc>
      </w:tr>
    </w:tbl>
    <w:p>
      <w:pPr>
        <w:pStyle w:val="Heading2"/>
      </w:pPr>
      <w:r>
        <w:t xml:space="preserve">D2 and D3 – matching and the add-on (tab 1)</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Check</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First check</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Now</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How it works</w:t>
            </w:r>
          </w:p>
        </w:tc>
      </w:tr>
      <w:tr>
        <w:tc>
          <w:tcPr>
            <w:tcMar>
              <w:top w:w="40" w:type="dxa"/>
              <w:bottom w:w="40" w:type="dxa"/>
              <w:left w:w="80" w:type="dxa"/>
              <w:right w:w="80" w:type="dxa"/>
            </w:tcMar>
          </w:tcPr>
          <w:p>
            <w:pPr>
              <w:pStyle w:val="Compact"/>
              <w:spacing w:after="0" w:before="0"/>
              <w:jc w:val="left"/>
            </w:pPr>
            <w:r>
              <w:rPr>
                <w:sz w:val="18"/>
              </w:rPr>
              <w:t xml:space="preserve">14</w:t>
            </w:r>
          </w:p>
        </w:tc>
        <w:tc>
          <w:tcPr>
            <w:tcMar>
              <w:top w:w="40" w:type="dxa"/>
              <w:bottom w:w="40" w:type="dxa"/>
              <w:left w:w="80" w:type="dxa"/>
              <w:right w:w="80" w:type="dxa"/>
            </w:tcMar>
          </w:tcPr>
          <w:p>
            <w:pPr>
              <w:pStyle w:val="Compact"/>
              <w:spacing w:after="0" w:before="0"/>
              <w:jc w:val="left"/>
            </w:pPr>
            <w:r>
              <w:rPr>
                <w:sz w:val="18"/>
              </w:rPr>
              <w:t xml:space="preserve">Match on email OR exact name; duplicate only on a split or several names</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Names are compared ignoring case and extra spaces.</w:t>
            </w:r>
          </w:p>
        </w:tc>
      </w:tr>
      <w:tr>
        <w:tc>
          <w:tcPr>
            <w:tcMar>
              <w:top w:w="40" w:type="dxa"/>
              <w:bottom w:w="40" w:type="dxa"/>
              <w:left w:w="80" w:type="dxa"/>
              <w:right w:w="80" w:type="dxa"/>
            </w:tcMar>
          </w:tcPr>
          <w:p>
            <w:pPr>
              <w:pStyle w:val="Compact"/>
              <w:spacing w:after="0" w:before="0"/>
              <w:jc w:val="left"/>
            </w:pPr>
            <w:r>
              <w:rPr>
                <w:sz w:val="18"/>
              </w:rPr>
              <w:t xml:space="preserve">15</w:t>
            </w:r>
          </w:p>
        </w:tc>
        <w:tc>
          <w:tcPr>
            <w:tcMar>
              <w:top w:w="40" w:type="dxa"/>
              <w:bottom w:w="40" w:type="dxa"/>
              <w:left w:w="80" w:type="dxa"/>
              <w:right w:w="80" w:type="dxa"/>
            </w:tcMar>
          </w:tcPr>
          <w:p>
            <w:pPr>
              <w:pStyle w:val="Compact"/>
              <w:spacing w:after="0" w:before="0"/>
              <w:jc w:val="left"/>
            </w:pPr>
            <w:r>
              <w:rPr>
                <w:sz w:val="18"/>
              </w:rPr>
              <w:t xml:space="preserve">No add-on: card locked,</w:t>
            </w:r>
            <w:r>
              <w:rPr>
                <w:sz w:val="18"/>
              </w:rPr>
              <w:t xml:space="preserve"> </w:t>
            </w:r>
            <w:r>
              <w:rPr>
                <w:sz w:val="18"/>
              </w:rPr>
              <w:t xml:space="preserve">“</w:t>
            </w:r>
            <w:r>
              <w:rPr>
                <w:sz w:val="18"/>
              </w:rPr>
              <w:t xml:space="preserve">Add QuickBooks to your plan.</w:t>
            </w:r>
            <w:r>
              <w:rPr>
                <w:sz w:val="18"/>
              </w:rPr>
              <w:t xml:space="preserve">”</w:t>
            </w:r>
            <w:r>
              <w:rPr>
                <w:sz w:val="18"/>
              </w:rPr>
              <w:t xml:space="preserve">, no Connect</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The Prototype bar has a QuickBooks add-on switch.</w:t>
            </w:r>
          </w:p>
        </w:tc>
      </w:tr>
      <w:tr>
        <w:tc>
          <w:tcPr>
            <w:tcMar>
              <w:top w:w="40" w:type="dxa"/>
              <w:bottom w:w="40" w:type="dxa"/>
              <w:left w:w="80" w:type="dxa"/>
              <w:right w:w="80" w:type="dxa"/>
            </w:tcMar>
          </w:tcPr>
          <w:p>
            <w:pPr>
              <w:pStyle w:val="Compact"/>
              <w:spacing w:after="0" w:before="0"/>
              <w:jc w:val="left"/>
            </w:pPr>
            <w:r>
              <w:rPr>
                <w:sz w:val="18"/>
              </w:rPr>
              <w:t xml:space="preserve">16</w:t>
            </w:r>
          </w:p>
        </w:tc>
        <w:tc>
          <w:tcPr>
            <w:tcMar>
              <w:top w:w="40" w:type="dxa"/>
              <w:bottom w:w="40" w:type="dxa"/>
              <w:left w:w="80" w:type="dxa"/>
              <w:right w:w="80" w:type="dxa"/>
            </w:tcMar>
          </w:tcPr>
          <w:p>
            <w:pPr>
              <w:pStyle w:val="Compact"/>
              <w:spacing w:after="0" w:before="0"/>
              <w:jc w:val="left"/>
            </w:pPr>
            <w:r>
              <w:rPr>
                <w:sz w:val="18"/>
              </w:rPr>
              <w:t xml:space="preserve">Only Owner and Admin (PAYMENT_CONFIG) connect, change options and confirm matches</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Admin is the office manager in the prototype.</w:t>
            </w:r>
          </w:p>
        </w:tc>
      </w:tr>
    </w:tbl>
    <w:p>
      <w:pPr>
        <w:pStyle w:val="Heading2"/>
      </w:pPr>
      <w:r>
        <w:t xml:space="preserve">D4, D5 and D6 – lead form and sources (tab 2)</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Check</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First check</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Now</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How it works</w:t>
            </w:r>
          </w:p>
        </w:tc>
      </w:tr>
      <w:tr>
        <w:tc>
          <w:tcPr>
            <w:tcMar>
              <w:top w:w="40" w:type="dxa"/>
              <w:bottom w:w="40" w:type="dxa"/>
              <w:left w:w="80" w:type="dxa"/>
              <w:right w:w="80" w:type="dxa"/>
            </w:tcMar>
          </w:tcPr>
          <w:p>
            <w:pPr>
              <w:pStyle w:val="Compact"/>
              <w:spacing w:after="0" w:before="0"/>
              <w:jc w:val="left"/>
            </w:pPr>
            <w:r>
              <w:rPr>
                <w:sz w:val="18"/>
              </w:rPr>
              <w:t xml:space="preserve">17</w:t>
            </w:r>
          </w:p>
        </w:tc>
        <w:tc>
          <w:tcPr>
            <w:tcMar>
              <w:top w:w="40" w:type="dxa"/>
              <w:bottom w:w="40" w:type="dxa"/>
              <w:left w:w="80" w:type="dxa"/>
              <w:right w:w="80" w:type="dxa"/>
            </w:tcMar>
          </w:tcPr>
          <w:p>
            <w:pPr>
              <w:pStyle w:val="Compact"/>
              <w:spacing w:after="0" w:before="0"/>
              <w:jc w:val="left"/>
            </w:pPr>
            <w:r>
              <w:rPr>
                <w:sz w:val="18"/>
              </w:rPr>
              <w:t xml:space="preserve">5 submissions per hour per address</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18</w:t>
            </w:r>
          </w:p>
        </w:tc>
        <w:tc>
          <w:tcPr>
            <w:tcMar>
              <w:top w:w="40" w:type="dxa"/>
              <w:bottom w:w="40" w:type="dxa"/>
              <w:left w:w="80" w:type="dxa"/>
              <w:right w:w="80" w:type="dxa"/>
            </w:tcMar>
          </w:tcPr>
          <w:p>
            <w:pPr>
              <w:pStyle w:val="Compact"/>
              <w:spacing w:after="0" w:before="0"/>
              <w:jc w:val="left"/>
            </w:pPr>
            <w:r>
              <w:rPr>
                <w:sz w:val="18"/>
              </w:rPr>
              <w:t xml:space="preserve">Form fields and validation</w:t>
            </w:r>
          </w:p>
        </w:tc>
        <w:tc>
          <w:tcPr>
            <w:tcMar>
              <w:top w:w="40" w:type="dxa"/>
              <w:bottom w:w="40" w:type="dxa"/>
              <w:left w:w="80" w:type="dxa"/>
              <w:right w:w="80" w:type="dxa"/>
            </w:tcMar>
          </w:tcPr>
          <w:p>
            <w:pPr>
              <w:pStyle w:val="Compact"/>
              <w:spacing w:after="0" w:before="0"/>
              <w:jc w:val="left"/>
            </w:pPr>
            <w:r>
              <w:rPr>
                <w:sz w:val="18"/>
              </w:rPr>
              <w:t xml:space="preserve">Partial</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Full name 2–80; US phone, 10 digits; valid email; one of the two required. Property address with lookup;</w:t>
            </w:r>
            <w:r>
              <w:rPr>
                <w:sz w:val="18"/>
              </w:rPr>
              <w:t xml:space="preserve"> </w:t>
            </w:r>
            <w:r>
              <w:rPr>
                <w:sz w:val="18"/>
              </w:rPr>
              <w:t xml:space="preserve">“</w:t>
            </w:r>
            <w:r>
              <w:rPr>
                <w:sz w:val="18"/>
              </w:rPr>
              <w:t xml:space="preserve">What would you like painted?</w:t>
            </w:r>
            <w:r>
              <w:rPr>
                <w:sz w:val="18"/>
              </w:rPr>
              <w:t xml:space="preserve">”</w:t>
            </w:r>
            <w:r>
              <w:rPr>
                <w:sz w:val="18"/>
              </w:rPr>
              <w:t xml:space="preserve"> </w:t>
            </w:r>
            <w:r>
              <w:rPr>
                <w:sz w:val="18"/>
              </w:rPr>
              <w:t xml:space="preserve">dropdown; message up to 1,000.</w:t>
            </w:r>
          </w:p>
        </w:tc>
      </w:tr>
      <w:tr>
        <w:tc>
          <w:tcPr>
            <w:tcMar>
              <w:top w:w="40" w:type="dxa"/>
              <w:bottom w:w="40" w:type="dxa"/>
              <w:left w:w="80" w:type="dxa"/>
              <w:right w:w="80" w:type="dxa"/>
            </w:tcMar>
          </w:tcPr>
          <w:p>
            <w:pPr>
              <w:pStyle w:val="Compact"/>
              <w:spacing w:after="0" w:before="0"/>
              <w:jc w:val="left"/>
            </w:pPr>
            <w:r>
              <w:rPr>
                <w:sz w:val="18"/>
              </w:rPr>
              <w:t xml:space="preserve">19</w:t>
            </w:r>
          </w:p>
        </w:tc>
        <w:tc>
          <w:tcPr>
            <w:tcMar>
              <w:top w:w="40" w:type="dxa"/>
              <w:bottom w:w="40" w:type="dxa"/>
              <w:left w:w="80" w:type="dxa"/>
              <w:right w:w="80" w:type="dxa"/>
            </w:tcMar>
          </w:tcPr>
          <w:p>
            <w:pPr>
              <w:pStyle w:val="Compact"/>
              <w:spacing w:after="0" w:before="0"/>
              <w:jc w:val="left"/>
            </w:pPr>
            <w:r>
              <w:rPr>
                <w:sz w:val="18"/>
              </w:rPr>
              <w:t xml:space="preserve">Thanks message</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w:t>
            </w:r>
            <w:r>
              <w:rPr>
                <w:sz w:val="18"/>
              </w:rPr>
              <w:t xml:space="preserve">Thanks, we’ve received your request and will be in touch soon.</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20</w:t>
            </w:r>
          </w:p>
        </w:tc>
        <w:tc>
          <w:tcPr>
            <w:tcMar>
              <w:top w:w="40" w:type="dxa"/>
              <w:bottom w:w="40" w:type="dxa"/>
              <w:left w:w="80" w:type="dxa"/>
              <w:right w:w="80" w:type="dxa"/>
            </w:tcMar>
          </w:tcPr>
          <w:p>
            <w:pPr>
              <w:pStyle w:val="Compact"/>
              <w:spacing w:after="0" w:before="0"/>
              <w:jc w:val="left"/>
            </w:pPr>
            <w:r>
              <w:rPr>
                <w:sz w:val="18"/>
              </w:rPr>
              <w:t xml:space="preserve">Match to an open lead: still created, marked</w:t>
            </w:r>
            <w:r>
              <w:rPr>
                <w:sz w:val="18"/>
              </w:rPr>
              <w:t xml:space="preserve"> </w:t>
            </w:r>
            <w:r>
              <w:rPr>
                <w:sz w:val="18"/>
              </w:rPr>
              <w:t xml:space="preserve">“</w:t>
            </w:r>
            <w:r>
              <w:rPr>
                <w:sz w:val="18"/>
              </w:rPr>
              <w:t xml:space="preserve">Possible duplicate</w:t>
            </w:r>
            <w:r>
              <w:rPr>
                <w:sz w:val="18"/>
              </w:rPr>
              <w:t xml:space="preserve">”</w:t>
            </w:r>
            <w:r>
              <w:rPr>
                <w:sz w:val="18"/>
              </w:rPr>
              <w:t xml:space="preserve"> </w:t>
            </w:r>
            <w:r>
              <w:rPr>
                <w:sz w:val="18"/>
              </w:rPr>
              <w:t xml:space="preserve">with a link</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21</w:t>
            </w:r>
          </w:p>
        </w:tc>
        <w:tc>
          <w:tcPr>
            <w:tcMar>
              <w:top w:w="40" w:type="dxa"/>
              <w:bottom w:w="40" w:type="dxa"/>
              <w:left w:w="80" w:type="dxa"/>
              <w:right w:w="80" w:type="dxa"/>
            </w:tcMar>
          </w:tcPr>
          <w:p>
            <w:pPr>
              <w:pStyle w:val="Compact"/>
              <w:spacing w:after="0" w:before="0"/>
              <w:jc w:val="left"/>
            </w:pPr>
            <w:r>
              <w:rPr>
                <w:sz w:val="18"/>
              </w:rPr>
              <w:t xml:space="preserve">In-app notice</w:t>
            </w:r>
            <w:r>
              <w:rPr>
                <w:sz w:val="18"/>
              </w:rPr>
              <w:t xml:space="preserve"> </w:t>
            </w:r>
            <w:r>
              <w:rPr>
                <w:sz w:val="18"/>
              </w:rPr>
              <w:t xml:space="preserve">“</w:t>
            </w:r>
            <w:r>
              <w:rPr>
                <w:sz w:val="18"/>
              </w:rPr>
              <w:t xml:space="preserve">New lead from {Source}: {Name}.</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Fail</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Sent to the owner, the office manager and the default estimator.</w:t>
            </w:r>
          </w:p>
        </w:tc>
      </w:tr>
      <w:tr>
        <w:tc>
          <w:tcPr>
            <w:tcMar>
              <w:top w:w="40" w:type="dxa"/>
              <w:bottom w:w="40" w:type="dxa"/>
              <w:left w:w="80" w:type="dxa"/>
              <w:right w:w="80" w:type="dxa"/>
            </w:tcMar>
          </w:tcPr>
          <w:p>
            <w:pPr>
              <w:pStyle w:val="Compact"/>
              <w:spacing w:after="0" w:before="0"/>
              <w:jc w:val="left"/>
            </w:pPr>
            <w:r>
              <w:rPr>
                <w:sz w:val="18"/>
              </w:rPr>
              <w:t xml:space="preserve">22</w:t>
            </w:r>
          </w:p>
        </w:tc>
        <w:tc>
          <w:tcPr>
            <w:tcMar>
              <w:top w:w="40" w:type="dxa"/>
              <w:bottom w:w="40" w:type="dxa"/>
              <w:left w:w="80" w:type="dxa"/>
              <w:right w:w="80" w:type="dxa"/>
            </w:tcMar>
          </w:tcPr>
          <w:p>
            <w:pPr>
              <w:pStyle w:val="Compact"/>
              <w:spacing w:after="0" w:before="0"/>
              <w:jc w:val="left"/>
            </w:pPr>
            <w:r>
              <w:rPr>
                <w:sz w:val="18"/>
              </w:rPr>
              <w:t xml:space="preserve">Lead sources tab: 8 built in, admin-added, 30 characters, unique, no delete with leads</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A rename keeps the old name, so existing leads keep their source.</w:t>
            </w:r>
          </w:p>
        </w:tc>
      </w:tr>
      <w:tr>
        <w:tc>
          <w:tcPr>
            <w:tcMar>
              <w:top w:w="40" w:type="dxa"/>
              <w:bottom w:w="40" w:type="dxa"/>
              <w:left w:w="80" w:type="dxa"/>
              <w:right w:w="80" w:type="dxa"/>
            </w:tcMar>
          </w:tcPr>
          <w:p>
            <w:pPr>
              <w:pStyle w:val="Compact"/>
              <w:spacing w:after="0" w:before="0"/>
              <w:jc w:val="left"/>
            </w:pPr>
            <w:r>
              <w:rPr>
                <w:sz w:val="18"/>
              </w:rPr>
              <w:t xml:space="preserve">23</w:t>
            </w:r>
          </w:p>
        </w:tc>
        <w:tc>
          <w:tcPr>
            <w:tcMar>
              <w:top w:w="40" w:type="dxa"/>
              <w:bottom w:w="40" w:type="dxa"/>
              <w:left w:w="80" w:type="dxa"/>
              <w:right w:w="80" w:type="dxa"/>
            </w:tcMar>
          </w:tcPr>
          <w:p>
            <w:pPr>
              <w:pStyle w:val="Compact"/>
              <w:spacing w:after="0" w:before="0"/>
              <w:jc w:val="left"/>
            </w:pPr>
            <w:r>
              <w:rPr>
                <w:sz w:val="18"/>
              </w:rPr>
              <w:t xml:space="preserve">Tracked links, Source filter and Group by Source use the list</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24</w:t>
            </w:r>
          </w:p>
        </w:tc>
        <w:tc>
          <w:tcPr>
            <w:tcMar>
              <w:top w:w="40" w:type="dxa"/>
              <w:bottom w:w="40" w:type="dxa"/>
              <w:left w:w="80" w:type="dxa"/>
              <w:right w:w="80" w:type="dxa"/>
            </w:tcMar>
          </w:tcPr>
          <w:p>
            <w:pPr>
              <w:pStyle w:val="Compact"/>
              <w:spacing w:after="0" w:before="0"/>
              <w:jc w:val="left"/>
            </w:pPr>
            <w:r>
              <w:rPr>
                <w:sz w:val="18"/>
              </w:rPr>
              <w:t xml:space="preserve">Stages, sources and links editable by Admin Master Data only</w:t>
            </w:r>
          </w:p>
        </w:tc>
        <w:tc>
          <w:tcPr>
            <w:tcMar>
              <w:top w:w="40" w:type="dxa"/>
              <w:bottom w:w="40" w:type="dxa"/>
              <w:left w:w="80" w:type="dxa"/>
              <w:right w:w="80" w:type="dxa"/>
            </w:tcMar>
          </w:tcPr>
          <w:p>
            <w:pPr>
              <w:pStyle w:val="Compact"/>
              <w:spacing w:after="0" w:before="0"/>
              <w:jc w:val="left"/>
            </w:pPr>
            <w:r>
              <w:rPr>
                <w:sz w:val="18"/>
              </w:rPr>
              <w:t xml:space="preserve">Fail</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Everyone else sees them read-only.</w:t>
            </w:r>
          </w:p>
        </w:tc>
      </w:tr>
    </w:tbl>
    <w:p>
      <w:pPr>
        <w:pStyle w:val="Heading2"/>
      </w:pPr>
      <w:r>
        <w:t xml:space="preserve">D7 – crew emails (tab 4)</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Check</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First check</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Now</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How it works</w:t>
            </w:r>
          </w:p>
        </w:tc>
      </w:tr>
      <w:tr>
        <w:tc>
          <w:tcPr>
            <w:tcMar>
              <w:top w:w="40" w:type="dxa"/>
              <w:bottom w:w="40" w:type="dxa"/>
              <w:left w:w="80" w:type="dxa"/>
              <w:right w:w="80" w:type="dxa"/>
            </w:tcMar>
          </w:tcPr>
          <w:p>
            <w:pPr>
              <w:pStyle w:val="Compact"/>
              <w:spacing w:after="0" w:before="0"/>
              <w:jc w:val="left"/>
            </w:pPr>
            <w:r>
              <w:rPr>
                <w:sz w:val="18"/>
              </w:rPr>
              <w:t xml:space="preserve">25</w:t>
            </w:r>
          </w:p>
        </w:tc>
        <w:tc>
          <w:tcPr>
            <w:tcMar>
              <w:top w:w="40" w:type="dxa"/>
              <w:bottom w:w="40" w:type="dxa"/>
              <w:left w:w="80" w:type="dxa"/>
              <w:right w:w="80" w:type="dxa"/>
            </w:tcMar>
          </w:tcPr>
          <w:p>
            <w:pPr>
              <w:pStyle w:val="Compact"/>
              <w:spacing w:after="0" w:before="0"/>
              <w:jc w:val="left"/>
            </w:pPr>
            <w:r>
              <w:rPr>
                <w:sz w:val="18"/>
              </w:rPr>
              <w:t xml:space="preserve">Subject</w:t>
            </w:r>
            <w:r>
              <w:rPr>
                <w:sz w:val="18"/>
              </w:rPr>
              <w:t xml:space="preserve"> </w:t>
            </w:r>
            <w:r>
              <w:rPr>
                <w:sz w:val="18"/>
              </w:rPr>
              <w:t xml:space="preserve">“</w:t>
            </w:r>
            <w:r>
              <w:rPr>
                <w:sz w:val="18"/>
              </w:rPr>
              <w:t xml:space="preserve">Schedule update from {Company}: {N} jobs changed</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English and Spanish.</w:t>
            </w:r>
          </w:p>
        </w:tc>
      </w:tr>
      <w:tr>
        <w:tc>
          <w:tcPr>
            <w:tcMar>
              <w:top w:w="40" w:type="dxa"/>
              <w:bottom w:w="40" w:type="dxa"/>
              <w:left w:w="80" w:type="dxa"/>
              <w:right w:w="80" w:type="dxa"/>
            </w:tcMar>
          </w:tcPr>
          <w:p>
            <w:pPr>
              <w:pStyle w:val="Compact"/>
              <w:spacing w:after="0" w:before="0"/>
              <w:jc w:val="left"/>
            </w:pPr>
            <w:r>
              <w:rPr>
                <w:sz w:val="18"/>
              </w:rPr>
              <w:t xml:space="preserve">26</w:t>
            </w:r>
          </w:p>
        </w:tc>
        <w:tc>
          <w:tcPr>
            <w:tcMar>
              <w:top w:w="40" w:type="dxa"/>
              <w:bottom w:w="40" w:type="dxa"/>
              <w:left w:w="80" w:type="dxa"/>
              <w:right w:w="80" w:type="dxa"/>
            </w:tcMar>
          </w:tcPr>
          <w:p>
            <w:pPr>
              <w:pStyle w:val="Compact"/>
              <w:spacing w:after="0" w:before="0"/>
              <w:jc w:val="left"/>
            </w:pPr>
            <w:r>
              <w:rPr>
                <w:sz w:val="18"/>
              </w:rPr>
              <w:t xml:space="preserve">Template</w:t>
            </w:r>
            <w:r>
              <w:rPr>
                <w:sz w:val="18"/>
              </w:rPr>
              <w:t xml:space="preserve"> </w:t>
            </w:r>
            <w:r>
              <w:rPr>
                <w:sz w:val="18"/>
              </w:rPr>
              <w:t xml:space="preserve">“</w:t>
            </w:r>
            <w:r>
              <w:rPr>
                <w:sz w:val="18"/>
              </w:rPr>
              <w:t xml:space="preserve">Schedule Update (crew)</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pPr>
          </w:p>
        </w:tc>
      </w:tr>
      <w:tr>
        <w:tc>
          <w:tcPr>
            <w:tcMar>
              <w:top w:w="40" w:type="dxa"/>
              <w:bottom w:w="40" w:type="dxa"/>
              <w:left w:w="80" w:type="dxa"/>
              <w:right w:w="80" w:type="dxa"/>
            </w:tcMar>
          </w:tcPr>
          <w:p>
            <w:pPr>
              <w:pStyle w:val="Compact"/>
              <w:spacing w:after="0" w:before="0"/>
              <w:jc w:val="left"/>
            </w:pPr>
            <w:r>
              <w:rPr>
                <w:sz w:val="18"/>
              </w:rPr>
              <w:t xml:space="preserve">27</w:t>
            </w:r>
          </w:p>
        </w:tc>
        <w:tc>
          <w:tcPr>
            <w:tcMar>
              <w:top w:w="40" w:type="dxa"/>
              <w:bottom w:w="40" w:type="dxa"/>
              <w:left w:w="80" w:type="dxa"/>
              <w:right w:w="80" w:type="dxa"/>
            </w:tcMar>
          </w:tcPr>
          <w:p>
            <w:pPr>
              <w:pStyle w:val="Compact"/>
              <w:spacing w:after="0" w:before="0"/>
              <w:jc w:val="left"/>
            </w:pPr>
            <w:r>
              <w:rPr>
                <w:sz w:val="18"/>
              </w:rPr>
              <w:t xml:space="preserve">Old dates crossed through beside the new ones</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In the email preview.</w:t>
            </w:r>
          </w:p>
        </w:tc>
      </w:tr>
      <w:tr>
        <w:tc>
          <w:tcPr>
            <w:tcMar>
              <w:top w:w="40" w:type="dxa"/>
              <w:bottom w:w="40" w:type="dxa"/>
              <w:left w:w="80" w:type="dxa"/>
              <w:right w:w="80" w:type="dxa"/>
            </w:tcMar>
          </w:tcPr>
          <w:p>
            <w:pPr>
              <w:pStyle w:val="Compact"/>
              <w:spacing w:after="0" w:before="0"/>
              <w:jc w:val="left"/>
            </w:pPr>
            <w:r>
              <w:rPr>
                <w:sz w:val="18"/>
              </w:rPr>
              <w:t xml:space="preserve">28</w:t>
            </w:r>
          </w:p>
        </w:tc>
        <w:tc>
          <w:tcPr>
            <w:tcMar>
              <w:top w:w="40" w:type="dxa"/>
              <w:bottom w:w="40" w:type="dxa"/>
              <w:left w:w="80" w:type="dxa"/>
              <w:right w:w="80" w:type="dxa"/>
            </w:tcMar>
          </w:tcPr>
          <w:p>
            <w:pPr>
              <w:pStyle w:val="Compact"/>
              <w:spacing w:after="0" w:before="0"/>
              <w:jc w:val="left"/>
            </w:pPr>
            <w:r>
              <w:rPr>
                <w:sz w:val="18"/>
              </w:rPr>
              <w:t xml:space="preserve">Send Email disabled with</w:t>
            </w:r>
            <w:r>
              <w:rPr>
                <w:sz w:val="18"/>
              </w:rPr>
              <w:t xml:space="preserve"> </w:t>
            </w:r>
            <w:r>
              <w:rPr>
                <w:sz w:val="18"/>
              </w:rPr>
              <w:t xml:space="preserve">“</w:t>
            </w:r>
            <w:r>
              <w:rPr>
                <w:sz w:val="18"/>
              </w:rPr>
              <w:t xml:space="preserve">No changes to send.</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Fail</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Sending for one job shows</w:t>
            </w:r>
            <w:r>
              <w:rPr>
                <w:sz w:val="18"/>
              </w:rPr>
              <w:t xml:space="preserve"> </w:t>
            </w:r>
            <w:r>
              <w:rPr>
                <w:sz w:val="18"/>
              </w:rPr>
              <w:t xml:space="preserve">“</w:t>
            </w:r>
            <w:r>
              <w:rPr>
                <w:sz w:val="18"/>
              </w:rPr>
              <w:t xml:space="preserve">Update sent to {N} people.</w:t>
            </w:r>
            <w:r>
              <w:rPr>
                <w:sz w:val="18"/>
              </w:rPr>
              <w:t xml:space="preserve">”</w:t>
            </w:r>
          </w:p>
        </w:tc>
      </w:tr>
      <w:tr>
        <w:tc>
          <w:tcPr>
            <w:tcMar>
              <w:top w:w="40" w:type="dxa"/>
              <w:bottom w:w="40" w:type="dxa"/>
              <w:left w:w="80" w:type="dxa"/>
              <w:right w:w="80" w:type="dxa"/>
            </w:tcMar>
          </w:tcPr>
          <w:p>
            <w:pPr>
              <w:pStyle w:val="Compact"/>
              <w:spacing w:after="0" w:before="0"/>
              <w:jc w:val="left"/>
            </w:pPr>
            <w:r>
              <w:rPr>
                <w:sz w:val="18"/>
              </w:rPr>
              <w:t xml:space="preserve">29</w:t>
            </w:r>
          </w:p>
        </w:tc>
        <w:tc>
          <w:tcPr>
            <w:tcMar>
              <w:top w:w="40" w:type="dxa"/>
              <w:bottom w:w="40" w:type="dxa"/>
              <w:left w:w="80" w:type="dxa"/>
              <w:right w:w="80" w:type="dxa"/>
            </w:tcMar>
          </w:tcPr>
          <w:p>
            <w:pPr>
              <w:pStyle w:val="Compact"/>
              <w:spacing w:after="0" w:before="0"/>
              <w:jc w:val="left"/>
            </w:pPr>
            <w:r>
              <w:rPr>
                <w:sz w:val="18"/>
              </w:rPr>
              <w:t xml:space="preserve">Activity log per person</w:t>
            </w:r>
          </w:p>
        </w:tc>
        <w:tc>
          <w:tcPr>
            <w:tcMar>
              <w:top w:w="40" w:type="dxa"/>
              <w:bottom w:w="40" w:type="dxa"/>
              <w:left w:w="80" w:type="dxa"/>
              <w:right w:w="80" w:type="dxa"/>
            </w:tcMar>
          </w:tcPr>
          <w:p>
            <w:pPr>
              <w:pStyle w:val="Compact"/>
              <w:spacing w:after="0" w:before="0"/>
              <w:jc w:val="left"/>
            </w:pPr>
            <w:r>
              <w:rPr>
                <w:sz w:val="18"/>
              </w:rPr>
              <w:t xml:space="preserve">Fail</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Sent, unticked and not-delivered lines in tab 4’s wording.</w:t>
            </w:r>
          </w:p>
        </w:tc>
      </w:tr>
    </w:tbl>
    <w:p>
      <w:pPr>
        <w:pStyle w:val="Heading2"/>
      </w:pPr>
      <w:r>
        <w:t xml:space="preserve">Build health</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Check</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First check</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Now</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How it works</w:t>
            </w:r>
          </w:p>
        </w:tc>
      </w:tr>
      <w:tr>
        <w:tc>
          <w:tcPr>
            <w:tcMar>
              <w:top w:w="40" w:type="dxa"/>
              <w:bottom w:w="40" w:type="dxa"/>
              <w:left w:w="80" w:type="dxa"/>
              <w:right w:w="80" w:type="dxa"/>
            </w:tcMar>
          </w:tcPr>
          <w:p>
            <w:pPr>
              <w:pStyle w:val="Compact"/>
              <w:spacing w:after="0" w:before="0"/>
              <w:jc w:val="left"/>
            </w:pPr>
            <w:r>
              <w:rPr>
                <w:sz w:val="18"/>
              </w:rPr>
              <w:t xml:space="preserve">30</w:t>
            </w:r>
          </w:p>
        </w:tc>
        <w:tc>
          <w:tcPr>
            <w:tcMar>
              <w:top w:w="40" w:type="dxa"/>
              <w:bottom w:w="40" w:type="dxa"/>
              <w:left w:w="80" w:type="dxa"/>
              <w:right w:w="80" w:type="dxa"/>
            </w:tcMar>
          </w:tcPr>
          <w:p>
            <w:pPr>
              <w:pStyle w:val="Compact"/>
              <w:spacing w:after="0" w:before="0"/>
              <w:jc w:val="left"/>
            </w:pPr>
            <w:r>
              <w:rPr>
                <w:sz w:val="18"/>
              </w:rPr>
              <w:t xml:space="preserve">Typecheck, tests, build, README</w:t>
            </w:r>
          </w:p>
        </w:tc>
        <w:tc>
          <w:tcPr>
            <w:tcMar>
              <w:top w:w="40" w:type="dxa"/>
              <w:bottom w:w="40" w:type="dxa"/>
              <w:left w:w="80" w:type="dxa"/>
              <w:right w:w="80" w:type="dxa"/>
            </w:tcMar>
          </w:tcPr>
          <w:p>
            <w:pPr>
              <w:pStyle w:val="Compact"/>
              <w:spacing w:after="0" w:before="0"/>
              <w:jc w:val="left"/>
            </w:pPr>
            <w:r>
              <w:rPr>
                <w:sz w:val="18"/>
              </w:rPr>
              <w:t xml:space="preserve">Pass</w:t>
            </w:r>
          </w:p>
        </w:tc>
        <w:tc>
          <w:tcPr>
            <w:tcMar>
              <w:top w:w="40" w:type="dxa"/>
              <w:bottom w:w="40" w:type="dxa"/>
              <w:left w:w="80" w:type="dxa"/>
              <w:right w:w="80" w:type="dxa"/>
            </w:tcMar>
          </w:tcPr>
          <w:p>
            <w:pPr>
              <w:pStyle w:val="Compact"/>
              <w:spacing w:after="0" w:before="0"/>
              <w:jc w:val="left"/>
            </w:pPr>
            <w:r>
              <w:rPr>
                <w:bCs/>
                <w:b/>
                <w:sz w:val="18"/>
              </w:rPr>
              <w:t xml:space="preserve">Pass</w:t>
            </w:r>
          </w:p>
        </w:tc>
        <w:tc>
          <w:tcPr>
            <w:tcMar>
              <w:top w:w="40" w:type="dxa"/>
              <w:bottom w:w="40" w:type="dxa"/>
              <w:left w:w="80" w:type="dxa"/>
              <w:right w:w="80" w:type="dxa"/>
            </w:tcMar>
          </w:tcPr>
          <w:p>
            <w:pPr>
              <w:pStyle w:val="Compact"/>
              <w:spacing w:after="0" w:before="0"/>
              <w:jc w:val="left"/>
            </w:pPr>
            <w:r>
              <w:rPr>
                <w:sz w:val="18"/>
              </w:rPr>
              <w:t xml:space="preserve">733 tests pass. The start-of-month test is fixed. The README count is updated.</w:t>
            </w:r>
          </w:p>
        </w:tc>
      </w:tr>
    </w:tbl>
    <w:p>
      <w:pPr>
        <w:pStyle w:val="Heading2"/>
      </w:pPr>
      <w:r>
        <w:t xml:space="preserve">Choices the spec left open</w:t>
      </w:r>
    </w:p>
    <w:p>
      <w:pPr>
        <w:pStyle w:val="FirstParagraph"/>
      </w:pPr>
      <w:r>
        <w:t xml:space="preserve">These were settled in the code and are now written into tabs 1 and 2.</w:t>
      </w:r>
    </w:p>
    <w:p>
      <w:pPr>
        <w:numPr>
          <w:ilvl w:val="0"/>
          <w:numId w:val="1627"/>
        </w:numPr>
        <w:pStyle w:val="Compact"/>
      </w:pPr>
      <w:r>
        <w:rPr>
          <w:bCs/>
          <w:b/>
        </w:rPr>
        <w:t xml:space="preserve">Default estimator.</w:t>
      </w:r>
      <w:r>
        <w:t xml:space="preserve"> </w:t>
      </w:r>
      <w:r>
        <w:t xml:space="preserve">The organisation now has a default estimator setting (Priya Shah in the demo). New website leads are assigned to them, and they get the new-lead notice.</w:t>
      </w:r>
    </w:p>
    <w:p>
      <w:pPr>
        <w:numPr>
          <w:ilvl w:val="0"/>
          <w:numId w:val="1627"/>
        </w:numPr>
        <w:pStyle w:val="Compact"/>
      </w:pPr>
      <w:r>
        <w:rPr>
          <w:bCs/>
          <w:b/>
        </w:rPr>
        <w:t xml:space="preserve">Address lookup.</w:t>
      </w:r>
      <w:r>
        <w:t xml:space="preserve"> </w:t>
      </w:r>
      <w:r>
        <w:t xml:space="preserve">The prototype suggests from a short local list. The real build needs an address service.</w:t>
      </w:r>
    </w:p>
    <w:p>
      <w:pPr>
        <w:numPr>
          <w:ilvl w:val="0"/>
          <w:numId w:val="1627"/>
        </w:numPr>
        <w:pStyle w:val="Compact"/>
      </w:pPr>
      <w:r>
        <w:rPr>
          <w:bCs/>
          <w:b/>
        </w:rPr>
        <w:t xml:space="preserve">Lead or contact.</w:t>
      </w:r>
      <w:r>
        <w:t xml:space="preserve"> </w:t>
      </w:r>
      <w:r>
        <w:t xml:space="preserve">A person is sent to QuickBooks once they have a job or estimate. Before that they are a lead, and leads are never sent.</w:t>
      </w:r>
    </w:p>
    <w:p>
      <w:pPr>
        <w:numPr>
          <w:ilvl w:val="0"/>
          <w:numId w:val="1627"/>
        </w:numPr>
        <w:pStyle w:val="Compact"/>
      </w:pPr>
      <w:r>
        <w:rPr>
          <w:bCs/>
          <w:b/>
        </w:rPr>
        <w:t xml:space="preserve">Retry count.</w:t>
      </w:r>
      <w:r>
        <w:t xml:space="preserve"> </w:t>
      </w:r>
      <w:r>
        <w:t xml:space="preserve">Tab 1 now says the record moves after the fourth failed retry (the fifth attempt), so the 120-minute retry runs.</w:t>
      </w:r>
    </w:p>
    <w:p>
      <w:pPr>
        <w:pStyle w:val="Heading2"/>
      </w:pPr>
      <w:r>
        <w:t xml:space="preserve">Not part of this check</w:t>
      </w:r>
    </w:p>
    <w:p>
      <w:pPr>
        <w:numPr>
          <w:ilvl w:val="0"/>
          <w:numId w:val="1628"/>
        </w:numPr>
        <w:pStyle w:val="Compact"/>
      </w:pPr>
      <w:r>
        <w:t xml:space="preserve">Tab 3 (Amended estimates), tab 5 (Books) and the 14 v1.0 features. Tab 9 marks them as matching.</w:t>
      </w:r>
    </w:p>
    <w:p>
      <w:pPr>
        <w:numPr>
          <w:ilvl w:val="0"/>
          <w:numId w:val="1628"/>
        </w:numPr>
        <w:pStyle w:val="Compact"/>
      </w:pPr>
      <w:r>
        <w:t xml:space="preserve">What tab 9 lists as Mocked or Open: real Intuit OAuth, real email and bank delivery, and the CPA sign-off.</w:t>
      </w:r>
    </w:p>
    <w:p>
      <w:pPr>
        <w:numPr>
          <w:ilvl w:val="0"/>
          <w:numId w:val="1628"/>
        </w:numPr>
        <w:pStyle w:val="Compact"/>
      </w:pPr>
      <w:r>
        <w:t xml:space="preserve">Tab 9’s</w:t>
      </w:r>
      <w:r>
        <w:t xml:space="preserve"> </w:t>
      </w:r>
      <w:r>
        <w:t xml:space="preserve">“</w:t>
      </w:r>
      <w:r>
        <w:t xml:space="preserve">Fixes this doc needs</w:t>
      </w:r>
      <w:r>
        <w:t xml:space="preserve">”</w:t>
      </w:r>
      <w:r>
        <w:t xml:space="preserve"> </w:t>
      </w:r>
      <w:r>
        <w:t xml:space="preserve">list, which is about the spec doc, not the code.</w:t>
      </w:r>
    </w:p>
    <w:bookmarkEnd w:id="46"/>
    <w:bookmarkStart w:id="47" w:name="X6053757ddbf352e402afd2a181565b70977fc13"/>
    <w:p>
      <w:pPr>
        <w:pStyle w:val="Heading1"/>
      </w:pPr>
      <w:r>
        <w:t xml:space="preserve">11. Meta Integration</w:t>
      </w:r>
    </w:p>
    <w:p>
      <w:pPr>
        <w:pStyle w:val="FirstParagraph"/>
      </w:pPr>
      <w:r>
        <w:rPr>
          <w:iCs/>
          <w:i/>
        </w:rPr>
        <w:t xml:space="preserve">Facebook and Instagram Integration (dev handoff)</w:t>
      </w:r>
      <w:r>
        <w:t xml:space="preserve"> </w:t>
      </w:r>
      <w:r>
        <w:t xml:space="preserve">How to connect Estimate Master’s Social Media and Marketing module (feature 34) to Facebook Pages and Instagram through Meta’s Graph API. The prototype already models the screens and the rules; this tab says what the server has to do to make them real.</w:t>
      </w:r>
    </w:p>
    <w:p>
      <w:pPr>
        <w:pStyle w:val="BodyText"/>
      </w:pPr>
      <w:r>
        <w:t xml:space="preserve">Written 5 Oct 2026 in the repo (docs/emts-phase-2/11-meta-integration.md) and copied here. Meta changes its API and review rules often. Check every permission name, limit and endpoint below against Meta’s current developer docs before building, and pin one Graph API version.</w:t>
      </w:r>
    </w:p>
    <w:p>
      <w:pPr>
        <w:pStyle w:val="Heading2"/>
      </w:pPr>
      <w:r>
        <w:t xml:space="preserve">Is it feasible?</w:t>
      </w:r>
    </w:p>
    <w:p>
      <w:pPr>
        <w:pStyle w:val="FirstParagraph"/>
      </w:pPr>
      <w:r>
        <w:t xml:space="preserve">Yes. Publishing organic posts to a Facebook Page and to an Instagram professional account is a standard, supported use of Meta’s Graph API. The constraints that matter:</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Constraint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What it means for us</w:t>
            </w:r>
          </w:p>
        </w:tc>
      </w:tr>
      <w:tr>
        <w:tc>
          <w:tcPr>
            <w:tcMar>
              <w:top w:w="40" w:type="dxa"/>
              <w:bottom w:w="40" w:type="dxa"/>
              <w:left w:w="80" w:type="dxa"/>
              <w:right w:w="80" w:type="dxa"/>
            </w:tcMar>
          </w:tcPr>
          <w:p>
            <w:pPr>
              <w:pStyle w:val="Compact"/>
              <w:spacing w:after="0" w:before="0"/>
              <w:jc w:val="left"/>
            </w:pPr>
            <w:r>
              <w:rPr>
                <w:sz w:val="18"/>
              </w:rPr>
              <w:t xml:space="preserve">Meta App Review and Business Verification</w:t>
            </w:r>
          </w:p>
        </w:tc>
        <w:tc>
          <w:tcPr>
            <w:tcMar>
              <w:top w:w="40" w:type="dxa"/>
              <w:bottom w:w="40" w:type="dxa"/>
              <w:left w:w="80" w:type="dxa"/>
              <w:right w:w="80" w:type="dxa"/>
            </w:tcMar>
          </w:tcPr>
          <w:p>
            <w:pPr>
              <w:pStyle w:val="Compact"/>
              <w:spacing w:after="0" w:before="0"/>
              <w:jc w:val="left"/>
            </w:pPr>
            <w:r>
              <w:rPr>
                <w:sz w:val="18"/>
              </w:rPr>
              <w:t xml:space="preserve">Plan 1 to 4 weeks before any customer can connect. Start it first.</w:t>
            </w:r>
          </w:p>
        </w:tc>
      </w:tr>
      <w:tr>
        <w:tc>
          <w:tcPr>
            <w:tcMar>
              <w:top w:w="40" w:type="dxa"/>
              <w:bottom w:w="40" w:type="dxa"/>
              <w:left w:w="80" w:type="dxa"/>
              <w:right w:w="80" w:type="dxa"/>
            </w:tcMar>
          </w:tcPr>
          <w:p>
            <w:pPr>
              <w:pStyle w:val="Compact"/>
              <w:spacing w:after="0" w:before="0"/>
              <w:jc w:val="left"/>
            </w:pPr>
            <w:r>
              <w:rPr>
                <w:sz w:val="18"/>
              </w:rPr>
              <w:t xml:space="preserve">Instagram fetches photos from a public URL</w:t>
            </w:r>
          </w:p>
        </w:tc>
        <w:tc>
          <w:tcPr>
            <w:tcMar>
              <w:top w:w="40" w:type="dxa"/>
              <w:bottom w:w="40" w:type="dxa"/>
              <w:left w:w="80" w:type="dxa"/>
              <w:right w:w="80" w:type="dxa"/>
            </w:tcMar>
          </w:tcPr>
          <w:p>
            <w:pPr>
              <w:pStyle w:val="Compact"/>
              <w:spacing w:after="0" w:before="0"/>
              <w:jc w:val="left"/>
            </w:pPr>
            <w:r>
              <w:rPr>
                <w:sz w:val="18"/>
              </w:rPr>
              <w:t xml:space="preserve">Uploaded photos must live in cloud storage, not in the browser or database.</w:t>
            </w:r>
          </w:p>
        </w:tc>
      </w:tr>
      <w:tr>
        <w:tc>
          <w:tcPr>
            <w:tcMar>
              <w:top w:w="40" w:type="dxa"/>
              <w:bottom w:w="40" w:type="dxa"/>
              <w:left w:w="80" w:type="dxa"/>
              <w:right w:w="80" w:type="dxa"/>
            </w:tcMar>
          </w:tcPr>
          <w:p>
            <w:pPr>
              <w:pStyle w:val="Compact"/>
              <w:spacing w:after="0" w:before="0"/>
              <w:jc w:val="left"/>
            </w:pPr>
            <w:r>
              <w:rPr>
                <w:sz w:val="18"/>
              </w:rPr>
              <w:t xml:space="preserve">Instagram’s API has no</w:t>
            </w:r>
            <w:r>
              <w:rPr>
                <w:sz w:val="18"/>
              </w:rPr>
              <w:t xml:space="preserve"> </w:t>
            </w:r>
            <w:r>
              <w:rPr>
                <w:sz w:val="18"/>
              </w:rPr>
              <w:t xml:space="preserve">“</w:t>
            </w:r>
            <w:r>
              <w:rPr>
                <w:sz w:val="18"/>
              </w:rPr>
              <w:t xml:space="preserve">publish later</w:t>
            </w:r>
            <w:r>
              <w:rPr>
                <w:sz w:val="18"/>
              </w:rPr>
              <w:t xml:space="preserve">”</w:t>
            </w:r>
          </w:p>
        </w:tc>
        <w:tc>
          <w:tcPr>
            <w:tcMar>
              <w:top w:w="40" w:type="dxa"/>
              <w:bottom w:w="40" w:type="dxa"/>
              <w:left w:w="80" w:type="dxa"/>
              <w:right w:w="80" w:type="dxa"/>
            </w:tcMar>
          </w:tcPr>
          <w:p>
            <w:pPr>
              <w:pStyle w:val="Compact"/>
              <w:spacing w:after="0" w:before="0"/>
              <w:jc w:val="left"/>
            </w:pPr>
            <w:r>
              <w:rPr>
                <w:sz w:val="18"/>
              </w:rPr>
              <w:t xml:space="preserve">Estimate Master needs its own scheduler.</w:t>
            </w:r>
          </w:p>
        </w:tc>
      </w:tr>
      <w:tr>
        <w:tc>
          <w:tcPr>
            <w:tcMar>
              <w:top w:w="40" w:type="dxa"/>
              <w:bottom w:w="40" w:type="dxa"/>
              <w:left w:w="80" w:type="dxa"/>
              <w:right w:w="80" w:type="dxa"/>
            </w:tcMar>
          </w:tcPr>
          <w:p>
            <w:pPr>
              <w:pStyle w:val="Compact"/>
              <w:spacing w:after="0" w:before="0"/>
              <w:jc w:val="left"/>
            </w:pPr>
            <w:r>
              <w:rPr>
                <w:sz w:val="18"/>
              </w:rPr>
              <w:t xml:space="preserve">Professional accounts only</w:t>
            </w:r>
          </w:p>
        </w:tc>
        <w:tc>
          <w:tcPr>
            <w:tcMar>
              <w:top w:w="40" w:type="dxa"/>
              <w:bottom w:w="40" w:type="dxa"/>
              <w:left w:w="80" w:type="dxa"/>
              <w:right w:w="80" w:type="dxa"/>
            </w:tcMar>
          </w:tcPr>
          <w:p>
            <w:pPr>
              <w:pStyle w:val="Compact"/>
              <w:spacing w:after="0" w:before="0"/>
              <w:jc w:val="left"/>
            </w:pPr>
            <w:r>
              <w:rPr>
                <w:sz w:val="18"/>
              </w:rPr>
              <w:t xml:space="preserve">Personal Instagram accounts can’t be connected. The customer must switch to Business or Creator (free, in the Instagram app).</w:t>
            </w:r>
          </w:p>
        </w:tc>
      </w:tr>
      <w:tr>
        <w:tc>
          <w:tcPr>
            <w:tcMar>
              <w:top w:w="40" w:type="dxa"/>
              <w:bottom w:w="40" w:type="dxa"/>
              <w:left w:w="80" w:type="dxa"/>
              <w:right w:w="80" w:type="dxa"/>
            </w:tcMar>
          </w:tcPr>
          <w:p>
            <w:pPr>
              <w:pStyle w:val="Compact"/>
              <w:spacing w:after="0" w:before="0"/>
              <w:jc w:val="left"/>
            </w:pPr>
            <w:r>
              <w:rPr>
                <w:sz w:val="18"/>
              </w:rPr>
              <w:t xml:space="preserve">Access tokens can stop working</w:t>
            </w:r>
          </w:p>
        </w:tc>
        <w:tc>
          <w:tcPr>
            <w:tcMar>
              <w:top w:w="40" w:type="dxa"/>
              <w:bottom w:w="40" w:type="dxa"/>
              <w:left w:w="80" w:type="dxa"/>
              <w:right w:w="80" w:type="dxa"/>
            </w:tcMar>
          </w:tcPr>
          <w:p>
            <w:pPr>
              <w:pStyle w:val="Compact"/>
              <w:spacing w:after="0" w:before="0"/>
              <w:jc w:val="left"/>
            </w:pPr>
            <w:r>
              <w:rPr>
                <w:sz w:val="18"/>
              </w:rPr>
              <w:t xml:space="preserve">Password changes, removed Page roles or Meta security checks can revoke access. The prototype’s</w:t>
            </w:r>
            <w:r>
              <w:rPr>
                <w:sz w:val="18"/>
              </w:rPr>
              <w:t xml:space="preserve"> </w:t>
            </w:r>
            <w:r>
              <w:rPr>
                <w:sz w:val="18"/>
              </w:rPr>
              <w:t xml:space="preserve">“</w:t>
            </w:r>
            <w:r>
              <w:rPr>
                <w:sz w:val="18"/>
              </w:rPr>
              <w:t xml:space="preserve">Access expired</w:t>
            </w:r>
            <w:r>
              <w:rPr>
                <w:sz w:val="18"/>
              </w:rPr>
              <w:t xml:space="preserve">”</w:t>
            </w:r>
            <w:r>
              <w:rPr>
                <w:sz w:val="18"/>
              </w:rPr>
              <w:t xml:space="preserve"> </w:t>
            </w:r>
            <w:r>
              <w:rPr>
                <w:sz w:val="18"/>
              </w:rPr>
              <w:t xml:space="preserve">flags already model this.</w:t>
            </w:r>
          </w:p>
        </w:tc>
      </w:tr>
    </w:tbl>
    <w:p>
      <w:pPr>
        <w:pStyle w:val="Heading2"/>
      </w:pPr>
      <w:r>
        <w:t xml:space="preserve">What the prototype already models</w:t>
      </w:r>
    </w:p>
    <w:p>
      <w:pPr>
        <w:pStyle w:val="FirstParagraph"/>
      </w:pPr>
      <w:r>
        <w:t xml:space="preserve">The action functions in features/lib/store/actions/* describe what each API endpoint has to do (see the note at the top of features/lib/store/index.ts). For this integration:</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Prototype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File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Becomes</w:t>
            </w:r>
          </w:p>
        </w:tc>
      </w:tr>
      <w:tr>
        <w:tc>
          <w:tcPr>
            <w:tcMar>
              <w:top w:w="40" w:type="dxa"/>
              <w:bottom w:w="40" w:type="dxa"/>
              <w:left w:w="80" w:type="dxa"/>
              <w:right w:w="80" w:type="dxa"/>
            </w:tcMar>
          </w:tcPr>
          <w:p>
            <w:pPr>
              <w:pStyle w:val="Compact"/>
              <w:spacing w:after="0" w:before="0"/>
              <w:jc w:val="left"/>
            </w:pPr>
            <w:r>
              <w:rPr>
                <w:sz w:val="18"/>
              </w:rPr>
              <w:t xml:space="preserve">Settings › Social Accounts, access health, test account, draft fallback</w:t>
            </w:r>
          </w:p>
        </w:tc>
        <w:tc>
          <w:tcPr>
            <w:tcMar>
              <w:top w:w="40" w:type="dxa"/>
              <w:bottom w:w="40" w:type="dxa"/>
              <w:left w:w="80" w:type="dxa"/>
              <w:right w:w="80" w:type="dxa"/>
            </w:tcMar>
          </w:tcPr>
          <w:p>
            <w:pPr>
              <w:pStyle w:val="Compact"/>
              <w:spacing w:after="0" w:before="0"/>
              <w:jc w:val="left"/>
            </w:pPr>
            <w:r>
              <w:rPr>
                <w:sz w:val="18"/>
              </w:rPr>
              <w:t xml:space="preserve">accounts-screen.tsx, SocialAccount in features/types</w:t>
            </w:r>
          </w:p>
        </w:tc>
        <w:tc>
          <w:tcPr>
            <w:tcMar>
              <w:top w:w="40" w:type="dxa"/>
              <w:bottom w:w="40" w:type="dxa"/>
              <w:left w:w="80" w:type="dxa"/>
              <w:right w:w="80" w:type="dxa"/>
            </w:tcMar>
          </w:tcPr>
          <w:p>
            <w:pPr>
              <w:pStyle w:val="Compact"/>
              <w:spacing w:after="0" w:before="0"/>
              <w:jc w:val="left"/>
            </w:pPr>
            <w:r>
              <w:rPr>
                <w:sz w:val="18"/>
              </w:rPr>
              <w:t xml:space="preserve">The connect flow and stored tokens (steps 2 and 3)</w:t>
            </w:r>
          </w:p>
        </w:tc>
      </w:tr>
      <w:tr>
        <w:tc>
          <w:tcPr>
            <w:tcMar>
              <w:top w:w="40" w:type="dxa"/>
              <w:bottom w:w="40" w:type="dxa"/>
              <w:left w:w="80" w:type="dxa"/>
              <w:right w:w="80" w:type="dxa"/>
            </w:tcMar>
          </w:tcPr>
          <w:p>
            <w:pPr>
              <w:pStyle w:val="Compact"/>
              <w:spacing w:after="0" w:before="0"/>
              <w:jc w:val="left"/>
            </w:pPr>
            <w:r>
              <w:rPr>
                <w:sz w:val="18"/>
              </w:rPr>
              <w:t xml:space="preserve">Media Library upload, crops, withdrawals</w:t>
            </w:r>
          </w:p>
        </w:tc>
        <w:tc>
          <w:tcPr>
            <w:tcMar>
              <w:top w:w="40" w:type="dxa"/>
              <w:bottom w:w="40" w:type="dxa"/>
              <w:left w:w="80" w:type="dxa"/>
              <w:right w:w="80" w:type="dxa"/>
            </w:tcMar>
          </w:tcPr>
          <w:p>
            <w:pPr>
              <w:pStyle w:val="Compact"/>
              <w:spacing w:after="0" w:before="0"/>
              <w:jc w:val="left"/>
            </w:pPr>
            <w:r>
              <w:rPr>
                <w:sz w:val="18"/>
              </w:rPr>
              <w:t xml:space="preserve">media-screen.tsx, media-upload.tsx, uploadMedia / createCrop / withdrawMedia</w:t>
            </w:r>
          </w:p>
        </w:tc>
        <w:tc>
          <w:tcPr>
            <w:tcMar>
              <w:top w:w="40" w:type="dxa"/>
              <w:bottom w:w="40" w:type="dxa"/>
              <w:left w:w="80" w:type="dxa"/>
              <w:right w:w="80" w:type="dxa"/>
            </w:tcMar>
          </w:tcPr>
          <w:p>
            <w:pPr>
              <w:pStyle w:val="Compact"/>
              <w:spacing w:after="0" w:before="0"/>
              <w:jc w:val="left"/>
            </w:pPr>
            <w:r>
              <w:rPr>
                <w:sz w:val="18"/>
              </w:rPr>
              <w:t xml:space="preserve">Cloud storage (step 4)</w:t>
            </w:r>
          </w:p>
        </w:tc>
      </w:tr>
      <w:tr>
        <w:tc>
          <w:tcPr>
            <w:tcMar>
              <w:top w:w="40" w:type="dxa"/>
              <w:bottom w:w="40" w:type="dxa"/>
              <w:left w:w="80" w:type="dxa"/>
              <w:right w:w="80" w:type="dxa"/>
            </w:tcMar>
          </w:tcPr>
          <w:p>
            <w:pPr>
              <w:pStyle w:val="Compact"/>
              <w:spacing w:after="0" w:before="0"/>
              <w:jc w:val="left"/>
            </w:pPr>
            <w:r>
              <w:rPr>
                <w:sz w:val="18"/>
              </w:rPr>
              <w:t xml:space="preserve">Customer permission per photo (signed contract, written, verbal with a required note), recorded in the Media Library or at upload</w:t>
            </w:r>
          </w:p>
        </w:tc>
        <w:tc>
          <w:tcPr>
            <w:tcMar>
              <w:top w:w="40" w:type="dxa"/>
              <w:bottom w:w="40" w:type="dxa"/>
              <w:left w:w="80" w:type="dxa"/>
              <w:right w:w="80" w:type="dxa"/>
            </w:tcMar>
          </w:tcPr>
          <w:p>
            <w:pPr>
              <w:pStyle w:val="Compact"/>
              <w:spacing w:after="0" w:before="0"/>
              <w:jc w:val="left"/>
            </w:pPr>
            <w:r>
              <w:rPr>
                <w:sz w:val="18"/>
              </w:rPr>
              <w:t xml:space="preserve">recordRelease, ReleaseRecord, consentCheck / usable in features/lib/rules/marketing.ts</w:t>
            </w:r>
          </w:p>
        </w:tc>
        <w:tc>
          <w:tcPr>
            <w:tcMar>
              <w:top w:w="40" w:type="dxa"/>
              <w:bottom w:w="40" w:type="dxa"/>
              <w:left w:w="80" w:type="dxa"/>
              <w:right w:w="80" w:type="dxa"/>
            </w:tcMar>
          </w:tcPr>
          <w:p>
            <w:pPr>
              <w:pStyle w:val="Compact"/>
              <w:spacing w:after="0" w:before="0"/>
              <w:jc w:val="left"/>
            </w:pPr>
            <w:r>
              <w:rPr>
                <w:sz w:val="18"/>
              </w:rPr>
              <w:t xml:space="preserve">Stored per photo with who recorded it and when. The server checks it before every publish (step 5).</w:t>
            </w:r>
          </w:p>
        </w:tc>
      </w:tr>
      <w:tr>
        <w:tc>
          <w:tcPr>
            <w:tcMar>
              <w:top w:w="40" w:type="dxa"/>
              <w:bottom w:w="40" w:type="dxa"/>
              <w:left w:w="80" w:type="dxa"/>
              <w:right w:w="80" w:type="dxa"/>
            </w:tcMar>
          </w:tcPr>
          <w:p>
            <w:pPr>
              <w:pStyle w:val="Compact"/>
              <w:spacing w:after="0" w:before="0"/>
              <w:jc w:val="left"/>
            </w:pPr>
            <w:r>
              <w:rPr>
                <w:sz w:val="18"/>
              </w:rPr>
              <w:t xml:space="preserve">Post preview</w:t>
            </w:r>
          </w:p>
        </w:tc>
        <w:tc>
          <w:tcPr>
            <w:tcMar>
              <w:top w:w="40" w:type="dxa"/>
              <w:bottom w:w="40" w:type="dxa"/>
              <w:left w:w="80" w:type="dxa"/>
              <w:right w:w="80" w:type="dxa"/>
            </w:tcMar>
          </w:tcPr>
          <w:p>
            <w:pPr>
              <w:pStyle w:val="Compact"/>
              <w:spacing w:after="0" w:before="0"/>
              <w:jc w:val="left"/>
            </w:pPr>
            <w:r>
              <w:rPr>
                <w:sz w:val="18"/>
              </w:rPr>
              <w:t xml:space="preserve">post-preview.tsx, features/lib/rules/marketing-preview.ts</w:t>
            </w:r>
          </w:p>
        </w:tc>
        <w:tc>
          <w:tcPr>
            <w:tcMar>
              <w:top w:w="40" w:type="dxa"/>
              <w:bottom w:w="40" w:type="dxa"/>
              <w:left w:w="80" w:type="dxa"/>
              <w:right w:w="80" w:type="dxa"/>
            </w:tcMar>
          </w:tcPr>
          <w:p>
            <w:pPr>
              <w:pStyle w:val="Compact"/>
              <w:spacing w:after="0" w:before="0"/>
              <w:jc w:val="left"/>
            </w:pPr>
            <w:r>
              <w:rPr>
                <w:sz w:val="18"/>
              </w:rPr>
              <w:t xml:space="preserve">Stays client-side. Meta has no preview service for organic posts.</w:t>
            </w:r>
          </w:p>
        </w:tc>
      </w:tr>
      <w:tr>
        <w:tc>
          <w:tcPr>
            <w:tcMar>
              <w:top w:w="40" w:type="dxa"/>
              <w:bottom w:w="40" w:type="dxa"/>
              <w:left w:w="80" w:type="dxa"/>
              <w:right w:w="80" w:type="dxa"/>
            </w:tcMar>
          </w:tcPr>
          <w:p>
            <w:pPr>
              <w:pStyle w:val="Compact"/>
              <w:spacing w:after="0" w:before="0"/>
              <w:jc w:val="left"/>
            </w:pPr>
            <w:r>
              <w:rPr>
                <w:sz w:val="18"/>
              </w:rPr>
              <w:t xml:space="preserve">Consent check, owner approval, checklist</w:t>
            </w:r>
          </w:p>
        </w:tc>
        <w:tc>
          <w:tcPr>
            <w:tcMar>
              <w:top w:w="40" w:type="dxa"/>
              <w:bottom w:w="40" w:type="dxa"/>
              <w:left w:w="80" w:type="dxa"/>
              <w:right w:w="80" w:type="dxa"/>
            </w:tcMar>
          </w:tcPr>
          <w:p>
            <w:pPr>
              <w:pStyle w:val="Compact"/>
              <w:spacing w:after="0" w:before="0"/>
              <w:jc w:val="left"/>
            </w:pPr>
            <w:r>
              <w:rPr>
                <w:sz w:val="18"/>
              </w:rPr>
              <w:t xml:space="preserve">postChecks in actions/marketing.ts</w:t>
            </w:r>
          </w:p>
        </w:tc>
        <w:tc>
          <w:tcPr>
            <w:tcMar>
              <w:top w:w="40" w:type="dxa"/>
              <w:bottom w:w="40" w:type="dxa"/>
              <w:left w:w="80" w:type="dxa"/>
              <w:right w:w="80" w:type="dxa"/>
            </w:tcMar>
          </w:tcPr>
          <w:p>
            <w:pPr>
              <w:pStyle w:val="Compact"/>
              <w:spacing w:after="0" w:before="0"/>
              <w:jc w:val="left"/>
            </w:pPr>
            <w:r>
              <w:rPr>
                <w:sz w:val="18"/>
              </w:rPr>
              <w:t xml:space="preserve">Unchanged. The server must enforce these before every publish, not just the UI.</w:t>
            </w:r>
          </w:p>
        </w:tc>
      </w:tr>
      <w:tr>
        <w:tc>
          <w:tcPr>
            <w:tcMar>
              <w:top w:w="40" w:type="dxa"/>
              <w:bottom w:w="40" w:type="dxa"/>
              <w:left w:w="80" w:type="dxa"/>
              <w:right w:w="80" w:type="dxa"/>
            </w:tcMar>
          </w:tcPr>
          <w:p>
            <w:pPr>
              <w:pStyle w:val="Compact"/>
              <w:spacing w:after="0" w:before="0"/>
              <w:jc w:val="left"/>
            </w:pPr>
            <w:r>
              <w:rPr>
                <w:sz w:val="18"/>
              </w:rPr>
              <w:t xml:space="preserve">Schedule,</w:t>
            </w:r>
            <w:r>
              <w:rPr>
                <w:sz w:val="18"/>
              </w:rPr>
              <w:t xml:space="preserve"> </w:t>
            </w:r>
            <w:r>
              <w:rPr>
                <w:sz w:val="18"/>
              </w:rPr>
              <w:t xml:space="preserve">“</w:t>
            </w:r>
            <w:r>
              <w:rPr>
                <w:sz w:val="18"/>
              </w:rPr>
              <w:t xml:space="preserve">nothing publishes late on its own</w:t>
            </w:r>
            <w:r>
              <w:rPr>
                <w:sz w:val="18"/>
              </w:rPr>
              <w:t xml:space="preserve">”</w:t>
            </w:r>
            <w:r>
              <w:rPr>
                <w:sz w:val="18"/>
              </w:rPr>
              <w:t xml:space="preserve">, missed after 30 minutes</w:t>
            </w:r>
          </w:p>
        </w:tc>
        <w:tc>
          <w:tcPr>
            <w:tcMar>
              <w:top w:w="40" w:type="dxa"/>
              <w:bottom w:w="40" w:type="dxa"/>
              <w:left w:w="80" w:type="dxa"/>
              <w:right w:w="80" w:type="dxa"/>
            </w:tcMar>
          </w:tcPr>
          <w:p>
            <w:pPr>
              <w:pStyle w:val="Compact"/>
              <w:spacing w:after="0" w:before="0"/>
              <w:jc w:val="left"/>
            </w:pPr>
            <w:r>
              <w:rPr>
                <w:sz w:val="18"/>
              </w:rPr>
              <w:t xml:space="preserve">schedulePost, runScheduler, lateness</w:t>
            </w:r>
          </w:p>
        </w:tc>
        <w:tc>
          <w:tcPr>
            <w:tcMar>
              <w:top w:w="40" w:type="dxa"/>
              <w:bottom w:w="40" w:type="dxa"/>
              <w:left w:w="80" w:type="dxa"/>
              <w:right w:w="80" w:type="dxa"/>
            </w:tcMar>
          </w:tcPr>
          <w:p>
            <w:pPr>
              <w:pStyle w:val="Compact"/>
              <w:spacing w:after="0" w:before="0"/>
              <w:jc w:val="left"/>
            </w:pPr>
            <w:r>
              <w:rPr>
                <w:sz w:val="18"/>
              </w:rPr>
              <w:t xml:space="preserve">The scheduler (step 6)</w:t>
            </w:r>
          </w:p>
        </w:tc>
      </w:tr>
      <w:tr>
        <w:tc>
          <w:tcPr>
            <w:tcMar>
              <w:top w:w="40" w:type="dxa"/>
              <w:bottom w:w="40" w:type="dxa"/>
              <w:left w:w="80" w:type="dxa"/>
              <w:right w:w="80" w:type="dxa"/>
            </w:tcMar>
          </w:tcPr>
          <w:p>
            <w:pPr>
              <w:pStyle w:val="Compact"/>
              <w:spacing w:after="0" w:before="0"/>
              <w:jc w:val="left"/>
            </w:pPr>
            <w:r>
              <w:rPr>
                <w:sz w:val="18"/>
              </w:rPr>
              <w:t xml:space="preserve">Per-platform result,</w:t>
            </w:r>
            <w:r>
              <w:rPr>
                <w:sz w:val="18"/>
              </w:rPr>
              <w:t xml:space="preserve"> </w:t>
            </w:r>
            <w:r>
              <w:rPr>
                <w:sz w:val="18"/>
              </w:rPr>
              <w:t xml:space="preserve">“</w:t>
            </w:r>
            <w:r>
              <w:rPr>
                <w:sz w:val="18"/>
              </w:rPr>
              <w:t xml:space="preserve">Outcome unclear</w:t>
            </w:r>
            <w:r>
              <w:rPr>
                <w:sz w:val="18"/>
              </w:rPr>
              <w:t xml:space="preserve">”</w:t>
            </w:r>
            <w:r>
              <w:rPr>
                <w:sz w:val="18"/>
              </w:rPr>
              <w:t xml:space="preserve">, retry only the failed platform</w:t>
            </w:r>
          </w:p>
        </w:tc>
        <w:tc>
          <w:tcPr>
            <w:tcMar>
              <w:top w:w="40" w:type="dxa"/>
              <w:bottom w:w="40" w:type="dxa"/>
              <w:left w:w="80" w:type="dxa"/>
              <w:right w:w="80" w:type="dxa"/>
            </w:tcMar>
          </w:tcPr>
          <w:p>
            <w:pPr>
              <w:pStyle w:val="Compact"/>
              <w:spacing w:after="0" w:before="0"/>
              <w:jc w:val="left"/>
            </w:pPr>
            <w:r>
              <w:rPr>
                <w:sz w:val="18"/>
              </w:rPr>
              <w:t xml:space="preserve">publishPost, checkOutcome, retryFailed, PostPublication</w:t>
            </w:r>
          </w:p>
        </w:tc>
        <w:tc>
          <w:tcPr>
            <w:tcMar>
              <w:top w:w="40" w:type="dxa"/>
              <w:bottom w:w="40" w:type="dxa"/>
              <w:left w:w="80" w:type="dxa"/>
              <w:right w:w="80" w:type="dxa"/>
            </w:tcMar>
          </w:tcPr>
          <w:p>
            <w:pPr>
              <w:pStyle w:val="Compact"/>
              <w:spacing w:after="0" w:before="0"/>
              <w:jc w:val="left"/>
            </w:pPr>
            <w:r>
              <w:rPr>
                <w:sz w:val="18"/>
              </w:rPr>
              <w:t xml:space="preserve">Publishing (step 5)</w:t>
            </w:r>
          </w:p>
        </w:tc>
      </w:tr>
      <w:tr>
        <w:tc>
          <w:tcPr>
            <w:tcMar>
              <w:top w:w="40" w:type="dxa"/>
              <w:bottom w:w="40" w:type="dxa"/>
              <w:left w:w="80" w:type="dxa"/>
              <w:right w:w="80" w:type="dxa"/>
            </w:tcMar>
          </w:tcPr>
          <w:p>
            <w:pPr>
              <w:pStyle w:val="Compact"/>
              <w:spacing w:after="0" w:before="0"/>
              <w:jc w:val="left"/>
            </w:pPr>
            <w:r>
              <w:rPr>
                <w:sz w:val="18"/>
              </w:rPr>
              <w:t xml:space="preserve">Social Inbox, engagement numbers</w:t>
            </w:r>
          </w:p>
        </w:tc>
        <w:tc>
          <w:tcPr>
            <w:tcMar>
              <w:top w:w="40" w:type="dxa"/>
              <w:bottom w:w="40" w:type="dxa"/>
              <w:left w:w="80" w:type="dxa"/>
              <w:right w:w="80" w:type="dxa"/>
            </w:tcMar>
          </w:tcPr>
          <w:p>
            <w:pPr>
              <w:pStyle w:val="Compact"/>
              <w:spacing w:after="0" w:before="0"/>
              <w:jc w:val="left"/>
            </w:pPr>
            <w:r>
              <w:rPr>
                <w:sz w:val="18"/>
              </w:rPr>
              <w:t xml:space="preserve">SocialMessage, SocialMetricSnapshot (sandbox data today)</w:t>
            </w:r>
          </w:p>
        </w:tc>
        <w:tc>
          <w:tcPr>
            <w:tcMar>
              <w:top w:w="40" w:type="dxa"/>
              <w:bottom w:w="40" w:type="dxa"/>
              <w:left w:w="80" w:type="dxa"/>
              <w:right w:w="80" w:type="dxa"/>
            </w:tcMar>
          </w:tcPr>
          <w:p>
            <w:pPr>
              <w:pStyle w:val="Compact"/>
              <w:spacing w:after="0" w:before="0"/>
              <w:jc w:val="left"/>
            </w:pPr>
            <w:r>
              <w:rPr>
                <w:sz w:val="18"/>
              </w:rPr>
              <w:t xml:space="preserve">Webhooks and insights (step 7)</w:t>
            </w:r>
          </w:p>
        </w:tc>
      </w:tr>
    </w:tbl>
    <w:p>
      <w:pPr>
        <w:pStyle w:val="BodyText"/>
      </w:pPr>
      <w:r>
        <w:t xml:space="preserve">The platform list in features/lib/rules/marketing-social.ts refers to a live adapter in lib/integrations/social-server. That adapter doesn’t exist yet; it is what this tab describes. features/lib/integrations/messaging-server.ts and supplier-server.ts show the pattern used for the other live connectors.</w:t>
      </w:r>
    </w:p>
    <w:p>
      <w:pPr>
        <w:pStyle w:val="BodyText"/>
      </w:pPr>
      <w:r>
        <w:t xml:space="preserve">In production, MediaAsset.dataUrl (the prototype’s in-record photo, capped at about 10 photos) is replaced by the stored file’s URL.</w:t>
      </w:r>
    </w:p>
    <w:p>
      <w:pPr>
        <w:pStyle w:val="Heading2"/>
      </w:pPr>
      <w:r>
        <w:t xml:space="preserve">How it fits together</w:t>
      </w:r>
    </w:p>
    <w:p>
      <w:pPr>
        <w:numPr>
          <w:ilvl w:val="0"/>
          <w:numId w:val="1629"/>
        </w:numPr>
        <w:pStyle w:val="Compact"/>
      </w:pPr>
      <w:r>
        <w:t xml:space="preserve">Estimate Master owns</w:t>
      </w:r>
      <w:r>
        <w:t xml:space="preserve"> </w:t>
      </w:r>
      <w:r>
        <w:rPr>
          <w:bCs/>
          <w:b/>
        </w:rPr>
        <w:t xml:space="preserve">one Meta app</w:t>
      </w:r>
      <w:r>
        <w:t xml:space="preserve">.</w:t>
      </w:r>
    </w:p>
    <w:p>
      <w:pPr>
        <w:numPr>
          <w:ilvl w:val="0"/>
          <w:numId w:val="1629"/>
        </w:numPr>
        <w:pStyle w:val="Compact"/>
      </w:pPr>
      <w:r>
        <w:t xml:space="preserve">Each subscriber (organisation) clicks</w:t>
      </w:r>
      <w:r>
        <w:t xml:space="preserve"> </w:t>
      </w:r>
      <w:r>
        <w:rPr>
          <w:bCs/>
          <w:b/>
        </w:rPr>
        <w:t xml:space="preserve">Connect with Facebook</w:t>
      </w:r>
      <w:r>
        <w:t xml:space="preserve"> </w:t>
      </w:r>
      <w:r>
        <w:t xml:space="preserve">or</w:t>
      </w:r>
      <w:r>
        <w:t xml:space="preserve"> </w:t>
      </w:r>
      <w:r>
        <w:rPr>
          <w:bCs/>
          <w:b/>
        </w:rPr>
        <w:t xml:space="preserve">Connect with Instagram</w:t>
      </w:r>
      <w:r>
        <w:t xml:space="preserve"> </w:t>
      </w:r>
      <w:r>
        <w:t xml:space="preserve">in Settings › Social Accounts. Meta asks them which Pages and accounts to share.</w:t>
      </w:r>
    </w:p>
    <w:p>
      <w:pPr>
        <w:numPr>
          <w:ilvl w:val="0"/>
          <w:numId w:val="1629"/>
        </w:numPr>
        <w:pStyle w:val="Compact"/>
      </w:pPr>
      <w:r>
        <w:t xml:space="preserve">The server stores that organisation’s access tokens, encrypted.</w:t>
      </w:r>
    </w:p>
    <w:p>
      <w:pPr>
        <w:numPr>
          <w:ilvl w:val="0"/>
          <w:numId w:val="1629"/>
        </w:numPr>
        <w:pStyle w:val="Compact"/>
      </w:pPr>
      <w:r>
        <w:t xml:space="preserve">Photos uploaded in the Media Library go to cloud storage.</w:t>
      </w:r>
    </w:p>
    <w:p>
      <w:pPr>
        <w:numPr>
          <w:ilvl w:val="0"/>
          <w:numId w:val="1629"/>
        </w:numPr>
        <w:pStyle w:val="Compact"/>
      </w:pPr>
      <w:r>
        <w:t xml:space="preserve">At the scheduled minute, a background job publishes approved posts through the Graph API and writes the result back on the post.</w:t>
      </w:r>
    </w:p>
    <w:p>
      <w:pPr>
        <w:numPr>
          <w:ilvl w:val="0"/>
          <w:numId w:val="1629"/>
        </w:numPr>
        <w:pStyle w:val="Compact"/>
      </w:pPr>
      <w:r>
        <w:t xml:space="preserve">Meta sends comments, messages and mentions to an Estimate Master webhook, which fills the Social Inbox. A daily job fetches engagement numbers.</w:t>
      </w:r>
    </w:p>
    <w:p>
      <w:pPr>
        <w:pStyle w:val="Heading2"/>
      </w:pPr>
      <w:r>
        <w:t xml:space="preserve">Step 1: Meta app, permissions and review</w:t>
      </w:r>
    </w:p>
    <w:p>
      <w:pPr>
        <w:numPr>
          <w:ilvl w:val="0"/>
          <w:numId w:val="1630"/>
        </w:numPr>
        <w:pStyle w:val="Compact"/>
      </w:pPr>
      <w:r>
        <w:t xml:space="preserve">Create a Business-type app in Meta for Developers, owned by Estimate Master’s Meta Business account.</w:t>
      </w:r>
    </w:p>
    <w:p>
      <w:pPr>
        <w:numPr>
          <w:ilvl w:val="0"/>
          <w:numId w:val="1630"/>
        </w:numPr>
        <w:pStyle w:val="Compact"/>
      </w:pPr>
      <w:r>
        <w:t xml:space="preserve">Complete</w:t>
      </w:r>
      <w:r>
        <w:t xml:space="preserve"> </w:t>
      </w:r>
      <w:r>
        <w:rPr>
          <w:bCs/>
          <w:b/>
        </w:rPr>
        <w:t xml:space="preserve">Business Verification</w:t>
      </w:r>
      <w:r>
        <w:t xml:space="preserve"> </w:t>
      </w:r>
      <w:r>
        <w:t xml:space="preserve">for Estimate Master (company documents, domain verification).</w:t>
      </w:r>
    </w:p>
    <w:p>
      <w:pPr>
        <w:numPr>
          <w:ilvl w:val="0"/>
          <w:numId w:val="1630"/>
        </w:numPr>
        <w:pStyle w:val="Compact"/>
      </w:pPr>
      <w:r>
        <w:t xml:space="preserve">Add the products: Facebook Login for Business, and Instagram (either through Facebook Login, or Instagram’s own login; see step 2).</w:t>
      </w:r>
    </w:p>
    <w:p>
      <w:pPr>
        <w:numPr>
          <w:ilvl w:val="0"/>
          <w:numId w:val="1630"/>
        </w:numPr>
        <w:pStyle w:val="Compact"/>
      </w:pPr>
      <w:r>
        <w:t xml:space="preserve">Request</w:t>
      </w:r>
      <w:r>
        <w:t xml:space="preserve"> </w:t>
      </w:r>
      <w:r>
        <w:rPr>
          <w:bCs/>
          <w:b/>
        </w:rPr>
        <w:t xml:space="preserve">Advanced Access</w:t>
      </w:r>
      <w:r>
        <w:t xml:space="preserve"> </w:t>
      </w:r>
      <w:r>
        <w:t xml:space="preserve">through App Review for each permission. Each needs a screencast of the feature using it, recorded against a test Page.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Feature</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Permissions (check current names)</w:t>
            </w:r>
          </w:p>
        </w:tc>
      </w:tr>
      <w:tr>
        <w:tc>
          <w:tcPr>
            <w:tcMar>
              <w:top w:w="40" w:type="dxa"/>
              <w:bottom w:w="40" w:type="dxa"/>
              <w:left w:w="80" w:type="dxa"/>
              <w:right w:w="80" w:type="dxa"/>
            </w:tcMar>
          </w:tcPr>
          <w:p>
            <w:pPr>
              <w:pStyle w:val="Compact"/>
              <w:spacing w:after="0" w:before="0"/>
              <w:jc w:val="left"/>
            </w:pPr>
            <w:r>
              <w:rPr>
                <w:sz w:val="18"/>
              </w:rPr>
              <w:t xml:space="preserve">List and connect Pages</w:t>
            </w:r>
          </w:p>
        </w:tc>
        <w:tc>
          <w:tcPr>
            <w:tcMar>
              <w:top w:w="40" w:type="dxa"/>
              <w:bottom w:w="40" w:type="dxa"/>
              <w:left w:w="80" w:type="dxa"/>
              <w:right w:w="80" w:type="dxa"/>
            </w:tcMar>
          </w:tcPr>
          <w:p>
            <w:pPr>
              <w:pStyle w:val="Compact"/>
              <w:spacing w:after="0" w:before="0"/>
              <w:jc w:val="left"/>
            </w:pPr>
            <w:r>
              <w:rPr>
                <w:sz w:val="18"/>
              </w:rPr>
              <w:t xml:space="preserve">pages_show_list, business_management</w:t>
            </w:r>
          </w:p>
        </w:tc>
      </w:tr>
      <w:tr>
        <w:tc>
          <w:tcPr>
            <w:tcMar>
              <w:top w:w="40" w:type="dxa"/>
              <w:bottom w:w="40" w:type="dxa"/>
              <w:left w:w="80" w:type="dxa"/>
              <w:right w:w="80" w:type="dxa"/>
            </w:tcMar>
          </w:tcPr>
          <w:p>
            <w:pPr>
              <w:pStyle w:val="Compact"/>
              <w:spacing w:after="0" w:before="0"/>
              <w:jc w:val="left"/>
            </w:pPr>
            <w:r>
              <w:rPr>
                <w:sz w:val="18"/>
              </w:rPr>
              <w:t xml:space="preserve">Publish to a Page</w:t>
            </w:r>
          </w:p>
        </w:tc>
        <w:tc>
          <w:tcPr>
            <w:tcMar>
              <w:top w:w="40" w:type="dxa"/>
              <w:bottom w:w="40" w:type="dxa"/>
              <w:left w:w="80" w:type="dxa"/>
              <w:right w:w="80" w:type="dxa"/>
            </w:tcMar>
          </w:tcPr>
          <w:p>
            <w:pPr>
              <w:pStyle w:val="Compact"/>
              <w:spacing w:after="0" w:before="0"/>
              <w:jc w:val="left"/>
            </w:pPr>
            <w:r>
              <w:rPr>
                <w:sz w:val="18"/>
              </w:rPr>
              <w:t xml:space="preserve">pages_manage_posts, pages_read_engagement</w:t>
            </w:r>
          </w:p>
        </w:tc>
      </w:tr>
      <w:tr>
        <w:tc>
          <w:tcPr>
            <w:tcMar>
              <w:top w:w="40" w:type="dxa"/>
              <w:bottom w:w="40" w:type="dxa"/>
              <w:left w:w="80" w:type="dxa"/>
              <w:right w:w="80" w:type="dxa"/>
            </w:tcMar>
          </w:tcPr>
          <w:p>
            <w:pPr>
              <w:pStyle w:val="Compact"/>
              <w:spacing w:after="0" w:before="0"/>
              <w:jc w:val="left"/>
            </w:pPr>
            <w:r>
              <w:rPr>
                <w:sz w:val="18"/>
              </w:rPr>
              <w:t xml:space="preserve">Publish to Instagram</w:t>
            </w:r>
          </w:p>
        </w:tc>
        <w:tc>
          <w:tcPr>
            <w:tcMar>
              <w:top w:w="40" w:type="dxa"/>
              <w:bottom w:w="40" w:type="dxa"/>
              <w:left w:w="80" w:type="dxa"/>
              <w:right w:w="80" w:type="dxa"/>
            </w:tcMar>
          </w:tcPr>
          <w:p>
            <w:pPr>
              <w:pStyle w:val="Compact"/>
              <w:spacing w:after="0" w:before="0"/>
              <w:jc w:val="left"/>
            </w:pPr>
            <w:r>
              <w:rPr>
                <w:sz w:val="18"/>
              </w:rPr>
              <w:t xml:space="preserve">instagram_basic, instagram_content_publish (Facebook Login route) or instagram_business_basic, instagram_business_content_publish (Instagram Login route)</w:t>
            </w:r>
          </w:p>
        </w:tc>
      </w:tr>
      <w:tr>
        <w:tc>
          <w:tcPr>
            <w:tcMar>
              <w:top w:w="40" w:type="dxa"/>
              <w:bottom w:w="40" w:type="dxa"/>
              <w:left w:w="80" w:type="dxa"/>
              <w:right w:w="80" w:type="dxa"/>
            </w:tcMar>
          </w:tcPr>
          <w:p>
            <w:pPr>
              <w:pStyle w:val="Compact"/>
              <w:spacing w:after="0" w:before="0"/>
              <w:jc w:val="left"/>
            </w:pPr>
            <w:r>
              <w:rPr>
                <w:sz w:val="18"/>
              </w:rPr>
              <w:t xml:space="preserve">Social Inbox: comments</w:t>
            </w:r>
          </w:p>
        </w:tc>
        <w:tc>
          <w:tcPr>
            <w:tcMar>
              <w:top w:w="40" w:type="dxa"/>
              <w:bottom w:w="40" w:type="dxa"/>
              <w:left w:w="80" w:type="dxa"/>
              <w:right w:w="80" w:type="dxa"/>
            </w:tcMar>
          </w:tcPr>
          <w:p>
            <w:pPr>
              <w:pStyle w:val="Compact"/>
              <w:spacing w:after="0" w:before="0"/>
              <w:jc w:val="left"/>
            </w:pPr>
            <w:r>
              <w:rPr>
                <w:sz w:val="18"/>
              </w:rPr>
              <w:t xml:space="preserve">pages_manage_engagement, pages_read_user_content, instagram_manage_comments</w:t>
            </w:r>
          </w:p>
        </w:tc>
      </w:tr>
      <w:tr>
        <w:tc>
          <w:tcPr>
            <w:tcMar>
              <w:top w:w="40" w:type="dxa"/>
              <w:bottom w:w="40" w:type="dxa"/>
              <w:left w:w="80" w:type="dxa"/>
              <w:right w:w="80" w:type="dxa"/>
            </w:tcMar>
          </w:tcPr>
          <w:p>
            <w:pPr>
              <w:pStyle w:val="Compact"/>
              <w:spacing w:after="0" w:before="0"/>
              <w:jc w:val="left"/>
            </w:pPr>
            <w:r>
              <w:rPr>
                <w:sz w:val="18"/>
              </w:rPr>
              <w:t xml:space="preserve">Social Inbox: messages</w:t>
            </w:r>
          </w:p>
        </w:tc>
        <w:tc>
          <w:tcPr>
            <w:tcMar>
              <w:top w:w="40" w:type="dxa"/>
              <w:bottom w:w="40" w:type="dxa"/>
              <w:left w:w="80" w:type="dxa"/>
              <w:right w:w="80" w:type="dxa"/>
            </w:tcMar>
          </w:tcPr>
          <w:p>
            <w:pPr>
              <w:pStyle w:val="Compact"/>
              <w:spacing w:after="0" w:before="0"/>
              <w:jc w:val="left"/>
            </w:pPr>
            <w:r>
              <w:rPr>
                <w:sz w:val="18"/>
              </w:rPr>
              <w:t xml:space="preserve">pages_messaging, instagram_manage_messages</w:t>
            </w:r>
          </w:p>
        </w:tc>
      </w:tr>
      <w:tr>
        <w:tc>
          <w:tcPr>
            <w:tcMar>
              <w:top w:w="40" w:type="dxa"/>
              <w:bottom w:w="40" w:type="dxa"/>
              <w:left w:w="80" w:type="dxa"/>
              <w:right w:w="80" w:type="dxa"/>
            </w:tcMar>
          </w:tcPr>
          <w:p>
            <w:pPr>
              <w:pStyle w:val="Compact"/>
              <w:spacing w:after="0" w:before="0"/>
              <w:jc w:val="left"/>
            </w:pPr>
            <w:r>
              <w:rPr>
                <w:sz w:val="18"/>
              </w:rPr>
              <w:t xml:space="preserve">Engagement numbers</w:t>
            </w:r>
          </w:p>
        </w:tc>
        <w:tc>
          <w:tcPr>
            <w:tcMar>
              <w:top w:w="40" w:type="dxa"/>
              <w:bottom w:w="40" w:type="dxa"/>
              <w:left w:w="80" w:type="dxa"/>
              <w:right w:w="80" w:type="dxa"/>
            </w:tcMar>
          </w:tcPr>
          <w:p>
            <w:pPr>
              <w:pStyle w:val="Compact"/>
              <w:spacing w:after="0" w:before="0"/>
              <w:jc w:val="left"/>
            </w:pPr>
            <w:r>
              <w:rPr>
                <w:sz w:val="18"/>
              </w:rPr>
              <w:t xml:space="preserve">read_insights, instagram_manage_insights</w:t>
            </w:r>
          </w:p>
        </w:tc>
      </w:tr>
    </w:tbl>
    <w:p>
      <w:pPr>
        <w:pStyle w:val="BodyText"/>
      </w:pPr>
      <w:r>
        <w:t xml:space="preserve">Ask only for what the first release uses. Publishing alone (first two rows) is the smallest review. Comments, messages and insights can be a second review.</w:t>
      </w:r>
    </w:p>
    <w:p>
      <w:pPr>
        <w:pStyle w:val="BodyText"/>
      </w:pPr>
      <w:r>
        <w:t xml:space="preserve">Meta also requires a privacy policy URL and a</w:t>
      </w:r>
      <w:r>
        <w:t xml:space="preserve"> </w:t>
      </w:r>
      <w:r>
        <w:rPr>
          <w:bCs/>
          <w:b/>
        </w:rPr>
        <w:t xml:space="preserve">data deletion callback</w:t>
      </w:r>
      <w:r>
        <w:t xml:space="preserve">. Wire the callback to the same deletion path as the Media Library’s personal-data deletion.</w:t>
      </w:r>
    </w:p>
    <w:p>
      <w:pPr>
        <w:pStyle w:val="BodyText"/>
      </w:pPr>
      <w:r>
        <w:t xml:space="preserve">Until review passes, the app works only for people who have a role on the app (developers and testers). That is enough to build and test against a test Page and test Instagram account, as the prototype’s</w:t>
      </w:r>
      <w:r>
        <w:t xml:space="preserve"> </w:t>
      </w:r>
      <w:r>
        <w:t xml:space="preserve">“</w:t>
      </w:r>
      <w:r>
        <w:t xml:space="preserve">Test account</w:t>
      </w:r>
      <w:r>
        <w:t xml:space="preserve">”</w:t>
      </w:r>
      <w:r>
        <w:t xml:space="preserve"> </w:t>
      </w:r>
      <w:r>
        <w:t xml:space="preserve">badge assumes.</w:t>
      </w:r>
    </w:p>
    <w:p>
      <w:pPr>
        <w:pStyle w:val="Heading2"/>
      </w:pPr>
      <w:r>
        <w:t xml:space="preserve">Step 2: Connecting an organisation’s accounts</w:t>
      </w:r>
    </w:p>
    <w:p>
      <w:pPr>
        <w:pStyle w:val="FirstParagraph"/>
      </w:pPr>
      <w:r>
        <w:t xml:space="preserve">There are two login routes. Support the first; add the second if customers ask for Instagram without a Facebook Page.</w:t>
      </w:r>
    </w:p>
    <w:p>
      <w:pPr>
        <w:pStyle w:val="BodyText"/>
      </w:pPr>
      <w:r>
        <w:rPr>
          <w:bCs/>
          <w:b/>
        </w:rPr>
        <w:t xml:space="preserve">Facebook Login for Business (covers both platforms)</w:t>
      </w:r>
    </w:p>
    <w:p>
      <w:pPr>
        <w:numPr>
          <w:ilvl w:val="0"/>
          <w:numId w:val="1631"/>
        </w:numPr>
        <w:pStyle w:val="Compact"/>
      </w:pPr>
      <w:r>
        <w:t xml:space="preserve">Redirect to Meta’s OAuth dialog with the permissions above and a state value tied to the organisation and user.</w:t>
      </w:r>
    </w:p>
    <w:p>
      <w:pPr>
        <w:numPr>
          <w:ilvl w:val="0"/>
          <w:numId w:val="1631"/>
        </w:numPr>
        <w:pStyle w:val="Compact"/>
      </w:pPr>
      <w:r>
        <w:t xml:space="preserve">Exchange the returned code for a user access token, then for a</w:t>
      </w:r>
      <w:r>
        <w:t xml:space="preserve"> </w:t>
      </w:r>
      <w:r>
        <w:rPr>
          <w:bCs/>
          <w:b/>
        </w:rPr>
        <w:t xml:space="preserve">long-lived</w:t>
      </w:r>
      <w:r>
        <w:t xml:space="preserve"> </w:t>
      </w:r>
      <w:r>
        <w:t xml:space="preserve">user token (about 60 days).</w:t>
      </w:r>
    </w:p>
    <w:p>
      <w:pPr>
        <w:numPr>
          <w:ilvl w:val="0"/>
          <w:numId w:val="1631"/>
        </w:numPr>
        <w:pStyle w:val="Compact"/>
      </w:pPr>
      <w:r>
        <w:t xml:space="preserve">Call GET /me/accounts to list the Pages the user granted. Each comes with a</w:t>
      </w:r>
      <w:r>
        <w:t xml:space="preserve"> </w:t>
      </w:r>
      <w:r>
        <w:rPr>
          <w:bCs/>
          <w:b/>
        </w:rPr>
        <w:t xml:space="preserve">Page access token</w:t>
      </w:r>
      <w:r>
        <w:t xml:space="preserve">. A Page token obtained from a long-lived user token has no fixed expiry.</w:t>
      </w:r>
    </w:p>
    <w:p>
      <w:pPr>
        <w:numPr>
          <w:ilvl w:val="0"/>
          <w:numId w:val="1631"/>
        </w:numPr>
        <w:pStyle w:val="Compact"/>
      </w:pPr>
      <w:r>
        <w:t xml:space="preserve">For each Page, read instagram_business_account to find the linked Instagram professional account.</w:t>
      </w:r>
    </w:p>
    <w:p>
      <w:pPr>
        <w:numPr>
          <w:ilvl w:val="0"/>
          <w:numId w:val="1631"/>
        </w:numPr>
        <w:pStyle w:val="Compact"/>
      </w:pPr>
      <w:r>
        <w:t xml:space="preserve">Let the owner pick which Page and Instagram account to use (the prototype allows several per platform via SocialAccount.id).</w:t>
      </w:r>
    </w:p>
    <w:p>
      <w:pPr>
        <w:pStyle w:val="FirstParagraph"/>
      </w:pPr>
      <w:r>
        <w:rPr>
          <w:bCs/>
          <w:b/>
        </w:rPr>
        <w:t xml:space="preserve">Instagram Login (Instagram only, no Facebook Page needed)</w:t>
      </w:r>
    </w:p>
    <w:p>
      <w:pPr>
        <w:pStyle w:val="BodyText"/>
      </w:pPr>
      <w:r>
        <w:t xml:space="preserve">Same OAuth shape against Instagram’s endpoints. The token is long-lived (about 60 days) and must be</w:t>
      </w:r>
      <w:r>
        <w:t xml:space="preserve"> </w:t>
      </w:r>
      <w:r>
        <w:rPr>
          <w:bCs/>
          <w:b/>
        </w:rPr>
        <w:t xml:space="preserve">refreshed</w:t>
      </w:r>
      <w:r>
        <w:t xml:space="preserve"> </w:t>
      </w:r>
      <w:r>
        <w:t xml:space="preserve">before expiry. Schedule a refresh job and raise the</w:t>
      </w:r>
      <w:r>
        <w:t xml:space="preserve"> </w:t>
      </w:r>
      <w:r>
        <w:t xml:space="preserve">“</w:t>
      </w:r>
      <w:r>
        <w:t xml:space="preserve">access expires in N days</w:t>
      </w:r>
      <w:r>
        <w:t xml:space="preserve">”</w:t>
      </w:r>
      <w:r>
        <w:t xml:space="preserve"> </w:t>
      </w:r>
      <w:r>
        <w:t xml:space="preserve">warning if it fails.</w:t>
      </w:r>
    </w:p>
    <w:p>
      <w:pPr>
        <w:pStyle w:val="BodyText"/>
      </w:pPr>
      <w:r>
        <w:t xml:space="preserve">Only the business owner can connect or remove accounts (marketing.accounts permission).</w:t>
      </w:r>
    </w:p>
    <w:p>
      <w:pPr>
        <w:pStyle w:val="Heading2"/>
      </w:pPr>
      <w:r>
        <w:t xml:space="preserve">Step 3: Storing and checking tokens</w:t>
      </w:r>
    </w:p>
    <w:p>
      <w:pPr>
        <w:numPr>
          <w:ilvl w:val="0"/>
          <w:numId w:val="1632"/>
        </w:numPr>
        <w:pStyle w:val="Compact"/>
      </w:pPr>
      <w:r>
        <w:t xml:space="preserve">Store tokens per organisation, encrypted at rest. Never send them to the browser. The prototype’s TokenHealth.scopes records the granted scopes, never the token.</w:t>
      </w:r>
    </w:p>
    <w:p>
      <w:pPr>
        <w:numPr>
          <w:ilvl w:val="0"/>
          <w:numId w:val="1632"/>
        </w:numPr>
        <w:pStyle w:val="Compact"/>
      </w:pPr>
      <w:r>
        <w:t xml:space="preserve">Check health daily with GET /debug_token, and immediately on any 190 (invalid token) error. Map the result onto SocialAccount.status and health.</w:t>
      </w:r>
    </w:p>
    <w:p>
      <w:pPr>
        <w:numPr>
          <w:ilvl w:val="0"/>
          <w:numId w:val="1632"/>
        </w:numPr>
        <w:pStyle w:val="Compact"/>
      </w:pPr>
      <w:r>
        <w:t xml:space="preserve">When access breaks, flag the affected scheduled posts and notify the office manager. The prototype’s simulateAccountIssue shows the expected behaviour.</w:t>
      </w:r>
    </w:p>
    <w:p>
      <w:pPr>
        <w:pStyle w:val="Heading2"/>
      </w:pPr>
      <w:r>
        <w:t xml:space="preserve">Step 4: Photo storage</w:t>
      </w:r>
    </w:p>
    <w:p>
      <w:pPr>
        <w:numPr>
          <w:ilvl w:val="0"/>
          <w:numId w:val="1633"/>
        </w:numPr>
        <w:pStyle w:val="Compact"/>
      </w:pPr>
      <w:r>
        <w:t xml:space="preserve">Store uploads in cloud storage (Amazon S3, Cloudflare R2 or Supabase Storage).</w:t>
      </w:r>
    </w:p>
    <w:p>
      <w:pPr>
        <w:numPr>
          <w:ilvl w:val="0"/>
          <w:numId w:val="1633"/>
        </w:numPr>
        <w:pStyle w:val="Compact"/>
      </w:pPr>
      <w:r>
        <w:t xml:space="preserve">Instagram downloads the photo itself from image_url, so the URL must be reachable from the internet when the publish call runs. A signed URL that expires after about an hour is fine.</w:t>
      </w:r>
    </w:p>
    <w:p>
      <w:pPr>
        <w:numPr>
          <w:ilvl w:val="0"/>
          <w:numId w:val="1633"/>
        </w:numPr>
        <w:pStyle w:val="Compact"/>
      </w:pPr>
      <w:r>
        <w:t xml:space="preserve">Instagram feed photos must be</w:t>
      </w:r>
      <w:r>
        <w:t xml:space="preserve"> </w:t>
      </w:r>
      <w:r>
        <w:rPr>
          <w:bCs/>
          <w:b/>
        </w:rPr>
        <w:t xml:space="preserve">JPEG</w:t>
      </w:r>
      <w:r>
        <w:t xml:space="preserve">, at most 8 MB, between 4:5 portrait and 1.91:1 landscape. Convert PNG and WebP to JPEG on upload. The prototype already limits uploads to 8 MB and offers square (1080 × 1080) and portrait (1080 × 1350) crops.</w:t>
      </w:r>
    </w:p>
    <w:p>
      <w:pPr>
        <w:numPr>
          <w:ilvl w:val="0"/>
          <w:numId w:val="1633"/>
        </w:numPr>
        <w:pStyle w:val="Compact"/>
      </w:pPr>
      <w:r>
        <w:t xml:space="preserve">Keep the original and every crop. Withdrawals and the ten-year retention rule apply to the stored files, and a personal-data deletion must delete the files too.</w:t>
      </w:r>
    </w:p>
    <w:p>
      <w:pPr>
        <w:pStyle w:val="Heading2"/>
      </w:pPr>
      <w:r>
        <w:t xml:space="preserve">Step 5: Publishing</w:t>
      </w:r>
    </w:p>
    <w:p>
      <w:pPr>
        <w:pStyle w:val="FirstParagraph"/>
      </w:pPr>
      <w:r>
        <w:t xml:space="preserve">Run these server-side only, after re-running the consent check and approval check on the exact version being published. The consent check reads each photo’s recorded permission; a photo of a customer’s property with none, or with permission withdrawn, blocks the publish.</w:t>
      </w:r>
    </w:p>
    <w:p>
      <w:pPr>
        <w:pStyle w:val="BodyText"/>
      </w:pPr>
      <w:r>
        <w:rPr>
          <w:bCs/>
          <w:b/>
        </w:rPr>
        <w:t xml:space="preserve">Facebook Page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Post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Calls</w:t>
            </w:r>
          </w:p>
        </w:tc>
      </w:tr>
      <w:tr>
        <w:tc>
          <w:tcPr>
            <w:tcMar>
              <w:top w:w="40" w:type="dxa"/>
              <w:bottom w:w="40" w:type="dxa"/>
              <w:left w:w="80" w:type="dxa"/>
              <w:right w:w="80" w:type="dxa"/>
            </w:tcMar>
          </w:tcPr>
          <w:p>
            <w:pPr>
              <w:pStyle w:val="Compact"/>
              <w:spacing w:after="0" w:before="0"/>
              <w:jc w:val="left"/>
            </w:pPr>
            <w:r>
              <w:rPr>
                <w:sz w:val="18"/>
              </w:rPr>
              <w:t xml:space="preserve">Text only</w:t>
            </w:r>
          </w:p>
        </w:tc>
        <w:tc>
          <w:tcPr>
            <w:tcMar>
              <w:top w:w="40" w:type="dxa"/>
              <w:bottom w:w="40" w:type="dxa"/>
              <w:left w:w="80" w:type="dxa"/>
              <w:right w:w="80" w:type="dxa"/>
            </w:tcMar>
          </w:tcPr>
          <w:p>
            <w:pPr>
              <w:pStyle w:val="Compact"/>
              <w:spacing w:after="0" w:before="0"/>
              <w:jc w:val="left"/>
            </w:pPr>
            <w:r>
              <w:rPr>
                <w:sz w:val="18"/>
              </w:rPr>
              <w:t xml:space="preserve">POST /{page-id}/feed with message</w:t>
            </w:r>
          </w:p>
        </w:tc>
      </w:tr>
      <w:tr>
        <w:tc>
          <w:tcPr>
            <w:tcMar>
              <w:top w:w="40" w:type="dxa"/>
              <w:bottom w:w="40" w:type="dxa"/>
              <w:left w:w="80" w:type="dxa"/>
              <w:right w:w="80" w:type="dxa"/>
            </w:tcMar>
          </w:tcPr>
          <w:p>
            <w:pPr>
              <w:pStyle w:val="Compact"/>
              <w:spacing w:after="0" w:before="0"/>
              <w:jc w:val="left"/>
            </w:pPr>
            <w:r>
              <w:rPr>
                <w:sz w:val="18"/>
              </w:rPr>
              <w:t xml:space="preserve">One photo</w:t>
            </w:r>
          </w:p>
        </w:tc>
        <w:tc>
          <w:tcPr>
            <w:tcMar>
              <w:top w:w="40" w:type="dxa"/>
              <w:bottom w:w="40" w:type="dxa"/>
              <w:left w:w="80" w:type="dxa"/>
              <w:right w:w="80" w:type="dxa"/>
            </w:tcMar>
          </w:tcPr>
          <w:p>
            <w:pPr>
              <w:pStyle w:val="Compact"/>
              <w:spacing w:after="0" w:before="0"/>
              <w:jc w:val="left"/>
            </w:pPr>
            <w:r>
              <w:rPr>
                <w:sz w:val="18"/>
              </w:rPr>
              <w:t xml:space="preserve">POST /{page-id}/photos with url and caption</w:t>
            </w:r>
          </w:p>
        </w:tc>
      </w:tr>
      <w:tr>
        <w:tc>
          <w:tcPr>
            <w:tcMar>
              <w:top w:w="40" w:type="dxa"/>
              <w:bottom w:w="40" w:type="dxa"/>
              <w:left w:w="80" w:type="dxa"/>
              <w:right w:w="80" w:type="dxa"/>
            </w:tcMar>
          </w:tcPr>
          <w:p>
            <w:pPr>
              <w:pStyle w:val="Compact"/>
              <w:spacing w:after="0" w:before="0"/>
              <w:jc w:val="left"/>
            </w:pPr>
            <w:r>
              <w:rPr>
                <w:sz w:val="18"/>
              </w:rPr>
              <w:t xml:space="preserve">Several photos</w:t>
            </w:r>
          </w:p>
        </w:tc>
        <w:tc>
          <w:tcPr>
            <w:tcMar>
              <w:top w:w="40" w:type="dxa"/>
              <w:bottom w:w="40" w:type="dxa"/>
              <w:left w:w="80" w:type="dxa"/>
              <w:right w:w="80" w:type="dxa"/>
            </w:tcMar>
          </w:tcPr>
          <w:p>
            <w:pPr>
              <w:pStyle w:val="Compact"/>
              <w:spacing w:after="0" w:before="0"/>
              <w:jc w:val="left"/>
            </w:pPr>
            <w:r>
              <w:rPr>
                <w:sz w:val="18"/>
              </w:rPr>
              <w:t xml:space="preserve">For each photo POST /{page-id}/photos with published=false, then POST /{page-id}/feed with message and attached_media[]</w:t>
            </w:r>
          </w:p>
        </w:tc>
      </w:tr>
    </w:tbl>
    <w:p>
      <w:pPr>
        <w:pStyle w:val="BodyText"/>
      </w:pPr>
      <w:r>
        <w:rPr>
          <w:bCs/>
          <w:b/>
        </w:rPr>
        <w:t xml:space="preserve">Instagram</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Post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Calls</w:t>
            </w:r>
          </w:p>
        </w:tc>
      </w:tr>
      <w:tr>
        <w:tc>
          <w:tcPr>
            <w:tcMar>
              <w:top w:w="40" w:type="dxa"/>
              <w:bottom w:w="40" w:type="dxa"/>
              <w:left w:w="80" w:type="dxa"/>
              <w:right w:w="80" w:type="dxa"/>
            </w:tcMar>
          </w:tcPr>
          <w:p>
            <w:pPr>
              <w:pStyle w:val="Compact"/>
              <w:spacing w:after="0" w:before="0"/>
              <w:jc w:val="left"/>
            </w:pPr>
            <w:r>
              <w:rPr>
                <w:sz w:val="18"/>
              </w:rPr>
              <w:t xml:space="preserve">One photo</w:t>
            </w:r>
          </w:p>
        </w:tc>
        <w:tc>
          <w:tcPr>
            <w:tcMar>
              <w:top w:w="40" w:type="dxa"/>
              <w:bottom w:w="40" w:type="dxa"/>
              <w:left w:w="80" w:type="dxa"/>
              <w:right w:w="80" w:type="dxa"/>
            </w:tcMar>
          </w:tcPr>
          <w:p>
            <w:pPr>
              <w:pStyle w:val="Compact"/>
              <w:spacing w:after="0" w:before="0"/>
              <w:jc w:val="left"/>
            </w:pPr>
            <w:r>
              <w:rPr>
                <w:sz w:val="18"/>
              </w:rPr>
              <w:t xml:space="preserve">POST /{ig-user-id}/media with image_url and caption, which returns a container ID; then POST /{ig-user-id}/media_publish with creation_id</w:t>
            </w:r>
          </w:p>
        </w:tc>
      </w:tr>
      <w:tr>
        <w:tc>
          <w:tcPr>
            <w:tcMar>
              <w:top w:w="40" w:type="dxa"/>
              <w:bottom w:w="40" w:type="dxa"/>
              <w:left w:w="80" w:type="dxa"/>
              <w:right w:w="80" w:type="dxa"/>
            </w:tcMar>
          </w:tcPr>
          <w:p>
            <w:pPr>
              <w:pStyle w:val="Compact"/>
              <w:spacing w:after="0" w:before="0"/>
              <w:jc w:val="left"/>
            </w:pPr>
            <w:r>
              <w:rPr>
                <w:sz w:val="18"/>
              </w:rPr>
              <w:t xml:space="preserve">Carousel (2 to 10)</w:t>
            </w:r>
          </w:p>
        </w:tc>
        <w:tc>
          <w:tcPr>
            <w:tcMar>
              <w:top w:w="40" w:type="dxa"/>
              <w:bottom w:w="40" w:type="dxa"/>
              <w:left w:w="80" w:type="dxa"/>
              <w:right w:w="80" w:type="dxa"/>
            </w:tcMar>
          </w:tcPr>
          <w:p>
            <w:pPr>
              <w:pStyle w:val="Compact"/>
              <w:spacing w:after="0" w:before="0"/>
              <w:jc w:val="left"/>
            </w:pPr>
            <w:r>
              <w:rPr>
                <w:sz w:val="18"/>
              </w:rPr>
              <w:t xml:space="preserve">One container per photo with is_carousel_item=true; then a container with media_type=CAROUSEL, children and caption; then media_publish</w:t>
            </w:r>
          </w:p>
        </w:tc>
      </w:tr>
    </w:tbl>
    <w:p>
      <w:pPr>
        <w:pStyle w:val="BodyText"/>
      </w:pPr>
      <w:r>
        <w:t xml:space="preserve">Before media_publish, check that the container’s status_code is FINISHED (instant for photos, slower for video). Instagram captions are limited to 2,200 characters and 30 hashtags.</w:t>
      </w:r>
    </w:p>
    <w:p>
      <w:pPr>
        <w:pStyle w:val="BodyText"/>
      </w:pPr>
      <w:r>
        <w:rPr>
          <w:bCs/>
          <w:b/>
        </w:rPr>
        <w:t xml:space="preserve">Recording the result</w:t>
      </w:r>
    </w:p>
    <w:p>
      <w:pPr>
        <w:numPr>
          <w:ilvl w:val="0"/>
          <w:numId w:val="1634"/>
        </w:numPr>
        <w:pStyle w:val="Compact"/>
      </w:pPr>
      <w:r>
        <w:t xml:space="preserve">Save the returned ID as PostPublication.externalRef, and fetch the post’s link (permalink_url on Facebook, permalink on Instagram) into url.</w:t>
      </w:r>
    </w:p>
    <w:p>
      <w:pPr>
        <w:numPr>
          <w:ilvl w:val="0"/>
          <w:numId w:val="1634"/>
        </w:numPr>
        <w:pStyle w:val="Compact"/>
      </w:pPr>
      <w:r>
        <w:t xml:space="preserve">Each platform succeeds or fails on its own. Keep the existing rule: a retry only re-sends platforms that did not succeed.</w:t>
      </w:r>
    </w:p>
    <w:p>
      <w:pPr>
        <w:numPr>
          <w:ilvl w:val="0"/>
          <w:numId w:val="1634"/>
        </w:numPr>
        <w:pStyle w:val="Compact"/>
      </w:pPr>
      <w:r>
        <w:t xml:space="preserve">On a timeout or network error the post may or may not exist. Mark it</w:t>
      </w:r>
      <w:r>
        <w:t xml:space="preserve"> </w:t>
      </w:r>
      <w:r>
        <w:rPr>
          <w:bCs/>
          <w:b/>
        </w:rPr>
        <w:t xml:space="preserve">Outcome unclear</w:t>
      </w:r>
      <w:r>
        <w:t xml:space="preserve"> </w:t>
      </w:r>
      <w:r>
        <w:t xml:space="preserve">(uncertain), and before any retry look for it in the account’s recent posts. Don’t retry blindly; that is how duplicates happen.</w:t>
      </w:r>
    </w:p>
    <w:p>
      <w:pPr>
        <w:pStyle w:val="Heading2"/>
      </w:pPr>
      <w:r>
        <w:t xml:space="preserve">Step 6: Scheduler</w:t>
      </w:r>
    </w:p>
    <w:p>
      <w:pPr>
        <w:numPr>
          <w:ilvl w:val="0"/>
          <w:numId w:val="1635"/>
        </w:numPr>
        <w:pStyle w:val="Compact"/>
      </w:pPr>
      <w:r>
        <w:t xml:space="preserve">Instagram’s API can’t schedule a post for later. Facebook can (scheduled_publish_time), but use one path for both platforms.</w:t>
      </w:r>
    </w:p>
    <w:p>
      <w:pPr>
        <w:numPr>
          <w:ilvl w:val="0"/>
          <w:numId w:val="1635"/>
        </w:numPr>
        <w:pStyle w:val="Compact"/>
      </w:pPr>
      <w:r>
        <w:t xml:space="preserve">Run a job every minute. It publishes posts that are scheduled and due, and whose approval still matches the current version.</w:t>
      </w:r>
    </w:p>
    <w:p>
      <w:pPr>
        <w:numPr>
          <w:ilvl w:val="0"/>
          <w:numId w:val="1635"/>
        </w:numPr>
        <w:pStyle w:val="Compact"/>
      </w:pPr>
      <w:r>
        <w:t xml:space="preserve">Keep the prototype’s rules: nothing publishes late on its own; a post more than 30 minutes late becomes</w:t>
      </w:r>
      <w:r>
        <w:t xml:space="preserve"> </w:t>
      </w:r>
      <w:r>
        <w:rPr>
          <w:bCs/>
          <w:b/>
        </w:rPr>
        <w:t xml:space="preserve">Missed</w:t>
      </w:r>
      <w:r>
        <w:t xml:space="preserve"> </w:t>
      </w:r>
      <w:r>
        <w:t xml:space="preserve">and needs a person (lateness, runScheduler).</w:t>
      </w:r>
    </w:p>
    <w:p>
      <w:pPr>
        <w:numPr>
          <w:ilvl w:val="0"/>
          <w:numId w:val="1635"/>
        </w:numPr>
        <w:pStyle w:val="Compact"/>
      </w:pPr>
      <w:r>
        <w:t xml:space="preserve">Use a lock per post so two workers can’t publish the same post.</w:t>
      </w:r>
    </w:p>
    <w:p>
      <w:pPr>
        <w:numPr>
          <w:ilvl w:val="0"/>
          <w:numId w:val="1635"/>
        </w:numPr>
        <w:pStyle w:val="Compact"/>
      </w:pPr>
      <w:r>
        <w:t xml:space="preserve">Instagram allows about</w:t>
      </w:r>
      <w:r>
        <w:t xml:space="preserve"> </w:t>
      </w:r>
      <w:r>
        <w:rPr>
          <w:bCs/>
          <w:b/>
        </w:rPr>
        <w:t xml:space="preserve">100 API-published posts per account per 24 hours</w:t>
      </w:r>
      <w:r>
        <w:t xml:space="preserve"> </w:t>
      </w:r>
      <w:r>
        <w:t xml:space="preserve">(check with GET /{ig-user-id}/content_publishing_limit). A painting business posting about ten a month won’t come near it, but handle the error.</w:t>
      </w:r>
    </w:p>
    <w:p>
      <w:pPr>
        <w:pStyle w:val="Heading2"/>
      </w:pPr>
      <w:r>
        <w:t xml:space="preserve">Step 7: Social Inbox and engagement numbers</w:t>
      </w:r>
    </w:p>
    <w:p>
      <w:pPr>
        <w:numPr>
          <w:ilvl w:val="0"/>
          <w:numId w:val="1636"/>
        </w:numPr>
        <w:pStyle w:val="Compact"/>
      </w:pPr>
      <w:r>
        <w:t xml:space="preserve">Subscribe each connected Page and Instagram account to webhooks: Page feed and messages; Instagram comments, mentions and messages.</w:t>
      </w:r>
    </w:p>
    <w:p>
      <w:pPr>
        <w:numPr>
          <w:ilvl w:val="0"/>
          <w:numId w:val="1636"/>
        </w:numPr>
        <w:pStyle w:val="Compact"/>
      </w:pPr>
      <w:r>
        <w:t xml:space="preserve">Verify every webhook with the X-Hub-Signature-256 header. Store events by Meta’s ID so repeats are ignored (SocialMessage.externalId already models this).</w:t>
      </w:r>
    </w:p>
    <w:p>
      <w:pPr>
        <w:numPr>
          <w:ilvl w:val="0"/>
          <w:numId w:val="1636"/>
        </w:numPr>
        <w:pStyle w:val="Compact"/>
      </w:pPr>
      <w:r>
        <w:t xml:space="preserve">Replies go back through the Graph API, and their status is recorded as in SocialReply.</w:t>
      </w:r>
    </w:p>
    <w:p>
      <w:pPr>
        <w:numPr>
          <w:ilvl w:val="0"/>
          <w:numId w:val="1636"/>
        </w:numPr>
        <w:pStyle w:val="Compact"/>
      </w:pPr>
      <w:r>
        <w:t xml:space="preserve">Fetch engagement numbers (reach, impressions, likes, comments, shares, saves) once a day per published post into SocialMetricSnapshot, with sandbox: false.</w:t>
      </w:r>
    </w:p>
    <w:p>
      <w:pPr>
        <w:pStyle w:val="Heading2"/>
      </w:pPr>
      <w:r>
        <w:t xml:space="preserve">Testing</w:t>
      </w:r>
    </w:p>
    <w:p>
      <w:pPr>
        <w:numPr>
          <w:ilvl w:val="0"/>
          <w:numId w:val="1637"/>
        </w:numPr>
        <w:pStyle w:val="Compact"/>
      </w:pPr>
      <w:r>
        <w:t xml:space="preserve">Build against a Meta</w:t>
      </w:r>
      <w:r>
        <w:t xml:space="preserve"> </w:t>
      </w:r>
      <w:r>
        <w:rPr>
          <w:bCs/>
          <w:b/>
        </w:rPr>
        <w:t xml:space="preserve">test Page</w:t>
      </w:r>
      <w:r>
        <w:t xml:space="preserve"> </w:t>
      </w:r>
      <w:r>
        <w:t xml:space="preserve">and a test Instagram professional account, with the app in development mode.</w:t>
      </w:r>
    </w:p>
    <w:p>
      <w:pPr>
        <w:numPr>
          <w:ilvl w:val="0"/>
          <w:numId w:val="1637"/>
        </w:numPr>
        <w:pStyle w:val="Compact"/>
      </w:pPr>
      <w:r>
        <w:t xml:space="preserve">Keep a sandbox connector that returns the prototype’s deterministic results (sandboxMetrics, the simulate outcomes), so tests and demos never hit Meta.</w:t>
      </w:r>
    </w:p>
    <w:p>
      <w:pPr>
        <w:numPr>
          <w:ilvl w:val="0"/>
          <w:numId w:val="1637"/>
        </w:numPr>
        <w:pStyle w:val="Compact"/>
      </w:pPr>
      <w:r>
        <w:t xml:space="preserve">Test token expiry, a revoked permission, an Instagram container that never finishes, a timeout after the publish call (Outcome unclear), and the 100-post limit error.</w:t>
      </w:r>
    </w:p>
    <w:p>
      <w:pPr>
        <w:pStyle w:val="Heading2"/>
      </w:pPr>
      <w:r>
        <w:t xml:space="preserve">Rough effort</w:t>
      </w:r>
    </w:p>
    <w:p>
      <w:pPr>
        <w:pStyle w:val="FirstParagraph"/>
      </w:pPr>
      <w:r>
        <w:t xml:space="preserve">Estimates for one developer familiar with the codebase. App Review runs in parallel and is usually the long pole.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blHeader/>
        </w:trPr>
        <w:tc>
          <w:tcPr>
            <w:tcMar>
              <w:top w:w="40" w:type="dxa"/>
              <w:bottom w:w="40" w:type="dxa"/>
              <w:left w:w="80" w:type="dxa"/>
              <w:right w:w="80" w:type="dxa"/>
            </w:tcMar>
            <w:shd w:val="clear" w:color="auto" w:fill="DCE6F2"/>
          </w:tcPr>
          <w:p>
            <w:pPr>
              <w:pStyle w:val="Compact"/>
              <w:spacing w:after="0" w:before="0"/>
              <w:jc w:val="left"/>
            </w:pPr>
            <w:r>
              <w:rPr>
                <w:b/>
                <w:sz w:val="18"/>
              </w:rPr>
              <w:t xml:space="preserve">Part</w:t>
            </w:r>
          </w:p>
        </w:tc>
        <w:tc>
          <w:tcPr>
            <w:tcMar>
              <w:top w:w="40" w:type="dxa"/>
              <w:bottom w:w="40" w:type="dxa"/>
              <w:left w:w="80" w:type="dxa"/>
              <w:right w:w="80" w:type="dxa"/>
            </w:tcMar>
            <w:shd w:val="clear" w:color="auto" w:fill="DCE6F2"/>
          </w:tcPr>
          <w:p>
            <w:pPr>
              <w:pStyle w:val="Compact"/>
              <w:spacing w:after="0" w:before="0"/>
              <w:jc w:val="left"/>
            </w:pPr>
            <w:r>
              <w:rPr>
                <w:b/>
                <w:sz w:val="18"/>
              </w:rPr>
              <w:t xml:space="preserve">Estimate</w:t>
            </w:r>
          </w:p>
        </w:tc>
      </w:tr>
      <w:tr>
        <w:tc>
          <w:tcPr>
            <w:tcMar>
              <w:top w:w="40" w:type="dxa"/>
              <w:bottom w:w="40" w:type="dxa"/>
              <w:left w:w="80" w:type="dxa"/>
              <w:right w:w="80" w:type="dxa"/>
            </w:tcMar>
          </w:tcPr>
          <w:p>
            <w:pPr>
              <w:pStyle w:val="Compact"/>
              <w:spacing w:after="0" w:before="0"/>
              <w:jc w:val="left"/>
            </w:pPr>
            <w:r>
              <w:rPr>
                <w:sz w:val="18"/>
              </w:rPr>
              <w:t xml:space="preserve">Meta app, Business Verification, App Review submissions</w:t>
            </w:r>
          </w:p>
        </w:tc>
        <w:tc>
          <w:tcPr>
            <w:tcMar>
              <w:top w:w="40" w:type="dxa"/>
              <w:bottom w:w="40" w:type="dxa"/>
              <w:left w:w="80" w:type="dxa"/>
              <w:right w:w="80" w:type="dxa"/>
            </w:tcMar>
          </w:tcPr>
          <w:p>
            <w:pPr>
              <w:pStyle w:val="Compact"/>
              <w:spacing w:after="0" w:before="0"/>
              <w:jc w:val="left"/>
            </w:pPr>
            <w:r>
              <w:rPr>
                <w:sz w:val="18"/>
              </w:rPr>
              <w:t xml:space="preserve">1 to 4 weeks elapsed (a few days of work, plus waiting and resubmitting)</w:t>
            </w:r>
          </w:p>
        </w:tc>
      </w:tr>
      <w:tr>
        <w:tc>
          <w:tcPr>
            <w:tcMar>
              <w:top w:w="40" w:type="dxa"/>
              <w:bottom w:w="40" w:type="dxa"/>
              <w:left w:w="80" w:type="dxa"/>
              <w:right w:w="80" w:type="dxa"/>
            </w:tcMar>
          </w:tcPr>
          <w:p>
            <w:pPr>
              <w:pStyle w:val="Compact"/>
              <w:spacing w:after="0" w:before="0"/>
              <w:jc w:val="left"/>
            </w:pPr>
            <w:r>
              <w:rPr>
                <w:sz w:val="18"/>
              </w:rPr>
              <w:t xml:space="preserve">Connect flow, token storage, health checks</w:t>
            </w:r>
          </w:p>
        </w:tc>
        <w:tc>
          <w:tcPr>
            <w:tcMar>
              <w:top w:w="40" w:type="dxa"/>
              <w:bottom w:w="40" w:type="dxa"/>
              <w:left w:w="80" w:type="dxa"/>
              <w:right w:w="80" w:type="dxa"/>
            </w:tcMar>
          </w:tcPr>
          <w:p>
            <w:pPr>
              <w:pStyle w:val="Compact"/>
              <w:spacing w:after="0" w:before="0"/>
              <w:jc w:val="left"/>
            </w:pPr>
            <w:r>
              <w:rPr>
                <w:sz w:val="18"/>
              </w:rPr>
              <w:t xml:space="preserve">1 to 1.5 weeks</w:t>
            </w:r>
          </w:p>
        </w:tc>
      </w:tr>
      <w:tr>
        <w:tc>
          <w:tcPr>
            <w:tcMar>
              <w:top w:w="40" w:type="dxa"/>
              <w:bottom w:w="40" w:type="dxa"/>
              <w:left w:w="80" w:type="dxa"/>
              <w:right w:w="80" w:type="dxa"/>
            </w:tcMar>
          </w:tcPr>
          <w:p>
            <w:pPr>
              <w:pStyle w:val="Compact"/>
              <w:spacing w:after="0" w:before="0"/>
              <w:jc w:val="left"/>
            </w:pPr>
            <w:r>
              <w:rPr>
                <w:sz w:val="18"/>
              </w:rPr>
              <w:t xml:space="preserve">Cloud photo storage</w:t>
            </w:r>
          </w:p>
        </w:tc>
        <w:tc>
          <w:tcPr>
            <w:tcMar>
              <w:top w:w="40" w:type="dxa"/>
              <w:bottom w:w="40" w:type="dxa"/>
              <w:left w:w="80" w:type="dxa"/>
              <w:right w:w="80" w:type="dxa"/>
            </w:tcMar>
          </w:tcPr>
          <w:p>
            <w:pPr>
              <w:pStyle w:val="Compact"/>
              <w:spacing w:after="0" w:before="0"/>
              <w:jc w:val="left"/>
            </w:pPr>
            <w:r>
              <w:rPr>
                <w:sz w:val="18"/>
              </w:rPr>
              <w:t xml:space="preserve">2 to 3 days</w:t>
            </w:r>
          </w:p>
        </w:tc>
      </w:tr>
      <w:tr>
        <w:tc>
          <w:tcPr>
            <w:tcMar>
              <w:top w:w="40" w:type="dxa"/>
              <w:bottom w:w="40" w:type="dxa"/>
              <w:left w:w="80" w:type="dxa"/>
              <w:right w:w="80" w:type="dxa"/>
            </w:tcMar>
          </w:tcPr>
          <w:p>
            <w:pPr>
              <w:pStyle w:val="Compact"/>
              <w:spacing w:after="0" w:before="0"/>
              <w:jc w:val="left"/>
            </w:pPr>
            <w:r>
              <w:rPr>
                <w:sz w:val="18"/>
              </w:rPr>
              <w:t xml:space="preserve">Publishing (Facebook and Instagram, single and multi-photo) with result handling</w:t>
            </w:r>
          </w:p>
        </w:tc>
        <w:tc>
          <w:tcPr>
            <w:tcMar>
              <w:top w:w="40" w:type="dxa"/>
              <w:bottom w:w="40" w:type="dxa"/>
              <w:left w:w="80" w:type="dxa"/>
              <w:right w:w="80" w:type="dxa"/>
            </w:tcMar>
          </w:tcPr>
          <w:p>
            <w:pPr>
              <w:pStyle w:val="Compact"/>
              <w:spacing w:after="0" w:before="0"/>
              <w:jc w:val="left"/>
            </w:pPr>
            <w:r>
              <w:rPr>
                <w:sz w:val="18"/>
              </w:rPr>
              <w:t xml:space="preserve">1 to 1.5 weeks</w:t>
            </w:r>
          </w:p>
        </w:tc>
      </w:tr>
      <w:tr>
        <w:tc>
          <w:tcPr>
            <w:tcMar>
              <w:top w:w="40" w:type="dxa"/>
              <w:bottom w:w="40" w:type="dxa"/>
              <w:left w:w="80" w:type="dxa"/>
              <w:right w:w="80" w:type="dxa"/>
            </w:tcMar>
          </w:tcPr>
          <w:p>
            <w:pPr>
              <w:pStyle w:val="Compact"/>
              <w:spacing w:after="0" w:before="0"/>
              <w:jc w:val="left"/>
            </w:pPr>
            <w:r>
              <w:rPr>
                <w:sz w:val="18"/>
              </w:rPr>
              <w:t xml:space="preserve">Scheduler with locking and missed-post handling</w:t>
            </w:r>
          </w:p>
        </w:tc>
        <w:tc>
          <w:tcPr>
            <w:tcMar>
              <w:top w:w="40" w:type="dxa"/>
              <w:bottom w:w="40" w:type="dxa"/>
              <w:left w:w="80" w:type="dxa"/>
              <w:right w:w="80" w:type="dxa"/>
            </w:tcMar>
          </w:tcPr>
          <w:p>
            <w:pPr>
              <w:pStyle w:val="Compact"/>
              <w:spacing w:after="0" w:before="0"/>
              <w:jc w:val="left"/>
            </w:pPr>
            <w:r>
              <w:rPr>
                <w:sz w:val="18"/>
              </w:rPr>
              <w:t xml:space="preserve">3 to 5 days</w:t>
            </w:r>
          </w:p>
        </w:tc>
      </w:tr>
      <w:tr>
        <w:tc>
          <w:tcPr>
            <w:tcMar>
              <w:top w:w="40" w:type="dxa"/>
              <w:bottom w:w="40" w:type="dxa"/>
              <w:left w:w="80" w:type="dxa"/>
              <w:right w:w="80" w:type="dxa"/>
            </w:tcMar>
          </w:tcPr>
          <w:p>
            <w:pPr>
              <w:pStyle w:val="Compact"/>
              <w:spacing w:after="0" w:before="0"/>
              <w:jc w:val="left"/>
            </w:pPr>
            <w:r>
              <w:rPr>
                <w:bCs/>
                <w:b/>
                <w:sz w:val="18"/>
              </w:rPr>
              <w:t xml:space="preserve">Publishing release, total</w:t>
            </w:r>
          </w:p>
        </w:tc>
        <w:tc>
          <w:tcPr>
            <w:tcMar>
              <w:top w:w="40" w:type="dxa"/>
              <w:bottom w:w="40" w:type="dxa"/>
              <w:left w:w="80" w:type="dxa"/>
              <w:right w:w="80" w:type="dxa"/>
            </w:tcMar>
          </w:tcPr>
          <w:p>
            <w:pPr>
              <w:pStyle w:val="Compact"/>
              <w:spacing w:after="0" w:before="0"/>
              <w:jc w:val="left"/>
            </w:pPr>
            <w:r>
              <w:rPr>
                <w:bCs/>
                <w:b/>
                <w:sz w:val="18"/>
              </w:rPr>
              <w:t xml:space="preserve">about 3 to 5 weeks of development</w:t>
            </w:r>
          </w:p>
        </w:tc>
      </w:tr>
      <w:tr>
        <w:tc>
          <w:tcPr>
            <w:tcMar>
              <w:top w:w="40" w:type="dxa"/>
              <w:bottom w:w="40" w:type="dxa"/>
              <w:left w:w="80" w:type="dxa"/>
              <w:right w:w="80" w:type="dxa"/>
            </w:tcMar>
          </w:tcPr>
          <w:p>
            <w:pPr>
              <w:pStyle w:val="Compact"/>
              <w:spacing w:after="0" w:before="0"/>
              <w:jc w:val="left"/>
            </w:pPr>
            <w:r>
              <w:rPr>
                <w:sz w:val="18"/>
              </w:rPr>
              <w:t xml:space="preserve">Social Inbox webhooks and replies</w:t>
            </w:r>
          </w:p>
        </w:tc>
        <w:tc>
          <w:tcPr>
            <w:tcMar>
              <w:top w:w="40" w:type="dxa"/>
              <w:bottom w:w="40" w:type="dxa"/>
              <w:left w:w="80" w:type="dxa"/>
              <w:right w:w="80" w:type="dxa"/>
            </w:tcMar>
          </w:tcPr>
          <w:p>
            <w:pPr>
              <w:pStyle w:val="Compact"/>
              <w:spacing w:after="0" w:before="0"/>
              <w:jc w:val="left"/>
            </w:pPr>
            <w:r>
              <w:rPr>
                <w:sz w:val="18"/>
              </w:rPr>
              <w:t xml:space="preserve">1.5 to 2 weeks</w:t>
            </w:r>
          </w:p>
        </w:tc>
      </w:tr>
      <w:tr>
        <w:tc>
          <w:tcPr>
            <w:tcMar>
              <w:top w:w="40" w:type="dxa"/>
              <w:bottom w:w="40" w:type="dxa"/>
              <w:left w:w="80" w:type="dxa"/>
              <w:right w:w="80" w:type="dxa"/>
            </w:tcMar>
          </w:tcPr>
          <w:p>
            <w:pPr>
              <w:pStyle w:val="Compact"/>
              <w:spacing w:after="0" w:before="0"/>
              <w:jc w:val="left"/>
            </w:pPr>
            <w:r>
              <w:rPr>
                <w:sz w:val="18"/>
              </w:rPr>
              <w:t xml:space="preserve">Engagement numbers</w:t>
            </w:r>
          </w:p>
        </w:tc>
        <w:tc>
          <w:tcPr>
            <w:tcMar>
              <w:top w:w="40" w:type="dxa"/>
              <w:bottom w:w="40" w:type="dxa"/>
              <w:left w:w="80" w:type="dxa"/>
              <w:right w:w="80" w:type="dxa"/>
            </w:tcMar>
          </w:tcPr>
          <w:p>
            <w:pPr>
              <w:pStyle w:val="Compact"/>
              <w:spacing w:after="0" w:before="0"/>
              <w:jc w:val="left"/>
            </w:pPr>
            <w:r>
              <w:rPr>
                <w:sz w:val="18"/>
              </w:rPr>
              <w:t xml:space="preserve">3 to 5 days</w:t>
            </w:r>
          </w:p>
        </w:tc>
      </w:tr>
    </w:tbl>
    <w:p>
      <w:pPr>
        <w:pStyle w:val="Heading2"/>
      </w:pPr>
      <w:r>
        <w:t xml:space="preserve">Open questions</w:t>
      </w:r>
    </w:p>
    <w:p>
      <w:pPr>
        <w:numPr>
          <w:ilvl w:val="0"/>
          <w:numId w:val="1638"/>
        </w:numPr>
        <w:pStyle w:val="Compact"/>
      </w:pPr>
      <w:r>
        <w:t xml:space="preserve">☐ Which Meta Business account owns the Estimate Master app, and who completes Business Verification?</w:t>
      </w:r>
    </w:p>
    <w:p>
      <w:pPr>
        <w:numPr>
          <w:ilvl w:val="0"/>
          <w:numId w:val="1638"/>
        </w:numPr>
        <w:pStyle w:val="Compact"/>
      </w:pPr>
      <w:r>
        <w:t xml:space="preserve">☐ First release: publishing only, or publishing plus the Social Inbox? This decides the scope of the first App Review.</w:t>
      </w:r>
    </w:p>
    <w:p>
      <w:pPr>
        <w:numPr>
          <w:ilvl w:val="0"/>
          <w:numId w:val="1638"/>
        </w:numPr>
        <w:pStyle w:val="Compact"/>
      </w:pPr>
      <w:r>
        <w:t xml:space="preserve">☐ Is the Instagram-only login (no Facebook Page) needed at launch?</w:t>
      </w:r>
    </w:p>
    <w:p>
      <w:pPr>
        <w:numPr>
          <w:ilvl w:val="0"/>
          <w:numId w:val="1638"/>
        </w:numPr>
        <w:pStyle w:val="Compact"/>
      </w:pPr>
      <w:r>
        <w:t xml:space="preserve">☐ Which cloud storage does the production app already use?</w:t>
      </w:r>
    </w:p>
    <w:bookmarkEnd w:id="47"/>
    <w:sectPr>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2">
    <w:nsid w:val="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3">
    <w:nsid w:val="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8">
    <w:abstractNumId w:val="991"/>
  </w:num>
  <w:num w:numId="115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1"/>
  </w:num>
  <w:num w:numId="1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80" w:before="180"/>
    </w:pPr>
    <w:qFormat/>
    <w:rPr>
      <w:rFonts w:ascii="Calibri" w:cs="Calibri" w:eastAsia="Calibri" w:hAnsi="Calibri"/>
      <w:sz w:val="21"/>
    </w:rPr>
  </w:style>
  <w:style w:customStyle="1" w:styleId="FirstParagraph" w:type="paragraph">
    <w:name w:val="First Paragraph"/>
    <w:basedOn w:val="BodyText"/>
    <w:next w:val="BodyText"/>
    <w:qFormat/>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color w:val="595959"/>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Calibri" w:cs="Calibri" w:eastAsia="Calibri" w:hAnsi="Calibri"/>
      <w:b/>
      <w:bCs/>
      <w:color w:val="1F3864"/>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2E5597"/>
      <w:sz w:val="30"/>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2E5597"/>
      <w:sz w:val="25"/>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b/>
      <w:iCs/>
      <w:color w:val="404040"/>
      <w:sz w:val="21"/>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hyperlink" Target="https://github.com/LorenPacuribot/emts-prototype/tree/main"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github.com/LorenPacuribot/emts-prototype/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EMTS Phase 2 — Specification</dc:title>
  <dc:creator>Lors · AbroadWorks</dc:creator>
  <cp:keywords/>
  <dcterms:created xsi:type="dcterms:W3CDTF">2026-10-05T11:14:40Z</dcterms:created>
  <dcterms:modified xsi:type="dcterms:W3CDTF">2026-10-05T11:14:40Z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Estimate Master · compiled from the Claude doc on 6 Oct 2026</vt:lpwstr>
  </property>
</Properties>
</file>