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s15zcnq8u7o" w:id="0"/>
      <w:bookmarkEnd w:id="0"/>
      <w:r w:rsidDel="00000000" w:rsidR="00000000" w:rsidRPr="00000000">
        <w:rPr>
          <w:rtl w:val="0"/>
        </w:rPr>
        <w:t xml:space="preserve">Proyecto Flex Dashboard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0dtzwgzxpze" w:id="1"/>
      <w:bookmarkEnd w:id="1"/>
      <w:r w:rsidDel="00000000" w:rsidR="00000000" w:rsidRPr="00000000">
        <w:rPr>
          <w:rtl w:val="0"/>
        </w:rPr>
        <w:t xml:space="preserve">Proposito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Los siguientes son puntos de análisis no son preguntas. Usted debe plantear las preguntas de análisis que pueden ayudar a tener más claro cada uno de los puntos que se piden a continuación.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Determinar el producto más rentable y el  menos rentable.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segmentos de ventas y ganancia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geográfico de ventas y ganancias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las entregas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n88be7id70e" w:id="2"/>
      <w:bookmarkEnd w:id="2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dashboard debe de contener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Graficas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por lo menos un caso utilizar la librería crosstalk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o67p13vwje0e" w:id="3"/>
      <w:bookmarkEnd w:id="3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 Set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K_hdOLZ2F9R78l4U8hRX3T2ZLyOZhO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