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0E56" w14:textId="77777777" w:rsidR="004F12C5" w:rsidRDefault="00000000">
      <w:pPr>
        <w:pStyle w:val="Ttulo1"/>
      </w:pPr>
      <w:bookmarkStart w:id="0" w:name="X50c2644ab32bbc9ebd68d52c90cf75157b6d156"/>
      <w:r>
        <w:t>CALENDÁRIO ESTRATÉGICO – JULHO | MATRÍCULA EAD</w:t>
      </w:r>
    </w:p>
    <w:p w14:paraId="490DA513" w14:textId="77777777" w:rsidR="004F12C5" w:rsidRDefault="00000000">
      <w:pPr>
        <w:pStyle w:val="Ttulo2"/>
      </w:pPr>
      <w:bookmarkStart w:id="1" w:name="feed-stories-integrados"/>
      <w:r>
        <w:t>Feed + Stories Integrados</w:t>
      </w:r>
    </w:p>
    <w:p w14:paraId="2B82ADB5" w14:textId="77777777" w:rsidR="004F12C5" w:rsidRDefault="00000000">
      <w:pPr>
        <w:pStyle w:val="Ttulo3"/>
      </w:pPr>
      <w:bookmarkStart w:id="2" w:name="objetivo-estratégico"/>
      <w:r>
        <w:t>Objetivo Estratégico</w:t>
      </w:r>
    </w:p>
    <w:p w14:paraId="4F4ED07F" w14:textId="77777777" w:rsidR="004F12C5" w:rsidRDefault="00000000">
      <w:pPr>
        <w:pStyle w:val="FirstParagraph"/>
      </w:pPr>
      <w:r>
        <w:t>Em julho, o foco é posicionar a Matrícula EAD como uma instituição que orienta, acompanha e ajuda o aluno a construir seu futuro profissional.</w:t>
      </w:r>
    </w:p>
    <w:p w14:paraId="1DA16684" w14:textId="77777777" w:rsidR="004F12C5" w:rsidRDefault="00000000">
      <w:pPr>
        <w:pStyle w:val="Corpodetexto"/>
      </w:pPr>
      <w:r>
        <w:t>A comunicação deve responder à pergunta:</w:t>
      </w:r>
    </w:p>
    <w:p w14:paraId="53E68947" w14:textId="77777777" w:rsidR="004F12C5" w:rsidRDefault="00000000">
      <w:pPr>
        <w:pStyle w:val="Corpodetexto"/>
      </w:pPr>
      <w:r>
        <w:rPr>
          <w:b/>
          <w:bCs/>
        </w:rPr>
        <w:t>“Por que confiar na Matrícula EAD?”</w:t>
      </w:r>
    </w:p>
    <w:p w14:paraId="4E2D52E4" w14:textId="77777777" w:rsidR="004F12C5" w:rsidRDefault="00000000">
      <w:r>
        <w:pict w14:anchorId="753FD517">
          <v:rect id="_x0000_i1025" style="width:0;height:1.5pt" o:hralign="center" o:hrstd="t" o:hr="t"/>
        </w:pict>
      </w:r>
    </w:p>
    <w:p w14:paraId="3BD1D676" w14:textId="77777777" w:rsidR="004F12C5" w:rsidRDefault="00000000">
      <w:pPr>
        <w:pStyle w:val="Ttulo1"/>
      </w:pPr>
      <w:bookmarkStart w:id="3" w:name="calendário-de-conteúdo"/>
      <w:bookmarkEnd w:id="0"/>
      <w:bookmarkEnd w:id="1"/>
      <w:bookmarkEnd w:id="2"/>
      <w:r>
        <w:t>CALENDÁRIO DE CONTEÚDO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5"/>
        <w:gridCol w:w="566"/>
        <w:gridCol w:w="1132"/>
        <w:gridCol w:w="792"/>
        <w:gridCol w:w="1245"/>
        <w:gridCol w:w="1811"/>
        <w:gridCol w:w="2603"/>
      </w:tblGrid>
      <w:tr w:rsidR="004F12C5" w14:paraId="4FF4A3D9" w14:textId="77777777" w:rsidTr="004F1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7C1D3A57" w14:textId="77777777" w:rsidR="004F12C5" w:rsidRDefault="00000000">
            <w:pPr>
              <w:pStyle w:val="Compact"/>
            </w:pPr>
            <w:r>
              <w:t>Semana</w:t>
            </w:r>
          </w:p>
        </w:tc>
        <w:tc>
          <w:tcPr>
            <w:tcW w:w="495" w:type="dxa"/>
          </w:tcPr>
          <w:p w14:paraId="085414C5" w14:textId="77777777" w:rsidR="004F12C5" w:rsidRDefault="00000000">
            <w:pPr>
              <w:pStyle w:val="Compact"/>
            </w:pPr>
            <w:r>
              <w:t>Dia</w:t>
            </w:r>
          </w:p>
        </w:tc>
        <w:tc>
          <w:tcPr>
            <w:tcW w:w="990" w:type="dxa"/>
          </w:tcPr>
          <w:p w14:paraId="1CAD721B" w14:textId="77777777" w:rsidR="004F12C5" w:rsidRDefault="00000000">
            <w:pPr>
              <w:pStyle w:val="Compact"/>
            </w:pPr>
            <w:r>
              <w:t>Formato</w:t>
            </w:r>
          </w:p>
        </w:tc>
        <w:tc>
          <w:tcPr>
            <w:tcW w:w="693" w:type="dxa"/>
          </w:tcPr>
          <w:p w14:paraId="44FF338D" w14:textId="77777777" w:rsidR="004F12C5" w:rsidRDefault="00000000">
            <w:pPr>
              <w:pStyle w:val="Compact"/>
            </w:pPr>
            <w:r>
              <w:t>Tema</w:t>
            </w:r>
          </w:p>
        </w:tc>
        <w:tc>
          <w:tcPr>
            <w:tcW w:w="1089" w:type="dxa"/>
          </w:tcPr>
          <w:p w14:paraId="0D69757A" w14:textId="77777777" w:rsidR="004F12C5" w:rsidRDefault="00000000">
            <w:pPr>
              <w:pStyle w:val="Compact"/>
            </w:pPr>
            <w:r>
              <w:t>Objetivo</w:t>
            </w:r>
          </w:p>
        </w:tc>
        <w:tc>
          <w:tcPr>
            <w:tcW w:w="1584" w:type="dxa"/>
          </w:tcPr>
          <w:p w14:paraId="21CC8737" w14:textId="77777777" w:rsidR="004F12C5" w:rsidRDefault="00000000">
            <w:pPr>
              <w:pStyle w:val="Compact"/>
            </w:pPr>
            <w:r>
              <w:t>Stories do Dia</w:t>
            </w:r>
          </w:p>
        </w:tc>
        <w:tc>
          <w:tcPr>
            <w:tcW w:w="2277" w:type="dxa"/>
          </w:tcPr>
          <w:p w14:paraId="3E6BFDCE" w14:textId="77777777" w:rsidR="004F12C5" w:rsidRDefault="00000000">
            <w:pPr>
              <w:pStyle w:val="Compact"/>
            </w:pPr>
            <w:r>
              <w:t>Possível Substituição</w:t>
            </w:r>
          </w:p>
        </w:tc>
      </w:tr>
      <w:tr w:rsidR="004F12C5" w14:paraId="1AC5F82D" w14:textId="77777777">
        <w:tc>
          <w:tcPr>
            <w:tcW w:w="792" w:type="dxa"/>
          </w:tcPr>
          <w:p w14:paraId="773E97C4" w14:textId="77777777" w:rsidR="004F12C5" w:rsidRDefault="00000000">
            <w:pPr>
              <w:pStyle w:val="Compact"/>
            </w:pPr>
            <w:r>
              <w:t>1</w:t>
            </w:r>
          </w:p>
        </w:tc>
        <w:tc>
          <w:tcPr>
            <w:tcW w:w="495" w:type="dxa"/>
          </w:tcPr>
          <w:p w14:paraId="37513589" w14:textId="77777777" w:rsidR="004F12C5" w:rsidRDefault="00000000">
            <w:pPr>
              <w:pStyle w:val="Compact"/>
            </w:pPr>
            <w:r>
              <w:t>Segunda</w:t>
            </w:r>
          </w:p>
        </w:tc>
        <w:tc>
          <w:tcPr>
            <w:tcW w:w="990" w:type="dxa"/>
          </w:tcPr>
          <w:p w14:paraId="417FA202" w14:textId="77777777" w:rsidR="004F12C5" w:rsidRDefault="00000000">
            <w:pPr>
              <w:pStyle w:val="Compact"/>
            </w:pPr>
            <w:r>
              <w:t>Post Institucional</w:t>
            </w:r>
          </w:p>
        </w:tc>
        <w:tc>
          <w:tcPr>
            <w:tcW w:w="693" w:type="dxa"/>
          </w:tcPr>
          <w:p w14:paraId="58770D61" w14:textId="77777777" w:rsidR="004F12C5" w:rsidRDefault="00000000">
            <w:pPr>
              <w:pStyle w:val="Compact"/>
            </w:pPr>
            <w:r>
              <w:t>Por que acreditamos que a educação transforma vidas</w:t>
            </w:r>
          </w:p>
        </w:tc>
        <w:tc>
          <w:tcPr>
            <w:tcW w:w="1089" w:type="dxa"/>
          </w:tcPr>
          <w:p w14:paraId="6A49163B" w14:textId="77777777" w:rsidR="004F12C5" w:rsidRDefault="00000000">
            <w:pPr>
              <w:pStyle w:val="Compact"/>
            </w:pPr>
            <w:r>
              <w:t>Fortalecer o posicionamento da marca</w:t>
            </w:r>
          </w:p>
        </w:tc>
        <w:tc>
          <w:tcPr>
            <w:tcW w:w="1584" w:type="dxa"/>
          </w:tcPr>
          <w:p w14:paraId="10E6C707" w14:textId="77777777" w:rsidR="004F12C5" w:rsidRDefault="00000000">
            <w:pPr>
              <w:pStyle w:val="Compact"/>
            </w:pPr>
            <w:r>
              <w:t>Enquete: “O que a educação representa para você?” + Caixa: “Qual seu maior objetivo profissional hoje?”</w:t>
            </w:r>
          </w:p>
        </w:tc>
        <w:tc>
          <w:tcPr>
            <w:tcW w:w="2277" w:type="dxa"/>
          </w:tcPr>
          <w:p w14:paraId="006E191C" w14:textId="77777777" w:rsidR="004F12C5" w:rsidRDefault="00000000">
            <w:pPr>
              <w:pStyle w:val="Compact"/>
            </w:pPr>
            <w:r>
              <w:t>Avaliação de aluno sobre como voltar a estudar mudou sua perspectiva profissional.</w:t>
            </w:r>
          </w:p>
        </w:tc>
      </w:tr>
      <w:tr w:rsidR="004F12C5" w14:paraId="15D03E08" w14:textId="77777777">
        <w:tc>
          <w:tcPr>
            <w:tcW w:w="792" w:type="dxa"/>
          </w:tcPr>
          <w:p w14:paraId="37CEA83F" w14:textId="77777777" w:rsidR="004F12C5" w:rsidRDefault="00000000">
            <w:pPr>
              <w:pStyle w:val="Compact"/>
            </w:pPr>
            <w:r>
              <w:t>1</w:t>
            </w:r>
          </w:p>
        </w:tc>
        <w:tc>
          <w:tcPr>
            <w:tcW w:w="495" w:type="dxa"/>
          </w:tcPr>
          <w:p w14:paraId="0E194C53" w14:textId="77777777" w:rsidR="004F12C5" w:rsidRDefault="00000000">
            <w:pPr>
              <w:pStyle w:val="Compact"/>
            </w:pPr>
            <w:r>
              <w:t>Quarta</w:t>
            </w:r>
          </w:p>
        </w:tc>
        <w:tc>
          <w:tcPr>
            <w:tcW w:w="990" w:type="dxa"/>
          </w:tcPr>
          <w:p w14:paraId="7B91B642" w14:textId="77777777" w:rsidR="004F12C5" w:rsidRDefault="00000000">
            <w:pPr>
              <w:pStyle w:val="Compact"/>
            </w:pPr>
            <w:r>
              <w:t>Reels</w:t>
            </w:r>
          </w:p>
        </w:tc>
        <w:tc>
          <w:tcPr>
            <w:tcW w:w="693" w:type="dxa"/>
          </w:tcPr>
          <w:p w14:paraId="200A0554" w14:textId="77777777" w:rsidR="004F12C5" w:rsidRDefault="00000000">
            <w:pPr>
              <w:pStyle w:val="Compact"/>
            </w:pPr>
            <w:r>
              <w:t>5 erros que fazem muitas pessoas escol</w:t>
            </w:r>
            <w:r>
              <w:lastRenderedPageBreak/>
              <w:t>herem o curso errado</w:t>
            </w:r>
          </w:p>
        </w:tc>
        <w:tc>
          <w:tcPr>
            <w:tcW w:w="1089" w:type="dxa"/>
          </w:tcPr>
          <w:p w14:paraId="3B7B2B07" w14:textId="77777777" w:rsidR="004F12C5" w:rsidRDefault="00000000">
            <w:pPr>
              <w:pStyle w:val="Compact"/>
            </w:pPr>
            <w:r>
              <w:lastRenderedPageBreak/>
              <w:t>Educar e gerar compartilhamentos</w:t>
            </w:r>
          </w:p>
        </w:tc>
        <w:tc>
          <w:tcPr>
            <w:tcW w:w="1584" w:type="dxa"/>
          </w:tcPr>
          <w:p w14:paraId="7F2E7844" w14:textId="77777777" w:rsidR="004F12C5" w:rsidRDefault="00000000">
            <w:pPr>
              <w:pStyle w:val="Compact"/>
            </w:pPr>
            <w:r>
              <w:t>Quiz: “Você escolheria um curso apenas pelo salário?” + Dica rápida sobre escolha profissional</w:t>
            </w:r>
          </w:p>
        </w:tc>
        <w:tc>
          <w:tcPr>
            <w:tcW w:w="2277" w:type="dxa"/>
          </w:tcPr>
          <w:p w14:paraId="34C8C8E8" w14:textId="77777777" w:rsidR="004F12C5" w:rsidRDefault="00000000">
            <w:pPr>
              <w:pStyle w:val="Compact"/>
            </w:pPr>
            <w:r>
              <w:t>Perguntas frequentes recebidas pela equipe sobre escolha profissional.</w:t>
            </w:r>
          </w:p>
        </w:tc>
      </w:tr>
      <w:tr w:rsidR="004F12C5" w14:paraId="04331668" w14:textId="77777777">
        <w:tc>
          <w:tcPr>
            <w:tcW w:w="792" w:type="dxa"/>
          </w:tcPr>
          <w:p w14:paraId="70E872E6" w14:textId="77777777" w:rsidR="004F12C5" w:rsidRDefault="00000000">
            <w:pPr>
              <w:pStyle w:val="Compact"/>
            </w:pPr>
            <w:r>
              <w:t>1</w:t>
            </w:r>
          </w:p>
        </w:tc>
        <w:tc>
          <w:tcPr>
            <w:tcW w:w="495" w:type="dxa"/>
          </w:tcPr>
          <w:p w14:paraId="208CD206" w14:textId="77777777" w:rsidR="004F12C5" w:rsidRDefault="00000000">
            <w:pPr>
              <w:pStyle w:val="Compact"/>
            </w:pPr>
            <w:r>
              <w:t>Sexta</w:t>
            </w:r>
          </w:p>
        </w:tc>
        <w:tc>
          <w:tcPr>
            <w:tcW w:w="990" w:type="dxa"/>
          </w:tcPr>
          <w:p w14:paraId="5561FC61" w14:textId="77777777" w:rsidR="004F12C5" w:rsidRDefault="00000000">
            <w:pPr>
              <w:pStyle w:val="Compact"/>
            </w:pPr>
            <w:r>
              <w:t>Carrossel</w:t>
            </w:r>
          </w:p>
        </w:tc>
        <w:tc>
          <w:tcPr>
            <w:tcW w:w="693" w:type="dxa"/>
          </w:tcPr>
          <w:p w14:paraId="2B1C0B07" w14:textId="77777777" w:rsidR="004F12C5" w:rsidRDefault="00000000">
            <w:pPr>
              <w:pStyle w:val="Compact"/>
            </w:pPr>
            <w:r>
              <w:t>Técnico em Mineração: áreas de atuação e oportunidades de carreira</w:t>
            </w:r>
          </w:p>
        </w:tc>
        <w:tc>
          <w:tcPr>
            <w:tcW w:w="1089" w:type="dxa"/>
          </w:tcPr>
          <w:p w14:paraId="6DDFD3B2" w14:textId="77777777" w:rsidR="004F12C5" w:rsidRDefault="00000000">
            <w:pPr>
              <w:pStyle w:val="Compact"/>
            </w:pPr>
            <w:r>
              <w:t>Gerar interesse pelo curso</w:t>
            </w:r>
          </w:p>
        </w:tc>
        <w:tc>
          <w:tcPr>
            <w:tcW w:w="1584" w:type="dxa"/>
          </w:tcPr>
          <w:p w14:paraId="3EC950CB" w14:textId="77777777" w:rsidR="004F12C5" w:rsidRDefault="00000000">
            <w:pPr>
              <w:pStyle w:val="Compact"/>
            </w:pPr>
            <w:r>
              <w:t>Curiosidade sobre o setor + Enquete: “Você conhecia essas oportunidades?”</w:t>
            </w:r>
          </w:p>
        </w:tc>
        <w:tc>
          <w:tcPr>
            <w:tcW w:w="2277" w:type="dxa"/>
          </w:tcPr>
          <w:p w14:paraId="4C2D62C6" w14:textId="77777777" w:rsidR="004F12C5" w:rsidRDefault="00000000">
            <w:pPr>
              <w:pStyle w:val="Compact"/>
            </w:pPr>
            <w:r>
              <w:t>Feedback de aluno ou profissional da área de Mineração sobre as oportunidades do setor.</w:t>
            </w:r>
          </w:p>
        </w:tc>
      </w:tr>
    </w:tbl>
    <w:p w14:paraId="3FF3C16E" w14:textId="77777777" w:rsidR="00797412" w:rsidRDefault="00000000">
      <w:pPr>
        <w:pStyle w:val="Corpodetexto"/>
      </w:pPr>
      <w:r>
        <w:t xml:space="preserve">2 | Segunda | Reels | Nunca é tarde para recomeçar: por que tantas pessoas voltam a estudar depois dos 30 anos | Criar identificação e conexão | Caixa: “Se pudesse mudar de profissão hoje, qual escolheria?” + Enquete: “Você voltaria a estudar?” | </w:t>
      </w:r>
      <w:r>
        <w:rPr>
          <w:b/>
          <w:bCs/>
        </w:rPr>
        <w:t>Depoimento de aluno</w:t>
      </w:r>
      <w:r>
        <w:t>, caso haja disponibilidade, ou print de avaliação sobre mudança de vida e recomeço profissional. |</w:t>
      </w:r>
    </w:p>
    <w:p w14:paraId="58BA4FD3" w14:textId="7E9547E3" w:rsidR="00797412" w:rsidRDefault="00000000">
      <w:pPr>
        <w:pStyle w:val="Corpodetexto"/>
      </w:pPr>
      <w:r>
        <w:br/>
        <w:t xml:space="preserve">2 | Quarta | Post Institucional | Como ajudamos nossos alunos </w:t>
      </w:r>
      <w:proofErr w:type="gramStart"/>
      <w:r>
        <w:t>a</w:t>
      </w:r>
      <w:proofErr w:type="gramEnd"/>
      <w:r>
        <w:t xml:space="preserve"> encontrarem o curso ideal | Mostrar o papel consultivo da instituição | Pergunta: “Você ainda tem dúvidas sobre qual curso escolher?” | Print de conversa ou feedback sobre o atendimento e orientação recebida. |</w:t>
      </w:r>
    </w:p>
    <w:p w14:paraId="36EF4A68" w14:textId="344BBDBA" w:rsidR="004F12C5" w:rsidRDefault="00000000">
      <w:pPr>
        <w:pStyle w:val="Corpodetexto"/>
      </w:pPr>
      <w:r>
        <w:br/>
        <w:t>2 | Sexta | Carrossel | Profissões técnicas que continuam em alta em 2026 | Gerar alcance e salvamentos | Quiz sobre mercado de trabalho + Enquete sobre áreas de interesse | Comentário ou avaliação de aluno que conseguiu uma nova oportunidade profissional. |</w:t>
      </w:r>
    </w:p>
    <w:p w14:paraId="79545B9E" w14:textId="77777777" w:rsidR="00797412" w:rsidRDefault="00797412">
      <w:pPr>
        <w:pStyle w:val="Corpodetexto"/>
      </w:pPr>
    </w:p>
    <w:p w14:paraId="15063B38" w14:textId="77777777" w:rsidR="004F12C5" w:rsidRDefault="00000000">
      <w:pPr>
        <w:pStyle w:val="Corpodetexto"/>
      </w:pPr>
      <w:r>
        <w:lastRenderedPageBreak/>
        <w:t>3 | Segunda | Reels | Como funciona o suporte ao aluno na Matrícula EAD | Gerar confiança e credibilidade | Pergunta: “O que faz você confiar em uma instituição de ensino?” | Avaliação sobre atendimento, suporte ou acompanhamento da equipe. |</w:t>
      </w:r>
      <w:r>
        <w:br/>
        <w:t>3 | Quarta | Post Institucional | Escolher um curso é mais do que escolher uma profissão | Reforçar posicionamento e conexão | Caixa: “Qual é sua maior dúvida sobre o futuro profissional?” | Carrossel com avaliações do Google ou prints de mensagens de alunos. |</w:t>
      </w:r>
      <w:r>
        <w:br/>
        <w:t>3 | Sexta | Carrossel | Técnico em Mineração: cinco caminhos profissionais para quem deseja entrar no setor | Gerar demanda pelo curso | Enquete: “Você trabalharia nessa área?” + Curiosidade sobre o mercado | Comentário de aluno ou ex-aluno sobre a área profissional. |</w:t>
      </w:r>
    </w:p>
    <w:p w14:paraId="2B1A991B" w14:textId="77777777" w:rsidR="004F12C5" w:rsidRDefault="00000000">
      <w:pPr>
        <w:pStyle w:val="Corpodetexto"/>
      </w:pPr>
      <w:r>
        <w:t>4 | Segunda | Reels | Tenho medo de começar e não conseguir terminar os estudos | Quebrar objeções | Pergunta: “Qual é o seu maior medo ao voltar a estudar?” | Perguntas frequentes recebidas de alunos que tinham esse mesmo receio. |</w:t>
      </w:r>
      <w:r>
        <w:br/>
        <w:t xml:space="preserve">4 | Quarta | Post Institucional | Nosso compromisso é orientar, apoiar e acompanhar cada aluno | Reforçar confiança na instituição | Enquete: “Ter acompanhamento faz diferença para você?” | </w:t>
      </w:r>
      <w:r>
        <w:rPr>
          <w:b/>
          <w:bCs/>
        </w:rPr>
        <w:t>Post de avaliações e feedbacks recebidos ao longo do mês.</w:t>
      </w:r>
      <w:r>
        <w:t xml:space="preserve"> |</w:t>
      </w:r>
      <w:r>
        <w:br/>
        <w:t>4 | Sexta | Reels + Arte Estática | Vamos encontrar o curso ideal para você? | Gerar directs e atendimento | CTA: “Envie a palavra FUTURO no direct e converse com nossa equipe.” | Vídeo curto com depoimentos, prints de avaliações ou comentários positivos recebidos. |</w:t>
      </w:r>
    </w:p>
    <w:p w14:paraId="36705868" w14:textId="77777777" w:rsidR="004F12C5" w:rsidRDefault="00000000">
      <w:r>
        <w:pict w14:anchorId="2CDED176">
          <v:rect id="_x0000_i1026" style="width:0;height:1.5pt" o:hralign="center" o:hrstd="t" o:hr="t"/>
        </w:pict>
      </w:r>
    </w:p>
    <w:p w14:paraId="0EFC5F15" w14:textId="77777777" w:rsidR="004F12C5" w:rsidRDefault="00000000">
      <w:pPr>
        <w:pStyle w:val="Ttulo1"/>
      </w:pPr>
      <w:bookmarkStart w:id="4" w:name="stories-extras-para-todos-os-dias"/>
      <w:bookmarkEnd w:id="3"/>
      <w:r>
        <w:t>STORIES EXTRAS PARA TODOS OS DIAS</w:t>
      </w:r>
    </w:p>
    <w:p w14:paraId="02D85F2E" w14:textId="77777777" w:rsidR="004F12C5" w:rsidRDefault="00000000">
      <w:pPr>
        <w:pStyle w:val="Ttulo3"/>
      </w:pPr>
      <w:bookmarkStart w:id="5" w:name="segunda-feira-interação"/>
      <w:r>
        <w:t>Segunda-feira – Interação</w:t>
      </w:r>
    </w:p>
    <w:p w14:paraId="41C8242E" w14:textId="77777777" w:rsidR="004F12C5" w:rsidRDefault="00000000">
      <w:pPr>
        <w:pStyle w:val="Compact"/>
        <w:numPr>
          <w:ilvl w:val="0"/>
          <w:numId w:val="2"/>
        </w:numPr>
      </w:pPr>
      <w:r>
        <w:t>Caixa de perguntas sobre cursos e profissões.</w:t>
      </w:r>
    </w:p>
    <w:p w14:paraId="3620C298" w14:textId="77777777" w:rsidR="004F12C5" w:rsidRDefault="00000000">
      <w:pPr>
        <w:pStyle w:val="Compact"/>
        <w:numPr>
          <w:ilvl w:val="0"/>
          <w:numId w:val="2"/>
        </w:numPr>
      </w:pPr>
      <w:r>
        <w:t>Enquete sobre objetivos profissionais.</w:t>
      </w:r>
    </w:p>
    <w:p w14:paraId="21D60F72" w14:textId="77777777" w:rsidR="004F12C5" w:rsidRDefault="00000000">
      <w:pPr>
        <w:pStyle w:val="Compact"/>
        <w:numPr>
          <w:ilvl w:val="0"/>
          <w:numId w:val="2"/>
        </w:numPr>
      </w:pPr>
      <w:r>
        <w:t>Pergunta: “O que você gostaria de mudar na sua carreira?”</w:t>
      </w:r>
    </w:p>
    <w:p w14:paraId="2C1B542B" w14:textId="77777777" w:rsidR="004F12C5" w:rsidRDefault="00000000">
      <w:pPr>
        <w:pStyle w:val="Ttulo3"/>
      </w:pPr>
      <w:bookmarkStart w:id="6" w:name="terça-feira-autoridade"/>
      <w:bookmarkEnd w:id="5"/>
      <w:r>
        <w:t>Terça-feira – Autoridade</w:t>
      </w:r>
    </w:p>
    <w:p w14:paraId="2F78C19A" w14:textId="77777777" w:rsidR="004F12C5" w:rsidRDefault="00000000">
      <w:pPr>
        <w:pStyle w:val="Compact"/>
        <w:numPr>
          <w:ilvl w:val="0"/>
          <w:numId w:val="3"/>
        </w:numPr>
      </w:pPr>
      <w:r>
        <w:t>Curiosidade sobre o mercado de trabalho.</w:t>
      </w:r>
    </w:p>
    <w:p w14:paraId="46A7EB77" w14:textId="77777777" w:rsidR="004F12C5" w:rsidRDefault="00000000">
      <w:pPr>
        <w:pStyle w:val="Compact"/>
        <w:numPr>
          <w:ilvl w:val="0"/>
          <w:numId w:val="3"/>
        </w:numPr>
      </w:pPr>
      <w:r>
        <w:t>Dica rápida de carreira.</w:t>
      </w:r>
    </w:p>
    <w:p w14:paraId="330108C0" w14:textId="77777777" w:rsidR="004F12C5" w:rsidRDefault="00000000">
      <w:pPr>
        <w:pStyle w:val="Compact"/>
        <w:numPr>
          <w:ilvl w:val="0"/>
          <w:numId w:val="3"/>
        </w:numPr>
      </w:pPr>
      <w:r>
        <w:t>Quiz sobre profissões técnicas.</w:t>
      </w:r>
    </w:p>
    <w:p w14:paraId="49B98365" w14:textId="77777777" w:rsidR="004F12C5" w:rsidRDefault="00000000">
      <w:pPr>
        <w:pStyle w:val="Ttulo3"/>
      </w:pPr>
      <w:bookmarkStart w:id="7" w:name="quarta-feira-conexão"/>
      <w:bookmarkEnd w:id="6"/>
      <w:r>
        <w:t>Quarta-feira – Conexão</w:t>
      </w:r>
    </w:p>
    <w:p w14:paraId="6CF284C4" w14:textId="77777777" w:rsidR="004F12C5" w:rsidRDefault="00000000">
      <w:pPr>
        <w:pStyle w:val="Compact"/>
        <w:numPr>
          <w:ilvl w:val="0"/>
          <w:numId w:val="4"/>
        </w:numPr>
      </w:pPr>
      <w:r>
        <w:t>Pergunta: “Qual é seu maior desafio hoje?”</w:t>
      </w:r>
    </w:p>
    <w:p w14:paraId="2EDC538F" w14:textId="77777777" w:rsidR="004F12C5" w:rsidRDefault="00000000">
      <w:pPr>
        <w:pStyle w:val="Compact"/>
        <w:numPr>
          <w:ilvl w:val="0"/>
          <w:numId w:val="4"/>
        </w:numPr>
      </w:pPr>
      <w:r>
        <w:t>Frase inspiradora sobre recomeços.</w:t>
      </w:r>
    </w:p>
    <w:p w14:paraId="557E4E45" w14:textId="77777777" w:rsidR="004F12C5" w:rsidRDefault="00000000">
      <w:pPr>
        <w:pStyle w:val="Compact"/>
        <w:numPr>
          <w:ilvl w:val="0"/>
          <w:numId w:val="4"/>
        </w:numPr>
      </w:pPr>
      <w:r>
        <w:t>Caixa de perguntas.</w:t>
      </w:r>
    </w:p>
    <w:p w14:paraId="698D852E" w14:textId="77777777" w:rsidR="004F12C5" w:rsidRDefault="00000000">
      <w:pPr>
        <w:pStyle w:val="Ttulo3"/>
      </w:pPr>
      <w:bookmarkStart w:id="8" w:name="quinta-feira-quebra-de-objeções"/>
      <w:bookmarkEnd w:id="7"/>
      <w:r>
        <w:lastRenderedPageBreak/>
        <w:t>Quinta-feira – Quebra de Objeções</w:t>
      </w:r>
    </w:p>
    <w:p w14:paraId="753B26ED" w14:textId="77777777" w:rsidR="004F12C5" w:rsidRDefault="00000000">
      <w:pPr>
        <w:pStyle w:val="Compact"/>
        <w:numPr>
          <w:ilvl w:val="0"/>
          <w:numId w:val="5"/>
        </w:numPr>
      </w:pPr>
      <w:r>
        <w:t>Mito ou Verdade sobre cursos técnicos.</w:t>
      </w:r>
    </w:p>
    <w:p w14:paraId="79513D8B" w14:textId="77777777" w:rsidR="004F12C5" w:rsidRDefault="00000000">
      <w:pPr>
        <w:pStyle w:val="Compact"/>
        <w:numPr>
          <w:ilvl w:val="0"/>
          <w:numId w:val="5"/>
        </w:numPr>
      </w:pPr>
      <w:r>
        <w:t>Resposta às dúvidas mais frequentes.</w:t>
      </w:r>
    </w:p>
    <w:p w14:paraId="3CB2E99E" w14:textId="77777777" w:rsidR="004F12C5" w:rsidRDefault="00000000">
      <w:pPr>
        <w:pStyle w:val="Compact"/>
        <w:numPr>
          <w:ilvl w:val="0"/>
          <w:numId w:val="5"/>
        </w:numPr>
      </w:pPr>
      <w:r>
        <w:t>Pergunta: “O que ainda te impede de começar?”</w:t>
      </w:r>
    </w:p>
    <w:p w14:paraId="36B9306F" w14:textId="77777777" w:rsidR="004F12C5" w:rsidRDefault="00000000">
      <w:pPr>
        <w:pStyle w:val="Ttulo3"/>
      </w:pPr>
      <w:bookmarkStart w:id="9" w:name="sexta-feira-conversão-leve"/>
      <w:bookmarkEnd w:id="8"/>
      <w:r>
        <w:t>Sexta-feira – Conversão Leve</w:t>
      </w:r>
    </w:p>
    <w:p w14:paraId="7983EA96" w14:textId="77777777" w:rsidR="004F12C5" w:rsidRDefault="00000000">
      <w:pPr>
        <w:pStyle w:val="Compact"/>
        <w:numPr>
          <w:ilvl w:val="0"/>
          <w:numId w:val="6"/>
        </w:numPr>
      </w:pPr>
      <w:r>
        <w:t>Enquete sobre cursos de interesse.</w:t>
      </w:r>
    </w:p>
    <w:p w14:paraId="54CB7BA5" w14:textId="77777777" w:rsidR="004F12C5" w:rsidRDefault="00000000">
      <w:pPr>
        <w:pStyle w:val="Compact"/>
        <w:numPr>
          <w:ilvl w:val="0"/>
          <w:numId w:val="6"/>
        </w:numPr>
      </w:pPr>
      <w:r>
        <w:t>Pergunta: “Você já sabe qual profissão deseja seguir?”</w:t>
      </w:r>
    </w:p>
    <w:p w14:paraId="1D534C39" w14:textId="77777777" w:rsidR="004F12C5" w:rsidRDefault="00000000">
      <w:pPr>
        <w:pStyle w:val="Compact"/>
        <w:numPr>
          <w:ilvl w:val="0"/>
          <w:numId w:val="6"/>
        </w:numPr>
      </w:pPr>
      <w:r>
        <w:t>Convite para conversar no direct.</w:t>
      </w:r>
    </w:p>
    <w:p w14:paraId="1F9FF409" w14:textId="77777777" w:rsidR="004F12C5" w:rsidRDefault="00000000">
      <w:r>
        <w:pict w14:anchorId="7B166A50">
          <v:rect id="_x0000_i1027" style="width:0;height:1.5pt" o:hralign="center" o:hrstd="t" o:hr="t"/>
        </w:pict>
      </w:r>
    </w:p>
    <w:p w14:paraId="5661C221" w14:textId="77777777" w:rsidR="004F12C5" w:rsidRDefault="00000000">
      <w:pPr>
        <w:pStyle w:val="Ttulo1"/>
      </w:pPr>
      <w:bookmarkStart w:id="10" w:name="prova-social-usar-sempre-que-houver"/>
      <w:bookmarkEnd w:id="4"/>
      <w:bookmarkEnd w:id="9"/>
      <w:r>
        <w:t>PROVA SOCIAL (USAR SEMPRE QUE HOUVER)</w:t>
      </w:r>
    </w:p>
    <w:p w14:paraId="7F61430D" w14:textId="77777777" w:rsidR="004F12C5" w:rsidRDefault="00000000">
      <w:pPr>
        <w:pStyle w:val="Compact"/>
        <w:numPr>
          <w:ilvl w:val="0"/>
          <w:numId w:val="7"/>
        </w:numPr>
      </w:pPr>
      <w:r>
        <w:t>Prints de avaliações do Google.</w:t>
      </w:r>
    </w:p>
    <w:p w14:paraId="51564C79" w14:textId="77777777" w:rsidR="004F12C5" w:rsidRDefault="00000000">
      <w:pPr>
        <w:pStyle w:val="Compact"/>
        <w:numPr>
          <w:ilvl w:val="0"/>
          <w:numId w:val="7"/>
        </w:numPr>
      </w:pPr>
      <w:r>
        <w:t>Mensagens de agradecimento de alunos.</w:t>
      </w:r>
    </w:p>
    <w:p w14:paraId="76C09672" w14:textId="77777777" w:rsidR="004F12C5" w:rsidRDefault="00000000">
      <w:pPr>
        <w:pStyle w:val="Compact"/>
        <w:numPr>
          <w:ilvl w:val="0"/>
          <w:numId w:val="7"/>
        </w:numPr>
      </w:pPr>
      <w:r>
        <w:t>Feedback sobre atendimento.</w:t>
      </w:r>
    </w:p>
    <w:p w14:paraId="5558811C" w14:textId="77777777" w:rsidR="004F12C5" w:rsidRDefault="00000000">
      <w:pPr>
        <w:pStyle w:val="Compact"/>
        <w:numPr>
          <w:ilvl w:val="0"/>
          <w:numId w:val="7"/>
        </w:numPr>
      </w:pPr>
      <w:r>
        <w:t>Comentários positivos recebidos nas redes sociais.</w:t>
      </w:r>
    </w:p>
    <w:p w14:paraId="3F5DE604" w14:textId="77777777" w:rsidR="004F12C5" w:rsidRDefault="00000000">
      <w:pPr>
        <w:pStyle w:val="Compact"/>
        <w:numPr>
          <w:ilvl w:val="0"/>
          <w:numId w:val="7"/>
        </w:numPr>
      </w:pPr>
      <w:r>
        <w:t>Depoimentos em vídeo.</w:t>
      </w:r>
    </w:p>
    <w:p w14:paraId="104DEEF0" w14:textId="77777777" w:rsidR="004F12C5" w:rsidRDefault="00000000">
      <w:pPr>
        <w:pStyle w:val="Compact"/>
        <w:numPr>
          <w:ilvl w:val="0"/>
          <w:numId w:val="7"/>
        </w:numPr>
      </w:pPr>
      <w:r>
        <w:t>Histórias de transformação profissional.</w:t>
      </w:r>
    </w:p>
    <w:p w14:paraId="18D42B9B" w14:textId="77777777" w:rsidR="004F12C5" w:rsidRDefault="00000000">
      <w:pPr>
        <w:pStyle w:val="Compact"/>
        <w:numPr>
          <w:ilvl w:val="0"/>
          <w:numId w:val="7"/>
        </w:numPr>
      </w:pPr>
      <w:r>
        <w:t>Comentários sobre a experiência de estudar na Matrícula EAD.</w:t>
      </w:r>
    </w:p>
    <w:p w14:paraId="1E99988D" w14:textId="77777777" w:rsidR="004F12C5" w:rsidRDefault="00000000">
      <w:r>
        <w:pict w14:anchorId="25F98616">
          <v:rect id="_x0000_i1028" style="width:0;height:1.5pt" o:hralign="center" o:hrstd="t" o:hr="t"/>
        </w:pict>
      </w:r>
    </w:p>
    <w:p w14:paraId="057E1864" w14:textId="77777777" w:rsidR="004F12C5" w:rsidRDefault="00000000">
      <w:pPr>
        <w:pStyle w:val="Ttulo1"/>
      </w:pPr>
      <w:bookmarkStart w:id="11" w:name="direcionamento-estratégico"/>
      <w:bookmarkEnd w:id="10"/>
      <w:r>
        <w:t>DIRECIONAMENTO ESTRATÉGICO</w:t>
      </w:r>
    </w:p>
    <w:p w14:paraId="517A6C86" w14:textId="77777777" w:rsidR="004F12C5" w:rsidRDefault="00000000">
      <w:pPr>
        <w:pStyle w:val="FirstParagraph"/>
      </w:pPr>
      <w:r>
        <w:t>A prova social é essencial para construir confiança, mas o calendário não deve depender exclusivamente dela.</w:t>
      </w:r>
    </w:p>
    <w:p w14:paraId="60A2335C" w14:textId="77777777" w:rsidR="004F12C5" w:rsidRDefault="00000000">
      <w:pPr>
        <w:pStyle w:val="Corpodetexto"/>
      </w:pPr>
      <w:r>
        <w:t>A regra é simples:</w:t>
      </w:r>
    </w:p>
    <w:p w14:paraId="499932BA" w14:textId="77777777" w:rsidR="004F12C5" w:rsidRDefault="00000000">
      <w:pPr>
        <w:pStyle w:val="Corpodetexto"/>
      </w:pPr>
      <w:r>
        <w:rPr>
          <w:b/>
          <w:bCs/>
        </w:rPr>
        <w:t>Se houver avaliações e depoimentos, eles entram para fortalecer a comunicação.</w:t>
      </w:r>
    </w:p>
    <w:p w14:paraId="153BEF67" w14:textId="77777777" w:rsidR="004F12C5" w:rsidRDefault="00000000">
      <w:pPr>
        <w:pStyle w:val="Corpodetexto"/>
      </w:pPr>
      <w:r>
        <w:rPr>
          <w:b/>
          <w:bCs/>
        </w:rPr>
        <w:t>Se não houver, substituímos por conteúdos de orientação, dúvidas frequentes e conexão com a realidade do aluno.</w:t>
      </w:r>
    </w:p>
    <w:p w14:paraId="375BF020" w14:textId="77777777" w:rsidR="004F12C5" w:rsidRDefault="00000000">
      <w:pPr>
        <w:pStyle w:val="Corpodetexto"/>
      </w:pPr>
      <w:r>
        <w:t>O perfil da Matrícula EAD precisa transmitir uma mensagem clara:</w:t>
      </w:r>
    </w:p>
    <w:p w14:paraId="5D17CDD2" w14:textId="77777777" w:rsidR="004F12C5" w:rsidRDefault="00000000">
      <w:pPr>
        <w:pStyle w:val="Corpodetexto"/>
      </w:pPr>
      <w:r>
        <w:rPr>
          <w:b/>
          <w:bCs/>
        </w:rPr>
        <w:t>“Aqui você não encontra apenas um curso. Você encontra orientação, acolhimento e uma instituição comprometida com o seu futuro profissional.”</w:t>
      </w:r>
      <w:bookmarkEnd w:id="11"/>
    </w:p>
    <w:sectPr w:rsidR="004F12C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746E7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CE86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4349733">
    <w:abstractNumId w:val="0"/>
  </w:num>
  <w:num w:numId="2" w16cid:durableId="6561950">
    <w:abstractNumId w:val="1"/>
  </w:num>
  <w:num w:numId="3" w16cid:durableId="1490251524">
    <w:abstractNumId w:val="1"/>
  </w:num>
  <w:num w:numId="4" w16cid:durableId="2101025817">
    <w:abstractNumId w:val="1"/>
  </w:num>
  <w:num w:numId="5" w16cid:durableId="1596402273">
    <w:abstractNumId w:val="1"/>
  </w:num>
  <w:num w:numId="6" w16cid:durableId="2045327725">
    <w:abstractNumId w:val="1"/>
  </w:num>
  <w:num w:numId="7" w16cid:durableId="107547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2C5"/>
    <w:rsid w:val="004F12C5"/>
    <w:rsid w:val="00797412"/>
    <w:rsid w:val="00EC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47FF0"/>
  <w15:docId w15:val="{8AE16013-40D1-451B-9D92-0C261EA7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831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Erick Viana de Souza</cp:lastModifiedBy>
  <cp:revision>3</cp:revision>
  <dcterms:created xsi:type="dcterms:W3CDTF">2026-07-06T18:57:00Z</dcterms:created>
  <dcterms:modified xsi:type="dcterms:W3CDTF">2026-07-06T19:02:00Z</dcterms:modified>
</cp:coreProperties>
</file>