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3B0F" w14:textId="2E6C6050" w:rsidR="00A14911" w:rsidRDefault="00A14911">
      <w:r>
        <w:t>CALENDÁRIO MÊS JUNHO – MATRICULA EAD</w:t>
      </w:r>
    </w:p>
    <w:tbl>
      <w:tblPr>
        <w:tblStyle w:val="TabeladeGrade1Clara-nfase1"/>
        <w:tblW w:w="10359" w:type="dxa"/>
        <w:tblInd w:w="-856" w:type="dxa"/>
        <w:tblLook w:val="04A0" w:firstRow="1" w:lastRow="0" w:firstColumn="1" w:lastColumn="0" w:noHBand="0" w:noVBand="1"/>
      </w:tblPr>
      <w:tblGrid>
        <w:gridCol w:w="1080"/>
        <w:gridCol w:w="1175"/>
        <w:gridCol w:w="1886"/>
        <w:gridCol w:w="1718"/>
        <w:gridCol w:w="2505"/>
        <w:gridCol w:w="1995"/>
      </w:tblGrid>
      <w:tr w:rsidR="00A14911" w:rsidRPr="00A14911" w14:paraId="2FF27254" w14:textId="77777777" w:rsidTr="00A1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1D6BB8A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Semana</w:t>
            </w:r>
          </w:p>
        </w:tc>
        <w:tc>
          <w:tcPr>
            <w:tcW w:w="1175" w:type="dxa"/>
            <w:hideMark/>
          </w:tcPr>
          <w:p w14:paraId="35E57F24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Dia</w:t>
            </w:r>
          </w:p>
        </w:tc>
        <w:tc>
          <w:tcPr>
            <w:tcW w:w="1886" w:type="dxa"/>
            <w:hideMark/>
          </w:tcPr>
          <w:p w14:paraId="404B5208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Pilar</w:t>
            </w:r>
          </w:p>
        </w:tc>
        <w:tc>
          <w:tcPr>
            <w:tcW w:w="1718" w:type="dxa"/>
            <w:hideMark/>
          </w:tcPr>
          <w:p w14:paraId="2496E176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Formato</w:t>
            </w:r>
          </w:p>
        </w:tc>
        <w:tc>
          <w:tcPr>
            <w:tcW w:w="2505" w:type="dxa"/>
            <w:hideMark/>
          </w:tcPr>
          <w:p w14:paraId="4B543C91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Tema</w:t>
            </w:r>
          </w:p>
        </w:tc>
        <w:tc>
          <w:tcPr>
            <w:tcW w:w="1995" w:type="dxa"/>
            <w:hideMark/>
          </w:tcPr>
          <w:p w14:paraId="79A45233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Gancho</w:t>
            </w:r>
          </w:p>
        </w:tc>
      </w:tr>
      <w:tr w:rsidR="00A14911" w:rsidRPr="00A14911" w14:paraId="6C085275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318C77A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1</w:t>
            </w:r>
          </w:p>
        </w:tc>
        <w:tc>
          <w:tcPr>
            <w:tcW w:w="1175" w:type="dxa"/>
            <w:hideMark/>
          </w:tcPr>
          <w:p w14:paraId="68A9475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Segunda</w:t>
            </w:r>
          </w:p>
        </w:tc>
        <w:tc>
          <w:tcPr>
            <w:tcW w:w="1886" w:type="dxa"/>
            <w:hideMark/>
          </w:tcPr>
          <w:p w14:paraId="4121F0E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Marca</w:t>
            </w:r>
          </w:p>
        </w:tc>
        <w:tc>
          <w:tcPr>
            <w:tcW w:w="1718" w:type="dxa"/>
            <w:hideMark/>
          </w:tcPr>
          <w:p w14:paraId="4E22BB48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2577A74E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Valorização do ensino técnico</w:t>
            </w:r>
          </w:p>
        </w:tc>
        <w:tc>
          <w:tcPr>
            <w:tcW w:w="1995" w:type="dxa"/>
            <w:hideMark/>
          </w:tcPr>
          <w:p w14:paraId="7A5A0F4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Curso técnico não é plano B. É caminho profissional.</w:t>
            </w:r>
          </w:p>
        </w:tc>
      </w:tr>
      <w:tr w:rsidR="00A14911" w:rsidRPr="00A14911" w14:paraId="0E113AEF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16503988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1</w:t>
            </w:r>
          </w:p>
        </w:tc>
        <w:tc>
          <w:tcPr>
            <w:tcW w:w="1175" w:type="dxa"/>
            <w:hideMark/>
          </w:tcPr>
          <w:p w14:paraId="1EBBE6F5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Quarta</w:t>
            </w:r>
          </w:p>
        </w:tc>
        <w:tc>
          <w:tcPr>
            <w:tcW w:w="1886" w:type="dxa"/>
            <w:hideMark/>
          </w:tcPr>
          <w:p w14:paraId="29980299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Modalidade</w:t>
            </w:r>
          </w:p>
        </w:tc>
        <w:tc>
          <w:tcPr>
            <w:tcW w:w="1718" w:type="dxa"/>
            <w:hideMark/>
          </w:tcPr>
          <w:p w14:paraId="47A866E5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4911">
              <w:t>Reels</w:t>
            </w:r>
            <w:proofErr w:type="spellEnd"/>
          </w:p>
        </w:tc>
        <w:tc>
          <w:tcPr>
            <w:tcW w:w="2505" w:type="dxa"/>
            <w:hideMark/>
          </w:tcPr>
          <w:p w14:paraId="22804BB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Técnico regular x técnico por competência</w:t>
            </w:r>
          </w:p>
        </w:tc>
        <w:tc>
          <w:tcPr>
            <w:tcW w:w="1995" w:type="dxa"/>
            <w:hideMark/>
          </w:tcPr>
          <w:p w14:paraId="2EE4796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Nem todo aluno começa do mesmo ponto.</w:t>
            </w:r>
          </w:p>
        </w:tc>
      </w:tr>
      <w:tr w:rsidR="00A14911" w:rsidRPr="00A14911" w14:paraId="0ABBAFD5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460E9B3F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1</w:t>
            </w:r>
          </w:p>
        </w:tc>
        <w:tc>
          <w:tcPr>
            <w:tcW w:w="1175" w:type="dxa"/>
            <w:hideMark/>
          </w:tcPr>
          <w:p w14:paraId="3966911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Sexta</w:t>
            </w:r>
          </w:p>
        </w:tc>
        <w:tc>
          <w:tcPr>
            <w:tcW w:w="1886" w:type="dxa"/>
            <w:hideMark/>
          </w:tcPr>
          <w:p w14:paraId="2ED9B51E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Curso/Carreira</w:t>
            </w:r>
          </w:p>
        </w:tc>
        <w:tc>
          <w:tcPr>
            <w:tcW w:w="1718" w:type="dxa"/>
            <w:hideMark/>
          </w:tcPr>
          <w:p w14:paraId="7106007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0E4D84EB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Técnico em Segurança do Trabalho</w:t>
            </w:r>
          </w:p>
        </w:tc>
        <w:tc>
          <w:tcPr>
            <w:tcW w:w="1995" w:type="dxa"/>
            <w:hideMark/>
          </w:tcPr>
          <w:p w14:paraId="4EF0E630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Toda empresa fala de segurança. Mas quem sustenta isso na prática é o técnico.</w:t>
            </w:r>
          </w:p>
        </w:tc>
      </w:tr>
      <w:tr w:rsidR="00A14911" w:rsidRPr="00A14911" w14:paraId="638EFB15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D554389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2</w:t>
            </w:r>
          </w:p>
        </w:tc>
        <w:tc>
          <w:tcPr>
            <w:tcW w:w="1175" w:type="dxa"/>
            <w:hideMark/>
          </w:tcPr>
          <w:p w14:paraId="2B0CD1B6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Segunda</w:t>
            </w:r>
          </w:p>
        </w:tc>
        <w:tc>
          <w:tcPr>
            <w:tcW w:w="1886" w:type="dxa"/>
            <w:hideMark/>
          </w:tcPr>
          <w:p w14:paraId="25D5FF05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Dor/Conexão</w:t>
            </w:r>
          </w:p>
        </w:tc>
        <w:tc>
          <w:tcPr>
            <w:tcW w:w="1718" w:type="dxa"/>
            <w:hideMark/>
          </w:tcPr>
          <w:p w14:paraId="1DA53CB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4911">
              <w:t>Reels</w:t>
            </w:r>
            <w:proofErr w:type="spellEnd"/>
          </w:p>
        </w:tc>
        <w:tc>
          <w:tcPr>
            <w:tcW w:w="2505" w:type="dxa"/>
            <w:hideMark/>
          </w:tcPr>
          <w:p w14:paraId="6717AA9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Medo de escolher errado</w:t>
            </w:r>
          </w:p>
        </w:tc>
        <w:tc>
          <w:tcPr>
            <w:tcW w:w="1995" w:type="dxa"/>
            <w:hideMark/>
          </w:tcPr>
          <w:p w14:paraId="11F79EAD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Você não precisa escolher um curso no escuro. Precisa de orientação.</w:t>
            </w:r>
          </w:p>
        </w:tc>
      </w:tr>
      <w:tr w:rsidR="00A14911" w:rsidRPr="00A14911" w14:paraId="2790D41F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F434338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2</w:t>
            </w:r>
          </w:p>
        </w:tc>
        <w:tc>
          <w:tcPr>
            <w:tcW w:w="1175" w:type="dxa"/>
            <w:hideMark/>
          </w:tcPr>
          <w:p w14:paraId="5276BF7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Quarta</w:t>
            </w:r>
          </w:p>
        </w:tc>
        <w:tc>
          <w:tcPr>
            <w:tcW w:w="1886" w:type="dxa"/>
            <w:hideMark/>
          </w:tcPr>
          <w:p w14:paraId="309B34E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Competência</w:t>
            </w:r>
          </w:p>
        </w:tc>
        <w:tc>
          <w:tcPr>
            <w:tcW w:w="1718" w:type="dxa"/>
            <w:hideMark/>
          </w:tcPr>
          <w:p w14:paraId="4D488BFB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732EF9C4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Experiência sem certificação</w:t>
            </w:r>
          </w:p>
        </w:tc>
        <w:tc>
          <w:tcPr>
            <w:tcW w:w="1995" w:type="dxa"/>
            <w:hideMark/>
          </w:tcPr>
          <w:p w14:paraId="6C30CF6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Você já trabalha na área, mas ainda não tem o certificado técnico?</w:t>
            </w:r>
          </w:p>
        </w:tc>
      </w:tr>
      <w:tr w:rsidR="00A14911" w:rsidRPr="00A14911" w14:paraId="44266445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A2663ED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2</w:t>
            </w:r>
          </w:p>
        </w:tc>
        <w:tc>
          <w:tcPr>
            <w:tcW w:w="1175" w:type="dxa"/>
            <w:hideMark/>
          </w:tcPr>
          <w:p w14:paraId="2DD483EB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Sexta</w:t>
            </w:r>
          </w:p>
        </w:tc>
        <w:tc>
          <w:tcPr>
            <w:tcW w:w="1886" w:type="dxa"/>
            <w:hideMark/>
          </w:tcPr>
          <w:p w14:paraId="4CD59BE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Curso/Carreira</w:t>
            </w:r>
          </w:p>
        </w:tc>
        <w:tc>
          <w:tcPr>
            <w:tcW w:w="1718" w:type="dxa"/>
            <w:hideMark/>
          </w:tcPr>
          <w:p w14:paraId="39CB8680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4FF3A734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Técnico em Administração</w:t>
            </w:r>
          </w:p>
        </w:tc>
        <w:tc>
          <w:tcPr>
            <w:tcW w:w="1995" w:type="dxa"/>
            <w:hideMark/>
          </w:tcPr>
          <w:p w14:paraId="51625367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Toda empresa precisa de alguém que entenda processos, pessoas e números.</w:t>
            </w:r>
          </w:p>
        </w:tc>
      </w:tr>
      <w:tr w:rsidR="00A14911" w:rsidRPr="00A14911" w14:paraId="16F56CF1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0FE17A58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3</w:t>
            </w:r>
          </w:p>
        </w:tc>
        <w:tc>
          <w:tcPr>
            <w:tcW w:w="1175" w:type="dxa"/>
            <w:hideMark/>
          </w:tcPr>
          <w:p w14:paraId="581F3C30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Segunda</w:t>
            </w:r>
          </w:p>
        </w:tc>
        <w:tc>
          <w:tcPr>
            <w:tcW w:w="1886" w:type="dxa"/>
            <w:hideMark/>
          </w:tcPr>
          <w:p w14:paraId="4154DC7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Marca/Confiança</w:t>
            </w:r>
          </w:p>
        </w:tc>
        <w:tc>
          <w:tcPr>
            <w:tcW w:w="1718" w:type="dxa"/>
            <w:hideMark/>
          </w:tcPr>
          <w:p w14:paraId="6F99E78A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7E54891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4911">
              <w:t>EaD</w:t>
            </w:r>
            <w:proofErr w:type="spellEnd"/>
            <w:r w:rsidRPr="00A14911">
              <w:t xml:space="preserve"> com acompanhamento humano</w:t>
            </w:r>
          </w:p>
        </w:tc>
        <w:tc>
          <w:tcPr>
            <w:tcW w:w="1995" w:type="dxa"/>
            <w:hideMark/>
          </w:tcPr>
          <w:p w14:paraId="0C1B8622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 xml:space="preserve">Educação a distância não deveria significar </w:t>
            </w:r>
            <w:r w:rsidRPr="00A14911">
              <w:rPr>
                <w:b/>
                <w:bCs/>
              </w:rPr>
              <w:lastRenderedPageBreak/>
              <w:t>aluno abandonado.</w:t>
            </w:r>
          </w:p>
        </w:tc>
      </w:tr>
      <w:tr w:rsidR="00A14911" w:rsidRPr="00A14911" w14:paraId="6C236905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606121EE" w14:textId="77777777" w:rsidR="00A14911" w:rsidRPr="00A14911" w:rsidRDefault="00A14911" w:rsidP="00A14911">
            <w:pPr>
              <w:spacing w:after="160" w:line="278" w:lineRule="auto"/>
            </w:pPr>
            <w:r w:rsidRPr="00A14911">
              <w:lastRenderedPageBreak/>
              <w:t>3</w:t>
            </w:r>
          </w:p>
        </w:tc>
        <w:tc>
          <w:tcPr>
            <w:tcW w:w="1175" w:type="dxa"/>
            <w:hideMark/>
          </w:tcPr>
          <w:p w14:paraId="095F9323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Quarta</w:t>
            </w:r>
          </w:p>
        </w:tc>
        <w:tc>
          <w:tcPr>
            <w:tcW w:w="1886" w:type="dxa"/>
            <w:hideMark/>
          </w:tcPr>
          <w:p w14:paraId="329C59DE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Jornada do aluno</w:t>
            </w:r>
          </w:p>
        </w:tc>
        <w:tc>
          <w:tcPr>
            <w:tcW w:w="1718" w:type="dxa"/>
            <w:hideMark/>
          </w:tcPr>
          <w:p w14:paraId="33305D4F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4911">
              <w:t>Reels</w:t>
            </w:r>
            <w:proofErr w:type="spellEnd"/>
          </w:p>
        </w:tc>
        <w:tc>
          <w:tcPr>
            <w:tcW w:w="2505" w:type="dxa"/>
            <w:hideMark/>
          </w:tcPr>
          <w:p w14:paraId="61787A5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Como funciona o processo</w:t>
            </w:r>
          </w:p>
        </w:tc>
        <w:tc>
          <w:tcPr>
            <w:tcW w:w="1995" w:type="dxa"/>
            <w:hideMark/>
          </w:tcPr>
          <w:p w14:paraId="65FB136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Da escolha do curso à conclusão, o aluno precisa de direção.</w:t>
            </w:r>
          </w:p>
        </w:tc>
      </w:tr>
      <w:tr w:rsidR="00A14911" w:rsidRPr="00A14911" w14:paraId="3B61A932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580DD87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3</w:t>
            </w:r>
          </w:p>
        </w:tc>
        <w:tc>
          <w:tcPr>
            <w:tcW w:w="1175" w:type="dxa"/>
            <w:hideMark/>
          </w:tcPr>
          <w:p w14:paraId="5BBF4F7F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Sexta</w:t>
            </w:r>
          </w:p>
        </w:tc>
        <w:tc>
          <w:tcPr>
            <w:tcW w:w="1886" w:type="dxa"/>
            <w:hideMark/>
          </w:tcPr>
          <w:p w14:paraId="5559919A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Curso/Carreira</w:t>
            </w:r>
          </w:p>
        </w:tc>
        <w:tc>
          <w:tcPr>
            <w:tcW w:w="1718" w:type="dxa"/>
            <w:hideMark/>
          </w:tcPr>
          <w:p w14:paraId="6833B24F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224C7A16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Técnico em Edificações ou Eletrotécnica</w:t>
            </w:r>
          </w:p>
        </w:tc>
        <w:tc>
          <w:tcPr>
            <w:tcW w:w="1995" w:type="dxa"/>
            <w:hideMark/>
          </w:tcPr>
          <w:p w14:paraId="6AF45B5B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Nem toda carreira começa no escritório. Algumas começam na obra, na indústria e na prática.</w:t>
            </w:r>
          </w:p>
        </w:tc>
      </w:tr>
      <w:tr w:rsidR="00A14911" w:rsidRPr="00A14911" w14:paraId="37374CE2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2CA4B5D0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4</w:t>
            </w:r>
          </w:p>
        </w:tc>
        <w:tc>
          <w:tcPr>
            <w:tcW w:w="1175" w:type="dxa"/>
            <w:hideMark/>
          </w:tcPr>
          <w:p w14:paraId="45DFAD73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Segunda</w:t>
            </w:r>
          </w:p>
        </w:tc>
        <w:tc>
          <w:tcPr>
            <w:tcW w:w="1886" w:type="dxa"/>
            <w:hideMark/>
          </w:tcPr>
          <w:p w14:paraId="310DFA28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Dor/Decisão</w:t>
            </w:r>
          </w:p>
        </w:tc>
        <w:tc>
          <w:tcPr>
            <w:tcW w:w="1718" w:type="dxa"/>
            <w:hideMark/>
          </w:tcPr>
          <w:p w14:paraId="0042A129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4911">
              <w:t>Reels</w:t>
            </w:r>
            <w:proofErr w:type="spellEnd"/>
          </w:p>
        </w:tc>
        <w:tc>
          <w:tcPr>
            <w:tcW w:w="2505" w:type="dxa"/>
            <w:hideMark/>
          </w:tcPr>
          <w:p w14:paraId="172D4018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Preço x futuro</w:t>
            </w:r>
          </w:p>
        </w:tc>
        <w:tc>
          <w:tcPr>
            <w:tcW w:w="1995" w:type="dxa"/>
            <w:hideMark/>
          </w:tcPr>
          <w:p w14:paraId="3E0093EA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Não escolha um curso só pelo preço. Escolha pelo caminho que ele abre.</w:t>
            </w:r>
          </w:p>
        </w:tc>
      </w:tr>
      <w:tr w:rsidR="00A14911" w:rsidRPr="00A14911" w14:paraId="73328B16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5F8D5417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4</w:t>
            </w:r>
          </w:p>
        </w:tc>
        <w:tc>
          <w:tcPr>
            <w:tcW w:w="1175" w:type="dxa"/>
            <w:hideMark/>
          </w:tcPr>
          <w:p w14:paraId="4BDFD5F7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Quarta</w:t>
            </w:r>
          </w:p>
        </w:tc>
        <w:tc>
          <w:tcPr>
            <w:tcW w:w="1886" w:type="dxa"/>
            <w:hideMark/>
          </w:tcPr>
          <w:p w14:paraId="652035E0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Competência</w:t>
            </w:r>
          </w:p>
        </w:tc>
        <w:tc>
          <w:tcPr>
            <w:tcW w:w="1718" w:type="dxa"/>
            <w:hideMark/>
          </w:tcPr>
          <w:p w14:paraId="1FBFC7B7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</w:t>
            </w:r>
          </w:p>
        </w:tc>
        <w:tc>
          <w:tcPr>
            <w:tcW w:w="2505" w:type="dxa"/>
            <w:hideMark/>
          </w:tcPr>
          <w:p w14:paraId="1B5D7C31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Reconhecimento de trajetória</w:t>
            </w:r>
          </w:p>
        </w:tc>
        <w:tc>
          <w:tcPr>
            <w:tcW w:w="1995" w:type="dxa"/>
            <w:hideMark/>
          </w:tcPr>
          <w:p w14:paraId="6C722CEE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Técnico por competência não é atalho. É reconhecimento de experiência.</w:t>
            </w:r>
          </w:p>
        </w:tc>
      </w:tr>
      <w:tr w:rsidR="00A14911" w:rsidRPr="00A14911" w14:paraId="61199614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  <w:hideMark/>
          </w:tcPr>
          <w:p w14:paraId="750EC918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4</w:t>
            </w:r>
          </w:p>
        </w:tc>
        <w:tc>
          <w:tcPr>
            <w:tcW w:w="1175" w:type="dxa"/>
            <w:hideMark/>
          </w:tcPr>
          <w:p w14:paraId="53459288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Sexta</w:t>
            </w:r>
          </w:p>
        </w:tc>
        <w:tc>
          <w:tcPr>
            <w:tcW w:w="1886" w:type="dxa"/>
            <w:hideMark/>
          </w:tcPr>
          <w:p w14:paraId="2F134C24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Conversão</w:t>
            </w:r>
          </w:p>
        </w:tc>
        <w:tc>
          <w:tcPr>
            <w:tcW w:w="1718" w:type="dxa"/>
            <w:hideMark/>
          </w:tcPr>
          <w:p w14:paraId="125CC7AA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Carrossel/</w:t>
            </w:r>
            <w:proofErr w:type="spellStart"/>
            <w:r w:rsidRPr="00A14911">
              <w:t>Reels</w:t>
            </w:r>
            <w:proofErr w:type="spellEnd"/>
          </w:p>
        </w:tc>
        <w:tc>
          <w:tcPr>
            <w:tcW w:w="2505" w:type="dxa"/>
            <w:hideMark/>
          </w:tcPr>
          <w:p w14:paraId="0C647C48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Escolha do curso ideal</w:t>
            </w:r>
          </w:p>
        </w:tc>
        <w:tc>
          <w:tcPr>
            <w:tcW w:w="1995" w:type="dxa"/>
            <w:hideMark/>
          </w:tcPr>
          <w:p w14:paraId="0600A07D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rPr>
                <w:b/>
                <w:bCs/>
              </w:rPr>
              <w:t>Qual curso técnico combina com seu momento profissional?</w:t>
            </w:r>
          </w:p>
        </w:tc>
      </w:tr>
    </w:tbl>
    <w:p w14:paraId="03F449A8" w14:textId="77777777" w:rsidR="00181649" w:rsidRDefault="00181649" w:rsidP="00181649"/>
    <w:p w14:paraId="472BCD06" w14:textId="77777777" w:rsidR="00A14911" w:rsidRPr="00A14911" w:rsidRDefault="00A14911" w:rsidP="00A14911">
      <w:pPr>
        <w:rPr>
          <w:b/>
          <w:bCs/>
        </w:rPr>
      </w:pPr>
      <w:r w:rsidRPr="00A14911">
        <w:rPr>
          <w:b/>
          <w:bCs/>
        </w:rPr>
        <w:t>A lógica do calendário</w:t>
      </w:r>
    </w:p>
    <w:p w14:paraId="7665277C" w14:textId="77777777" w:rsidR="00A14911" w:rsidRPr="00A14911" w:rsidRDefault="00A14911" w:rsidP="00A14911">
      <w:r w:rsidRPr="00A14911">
        <w:t xml:space="preserve">Vamos trabalhar com </w:t>
      </w:r>
      <w:r w:rsidRPr="00A14911">
        <w:rPr>
          <w:b/>
          <w:bCs/>
        </w:rPr>
        <w:t>3 frentes por semana</w:t>
      </w:r>
      <w:r w:rsidRPr="00A14911">
        <w:t>: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1769"/>
        <w:gridCol w:w="3487"/>
        <w:gridCol w:w="3238"/>
      </w:tblGrid>
      <w:tr w:rsidR="00A14911" w:rsidRPr="00A14911" w14:paraId="5A389ED1" w14:textId="77777777" w:rsidTr="00A1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BF9B9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Frente</w:t>
            </w:r>
          </w:p>
        </w:tc>
        <w:tc>
          <w:tcPr>
            <w:tcW w:w="0" w:type="auto"/>
            <w:hideMark/>
          </w:tcPr>
          <w:p w14:paraId="79982052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Função</w:t>
            </w:r>
          </w:p>
        </w:tc>
        <w:tc>
          <w:tcPr>
            <w:tcW w:w="0" w:type="auto"/>
            <w:hideMark/>
          </w:tcPr>
          <w:p w14:paraId="5C1CDC34" w14:textId="77777777" w:rsidR="00A14911" w:rsidRPr="00A14911" w:rsidRDefault="00A14911" w:rsidP="00A1491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Exemplo</w:t>
            </w:r>
          </w:p>
        </w:tc>
      </w:tr>
      <w:tr w:rsidR="00A14911" w:rsidRPr="00A14911" w14:paraId="65BBDDBC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18F4B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Marca e conexão</w:t>
            </w:r>
          </w:p>
        </w:tc>
        <w:tc>
          <w:tcPr>
            <w:tcW w:w="0" w:type="auto"/>
            <w:hideMark/>
          </w:tcPr>
          <w:p w14:paraId="0D530225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Fazer o público confiar na escola e valorizar o ensino técnico</w:t>
            </w:r>
          </w:p>
        </w:tc>
        <w:tc>
          <w:tcPr>
            <w:tcW w:w="0" w:type="auto"/>
            <w:hideMark/>
          </w:tcPr>
          <w:p w14:paraId="44860D5F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“Curso técnico não é plano B. É caminho profissional.”</w:t>
            </w:r>
          </w:p>
        </w:tc>
      </w:tr>
      <w:tr w:rsidR="00A14911" w:rsidRPr="00A14911" w14:paraId="3FFA33E4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66889" w14:textId="77777777" w:rsidR="00A14911" w:rsidRPr="00A14911" w:rsidRDefault="00A14911" w:rsidP="00A14911">
            <w:pPr>
              <w:spacing w:after="160" w:line="278" w:lineRule="auto"/>
            </w:pPr>
            <w:r w:rsidRPr="00A14911">
              <w:lastRenderedPageBreak/>
              <w:t>Modalidade e orientação</w:t>
            </w:r>
          </w:p>
        </w:tc>
        <w:tc>
          <w:tcPr>
            <w:tcW w:w="0" w:type="auto"/>
            <w:hideMark/>
          </w:tcPr>
          <w:p w14:paraId="0955378D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 xml:space="preserve">Explicar técnico regular, técnico por competência, </w:t>
            </w:r>
            <w:proofErr w:type="spellStart"/>
            <w:r w:rsidRPr="00A14911">
              <w:t>EaD</w:t>
            </w:r>
            <w:proofErr w:type="spellEnd"/>
            <w:r w:rsidRPr="00A14911">
              <w:t xml:space="preserve"> e acompanhamento</w:t>
            </w:r>
          </w:p>
        </w:tc>
        <w:tc>
          <w:tcPr>
            <w:tcW w:w="0" w:type="auto"/>
            <w:hideMark/>
          </w:tcPr>
          <w:p w14:paraId="2540BF5E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“Nem todo aluno começa do mesmo ponto.”</w:t>
            </w:r>
          </w:p>
        </w:tc>
      </w:tr>
      <w:tr w:rsidR="00A14911" w:rsidRPr="00A14911" w14:paraId="6A7E77EE" w14:textId="77777777" w:rsidTr="00A1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59B40" w14:textId="77777777" w:rsidR="00A14911" w:rsidRPr="00A14911" w:rsidRDefault="00A14911" w:rsidP="00A14911">
            <w:pPr>
              <w:spacing w:after="160" w:line="278" w:lineRule="auto"/>
            </w:pPr>
            <w:r w:rsidRPr="00A14911">
              <w:t>Curso e carreira</w:t>
            </w:r>
          </w:p>
        </w:tc>
        <w:tc>
          <w:tcPr>
            <w:tcW w:w="0" w:type="auto"/>
            <w:hideMark/>
          </w:tcPr>
          <w:p w14:paraId="7841D5E4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Apresentar os cursos como caminhos profissionais, não como cardápio</w:t>
            </w:r>
          </w:p>
        </w:tc>
        <w:tc>
          <w:tcPr>
            <w:tcW w:w="0" w:type="auto"/>
            <w:hideMark/>
          </w:tcPr>
          <w:p w14:paraId="10B77E8C" w14:textId="77777777" w:rsidR="00A14911" w:rsidRPr="00A14911" w:rsidRDefault="00A14911" w:rsidP="00A1491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4911">
              <w:t>“Toda empresa precisa de alguém que entenda processos, pessoas e números.”</w:t>
            </w:r>
          </w:p>
        </w:tc>
      </w:tr>
    </w:tbl>
    <w:p w14:paraId="210AD749" w14:textId="77777777" w:rsidR="00A14911" w:rsidRDefault="00A14911" w:rsidP="00181649"/>
    <w:p w14:paraId="375E163E" w14:textId="77777777" w:rsidR="00A14911" w:rsidRPr="00A14911" w:rsidRDefault="00A14911" w:rsidP="00A14911">
      <w:r w:rsidRPr="00A14911">
        <w:t>Essa estrutura atende as duas personas sem bagunçar a comunicação.</w:t>
      </w:r>
    </w:p>
    <w:p w14:paraId="2F8813D4" w14:textId="77777777" w:rsidR="00A14911" w:rsidRPr="00A14911" w:rsidRDefault="00A14911" w:rsidP="00A14911">
      <w:r w:rsidRPr="00A14911">
        <w:t xml:space="preserve">Para quem está começando, mostramos </w:t>
      </w:r>
      <w:r w:rsidRPr="00A14911">
        <w:rPr>
          <w:b/>
          <w:bCs/>
        </w:rPr>
        <w:t>formação, futuro e direção</w:t>
      </w:r>
      <w:r w:rsidRPr="00A14911">
        <w:t>.</w:t>
      </w:r>
      <w:r w:rsidRPr="00A14911">
        <w:br/>
        <w:t xml:space="preserve">Para quem já tem experiência, mostramos </w:t>
      </w:r>
      <w:r w:rsidRPr="00A14911">
        <w:rPr>
          <w:b/>
          <w:bCs/>
        </w:rPr>
        <w:t>reconhecimento, certificação e avanço profissional</w:t>
      </w:r>
      <w:r w:rsidRPr="00A14911">
        <w:t>.</w:t>
      </w:r>
    </w:p>
    <w:p w14:paraId="126D748D" w14:textId="77777777" w:rsidR="00A14911" w:rsidRPr="00A14911" w:rsidRDefault="00A14911" w:rsidP="00A14911">
      <w:pPr>
        <w:rPr>
          <w:b/>
          <w:bCs/>
        </w:rPr>
      </w:pPr>
      <w:r w:rsidRPr="00A14911">
        <w:rPr>
          <w:b/>
          <w:bCs/>
        </w:rPr>
        <w:t>O objetivo principal</w:t>
      </w:r>
    </w:p>
    <w:p w14:paraId="0C1CF21C" w14:textId="77777777" w:rsidR="00A14911" w:rsidRPr="00A14911" w:rsidRDefault="00A14911" w:rsidP="00A14911">
      <w:r w:rsidRPr="00A14911">
        <w:t>O objetivo é transformar a percepção da escola de:</w:t>
      </w:r>
    </w:p>
    <w:p w14:paraId="4D80C814" w14:textId="77777777" w:rsidR="00A14911" w:rsidRPr="00A14911" w:rsidRDefault="00A14911" w:rsidP="00A14911">
      <w:r w:rsidRPr="00A14911">
        <w:rPr>
          <w:b/>
          <w:bCs/>
        </w:rPr>
        <w:t>“uma página que vende cursos técnicos”</w:t>
      </w:r>
    </w:p>
    <w:p w14:paraId="60889209" w14:textId="77777777" w:rsidR="00A14911" w:rsidRPr="00A14911" w:rsidRDefault="00A14911" w:rsidP="00A14911">
      <w:r w:rsidRPr="00A14911">
        <w:t>para:</w:t>
      </w:r>
    </w:p>
    <w:p w14:paraId="72575D40" w14:textId="77777777" w:rsidR="00A14911" w:rsidRPr="00A14911" w:rsidRDefault="00A14911" w:rsidP="00A14911">
      <w:r w:rsidRPr="00A14911">
        <w:rPr>
          <w:b/>
          <w:bCs/>
        </w:rPr>
        <w:t>“uma instituição que orienta pessoas a escolherem e concluírem uma formação técnica com segurança.”</w:t>
      </w:r>
    </w:p>
    <w:p w14:paraId="1CA1555E" w14:textId="77777777" w:rsidR="00A14911" w:rsidRPr="00A14911" w:rsidRDefault="00A14911" w:rsidP="00A14911">
      <w:r w:rsidRPr="00A14911">
        <w:t>No fundo, é isso.</w:t>
      </w:r>
    </w:p>
    <w:p w14:paraId="7454A706" w14:textId="77777777" w:rsidR="00A14911" w:rsidRPr="00A14911" w:rsidRDefault="00A14911" w:rsidP="00A14911">
      <w:r w:rsidRPr="00A14911">
        <w:t>Quando a pessoa olha para a rede, ela precisa sentir:</w:t>
      </w:r>
    </w:p>
    <w:p w14:paraId="6E989401" w14:textId="77777777" w:rsidR="00A14911" w:rsidRPr="00A14911" w:rsidRDefault="00A14911" w:rsidP="00A14911">
      <w:r w:rsidRPr="00A14911">
        <w:t>“Eles não querem só me matricular. Eles entendem minha dúvida, meu momento e meu caminho.”</w:t>
      </w:r>
    </w:p>
    <w:p w14:paraId="6E72C9E5" w14:textId="77777777" w:rsidR="00A14911" w:rsidRPr="00A14911" w:rsidRDefault="00A14911" w:rsidP="00A14911">
      <w:pPr>
        <w:rPr>
          <w:b/>
          <w:bCs/>
        </w:rPr>
      </w:pPr>
      <w:r w:rsidRPr="00A14911">
        <w:rPr>
          <w:b/>
          <w:bCs/>
        </w:rPr>
        <w:t>O que queremos alcançar no primeiro mês</w:t>
      </w:r>
    </w:p>
    <w:p w14:paraId="44B846CF" w14:textId="77777777" w:rsidR="00A14911" w:rsidRPr="00A14911" w:rsidRDefault="00A14911" w:rsidP="00A14911">
      <w:r w:rsidRPr="00A14911">
        <w:rPr>
          <w:b/>
          <w:bCs/>
        </w:rPr>
        <w:t>1. Fortalecer presença de marca</w:t>
      </w:r>
      <w:r w:rsidRPr="00A14911">
        <w:br/>
        <w:t>A escola começa a ter uma voz mais clara: humana, profissional, orientadora e segura.</w:t>
      </w:r>
    </w:p>
    <w:p w14:paraId="6C814D56" w14:textId="77777777" w:rsidR="00A14911" w:rsidRPr="00A14911" w:rsidRDefault="00A14911" w:rsidP="00A14911">
      <w:r w:rsidRPr="00A14911">
        <w:rPr>
          <w:b/>
          <w:bCs/>
        </w:rPr>
        <w:t>2. Reduzir dúvidas antes do atendimento</w:t>
      </w:r>
      <w:r w:rsidRPr="00A14911">
        <w:br/>
        <w:t xml:space="preserve">Conteúdos sobre técnico regular, competência, </w:t>
      </w:r>
      <w:proofErr w:type="spellStart"/>
      <w:r w:rsidRPr="00A14911">
        <w:t>EaD</w:t>
      </w:r>
      <w:proofErr w:type="spellEnd"/>
      <w:r w:rsidRPr="00A14911">
        <w:t>, suporte e escolha de curso diminuem objeções básicas.</w:t>
      </w:r>
    </w:p>
    <w:p w14:paraId="3780C9CA" w14:textId="77777777" w:rsidR="00A14911" w:rsidRPr="00A14911" w:rsidRDefault="00A14911" w:rsidP="00A14911">
      <w:r w:rsidRPr="00A14911">
        <w:rPr>
          <w:b/>
          <w:bCs/>
        </w:rPr>
        <w:t>3. Criar identificação com os dois públicos</w:t>
      </w:r>
      <w:r w:rsidRPr="00A14911">
        <w:br/>
        <w:t>O aluno iniciante se vê nos conteúdos de carreira.</w:t>
      </w:r>
      <w:r w:rsidRPr="00A14911">
        <w:br/>
        <w:t>O profissional experiente se vê nos conteúdos de competência.</w:t>
      </w:r>
    </w:p>
    <w:p w14:paraId="62CA1370" w14:textId="77777777" w:rsidR="00A14911" w:rsidRPr="00A14911" w:rsidRDefault="00A14911" w:rsidP="00A14911">
      <w:r w:rsidRPr="00A14911">
        <w:rPr>
          <w:b/>
          <w:bCs/>
        </w:rPr>
        <w:lastRenderedPageBreak/>
        <w:t>4. Aumentar a qualidade dos leads</w:t>
      </w:r>
      <w:r w:rsidRPr="00A14911">
        <w:br/>
        <w:t>A pessoa chega no direct mais consciente, sabendo se quer formação regular, competência ou orientação para escolher.</w:t>
      </w:r>
    </w:p>
    <w:p w14:paraId="7D588D58" w14:textId="77777777" w:rsidR="00A14911" w:rsidRPr="00A14911" w:rsidRDefault="00A14911" w:rsidP="00A14911">
      <w:r w:rsidRPr="00A14911">
        <w:rPr>
          <w:b/>
          <w:bCs/>
        </w:rPr>
        <w:t>5. Construir autoridade sem parecer distante</w:t>
      </w:r>
      <w:r w:rsidRPr="00A14911">
        <w:br/>
        <w:t>A escola mostra profissionalismo, mas com linguagem acessível. Isso é importante porque educação técnica precisa transmitir confiança, não só promessa.</w:t>
      </w:r>
    </w:p>
    <w:p w14:paraId="67FC8093" w14:textId="77777777" w:rsidR="00A14911" w:rsidRPr="00A14911" w:rsidRDefault="00A14911" w:rsidP="00A14911">
      <w:pPr>
        <w:rPr>
          <w:b/>
          <w:bCs/>
        </w:rPr>
      </w:pPr>
      <w:r w:rsidRPr="00A14911">
        <w:rPr>
          <w:b/>
          <w:bCs/>
        </w:rPr>
        <w:t>O papel de cada semana</w:t>
      </w:r>
    </w:p>
    <w:p w14:paraId="5CDD6C4B" w14:textId="77777777" w:rsidR="00A14911" w:rsidRPr="00A14911" w:rsidRDefault="00A14911" w:rsidP="00A14911">
      <w:r w:rsidRPr="00A14911">
        <w:rPr>
          <w:b/>
          <w:bCs/>
        </w:rPr>
        <w:t>Semana 1 — Fundação</w:t>
      </w:r>
      <w:r w:rsidRPr="00A14911">
        <w:br/>
        <w:t>Mostrar que curso técnico é caminho profissional e explicar que existem alunos em momentos diferentes.</w:t>
      </w:r>
    </w:p>
    <w:p w14:paraId="35905628" w14:textId="77777777" w:rsidR="00A14911" w:rsidRPr="00A14911" w:rsidRDefault="00A14911" w:rsidP="00A14911">
      <w:r w:rsidRPr="00A14911">
        <w:rPr>
          <w:b/>
          <w:bCs/>
        </w:rPr>
        <w:t>Semana 2 — Identificação</w:t>
      </w:r>
      <w:r w:rsidRPr="00A14911">
        <w:br/>
        <w:t>Trabalhar a dúvida de quem não sabe qual curso escolher e a dor de quem já trabalha, mas não tem certificado.</w:t>
      </w:r>
    </w:p>
    <w:p w14:paraId="7D461F5C" w14:textId="77777777" w:rsidR="00A14911" w:rsidRPr="00A14911" w:rsidRDefault="00A14911" w:rsidP="00A14911">
      <w:r w:rsidRPr="00A14911">
        <w:rPr>
          <w:b/>
          <w:bCs/>
        </w:rPr>
        <w:t>Semana 3 — Confiança</w:t>
      </w:r>
      <w:r w:rsidRPr="00A14911">
        <w:br/>
        <w:t xml:space="preserve">Mostrar que </w:t>
      </w:r>
      <w:proofErr w:type="spellStart"/>
      <w:r w:rsidRPr="00A14911">
        <w:t>EaD</w:t>
      </w:r>
      <w:proofErr w:type="spellEnd"/>
      <w:r w:rsidRPr="00A14911">
        <w:t xml:space="preserve"> não significa abandono. Aqui entram suporte, jornada, acompanhamento e estrutura.</w:t>
      </w:r>
    </w:p>
    <w:p w14:paraId="062DFCAB" w14:textId="77777777" w:rsidR="00A14911" w:rsidRPr="00A14911" w:rsidRDefault="00A14911" w:rsidP="00A14911">
      <w:r w:rsidRPr="00A14911">
        <w:rPr>
          <w:b/>
          <w:bCs/>
        </w:rPr>
        <w:t>Semana 4 — Decisão</w:t>
      </w:r>
      <w:r w:rsidRPr="00A14911">
        <w:br/>
        <w:t>Conduzir o aluno para uma escolha mais consciente e chamar para atendimento.</w:t>
      </w:r>
    </w:p>
    <w:p w14:paraId="2D42E37F" w14:textId="77777777" w:rsidR="00A14911" w:rsidRPr="00A14911" w:rsidRDefault="00A14911" w:rsidP="00A14911">
      <w:pPr>
        <w:rPr>
          <w:b/>
          <w:bCs/>
        </w:rPr>
      </w:pPr>
      <w:r w:rsidRPr="00A14911">
        <w:rPr>
          <w:b/>
          <w:bCs/>
        </w:rPr>
        <w:t>Métrica de sucesso do mês</w:t>
      </w:r>
    </w:p>
    <w:p w14:paraId="74DE9350" w14:textId="77777777" w:rsidR="00A14911" w:rsidRPr="00A14911" w:rsidRDefault="00A14911" w:rsidP="00A14911">
      <w:r w:rsidRPr="00A14911">
        <w:t>Vamos observar:</w:t>
      </w:r>
    </w:p>
    <w:p w14:paraId="19C66C36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Quais temas geraram mais salvamentos. </w:t>
      </w:r>
    </w:p>
    <w:p w14:paraId="6C3208BD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Quais posts trouxeram mais directs. </w:t>
      </w:r>
    </w:p>
    <w:p w14:paraId="5686328B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Quais cursos despertaram mais interesse. </w:t>
      </w:r>
    </w:p>
    <w:p w14:paraId="754DF04F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Quais dúvidas apareceram com frequência. </w:t>
      </w:r>
    </w:p>
    <w:p w14:paraId="4A090388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Se o público entendeu a diferença entre técnico regular e competência. </w:t>
      </w:r>
    </w:p>
    <w:p w14:paraId="56D9438F" w14:textId="77777777" w:rsidR="00A14911" w:rsidRPr="00A14911" w:rsidRDefault="00A14911" w:rsidP="00A14911">
      <w:pPr>
        <w:numPr>
          <w:ilvl w:val="0"/>
          <w:numId w:val="1"/>
        </w:numPr>
      </w:pPr>
      <w:r w:rsidRPr="00A14911">
        <w:t xml:space="preserve">Se os leads chegaram mais qualificados para o atendimento. </w:t>
      </w:r>
    </w:p>
    <w:p w14:paraId="6801A5E8" w14:textId="77777777" w:rsidR="00A14911" w:rsidRPr="00A14911" w:rsidRDefault="00A14911" w:rsidP="00A14911">
      <w:r w:rsidRPr="00A14911">
        <w:t xml:space="preserve">O calendário não é só para postar. É para </w:t>
      </w:r>
      <w:r w:rsidRPr="00A14911">
        <w:rPr>
          <w:b/>
          <w:bCs/>
        </w:rPr>
        <w:t>ler o mercado</w:t>
      </w:r>
      <w:r w:rsidRPr="00A14911">
        <w:t>.</w:t>
      </w:r>
    </w:p>
    <w:p w14:paraId="41E640D9" w14:textId="77777777" w:rsidR="00A14911" w:rsidRDefault="00A14911" w:rsidP="00181649"/>
    <w:sectPr w:rsidR="00A14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79B66" w14:textId="77777777" w:rsidR="000B734D" w:rsidRDefault="000B734D" w:rsidP="00A14911">
      <w:pPr>
        <w:spacing w:after="0" w:line="240" w:lineRule="auto"/>
      </w:pPr>
      <w:r>
        <w:separator/>
      </w:r>
    </w:p>
  </w:endnote>
  <w:endnote w:type="continuationSeparator" w:id="0">
    <w:p w14:paraId="2B3A3D43" w14:textId="77777777" w:rsidR="000B734D" w:rsidRDefault="000B734D" w:rsidP="00A14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D1D0E" w14:textId="77777777" w:rsidR="000B734D" w:rsidRDefault="000B734D" w:rsidP="00A14911">
      <w:pPr>
        <w:spacing w:after="0" w:line="240" w:lineRule="auto"/>
      </w:pPr>
      <w:r>
        <w:separator/>
      </w:r>
    </w:p>
  </w:footnote>
  <w:footnote w:type="continuationSeparator" w:id="0">
    <w:p w14:paraId="6C0F25E0" w14:textId="77777777" w:rsidR="000B734D" w:rsidRDefault="000B734D" w:rsidP="00A14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96B16"/>
    <w:multiLevelType w:val="multilevel"/>
    <w:tmpl w:val="06A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649"/>
    <w:rsid w:val="000B734D"/>
    <w:rsid w:val="00181649"/>
    <w:rsid w:val="002A714F"/>
    <w:rsid w:val="006E43B9"/>
    <w:rsid w:val="00735EB9"/>
    <w:rsid w:val="00A14911"/>
    <w:rsid w:val="00E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630A4F"/>
  <w15:chartTrackingRefBased/>
  <w15:docId w15:val="{E8E6B9A0-8BAF-4D96-8507-25C68D63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1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1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1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1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1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1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1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1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1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1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1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1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16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164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1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16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1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1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1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1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1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1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1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16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16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164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1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164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1649"/>
    <w:rPr>
      <w:b/>
      <w:bCs/>
      <w:smallCaps/>
      <w:color w:val="2F5496" w:themeColor="accent1" w:themeShade="BF"/>
      <w:spacing w:val="5"/>
    </w:rPr>
  </w:style>
  <w:style w:type="table" w:styleId="TabeladeGrade1Clara-nfase1">
    <w:name w:val="Grid Table 1 Light Accent 1"/>
    <w:basedOn w:val="Tabelanormal"/>
    <w:uiPriority w:val="46"/>
    <w:rsid w:val="0018164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unhideWhenUsed/>
    <w:rsid w:val="00A14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4911"/>
  </w:style>
  <w:style w:type="paragraph" w:styleId="Rodap">
    <w:name w:val="footer"/>
    <w:basedOn w:val="Normal"/>
    <w:link w:val="RodapChar"/>
    <w:uiPriority w:val="99"/>
    <w:unhideWhenUsed/>
    <w:rsid w:val="00A149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4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690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2026-05-19T13:09:00Z</dcterms:created>
  <dcterms:modified xsi:type="dcterms:W3CDTF">2026-05-19T13:29:00Z</dcterms:modified>
</cp:coreProperties>
</file>