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E4" w:rsidRDefault="00985BF7" w:rsidP="00C04964">
      <w:pPr>
        <w:jc w:val="center"/>
        <w:rPr>
          <w:b/>
        </w:rPr>
      </w:pPr>
      <w:r>
        <w:rPr>
          <w:b/>
        </w:rPr>
        <w:t>TALLER 2</w:t>
      </w:r>
    </w:p>
    <w:p w:rsidR="00C04964" w:rsidRDefault="00C04964" w:rsidP="00C04964">
      <w:pPr>
        <w:jc w:val="center"/>
        <w:rPr>
          <w:b/>
        </w:rPr>
      </w:pPr>
    </w:p>
    <w:p w:rsidR="00985BF7" w:rsidRPr="00985BF7" w:rsidRDefault="00985BF7" w:rsidP="00985BF7">
      <w:pPr>
        <w:pStyle w:val="Prrafodelista"/>
        <w:numPr>
          <w:ilvl w:val="0"/>
          <w:numId w:val="1"/>
        </w:numPr>
        <w:jc w:val="both"/>
      </w:pPr>
      <w:r w:rsidRPr="00985BF7">
        <w:t>Busque vulnerabilidades de las versiones de bases de datos identificadas en el Taller 1.</w:t>
      </w:r>
    </w:p>
    <w:p w:rsidR="00985BF7" w:rsidRDefault="00985BF7" w:rsidP="00985BF7">
      <w:pPr>
        <w:pStyle w:val="Prrafodelista"/>
        <w:rPr>
          <w:highlight w:val="green"/>
        </w:rPr>
      </w:pPr>
    </w:p>
    <w:p w:rsidR="00985BF7" w:rsidRPr="00985BF7" w:rsidRDefault="00985BF7" w:rsidP="00985BF7">
      <w:pPr>
        <w:pStyle w:val="Prrafodelista"/>
        <w:rPr>
          <w:highlight w:val="green"/>
        </w:rPr>
      </w:pPr>
      <w:r w:rsidRPr="00985BF7">
        <w:rPr>
          <w:highlight w:val="green"/>
        </w:rPr>
        <w:t>1521/</w:t>
      </w:r>
      <w:proofErr w:type="spellStart"/>
      <w:r w:rsidRPr="00985BF7">
        <w:rPr>
          <w:highlight w:val="green"/>
        </w:rPr>
        <w:t>tcp</w:t>
      </w:r>
      <w:proofErr w:type="spellEnd"/>
      <w:r w:rsidRPr="00985BF7">
        <w:rPr>
          <w:highlight w:val="green"/>
        </w:rPr>
        <w:t xml:space="preserve"> open  </w:t>
      </w:r>
      <w:proofErr w:type="spellStart"/>
      <w:r w:rsidRPr="00985BF7">
        <w:rPr>
          <w:highlight w:val="green"/>
        </w:rPr>
        <w:t>oracle-tns</w:t>
      </w:r>
      <w:proofErr w:type="spellEnd"/>
      <w:r w:rsidRPr="00985BF7">
        <w:rPr>
          <w:highlight w:val="green"/>
        </w:rPr>
        <w:t xml:space="preserve">   Oracle TNS </w:t>
      </w:r>
      <w:proofErr w:type="spellStart"/>
      <w:r w:rsidRPr="00985BF7">
        <w:rPr>
          <w:highlight w:val="green"/>
        </w:rPr>
        <w:t>listener</w:t>
      </w:r>
      <w:proofErr w:type="spellEnd"/>
      <w:r w:rsidRPr="00985BF7">
        <w:rPr>
          <w:highlight w:val="green"/>
        </w:rPr>
        <w:t xml:space="preserve"> 12.2.0.1.0 (</w:t>
      </w:r>
      <w:proofErr w:type="spellStart"/>
      <w:r w:rsidRPr="00985BF7">
        <w:rPr>
          <w:highlight w:val="green"/>
        </w:rPr>
        <w:t>unauthorized</w:t>
      </w:r>
      <w:proofErr w:type="spellEnd"/>
      <w:r w:rsidRPr="00985BF7">
        <w:rPr>
          <w:highlight w:val="green"/>
        </w:rPr>
        <w:t>)</w:t>
      </w:r>
    </w:p>
    <w:p w:rsidR="00985BF7" w:rsidRDefault="00985BF7" w:rsidP="00985BF7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294322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0AA6" w:rsidRDefault="00E50AA6" w:rsidP="00985BF7">
      <w:pPr>
        <w:jc w:val="both"/>
      </w:pPr>
    </w:p>
    <w:p w:rsidR="00E50AA6" w:rsidRDefault="00E50AA6" w:rsidP="00985BF7">
      <w:p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Una función desconocida del componente </w:t>
      </w:r>
      <w:proofErr w:type="spellStart"/>
      <w:r>
        <w:rPr>
          <w:rStyle w:val="nfasis"/>
          <w:rFonts w:ascii="Arial" w:hAnsi="Arial" w:cs="Arial"/>
          <w:color w:val="222222"/>
        </w:rPr>
        <w:t>Core</w:t>
      </w:r>
      <w:proofErr w:type="spellEnd"/>
      <w:r>
        <w:rPr>
          <w:rStyle w:val="nfasis"/>
          <w:rFonts w:ascii="Arial" w:hAnsi="Arial" w:cs="Arial"/>
          <w:color w:val="222222"/>
        </w:rPr>
        <w:t xml:space="preserve"> RDBMS</w:t>
      </w:r>
      <w:r>
        <w:rPr>
          <w:rFonts w:ascii="Arial" w:hAnsi="Arial" w:cs="Arial"/>
          <w:color w:val="222222"/>
        </w:rPr>
        <w:t> es afectada por esta vulnerabilidad. Esto tiene repercusión sobre la confidencialidad, integridad y disponibilidad.</w:t>
      </w:r>
    </w:p>
    <w:p w:rsidR="00E50AA6" w:rsidRDefault="00E50AA6" w:rsidP="00985BF7">
      <w:pPr>
        <w:jc w:val="both"/>
      </w:pPr>
      <w:r>
        <w:rPr>
          <w:noProof/>
          <w:lang w:eastAsia="es-CO"/>
        </w:rPr>
        <w:drawing>
          <wp:inline distT="0" distB="0" distL="0" distR="0" wp14:anchorId="64CF109C" wp14:editId="0B800DE0">
            <wp:extent cx="548640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09" t="33193" r="17685" b="24864"/>
                    <a:stretch/>
                  </pic:blipFill>
                  <pic:spPr bwMode="auto"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BF7" w:rsidRDefault="00985BF7" w:rsidP="00985BF7">
      <w:pPr>
        <w:jc w:val="both"/>
      </w:pPr>
    </w:p>
    <w:p w:rsidR="00985BF7" w:rsidRPr="00985BF7" w:rsidRDefault="00985BF7" w:rsidP="00985BF7">
      <w:pPr>
        <w:pStyle w:val="Prrafodelista"/>
        <w:numPr>
          <w:ilvl w:val="0"/>
          <w:numId w:val="1"/>
        </w:numPr>
        <w:shd w:val="clear" w:color="auto" w:fill="F8F8F8"/>
        <w:spacing w:after="0" w:line="240" w:lineRule="auto"/>
      </w:pPr>
      <w:r w:rsidRPr="00985BF7">
        <w:t>Regístrese a 4 fuentes de inteligencias de amenazas</w:t>
      </w:r>
    </w:p>
    <w:p w:rsidR="007947FE" w:rsidRDefault="007947FE" w:rsidP="00985BF7">
      <w:pPr>
        <w:ind w:left="360"/>
        <w:jc w:val="both"/>
      </w:pPr>
    </w:p>
    <w:p w:rsidR="00985BF7" w:rsidRPr="00382277" w:rsidRDefault="00985BF7" w:rsidP="00985BF7">
      <w:pPr>
        <w:ind w:left="360"/>
        <w:jc w:val="both"/>
        <w:rPr>
          <w:b/>
        </w:rPr>
      </w:pPr>
      <w:r w:rsidRPr="00382277">
        <w:rPr>
          <w:b/>
        </w:rPr>
        <w:t>Fuente1:</w:t>
      </w:r>
      <w:r w:rsidR="00382277">
        <w:rPr>
          <w:b/>
        </w:rPr>
        <w:t xml:space="preserve"> </w:t>
      </w:r>
      <w:hyperlink r:id="rId7" w:history="1">
        <w:r w:rsidR="00382277">
          <w:rPr>
            <w:rStyle w:val="Hipervnculo"/>
          </w:rPr>
          <w:t>https://www.cvedetails.com/</w:t>
        </w:r>
      </w:hyperlink>
    </w:p>
    <w:p w:rsidR="007947FE" w:rsidRDefault="00382277" w:rsidP="00382277">
      <w:pPr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01335" cy="1821815"/>
            <wp:effectExtent l="19050" t="19050" r="18415" b="260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1821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206D" w:rsidRDefault="00A0206D" w:rsidP="00382277">
      <w:pPr>
        <w:jc w:val="both"/>
      </w:pPr>
      <w:r>
        <w:rPr>
          <w:b/>
        </w:rPr>
        <w:t xml:space="preserve">Fuente2: </w:t>
      </w:r>
      <w:hyperlink r:id="rId9" w:anchor="confirmEmail" w:history="1">
        <w:r>
          <w:rPr>
            <w:rStyle w:val="Hipervnculo"/>
          </w:rPr>
          <w:t>https://otx.alienvault.com/#confirmEmail</w:t>
        </w:r>
      </w:hyperlink>
    </w:p>
    <w:p w:rsidR="009F31EF" w:rsidRDefault="009F31EF" w:rsidP="00382277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 wp14:anchorId="7C7E34B9" wp14:editId="43838964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D7" w:rsidRDefault="00486FD7" w:rsidP="00382277">
      <w:pPr>
        <w:jc w:val="both"/>
        <w:rPr>
          <w:b/>
        </w:rPr>
      </w:pPr>
    </w:p>
    <w:p w:rsidR="00486FD7" w:rsidRDefault="00486FD7" w:rsidP="00382277">
      <w:pPr>
        <w:jc w:val="both"/>
        <w:rPr>
          <w:b/>
        </w:rPr>
      </w:pPr>
    </w:p>
    <w:p w:rsidR="00486FD7" w:rsidRDefault="00486FD7" w:rsidP="00382277">
      <w:pPr>
        <w:jc w:val="both"/>
        <w:rPr>
          <w:b/>
        </w:rPr>
      </w:pPr>
    </w:p>
    <w:p w:rsidR="00486FD7" w:rsidRDefault="00486FD7" w:rsidP="00382277">
      <w:pPr>
        <w:jc w:val="both"/>
        <w:rPr>
          <w:b/>
        </w:rPr>
      </w:pPr>
    </w:p>
    <w:p w:rsidR="00486FD7" w:rsidRDefault="00486FD7" w:rsidP="00382277">
      <w:pPr>
        <w:jc w:val="both"/>
        <w:rPr>
          <w:b/>
        </w:rPr>
      </w:pPr>
    </w:p>
    <w:p w:rsidR="00486FD7" w:rsidRDefault="00486FD7" w:rsidP="00382277">
      <w:pPr>
        <w:jc w:val="both"/>
        <w:rPr>
          <w:b/>
        </w:rPr>
      </w:pPr>
    </w:p>
    <w:p w:rsidR="00486FD7" w:rsidRDefault="00486FD7" w:rsidP="00382277">
      <w:pPr>
        <w:jc w:val="both"/>
      </w:pPr>
      <w:r>
        <w:rPr>
          <w:b/>
        </w:rPr>
        <w:lastRenderedPageBreak/>
        <w:t>Fuente3</w:t>
      </w:r>
      <w:r>
        <w:rPr>
          <w:b/>
        </w:rPr>
        <w:t>:</w:t>
      </w:r>
      <w:r w:rsidRPr="00486FD7">
        <w:t xml:space="preserve"> </w:t>
      </w:r>
      <w:hyperlink r:id="rId11" w:history="1">
        <w:r>
          <w:rPr>
            <w:rStyle w:val="Hipervnculo"/>
          </w:rPr>
          <w:t>https://threatconnect.com/thank-you-account-confirmation/</w:t>
        </w:r>
      </w:hyperlink>
    </w:p>
    <w:p w:rsidR="00486FD7" w:rsidRDefault="00486FD7" w:rsidP="00382277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 wp14:anchorId="6AABB66F" wp14:editId="5882BEBB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FD7" w:rsidRDefault="00486FD7" w:rsidP="00382277">
      <w:pPr>
        <w:jc w:val="both"/>
        <w:rPr>
          <w:b/>
        </w:rPr>
      </w:pPr>
      <w:r>
        <w:rPr>
          <w:noProof/>
          <w:lang w:eastAsia="es-CO"/>
        </w:rPr>
        <w:drawing>
          <wp:inline distT="0" distB="0" distL="0" distR="0" wp14:anchorId="29B2EDCE" wp14:editId="5059CB4E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FD7" w:rsidRDefault="00486FD7" w:rsidP="00382277">
      <w:pPr>
        <w:jc w:val="both"/>
        <w:rPr>
          <w:b/>
        </w:rPr>
      </w:pPr>
    </w:p>
    <w:sectPr w:rsidR="00486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82B96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64"/>
    <w:rsid w:val="00382277"/>
    <w:rsid w:val="00486FD7"/>
    <w:rsid w:val="005D48D9"/>
    <w:rsid w:val="007947FE"/>
    <w:rsid w:val="00976CDC"/>
    <w:rsid w:val="00985BF7"/>
    <w:rsid w:val="009F31EF"/>
    <w:rsid w:val="00A0206D"/>
    <w:rsid w:val="00C04964"/>
    <w:rsid w:val="00E50AA6"/>
    <w:rsid w:val="00E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BBEC-F2D0-42D4-9092-5F3ABBB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96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8227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50A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cvedetails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hreatconnect.com/thank-you-account-confirmation/?submissionGuid=27a54e46-cd6a-416b-90ba-e0e4e1a30fc7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otx.alienvaul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SP203-07</cp:lastModifiedBy>
  <cp:revision>5</cp:revision>
  <dcterms:created xsi:type="dcterms:W3CDTF">2019-04-27T15:43:00Z</dcterms:created>
  <dcterms:modified xsi:type="dcterms:W3CDTF">2019-05-04T01:49:00Z</dcterms:modified>
</cp:coreProperties>
</file>