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proyectos informáticos, gestión ágil de proyectos y podría ser liderazgo y negociación. Principalmente el dinamismo con el que se impartían las clases y el tipo de mentalidad que se requería para abordar los desafíos planteados en los ramos.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existe valor. En mi caso las certificaciones en inglés (INTERNACIONAL EN INGLÉS INTERMEDIO ALTO), gestión de proyectos informáticos e inteligencia de negocios son las más importantes a mi parecer, ya que abren un gran abanico de posibilidades laborales reales.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Liderazgo y negociación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Gestión ágil de proyectos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de base de datos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competencias en verde creo son mis cualidades más desarrolladas y creo estar capacitado para poder gestionar de manera real (junior) un proyecto informático. Por otra parte, la programación de base de datos es una de mis grandes debilidades y que de alguna forma debo mejorar. Minería de datos sigo sin comprenderla totalmente y con big data me sucede algo similar.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gestión de proyectos y el liderazgo de equipos, así como generar un lazo con el cliente (product owner) son las áreas que más me llaman la atención. 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este caso, la gestión ágil de proyectos es la de mayor competencia en general; se puede liderar y gestionar un proyecto o grupo de desarrollo, así como mi meta de ser PO. Y si, es un área que constantemente se requiere fortalecimiento, la flexibilidad que se requiere para este tipo de cargos es importante y adaptarse a nuevas situaciones es una constante que debe fortalecerse y entrenarse.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Idealmente con algún puesto en senior, siendo Product Owner o Scrum Master, gestionando proyectos o equipos de trabajo. También tengo intención de crear alguna pyme relacionada a la gestión de proyectos o la gestión de personas.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hay relaciones, pero el actual se relaciona más con mis proyecciones profesionales; en el actual proyecto estoy en el rol de Scrum Master y aunque es un proyecto “simple” me servirá como experiencia inicial, ya que es un producto real, tangible y con un cliente real. Esto se relaciona directamente con mis proyecciones profesionales y en el estado en el que estamos, de momento no requiere ajustes.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4404360</wp:posOffset>
          </wp:positionH>
          <wp:positionV relativeFrom="paragraph">
            <wp:posOffset>80590</wp:posOffset>
          </wp:positionV>
          <wp:extent cx="1996440" cy="428625"/>
          <wp:effectExtent b="0" l="0" r="0" t="0"/>
          <wp:wrapNone/>
          <wp:docPr descr="http://www.duoc.cl/normasgraficas/normasgraficas/marca-duoc/6logo-fondo-transparente/fondo-transparente.png" id="17580" name="image3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ind w:left="0" w:firstLine="0"/>
            <w:jc w:val="left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 Fase 1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QUWJ2JB6hf0iR19iZ0Zry36NA==">CgMxLjAyCGguZ2pkZ3hzOAByITFLTnBmY2Vfa0VNUlptVUo1eGx2a0g3T2UxQ19xNFB5LQ==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