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F90" w:rsidRPr="00F5793D" w:rsidRDefault="008A046B">
      <w:pPr>
        <w:rPr>
          <w:lang w:val="en-US"/>
        </w:rPr>
      </w:pPr>
      <w:r w:rsidRPr="00F5793D">
        <w:rPr>
          <w:lang w:val="en-US"/>
        </w:rPr>
        <w:t>Title + member names</w:t>
      </w:r>
    </w:p>
    <w:p w:rsidR="008A046B" w:rsidRPr="00F5793D" w:rsidRDefault="008A046B">
      <w:pPr>
        <w:rPr>
          <w:lang w:val="en-US"/>
        </w:rPr>
      </w:pPr>
    </w:p>
    <w:p w:rsidR="008A046B" w:rsidRDefault="008A046B">
      <w:pPr>
        <w:rPr>
          <w:lang w:val="en-US"/>
        </w:rPr>
      </w:pPr>
      <w:r w:rsidRPr="00125AC3">
        <w:rPr>
          <w:lang w:val="en-US"/>
        </w:rPr>
        <w:t>Summary</w:t>
      </w:r>
      <w:r w:rsidR="00125AC3" w:rsidRPr="00125AC3">
        <w:rPr>
          <w:lang w:val="en-US"/>
        </w:rPr>
        <w:t xml:space="preserve"> (1 </w:t>
      </w:r>
      <w:r w:rsidR="00125AC3">
        <w:rPr>
          <w:lang w:val="en-US"/>
        </w:rPr>
        <w:t>p.)</w:t>
      </w:r>
    </w:p>
    <w:p w:rsidR="009F535E" w:rsidRDefault="00362DDD">
      <w:pPr>
        <w:rPr>
          <w:lang w:val="en-US"/>
        </w:rPr>
      </w:pPr>
      <w:r w:rsidRPr="00362DDD">
        <w:rPr>
          <w:lang w:val="en-US"/>
        </w:rPr>
        <w:t xml:space="preserve">The tasks of machine comprehension (MC) and question answering (QA) have gained significant popularity over the past few years within the natural language processing and computer vision communities. Systems trained end-to-end now achieve </w:t>
      </w:r>
      <w:r w:rsidR="00F5793D">
        <w:rPr>
          <w:lang w:val="en-US"/>
        </w:rPr>
        <w:t>great</w:t>
      </w:r>
      <w:r w:rsidRPr="00362DDD">
        <w:rPr>
          <w:lang w:val="en-US"/>
        </w:rPr>
        <w:t xml:space="preserve"> results on a variety of tasks in the text and image domains. </w:t>
      </w:r>
    </w:p>
    <w:p w:rsidR="008A696A" w:rsidRDefault="00B507B3">
      <w:pPr>
        <w:rPr>
          <w:lang w:val="en-US"/>
        </w:rPr>
      </w:pPr>
      <w:r>
        <w:rPr>
          <w:lang w:val="en-US"/>
        </w:rPr>
        <w:t>In this work we address</w:t>
      </w:r>
      <w:r w:rsidR="00F5793D">
        <w:rPr>
          <w:lang w:val="en-US"/>
        </w:rPr>
        <w:t xml:space="preserve"> a question answering problem and, in particular,</w:t>
      </w:r>
      <w:r>
        <w:rPr>
          <w:lang w:val="en-US"/>
        </w:rPr>
        <w:t xml:space="preserve"> the</w:t>
      </w:r>
      <w:r w:rsidR="002F0AAA">
        <w:rPr>
          <w:lang w:val="en-US"/>
        </w:rPr>
        <w:t xml:space="preserve"> </w:t>
      </w:r>
      <w:r w:rsidR="002F0AAA" w:rsidRPr="002F0AAA">
        <w:rPr>
          <w:lang w:val="en-US"/>
        </w:rPr>
        <w:t>Stanford Question Answer Dataset (</w:t>
      </w:r>
      <w:r w:rsidR="002F0AAA">
        <w:rPr>
          <w:lang w:val="en-US"/>
        </w:rPr>
        <w:t>SQuAD) problem: given</w:t>
      </w:r>
      <w:r w:rsidR="002F0AAA" w:rsidRPr="002F0AAA">
        <w:rPr>
          <w:lang w:val="en-US"/>
        </w:rPr>
        <w:t xml:space="preserve"> a large collection of Wikipedia articles with </w:t>
      </w:r>
      <w:r w:rsidR="002F0AAA">
        <w:rPr>
          <w:lang w:val="en-US"/>
        </w:rPr>
        <w:t xml:space="preserve">associated </w:t>
      </w:r>
      <w:r w:rsidR="002F0AAA" w:rsidRPr="002F0AAA">
        <w:rPr>
          <w:lang w:val="en-US"/>
        </w:rPr>
        <w:t xml:space="preserve">questions, </w:t>
      </w:r>
      <w:r w:rsidR="002F0AAA">
        <w:rPr>
          <w:lang w:val="en-US"/>
        </w:rPr>
        <w:t>the goal is</w:t>
      </w:r>
      <w:r w:rsidR="002F0AAA" w:rsidRPr="002F0AAA">
        <w:rPr>
          <w:lang w:val="en-US"/>
        </w:rPr>
        <w:t xml:space="preserve"> to identify the span of </w:t>
      </w:r>
      <w:r w:rsidR="002F0AAA">
        <w:rPr>
          <w:lang w:val="en-US"/>
        </w:rPr>
        <w:t>characters</w:t>
      </w:r>
      <w:r w:rsidR="002F0AAA" w:rsidRPr="002F0AAA">
        <w:rPr>
          <w:lang w:val="en-US"/>
        </w:rPr>
        <w:t xml:space="preserve"> that </w:t>
      </w:r>
      <w:r w:rsidR="002F0AAA">
        <w:rPr>
          <w:lang w:val="en-US"/>
        </w:rPr>
        <w:t>contains the</w:t>
      </w:r>
      <w:r w:rsidR="002F0AAA" w:rsidRPr="002F0AAA">
        <w:rPr>
          <w:lang w:val="en-US"/>
        </w:rPr>
        <w:t xml:space="preserve"> answer </w:t>
      </w:r>
      <w:r w:rsidR="002F0AAA">
        <w:rPr>
          <w:lang w:val="en-US"/>
        </w:rPr>
        <w:t>to the question.</w:t>
      </w:r>
      <w:r w:rsidR="002F0AAA" w:rsidRPr="002F0AAA">
        <w:rPr>
          <w:lang w:val="en-US"/>
        </w:rPr>
        <w:t xml:space="preserve"> </w:t>
      </w:r>
    </w:p>
    <w:p w:rsidR="00B507B3" w:rsidRDefault="008A696A" w:rsidP="00667F90">
      <w:pPr>
        <w:rPr>
          <w:lang w:val="en-US"/>
        </w:rPr>
      </w:pPr>
      <w:r>
        <w:rPr>
          <w:lang w:val="en-US"/>
        </w:rPr>
        <w:t xml:space="preserve">This project </w:t>
      </w:r>
      <w:r w:rsidR="00F5793D">
        <w:rPr>
          <w:lang w:val="en-US"/>
        </w:rPr>
        <w:t>focuses</w:t>
      </w:r>
      <w:r>
        <w:rPr>
          <w:lang w:val="en-US"/>
        </w:rPr>
        <w:t xml:space="preserve"> on the SQuAD v1.1</w:t>
      </w:r>
      <w:r w:rsidR="00605BA2">
        <w:rPr>
          <w:lang w:val="en-US"/>
        </w:rPr>
        <w:t xml:space="preserve"> dataset</w:t>
      </w:r>
      <w:r>
        <w:rPr>
          <w:lang w:val="en-US"/>
        </w:rPr>
        <w:t xml:space="preserve">, that contains more than </w:t>
      </w:r>
      <w:r w:rsidRPr="008A696A">
        <w:rPr>
          <w:lang w:val="en-US"/>
        </w:rPr>
        <w:t xml:space="preserve">100,000 question-answer pairs on </w:t>
      </w:r>
      <w:r>
        <w:rPr>
          <w:lang w:val="en-US"/>
        </w:rPr>
        <w:t xml:space="preserve">more than </w:t>
      </w:r>
      <w:r w:rsidRPr="008A696A">
        <w:rPr>
          <w:lang w:val="en-US"/>
        </w:rPr>
        <w:t>500</w:t>
      </w:r>
      <w:r>
        <w:rPr>
          <w:lang w:val="en-US"/>
        </w:rPr>
        <w:t xml:space="preserve"> </w:t>
      </w:r>
      <w:r w:rsidRPr="008A696A">
        <w:rPr>
          <w:lang w:val="en-US"/>
        </w:rPr>
        <w:t>articles.</w:t>
      </w:r>
      <w:r>
        <w:rPr>
          <w:lang w:val="en-US"/>
        </w:rPr>
        <w:t xml:space="preserve"> Here each question has at least one associated </w:t>
      </w:r>
      <w:r w:rsidR="00AB37DD">
        <w:rPr>
          <w:lang w:val="en-US"/>
        </w:rPr>
        <w:t>answer</w:t>
      </w:r>
      <w:r>
        <w:rPr>
          <w:lang w:val="en-US"/>
        </w:rPr>
        <w:t xml:space="preserve">, </w:t>
      </w:r>
      <w:r w:rsidR="006967C6">
        <w:rPr>
          <w:lang w:val="en-US"/>
        </w:rPr>
        <w:t>whereas</w:t>
      </w:r>
      <w:r w:rsidR="00667F90">
        <w:rPr>
          <w:lang w:val="en-US"/>
        </w:rPr>
        <w:t xml:space="preserve"> in</w:t>
      </w:r>
      <w:r>
        <w:rPr>
          <w:lang w:val="en-US"/>
        </w:rPr>
        <w:t xml:space="preserve"> the SQuAD v2.0</w:t>
      </w:r>
      <w:r w:rsidR="00667F90">
        <w:rPr>
          <w:lang w:val="en-US"/>
        </w:rPr>
        <w:t xml:space="preserve"> </w:t>
      </w:r>
      <w:r w:rsidR="00605BA2">
        <w:rPr>
          <w:lang w:val="en-US"/>
        </w:rPr>
        <w:t xml:space="preserve">dataset </w:t>
      </w:r>
      <w:r w:rsidR="00667F90">
        <w:rPr>
          <w:lang w:val="en-US"/>
        </w:rPr>
        <w:t>there are also question</w:t>
      </w:r>
      <w:r w:rsidR="00605BA2">
        <w:rPr>
          <w:lang w:val="en-US"/>
        </w:rPr>
        <w:t>s</w:t>
      </w:r>
      <w:r w:rsidR="00667F90">
        <w:rPr>
          <w:lang w:val="en-US"/>
        </w:rPr>
        <w:t xml:space="preserve"> with no answers</w:t>
      </w:r>
      <w:r w:rsidR="00AB37DD">
        <w:rPr>
          <w:lang w:val="en-US"/>
        </w:rPr>
        <w:t xml:space="preserve"> at all</w:t>
      </w:r>
      <w:r w:rsidR="00667F90">
        <w:rPr>
          <w:lang w:val="en-US"/>
        </w:rPr>
        <w:t>.</w:t>
      </w:r>
    </w:p>
    <w:p w:rsidR="009F535E" w:rsidRDefault="009F535E">
      <w:pPr>
        <w:rPr>
          <w:lang w:val="en-US"/>
        </w:rPr>
      </w:pPr>
      <w:r>
        <w:rPr>
          <w:lang w:val="en-US"/>
        </w:rPr>
        <w:t>In this work we implement and compare three different model</w:t>
      </w:r>
      <w:r w:rsidR="00F625B3">
        <w:rPr>
          <w:lang w:val="en-US"/>
        </w:rPr>
        <w:t>s</w:t>
      </w:r>
      <w:r>
        <w:rPr>
          <w:lang w:val="en-US"/>
        </w:rPr>
        <w:t xml:space="preserve">: a naïve </w:t>
      </w:r>
      <w:r w:rsidR="006967C6">
        <w:rPr>
          <w:lang w:val="en-US"/>
        </w:rPr>
        <w:t xml:space="preserve">LSTM </w:t>
      </w:r>
      <w:r>
        <w:rPr>
          <w:lang w:val="en-US"/>
        </w:rPr>
        <w:t xml:space="preserve">encoder-decoder that will act as our baseline, the </w:t>
      </w:r>
      <w:r w:rsidRPr="009F535E">
        <w:rPr>
          <w:lang w:val="en-US"/>
        </w:rPr>
        <w:t>Bi-Directional Attention Flow (BIDAF) network</w:t>
      </w:r>
      <w:r>
        <w:rPr>
          <w:lang w:val="en-US"/>
        </w:rPr>
        <w:t xml:space="preserve"> (CITAZIONE) and a model that wrap</w:t>
      </w:r>
      <w:r w:rsidR="00A84968">
        <w:rPr>
          <w:lang w:val="en-US"/>
        </w:rPr>
        <w:t>s</w:t>
      </w:r>
      <w:r>
        <w:rPr>
          <w:lang w:val="en-US"/>
        </w:rPr>
        <w:t xml:space="preserve"> </w:t>
      </w:r>
      <w:r w:rsidR="00A84968">
        <w:rPr>
          <w:lang w:val="en-US"/>
        </w:rPr>
        <w:t xml:space="preserve">a pretrained </w:t>
      </w:r>
      <w:r w:rsidR="00372A37" w:rsidRPr="00372A37">
        <w:rPr>
          <w:lang w:val="en-US"/>
        </w:rPr>
        <w:t xml:space="preserve">Bidirectional Encoder Representations from Transformers </w:t>
      </w:r>
      <w:r w:rsidR="00372A37">
        <w:rPr>
          <w:lang w:val="en-US"/>
        </w:rPr>
        <w:t>(</w:t>
      </w:r>
      <w:r w:rsidR="00A84968">
        <w:rPr>
          <w:lang w:val="en-US"/>
        </w:rPr>
        <w:t>BERT</w:t>
      </w:r>
      <w:r w:rsidR="00372A37">
        <w:rPr>
          <w:lang w:val="en-US"/>
        </w:rPr>
        <w:t>)</w:t>
      </w:r>
      <w:r w:rsidR="00605BA2">
        <w:rPr>
          <w:lang w:val="en-US"/>
        </w:rPr>
        <w:t>, as</w:t>
      </w:r>
      <w:r w:rsidR="00A84968">
        <w:rPr>
          <w:lang w:val="en-US"/>
        </w:rPr>
        <w:t xml:space="preserve"> language model</w:t>
      </w:r>
      <w:r w:rsidR="00605BA2">
        <w:rPr>
          <w:lang w:val="en-US"/>
        </w:rPr>
        <w:t>, coupled</w:t>
      </w:r>
      <w:r w:rsidR="00A84968">
        <w:rPr>
          <w:lang w:val="en-US"/>
        </w:rPr>
        <w:t xml:space="preserve"> with a custom output layer on top of it.</w:t>
      </w:r>
    </w:p>
    <w:p w:rsidR="00A84968" w:rsidRPr="00A84968" w:rsidRDefault="00A84968">
      <w:pPr>
        <w:rPr>
          <w:lang w:val="en-US"/>
        </w:rPr>
      </w:pPr>
      <w:r w:rsidRPr="00A84968">
        <w:rPr>
          <w:lang w:val="en-US"/>
        </w:rPr>
        <w:t>Our experimental evaluations show that our model</w:t>
      </w:r>
      <w:r w:rsidR="00DC500F">
        <w:rPr>
          <w:lang w:val="en-US"/>
        </w:rPr>
        <w:t>s</w:t>
      </w:r>
      <w:r w:rsidRPr="00A84968">
        <w:rPr>
          <w:lang w:val="en-US"/>
        </w:rPr>
        <w:t xml:space="preserve"> achieve</w:t>
      </w:r>
      <w:r>
        <w:rPr>
          <w:lang w:val="en-US"/>
        </w:rPr>
        <w:t xml:space="preserve"> …………………………………………….</w:t>
      </w:r>
    </w:p>
    <w:p w:rsidR="008A046B" w:rsidRPr="00125AC3" w:rsidRDefault="008A046B">
      <w:pPr>
        <w:rPr>
          <w:lang w:val="en-US"/>
        </w:rPr>
      </w:pPr>
    </w:p>
    <w:p w:rsidR="008A046B" w:rsidRDefault="008A046B">
      <w:pPr>
        <w:rPr>
          <w:lang w:val="en-US"/>
        </w:rPr>
      </w:pPr>
      <w:r w:rsidRPr="00125AC3">
        <w:rPr>
          <w:lang w:val="en-US"/>
        </w:rPr>
        <w:t>Background</w:t>
      </w:r>
    </w:p>
    <w:p w:rsidR="00087CA6" w:rsidRPr="00AB3AF2" w:rsidRDefault="00087CA6">
      <w:r w:rsidRPr="00AB3AF2">
        <w:t xml:space="preserve">Descriviamo </w:t>
      </w:r>
      <w:r w:rsidR="00AB3AF2" w:rsidRPr="00AB3AF2">
        <w:t xml:space="preserve">la teoria </w:t>
      </w:r>
      <w:r w:rsidR="00AB3AF2">
        <w:t xml:space="preserve">dietro </w:t>
      </w:r>
      <w:r w:rsidRPr="00AB3AF2">
        <w:t>embedding, LSTM, attention, transformer</w:t>
      </w:r>
      <w:r w:rsidR="00F625B3" w:rsidRPr="00AB3AF2">
        <w:t>, BERT e BIDAF</w:t>
      </w:r>
      <w:r w:rsidRPr="00AB3AF2">
        <w:t>?</w:t>
      </w:r>
    </w:p>
    <w:p w:rsidR="008A046B" w:rsidRPr="00AB3AF2" w:rsidRDefault="008A046B"/>
    <w:p w:rsidR="008A046B" w:rsidRDefault="008A046B">
      <w:pPr>
        <w:rPr>
          <w:lang w:val="en-US"/>
        </w:rPr>
      </w:pPr>
      <w:r w:rsidRPr="00125AC3">
        <w:rPr>
          <w:lang w:val="en-US"/>
        </w:rPr>
        <w:t>System description</w:t>
      </w:r>
    </w:p>
    <w:p w:rsidR="006276B7" w:rsidRDefault="006276B7" w:rsidP="006276B7">
      <w:pPr>
        <w:rPr>
          <w:lang w:val="en-US"/>
        </w:rPr>
      </w:pPr>
      <w:r>
        <w:rPr>
          <w:lang w:val="en-US"/>
        </w:rPr>
        <w:t>In this work we implement three distinct models:</w:t>
      </w:r>
      <w:r w:rsidRPr="006276B7">
        <w:rPr>
          <w:lang w:val="en-US"/>
        </w:rPr>
        <w:t xml:space="preserve"> </w:t>
      </w:r>
      <w:r>
        <w:rPr>
          <w:lang w:val="en-US"/>
        </w:rPr>
        <w:t xml:space="preserve">a naïve LSTM encoder-decoder that will act as our baseline, the </w:t>
      </w:r>
      <w:r w:rsidRPr="009F535E">
        <w:rPr>
          <w:lang w:val="en-US"/>
        </w:rPr>
        <w:t>Bi-Directional Attention Flow (BIDAF) network</w:t>
      </w:r>
      <w:r>
        <w:rPr>
          <w:lang w:val="en-US"/>
        </w:rPr>
        <w:t xml:space="preserve"> (CITAZIONE) and a model that wraps a pretrained </w:t>
      </w:r>
      <w:r w:rsidRPr="00372A37">
        <w:rPr>
          <w:lang w:val="en-US"/>
        </w:rPr>
        <w:t xml:space="preserve">Bidirectional Encoder Representations from Transformers </w:t>
      </w:r>
      <w:r>
        <w:rPr>
          <w:lang w:val="en-US"/>
        </w:rPr>
        <w:t>(BERT), as language model, coupled with a custom output layer on top of it.</w:t>
      </w:r>
    </w:p>
    <w:p w:rsidR="006276B7" w:rsidRDefault="006276B7" w:rsidP="006276B7">
      <w:pPr>
        <w:rPr>
          <w:lang w:val="en-US"/>
        </w:rPr>
      </w:pPr>
      <w:r>
        <w:rPr>
          <w:lang w:val="en-US"/>
        </w:rPr>
        <w:t xml:space="preserve">Each model is trained </w:t>
      </w:r>
      <w:r w:rsidR="0074459A">
        <w:rPr>
          <w:lang w:val="en-US"/>
        </w:rPr>
        <w:t>on the SQuAD v1.1 training set and evaluated on the SQuAD v1.1 dev set, available on the github repository of the SQuAD project (link).</w:t>
      </w:r>
    </w:p>
    <w:p w:rsidR="0074459A" w:rsidRPr="00824AD9" w:rsidRDefault="00824AD9" w:rsidP="006276B7">
      <w:r>
        <w:rPr>
          <w:lang w:val="en-US"/>
        </w:rPr>
        <w:t xml:space="preserve">The models’ </w:t>
      </w:r>
      <w:r w:rsidR="00C61464">
        <w:rPr>
          <w:lang w:val="en-US"/>
        </w:rPr>
        <w:t>evaluation</w:t>
      </w:r>
      <w:r>
        <w:rPr>
          <w:lang w:val="en-US"/>
        </w:rPr>
        <w:t xml:space="preserve"> is carried out on the same preprocessed data: indeed, we defined a preprocessing pipeline</w:t>
      </w:r>
      <w:r w:rsidR="00C61464">
        <w:rPr>
          <w:lang w:val="en-US"/>
        </w:rPr>
        <w:t xml:space="preserve">, </w:t>
      </w:r>
      <w:r>
        <w:rPr>
          <w:lang w:val="en-US"/>
        </w:rPr>
        <w:t xml:space="preserve">applied it to the training and dev set once and the resulting dataset is fed to each model. </w:t>
      </w:r>
      <w:r w:rsidRPr="00824AD9">
        <w:t>(CONTROLLARE QUI – mi pare che per bert abbiamo tokenizzato dive</w:t>
      </w:r>
      <w:r>
        <w:t>rsamente</w:t>
      </w:r>
      <w:r w:rsidRPr="00824AD9">
        <w:t>)</w:t>
      </w:r>
    </w:p>
    <w:p w:rsidR="00824AD9" w:rsidRDefault="00824AD9" w:rsidP="006276B7">
      <w:pPr>
        <w:rPr>
          <w:lang w:val="en-US"/>
        </w:rPr>
      </w:pPr>
      <w:r>
        <w:rPr>
          <w:lang w:val="en-US"/>
        </w:rPr>
        <w:t>In order to perform an effective models’ comparison, each model shares the same input and output layer</w:t>
      </w:r>
      <w:r w:rsidR="002705D3">
        <w:rPr>
          <w:lang w:val="en-US"/>
        </w:rPr>
        <w:t>: what changes is the language model (embedding + attention layers) and the modelling layer.</w:t>
      </w:r>
    </w:p>
    <w:p w:rsidR="005278D1" w:rsidRDefault="005278D1" w:rsidP="006276B7">
      <w:pPr>
        <w:rPr>
          <w:lang w:val="en-US"/>
        </w:rPr>
      </w:pPr>
      <w:r>
        <w:rPr>
          <w:lang w:val="en-US"/>
        </w:rPr>
        <w:t>The following is a detailed description of the models.</w:t>
      </w:r>
    </w:p>
    <w:p w:rsidR="005278D1" w:rsidRDefault="005278D1" w:rsidP="006276B7">
      <w:r w:rsidRPr="00F625B3">
        <w:t>Baseline</w:t>
      </w:r>
    </w:p>
    <w:p w:rsidR="00AB3AF2" w:rsidRPr="00F625B3" w:rsidRDefault="00AB3AF2" w:rsidP="006276B7">
      <w:r>
        <w:t>….</w:t>
      </w:r>
    </w:p>
    <w:p w:rsidR="005278D1" w:rsidRPr="00F625B3" w:rsidRDefault="005278D1" w:rsidP="006276B7">
      <w:r w:rsidRPr="00F625B3">
        <w:t>BIDAF</w:t>
      </w:r>
    </w:p>
    <w:p w:rsidR="005278D1" w:rsidRDefault="005278D1" w:rsidP="006276B7">
      <w:r w:rsidRPr="005278D1">
        <w:lastRenderedPageBreak/>
        <w:t>Sintesi tra paper</w:t>
      </w:r>
      <w:r w:rsidR="00AB3AF2">
        <w:t xml:space="preserve"> bidaf</w:t>
      </w:r>
      <w:r w:rsidRPr="005278D1">
        <w:t xml:space="preserve"> e</w:t>
      </w:r>
      <w:r>
        <w:t xml:space="preserve"> medium</w:t>
      </w:r>
    </w:p>
    <w:p w:rsidR="005278D1" w:rsidRPr="00F625B3" w:rsidRDefault="005278D1" w:rsidP="006276B7">
      <w:pPr>
        <w:rPr>
          <w:lang w:val="en-US"/>
        </w:rPr>
      </w:pPr>
      <w:r w:rsidRPr="00F625B3">
        <w:rPr>
          <w:lang w:val="en-US"/>
        </w:rPr>
        <w:t>BERT</w:t>
      </w:r>
    </w:p>
    <w:p w:rsidR="008A046B" w:rsidRPr="00F625B3" w:rsidRDefault="00AB3AF2">
      <w:pPr>
        <w:rPr>
          <w:lang w:val="en-US"/>
        </w:rPr>
      </w:pPr>
      <w:r>
        <w:rPr>
          <w:lang w:val="en-US"/>
        </w:rPr>
        <w:t>….</w:t>
      </w:r>
      <w:bookmarkStart w:id="0" w:name="_GoBack"/>
      <w:bookmarkEnd w:id="0"/>
    </w:p>
    <w:p w:rsidR="008A046B" w:rsidRPr="00125AC3" w:rsidRDefault="008A046B">
      <w:pPr>
        <w:rPr>
          <w:lang w:val="en-US"/>
        </w:rPr>
      </w:pPr>
      <w:r w:rsidRPr="00125AC3">
        <w:rPr>
          <w:lang w:val="en-US"/>
        </w:rPr>
        <w:t>Experimental setup and results</w:t>
      </w:r>
    </w:p>
    <w:p w:rsidR="008A046B" w:rsidRPr="00125AC3" w:rsidRDefault="008A046B">
      <w:pPr>
        <w:rPr>
          <w:lang w:val="en-US"/>
        </w:rPr>
      </w:pPr>
    </w:p>
    <w:p w:rsidR="008A046B" w:rsidRPr="00AB3AF2" w:rsidRDefault="008A046B">
      <w:r w:rsidRPr="00AB3AF2">
        <w:t>Analysis of results</w:t>
      </w:r>
    </w:p>
    <w:p w:rsidR="008A046B" w:rsidRPr="00AB3AF2" w:rsidRDefault="008A046B"/>
    <w:p w:rsidR="008A046B" w:rsidRPr="00F625B3" w:rsidRDefault="008A046B">
      <w:r w:rsidRPr="00F625B3">
        <w:t>Discussion</w:t>
      </w:r>
    </w:p>
    <w:p w:rsidR="008A046B" w:rsidRPr="00F625B3" w:rsidRDefault="008A046B"/>
    <w:p w:rsidR="00364064" w:rsidRPr="00607798" w:rsidRDefault="00364064">
      <w:r w:rsidRPr="00607798">
        <w:t xml:space="preserve">Bibliography </w:t>
      </w:r>
      <w:r w:rsidR="00607798" w:rsidRPr="00607798">
        <w:t>la aggiungiamo</w:t>
      </w:r>
      <w:r w:rsidRPr="00607798">
        <w:t>?</w:t>
      </w:r>
      <w:r w:rsidR="00607798" w:rsidRPr="00607798">
        <w:t xml:space="preserve"> Nelle g</w:t>
      </w:r>
      <w:r w:rsidR="00607798">
        <w:t>uidelines non è menzionata</w:t>
      </w:r>
    </w:p>
    <w:p w:rsidR="008A046B" w:rsidRPr="00607798" w:rsidRDefault="008A046B"/>
    <w:p w:rsidR="008A046B" w:rsidRPr="00607798" w:rsidRDefault="008A046B"/>
    <w:sectPr w:rsidR="008A046B" w:rsidRPr="00607798">
      <w:headerReference w:type="even" r:id="rId6"/>
      <w:headerReference w:type="default" r:id="rId7"/>
      <w:footerReference w:type="even" r:id="rId8"/>
      <w:footerReference w:type="default" r:id="rId9"/>
      <w:headerReference w:type="first" r:id="rId10"/>
      <w:footerReference w:type="firs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07C" w:rsidRDefault="008C607C" w:rsidP="008A046B">
      <w:pPr>
        <w:spacing w:after="0" w:line="240" w:lineRule="auto"/>
      </w:pPr>
      <w:r>
        <w:separator/>
      </w:r>
    </w:p>
  </w:endnote>
  <w:endnote w:type="continuationSeparator" w:id="0">
    <w:p w:rsidR="008C607C" w:rsidRDefault="008C607C" w:rsidP="008A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AF2" w:rsidRDefault="00AB3AF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46B" w:rsidRDefault="008A046B">
    <w:pPr>
      <w:pStyle w:val="Pidipagina"/>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27194e03ac5175b9ca8c67c0" descr="{&quot;HashCode&quot;:173377429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A046B" w:rsidRPr="008A046B" w:rsidRDefault="008A046B" w:rsidP="008A046B">
                          <w:pPr>
                            <w:spacing w:after="0"/>
                            <w:jc w:val="center"/>
                            <w:rPr>
                              <w:rFonts w:ascii="Calibri" w:hAnsi="Calibri" w:cs="Calibri"/>
                              <w:color w:val="0000FF"/>
                              <w:sz w:val="4"/>
                            </w:rPr>
                          </w:pPr>
                          <w:r w:rsidRPr="008A046B">
                            <w:rPr>
                              <w:rFonts w:ascii="Calibri" w:hAnsi="Calibri" w:cs="Calibri"/>
                              <w:color w:val="0000FF"/>
                              <w:sz w:val="4"/>
                            </w:rPr>
                            <w:t>Datalogic Confidential 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7194e03ac5175b9ca8c67c0" o:spid="_x0000_s1026" type="#_x0000_t202" alt="{&quot;HashCode&quot;:1733774299,&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8RDlC6wCAABGBQAADgAAAAAA&#10;AAAAAAAAAAAuAgAAZHJzL2Uyb0RvYy54bWxQSwECLQAUAAYACAAAACEAn9VB7N8AAAALAQAADwAA&#10;AAAAAAAAAAAAAAAGBQAAZHJzL2Rvd25yZXYueG1sUEsFBgAAAAAEAAQA8wAAABIGAAAAAA==&#10;" o:allowincell="f" filled="f" stroked="f" strokeweight=".5pt">
              <v:textbox inset=",0,,0">
                <w:txbxContent>
                  <w:p w:rsidR="008A046B" w:rsidRPr="008A046B" w:rsidRDefault="008A046B" w:rsidP="008A046B">
                    <w:pPr>
                      <w:spacing w:after="0"/>
                      <w:jc w:val="center"/>
                      <w:rPr>
                        <w:rFonts w:ascii="Calibri" w:hAnsi="Calibri" w:cs="Calibri"/>
                        <w:color w:val="0000FF"/>
                        <w:sz w:val="4"/>
                      </w:rPr>
                    </w:pPr>
                    <w:r w:rsidRPr="008A046B">
                      <w:rPr>
                        <w:rFonts w:ascii="Calibri" w:hAnsi="Calibri" w:cs="Calibri"/>
                        <w:color w:val="0000FF"/>
                        <w:sz w:val="4"/>
                      </w:rPr>
                      <w:t>Datalogic Confidential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AF2" w:rsidRDefault="00AB3AF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07C" w:rsidRDefault="008C607C" w:rsidP="008A046B">
      <w:pPr>
        <w:spacing w:after="0" w:line="240" w:lineRule="auto"/>
      </w:pPr>
      <w:r>
        <w:separator/>
      </w:r>
    </w:p>
  </w:footnote>
  <w:footnote w:type="continuationSeparator" w:id="0">
    <w:p w:rsidR="008C607C" w:rsidRDefault="008C607C" w:rsidP="008A0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AF2" w:rsidRDefault="00AB3AF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AF2" w:rsidRDefault="00AB3AF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AF2" w:rsidRDefault="00AB3AF2">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6B"/>
    <w:rsid w:val="00064EA3"/>
    <w:rsid w:val="00087CA6"/>
    <w:rsid w:val="00125AC3"/>
    <w:rsid w:val="002705D3"/>
    <w:rsid w:val="002F0AAA"/>
    <w:rsid w:val="00362DDD"/>
    <w:rsid w:val="00364064"/>
    <w:rsid w:val="00372A37"/>
    <w:rsid w:val="003F2292"/>
    <w:rsid w:val="00422F90"/>
    <w:rsid w:val="005278D1"/>
    <w:rsid w:val="00605BA2"/>
    <w:rsid w:val="00607798"/>
    <w:rsid w:val="006276B7"/>
    <w:rsid w:val="00667F90"/>
    <w:rsid w:val="006967C6"/>
    <w:rsid w:val="0074459A"/>
    <w:rsid w:val="00824AD9"/>
    <w:rsid w:val="008A046B"/>
    <w:rsid w:val="008A696A"/>
    <w:rsid w:val="008C607C"/>
    <w:rsid w:val="009F535E"/>
    <w:rsid w:val="00A84968"/>
    <w:rsid w:val="00AB37DD"/>
    <w:rsid w:val="00AB3AF2"/>
    <w:rsid w:val="00AD40BC"/>
    <w:rsid w:val="00B507B3"/>
    <w:rsid w:val="00C61464"/>
    <w:rsid w:val="00C65AAA"/>
    <w:rsid w:val="00DC500F"/>
    <w:rsid w:val="00F5793D"/>
    <w:rsid w:val="00F625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DF00"/>
  <w15:chartTrackingRefBased/>
  <w15:docId w15:val="{FCEF6D63-3C4A-4820-BF0F-0139FC80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A046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046B"/>
  </w:style>
  <w:style w:type="paragraph" w:styleId="Pidipagina">
    <w:name w:val="footer"/>
    <w:basedOn w:val="Normale"/>
    <w:link w:val="PidipaginaCarattere"/>
    <w:uiPriority w:val="99"/>
    <w:unhideWhenUsed/>
    <w:rsid w:val="008A046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0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2</Pages>
  <Words>397</Words>
  <Characters>2265</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Cellini, Lorenzo</dc:creator>
  <cp:keywords/>
  <dc:description/>
  <cp:lastModifiedBy>Cellini, Lorenzo</cp:lastModifiedBy>
  <cp:revision>22</cp:revision>
  <dcterms:created xsi:type="dcterms:W3CDTF">2021-01-11T17:42:00Z</dcterms:created>
  <dcterms:modified xsi:type="dcterms:W3CDTF">2021-01-19T08:26:00Z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2dafb3-132a-46b9-83a0-0e9a533a1d85_Enabled">
    <vt:lpwstr>true</vt:lpwstr>
  </property>
  <property fmtid="{D5CDD505-2E9C-101B-9397-08002B2CF9AE}" pid="3" name="MSIP_Label_9a2dafb3-132a-46b9-83a0-0e9a533a1d85_SetDate">
    <vt:lpwstr>2021-01-11T17:44:35Z</vt:lpwstr>
  </property>
  <property fmtid="{D5CDD505-2E9C-101B-9397-08002B2CF9AE}" pid="4" name="MSIP_Label_9a2dafb3-132a-46b9-83a0-0e9a533a1d85_Method">
    <vt:lpwstr>Standard</vt:lpwstr>
  </property>
  <property fmtid="{D5CDD505-2E9C-101B-9397-08002B2CF9AE}" pid="5" name="MSIP_Label_9a2dafb3-132a-46b9-83a0-0e9a533a1d85_Name">
    <vt:lpwstr>Datalogic Confidential Internal</vt:lpwstr>
  </property>
  <property fmtid="{D5CDD505-2E9C-101B-9397-08002B2CF9AE}" pid="6" name="MSIP_Label_9a2dafb3-132a-46b9-83a0-0e9a533a1d85_SiteId">
    <vt:lpwstr>fa92fa5a-de6c-4caf-a2ae-f13cb9d1c40a</vt:lpwstr>
  </property>
  <property fmtid="{D5CDD505-2E9C-101B-9397-08002B2CF9AE}" pid="7" name="MSIP_Label_9a2dafb3-132a-46b9-83a0-0e9a533a1d85_ActionId">
    <vt:lpwstr>2631ecf5-8927-4f8b-b4f8-0000d5980edd</vt:lpwstr>
  </property>
  <property fmtid="{D5CDD505-2E9C-101B-9397-08002B2CF9AE}" pid="8" name="MSIP_Label_9a2dafb3-132a-46b9-83a0-0e9a533a1d85_ContentBits">
    <vt:lpwstr>2</vt:lpwstr>
  </property>
</Properties>
</file>