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3D3" w:rsidRDefault="002A5F00" w:rsidP="003313D3">
      <w:pPr>
        <w:jc w:val="center"/>
        <w:rPr>
          <w:color w:val="5B9BD5" w:themeColor="accent1"/>
          <w:sz w:val="36"/>
        </w:rPr>
      </w:pPr>
      <w:r>
        <w:rPr>
          <w:color w:val="5B9BD5" w:themeColor="accent1"/>
          <w:sz w:val="36"/>
        </w:rPr>
        <w:t>Relazione Iterazione 4</w:t>
      </w:r>
      <w:r w:rsidR="003313D3">
        <w:rPr>
          <w:color w:val="5B9BD5" w:themeColor="accent1"/>
          <w:sz w:val="36"/>
        </w:rPr>
        <w:t xml:space="preserve"> </w:t>
      </w:r>
    </w:p>
    <w:p w:rsidR="003313D3" w:rsidRDefault="003313D3" w:rsidP="003313D3">
      <w:pPr>
        <w:spacing w:after="0"/>
        <w:ind w:left="708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ab/>
      </w:r>
    </w:p>
    <w:p w:rsidR="003313D3" w:rsidRPr="00272BAC" w:rsidRDefault="00E0524B" w:rsidP="003313D3">
      <w:pPr>
        <w:spacing w:after="0"/>
        <w:rPr>
          <w:sz w:val="26"/>
          <w:szCs w:val="26"/>
        </w:rPr>
      </w:pPr>
      <w:r>
        <w:rPr>
          <w:color w:val="000000" w:themeColor="text1"/>
          <w:sz w:val="26"/>
          <w:szCs w:val="26"/>
        </w:rPr>
        <w:t>L’iterazione 4</w:t>
      </w:r>
      <w:bookmarkStart w:id="0" w:name="_GoBack"/>
      <w:bookmarkEnd w:id="0"/>
      <w:r w:rsidR="003313D3">
        <w:rPr>
          <w:color w:val="000000" w:themeColor="text1"/>
          <w:sz w:val="26"/>
          <w:szCs w:val="26"/>
        </w:rPr>
        <w:t xml:space="preserve"> prevede </w:t>
      </w:r>
      <w:r w:rsidR="00272BAC">
        <w:rPr>
          <w:color w:val="000000" w:themeColor="text1"/>
          <w:sz w:val="26"/>
          <w:szCs w:val="26"/>
        </w:rPr>
        <w:t>la realizzazione del caso d’uso i</w:t>
      </w:r>
      <w:r w:rsidR="00272BAC" w:rsidRPr="00272BAC">
        <w:rPr>
          <w:sz w:val="26"/>
          <w:szCs w:val="26"/>
        </w:rPr>
        <w:t>nserimento codice per disarmare l’antifurto</w:t>
      </w:r>
      <w:r w:rsidR="003313D3" w:rsidRPr="00272BAC">
        <w:rPr>
          <w:sz w:val="26"/>
          <w:szCs w:val="26"/>
        </w:rPr>
        <w:t>.</w:t>
      </w:r>
    </w:p>
    <w:p w:rsidR="003313D3" w:rsidRDefault="003313D3" w:rsidP="003313D3">
      <w:pPr>
        <w:spacing w:after="0"/>
        <w:rPr>
          <w:sz w:val="26"/>
          <w:szCs w:val="26"/>
        </w:rPr>
      </w:pPr>
      <w:r>
        <w:rPr>
          <w:sz w:val="26"/>
          <w:szCs w:val="26"/>
        </w:rPr>
        <w:t xml:space="preserve">Il modello di </w:t>
      </w:r>
      <w:r w:rsidR="00272BAC">
        <w:rPr>
          <w:sz w:val="26"/>
          <w:szCs w:val="26"/>
        </w:rPr>
        <w:t>analisi</w:t>
      </w:r>
      <w:r>
        <w:rPr>
          <w:sz w:val="26"/>
          <w:szCs w:val="26"/>
        </w:rPr>
        <w:t xml:space="preserve"> contiene un modello</w:t>
      </w:r>
      <w:r w:rsidR="00272BAC">
        <w:rPr>
          <w:sz w:val="26"/>
          <w:szCs w:val="26"/>
        </w:rPr>
        <w:t xml:space="preserve"> di dominio</w:t>
      </w:r>
      <w:r>
        <w:rPr>
          <w:sz w:val="26"/>
          <w:szCs w:val="26"/>
        </w:rPr>
        <w:t xml:space="preserve"> inv</w:t>
      </w:r>
      <w:r w:rsidR="00272BAC">
        <w:rPr>
          <w:sz w:val="26"/>
          <w:szCs w:val="26"/>
        </w:rPr>
        <w:t>ariato rispetto all’iterazione 3</w:t>
      </w:r>
      <w:r>
        <w:rPr>
          <w:sz w:val="26"/>
          <w:szCs w:val="26"/>
        </w:rPr>
        <w:t xml:space="preserve"> se non per qualche attributo. Mentre il</w:t>
      </w:r>
      <w:r w:rsidR="007A041F">
        <w:rPr>
          <w:sz w:val="26"/>
          <w:szCs w:val="26"/>
        </w:rPr>
        <w:t xml:space="preserve"> diagramma di sequenza del sistema prevede i seguenti metodi:</w:t>
      </w:r>
    </w:p>
    <w:p w:rsidR="00272BAC" w:rsidRDefault="00272BAC" w:rsidP="003313D3">
      <w:pPr>
        <w:spacing w:after="0"/>
        <w:rPr>
          <w:sz w:val="26"/>
          <w:szCs w:val="26"/>
        </w:rPr>
      </w:pPr>
    </w:p>
    <w:p w:rsidR="00272BAC" w:rsidRPr="00272BAC" w:rsidRDefault="00272BAC" w:rsidP="00272BAC">
      <w:pPr>
        <w:pStyle w:val="Paragrafoelenco"/>
        <w:numPr>
          <w:ilvl w:val="0"/>
          <w:numId w:val="1"/>
        </w:numPr>
        <w:spacing w:after="0"/>
        <w:rPr>
          <w:color w:val="000000" w:themeColor="text1"/>
          <w:sz w:val="26"/>
          <w:szCs w:val="26"/>
        </w:rPr>
      </w:pPr>
      <w:proofErr w:type="spellStart"/>
      <w:proofErr w:type="gramStart"/>
      <w:r>
        <w:rPr>
          <w:color w:val="000000" w:themeColor="text1"/>
          <w:sz w:val="26"/>
          <w:szCs w:val="26"/>
        </w:rPr>
        <w:t>removeObserver</w:t>
      </w:r>
      <w:proofErr w:type="spellEnd"/>
      <w:r>
        <w:rPr>
          <w:color w:val="000000" w:themeColor="text1"/>
          <w:sz w:val="26"/>
          <w:szCs w:val="26"/>
        </w:rPr>
        <w:t>(</w:t>
      </w:r>
      <w:proofErr w:type="gramEnd"/>
      <w:r>
        <w:rPr>
          <w:color w:val="000000" w:themeColor="text1"/>
          <w:sz w:val="26"/>
          <w:szCs w:val="26"/>
        </w:rPr>
        <w:t>)</w:t>
      </w:r>
    </w:p>
    <w:p w:rsidR="007A041F" w:rsidRDefault="00272BAC" w:rsidP="00272BAC">
      <w:pPr>
        <w:pStyle w:val="Paragrafoelenco"/>
        <w:numPr>
          <w:ilvl w:val="0"/>
          <w:numId w:val="1"/>
        </w:numPr>
        <w:spacing w:after="0"/>
        <w:rPr>
          <w:color w:val="000000" w:themeColor="text1"/>
          <w:sz w:val="26"/>
          <w:szCs w:val="26"/>
        </w:rPr>
      </w:pPr>
      <w:proofErr w:type="spellStart"/>
      <w:proofErr w:type="gramStart"/>
      <w:r>
        <w:rPr>
          <w:color w:val="000000" w:themeColor="text1"/>
          <w:sz w:val="26"/>
          <w:szCs w:val="26"/>
        </w:rPr>
        <w:t>disarmaAntifurto</w:t>
      </w:r>
      <w:proofErr w:type="spellEnd"/>
      <w:r>
        <w:rPr>
          <w:color w:val="000000" w:themeColor="text1"/>
          <w:sz w:val="26"/>
          <w:szCs w:val="26"/>
        </w:rPr>
        <w:t>(</w:t>
      </w:r>
      <w:proofErr w:type="gramEnd"/>
      <w:r>
        <w:rPr>
          <w:color w:val="000000" w:themeColor="text1"/>
          <w:sz w:val="26"/>
          <w:szCs w:val="26"/>
        </w:rPr>
        <w:t>)</w:t>
      </w:r>
    </w:p>
    <w:p w:rsidR="00272BAC" w:rsidRDefault="00272BAC" w:rsidP="00272BAC">
      <w:pPr>
        <w:pStyle w:val="Paragrafoelenco"/>
        <w:spacing w:after="0"/>
        <w:rPr>
          <w:color w:val="000000" w:themeColor="text1"/>
          <w:sz w:val="26"/>
          <w:szCs w:val="26"/>
        </w:rPr>
      </w:pPr>
    </w:p>
    <w:p w:rsidR="00E1026D" w:rsidRDefault="007A041F" w:rsidP="007A041F">
      <w:pPr>
        <w:spacing w:after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>Nel modello di progetto il diagramma delle classi</w:t>
      </w:r>
      <w:r w:rsidR="00272BAC">
        <w:rPr>
          <w:color w:val="000000" w:themeColor="text1"/>
          <w:sz w:val="26"/>
          <w:szCs w:val="26"/>
        </w:rPr>
        <w:t xml:space="preserve"> è anch’esso invariato rispetto alla precedente iterazione se non per i metodi aggiunti.</w:t>
      </w:r>
    </w:p>
    <w:p w:rsidR="00510AA7" w:rsidRPr="007A041F" w:rsidRDefault="00E1026D" w:rsidP="007A041F">
      <w:pPr>
        <w:spacing w:after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</w:rPr>
        <w:t xml:space="preserve">L’SD </w:t>
      </w:r>
      <w:r w:rsidR="00272BAC">
        <w:rPr>
          <w:color w:val="000000" w:themeColor="text1"/>
          <w:sz w:val="26"/>
          <w:szCs w:val="26"/>
        </w:rPr>
        <w:t xml:space="preserve">per il metodo </w:t>
      </w:r>
      <w:proofErr w:type="spellStart"/>
      <w:r w:rsidR="00272BAC">
        <w:rPr>
          <w:color w:val="000000" w:themeColor="text1"/>
          <w:sz w:val="26"/>
          <w:szCs w:val="26"/>
        </w:rPr>
        <w:t>removeObserver</w:t>
      </w:r>
      <w:proofErr w:type="spellEnd"/>
      <w:r w:rsidR="00272BAC">
        <w:rPr>
          <w:color w:val="000000" w:themeColor="text1"/>
          <w:sz w:val="26"/>
          <w:szCs w:val="26"/>
        </w:rPr>
        <w:t xml:space="preserve"> si occupa di recuperare l’elenco dei dispositivi attivi e per ognuno di essi viene rimosso l’</w:t>
      </w:r>
      <w:proofErr w:type="spellStart"/>
      <w:r w:rsidR="00272BAC">
        <w:rPr>
          <w:color w:val="000000" w:themeColor="text1"/>
          <w:sz w:val="26"/>
          <w:szCs w:val="26"/>
        </w:rPr>
        <w:t>observer</w:t>
      </w:r>
      <w:proofErr w:type="spellEnd"/>
      <w:r w:rsidR="00272BAC">
        <w:rPr>
          <w:color w:val="000000" w:themeColor="text1"/>
          <w:sz w:val="26"/>
          <w:szCs w:val="26"/>
        </w:rPr>
        <w:t xml:space="preserve"> ponendolo a </w:t>
      </w:r>
      <w:proofErr w:type="spellStart"/>
      <w:r w:rsidR="00272BAC">
        <w:rPr>
          <w:color w:val="000000" w:themeColor="text1"/>
          <w:sz w:val="26"/>
          <w:szCs w:val="26"/>
        </w:rPr>
        <w:t>null</w:t>
      </w:r>
      <w:proofErr w:type="spellEnd"/>
      <w:r w:rsidR="00272BAC">
        <w:rPr>
          <w:color w:val="000000" w:themeColor="text1"/>
          <w:sz w:val="26"/>
          <w:szCs w:val="26"/>
        </w:rPr>
        <w:t xml:space="preserve">. Nel metodo </w:t>
      </w:r>
      <w:proofErr w:type="spellStart"/>
      <w:r w:rsidR="00272BAC">
        <w:rPr>
          <w:color w:val="000000" w:themeColor="text1"/>
          <w:sz w:val="26"/>
          <w:szCs w:val="26"/>
        </w:rPr>
        <w:t>disarmaAntifurto</w:t>
      </w:r>
      <w:proofErr w:type="spellEnd"/>
      <w:r w:rsidR="00272BAC">
        <w:rPr>
          <w:color w:val="000000" w:themeColor="text1"/>
          <w:sz w:val="26"/>
          <w:szCs w:val="26"/>
        </w:rPr>
        <w:t xml:space="preserve"> viene invece recuperato l’elenco dei dispositivi attivi, per ognuno di essi viene settato l’attributo attivo a false e vengono infine rimossi dall’elenco dei dispositivi attivi.</w:t>
      </w:r>
    </w:p>
    <w:sectPr w:rsidR="00510AA7" w:rsidRPr="007A041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226394"/>
    <w:multiLevelType w:val="hybridMultilevel"/>
    <w:tmpl w:val="D9E811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BC7"/>
    <w:rsid w:val="00183BC7"/>
    <w:rsid w:val="00254B10"/>
    <w:rsid w:val="00272BAC"/>
    <w:rsid w:val="002A5F00"/>
    <w:rsid w:val="003313D3"/>
    <w:rsid w:val="00510AA7"/>
    <w:rsid w:val="007A041F"/>
    <w:rsid w:val="00905099"/>
    <w:rsid w:val="00C967B3"/>
    <w:rsid w:val="00E0524B"/>
    <w:rsid w:val="00E1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9D803"/>
  <w15:chartTrackingRefBased/>
  <w15:docId w15:val="{50FA46D3-B9FA-4C8E-9725-9EDEB3F7D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A04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127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Basile</dc:creator>
  <cp:keywords/>
  <dc:description/>
  <cp:lastModifiedBy>Lorenzo Basile</cp:lastModifiedBy>
  <cp:revision>6</cp:revision>
  <dcterms:created xsi:type="dcterms:W3CDTF">2023-01-29T16:25:00Z</dcterms:created>
  <dcterms:modified xsi:type="dcterms:W3CDTF">2023-01-30T09:55:00Z</dcterms:modified>
</cp:coreProperties>
</file>