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4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9"/>
        <w:gridCol w:w="1980"/>
        <w:gridCol w:w="3075"/>
      </w:tblGrid>
      <w:tr w:rsidR="00394714" w14:paraId="52704835" w14:textId="77777777">
        <w:trPr>
          <w:cantSplit/>
          <w:trHeight w:val="267"/>
          <w:jc w:val="center"/>
        </w:trPr>
        <w:tc>
          <w:tcPr>
            <w:tcW w:w="5209" w:type="dxa"/>
            <w:gridSpan w:val="2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BC43ABF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20E877C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密级</w:t>
            </w:r>
          </w:p>
        </w:tc>
      </w:tr>
      <w:tr w:rsidR="00394714" w14:paraId="610E3E99" w14:textId="77777777">
        <w:trPr>
          <w:cantSplit/>
          <w:trHeight w:val="239"/>
          <w:jc w:val="center"/>
        </w:trPr>
        <w:tc>
          <w:tcPr>
            <w:tcW w:w="520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54249" w14:textId="77777777" w:rsidR="0090396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JARVIS</w:t>
            </w:r>
            <w:r>
              <w:rPr>
                <w:b/>
              </w:rPr>
              <w:t>金融投研平台</w:t>
            </w:r>
          </w:p>
          <w:p w14:paraId="388F00E1" w14:textId="6AEE7BEE" w:rsidR="00394714" w:rsidRDefault="00000000">
            <w:pPr>
              <w:jc w:val="center"/>
            </w:pPr>
            <w:r>
              <w:rPr>
                <w:b/>
              </w:rPr>
              <w:t>（</w:t>
            </w:r>
            <w:r>
              <w:rPr>
                <w:b/>
              </w:rPr>
              <w:t>DeepSeek</w:t>
            </w:r>
            <w:r>
              <w:rPr>
                <w:b/>
              </w:rPr>
              <w:t>大模型金融投研系统）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1219998" w14:textId="77777777" w:rsidR="00394714" w:rsidRDefault="00000000">
            <w:pPr>
              <w:jc w:val="center"/>
            </w:pPr>
            <w:r>
              <w:rPr>
                <w:sz w:val="18"/>
              </w:rPr>
              <w:t>仅供收件方查阅</w:t>
            </w:r>
          </w:p>
        </w:tc>
      </w:tr>
      <w:tr w:rsidR="00394714" w14:paraId="39B141E1" w14:textId="77777777">
        <w:trPr>
          <w:cantSplit/>
          <w:trHeight w:val="631"/>
          <w:jc w:val="center"/>
        </w:trPr>
        <w:tc>
          <w:tcPr>
            <w:tcW w:w="32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4" w:space="0" w:color="000000"/>
            </w:tcBorders>
          </w:tcPr>
          <w:p w14:paraId="7A846060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723930" w14:textId="77777777" w:rsidR="00394714" w:rsidRDefault="00000000">
            <w:pPr>
              <w:pStyle w:val="ad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1008B916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文档编号</w:t>
            </w:r>
          </w:p>
        </w:tc>
      </w:tr>
      <w:tr w:rsidR="00394714" w14:paraId="339303B8" w14:textId="77777777">
        <w:trPr>
          <w:cantSplit/>
          <w:trHeight w:val="397"/>
          <w:jc w:val="center"/>
        </w:trPr>
        <w:tc>
          <w:tcPr>
            <w:tcW w:w="3229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14:paraId="60393A1D" w14:textId="76FCF208" w:rsidR="00394714" w:rsidRDefault="00903963">
            <w:pPr>
              <w:jc w:val="center"/>
            </w:pPr>
            <w:r>
              <w:rPr>
                <w:rFonts w:hint="eastAsia"/>
                <w:b/>
                <w:sz w:val="19"/>
              </w:rPr>
              <w:t>11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4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E776186" w14:textId="77777777" w:rsidR="00394714" w:rsidRDefault="00000000">
            <w:pPr>
              <w:jc w:val="center"/>
            </w:pPr>
            <w:r>
              <w:rPr>
                <w:b/>
                <w:sz w:val="19"/>
              </w:rPr>
              <w:t>V1.0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4E5163E" w14:textId="77777777" w:rsidR="00394714" w:rsidRDefault="00000000">
            <w:pPr>
              <w:jc w:val="center"/>
            </w:pPr>
            <w:r>
              <w:rPr>
                <w:b/>
                <w:sz w:val="19"/>
              </w:rPr>
              <w:t>01_SRS_V1.0</w:t>
            </w:r>
          </w:p>
        </w:tc>
      </w:tr>
    </w:tbl>
    <w:p w14:paraId="2A02705A" w14:textId="77777777" w:rsidR="00394714" w:rsidRDefault="00394714">
      <w:pPr>
        <w:rPr>
          <w:rFonts w:ascii="华文细黑" w:eastAsia="华文细黑" w:hAnsi="华文细黑" w:hint="eastAsia"/>
          <w:sz w:val="44"/>
          <w:szCs w:val="44"/>
        </w:rPr>
      </w:pPr>
    </w:p>
    <w:p w14:paraId="3A9D039D" w14:textId="77777777" w:rsidR="00394714" w:rsidRDefault="00000000">
      <w:pPr>
        <w:jc w:val="center"/>
        <w:rPr>
          <w:rFonts w:ascii="华文细黑" w:eastAsia="华文细黑" w:hAnsi="华文细黑" w:hint="eastAsia"/>
          <w:sz w:val="44"/>
          <w:szCs w:val="44"/>
        </w:rPr>
      </w:pPr>
      <w:r>
        <w:rPr>
          <w:rFonts w:ascii="华文细黑" w:eastAsia="华文细黑" w:hAnsi="华文细黑"/>
          <w:sz w:val="36"/>
          <w:szCs w:val="44"/>
        </w:rPr>
        <w:t>JARVIS金融投研平台 软件需求规格说明书</w:t>
      </w:r>
    </w:p>
    <w:p w14:paraId="34A06C7C" w14:textId="77777777" w:rsidR="00394714" w:rsidRDefault="00394714">
      <w:pPr>
        <w:rPr>
          <w:rFonts w:ascii="华文细黑" w:eastAsia="华文细黑" w:hAnsi="华文细黑" w:hint="eastAsia"/>
          <w:sz w:val="24"/>
          <w:szCs w:val="44"/>
        </w:rPr>
      </w:pPr>
    </w:p>
    <w:p w14:paraId="096EB1B5" w14:textId="77777777" w:rsidR="00394714" w:rsidRDefault="00394714">
      <w:pPr>
        <w:rPr>
          <w:sz w:val="24"/>
        </w:rPr>
      </w:pPr>
    </w:p>
    <w:p w14:paraId="76A42C5D" w14:textId="77777777" w:rsidR="00394714" w:rsidRDefault="00394714">
      <w:pPr>
        <w:rPr>
          <w:sz w:val="24"/>
        </w:rPr>
      </w:pPr>
    </w:p>
    <w:p w14:paraId="1346F428" w14:textId="77777777" w:rsidR="00394714" w:rsidRDefault="00394714">
      <w:pPr>
        <w:rPr>
          <w:sz w:val="24"/>
        </w:rPr>
      </w:pPr>
    </w:p>
    <w:p w14:paraId="24116C7D" w14:textId="77777777" w:rsidR="00394714" w:rsidRDefault="00394714">
      <w:pPr>
        <w:rPr>
          <w:sz w:val="24"/>
        </w:rPr>
      </w:pPr>
    </w:p>
    <w:p w14:paraId="4B7BB59A" w14:textId="77777777" w:rsidR="00394714" w:rsidRDefault="00394714">
      <w:pPr>
        <w:rPr>
          <w:sz w:val="24"/>
        </w:rPr>
      </w:pPr>
    </w:p>
    <w:p w14:paraId="63F2A5A4" w14:textId="77777777" w:rsidR="00394714" w:rsidRDefault="00394714">
      <w:pPr>
        <w:rPr>
          <w:sz w:val="24"/>
        </w:rPr>
      </w:pPr>
    </w:p>
    <w:p w14:paraId="6EC97677" w14:textId="77777777" w:rsidR="00394714" w:rsidRDefault="00394714">
      <w:pPr>
        <w:rPr>
          <w:sz w:val="24"/>
        </w:rPr>
      </w:pPr>
    </w:p>
    <w:p w14:paraId="41D2B708" w14:textId="77777777" w:rsidR="00394714" w:rsidRDefault="00394714">
      <w:pPr>
        <w:rPr>
          <w:sz w:val="24"/>
        </w:rPr>
      </w:pPr>
    </w:p>
    <w:p w14:paraId="4BC474DD" w14:textId="77777777" w:rsidR="00394714" w:rsidRDefault="00394714">
      <w:pPr>
        <w:rPr>
          <w:sz w:val="24"/>
        </w:rPr>
      </w:pPr>
    </w:p>
    <w:tbl>
      <w:tblPr>
        <w:tblW w:w="8182" w:type="dxa"/>
        <w:jc w:val="center"/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394714" w14:paraId="5426087B" w14:textId="77777777">
        <w:trPr>
          <w:jc w:val="center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AC41CA6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BE864" w14:textId="714211B5" w:rsidR="00394714" w:rsidRDefault="00000000">
            <w:pPr>
              <w:jc w:val="left"/>
            </w:pPr>
            <w:r>
              <w:rPr>
                <w:sz w:val="19"/>
              </w:rPr>
              <w:t>第</w:t>
            </w:r>
            <w:r w:rsidR="00903963">
              <w:rPr>
                <w:rFonts w:hint="eastAsia"/>
                <w:sz w:val="19"/>
              </w:rPr>
              <w:t>11</w:t>
            </w:r>
            <w:r>
              <w:rPr>
                <w:sz w:val="19"/>
              </w:rPr>
              <w:t>小组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F273B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70F9A5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  <w:tr w:rsidR="00394714" w14:paraId="515BEA89" w14:textId="77777777">
        <w:trPr>
          <w:jc w:val="center"/>
        </w:trPr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2032D8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B7258" w14:textId="77777777" w:rsidR="00394714" w:rsidRDefault="00000000">
            <w:pPr>
              <w:jc w:val="left"/>
            </w:pPr>
            <w:r>
              <w:rPr>
                <w:sz w:val="19"/>
              </w:rPr>
              <w:t>小组内部评审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E66B2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669481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  <w:tr w:rsidR="00394714" w14:paraId="0C8558D9" w14:textId="77777777">
        <w:trPr>
          <w:jc w:val="center"/>
        </w:trPr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416329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85EA1F" w14:textId="77777777" w:rsidR="00394714" w:rsidRDefault="00000000">
            <w:pPr>
              <w:jc w:val="left"/>
            </w:pPr>
            <w:r>
              <w:rPr>
                <w:sz w:val="19"/>
              </w:rPr>
              <w:t>内部评审通过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5737303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02C6E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</w:tbl>
    <w:p w14:paraId="72AE2AFC" w14:textId="77777777" w:rsidR="00394714" w:rsidRDefault="00394714"/>
    <w:p w14:paraId="1EB4018E" w14:textId="77777777" w:rsidR="00394714" w:rsidRDefault="00394714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</w:p>
    <w:p w14:paraId="7AAC6FBC" w14:textId="77777777" w:rsidR="00394714" w:rsidRDefault="00394714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</w:p>
    <w:p w14:paraId="4447869E" w14:textId="77777777" w:rsidR="00394714" w:rsidRDefault="00000000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 xml:space="preserve">  </w:t>
      </w:r>
    </w:p>
    <w:p w14:paraId="0704370A" w14:textId="77777777" w:rsidR="00394714" w:rsidRDefault="00000000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武汉学链科技有限公司</w:t>
      </w:r>
    </w:p>
    <w:p w14:paraId="47C033BA" w14:textId="77777777" w:rsidR="00394714" w:rsidRDefault="00000000">
      <w:pPr>
        <w:widowControl/>
        <w:autoSpaceDE w:val="0"/>
        <w:jc w:val="center"/>
        <w:rPr>
          <w:rFonts w:ascii="华文细黑" w:eastAsia="华文细黑" w:hAnsi="华文细黑" w:cs="华文细黑" w:hint="eastAsia"/>
          <w:kern w:val="0"/>
          <w:sz w:val="24"/>
        </w:rPr>
      </w:pPr>
      <w:r>
        <w:rPr>
          <w:rFonts w:ascii="华文细黑" w:eastAsia="华文细黑" w:hAnsi="华文细黑" w:cs="华文细黑"/>
          <w:kern w:val="0"/>
          <w:sz w:val="24"/>
        </w:rPr>
        <w:t>版权所有  不得复制</w:t>
      </w:r>
    </w:p>
    <w:p w14:paraId="338D5025" w14:textId="77777777" w:rsidR="00394714" w:rsidRDefault="00394714">
      <w:pPr>
        <w:rPr>
          <w:rFonts w:ascii="华文细黑" w:eastAsia="华文细黑" w:hAnsi="华文细黑" w:cs="华文细黑" w:hint="eastAsia"/>
          <w:kern w:val="0"/>
          <w:sz w:val="24"/>
        </w:rPr>
      </w:pPr>
    </w:p>
    <w:p w14:paraId="4F4872A8" w14:textId="77777777" w:rsidR="00394714" w:rsidRDefault="00394714">
      <w:pPr>
        <w:sectPr w:rsidR="0039471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287" w:bottom="1440" w:left="1622" w:header="851" w:footer="992" w:gutter="0"/>
          <w:cols w:space="720"/>
          <w:formProt w:val="0"/>
          <w:titlePg/>
          <w:docGrid w:type="lines" w:linePitch="312"/>
        </w:sectPr>
      </w:pPr>
    </w:p>
    <w:p w14:paraId="2963815B" w14:textId="77777777" w:rsidR="00394714" w:rsidRDefault="00000000">
      <w:pPr>
        <w:widowControl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6966503B" w14:textId="77777777" w:rsidR="00394714" w:rsidRDefault="00000000">
      <w:pPr>
        <w:widowControl/>
        <w:jc w:val="center"/>
        <w:rPr>
          <w:sz w:val="36"/>
          <w:szCs w:val="36"/>
        </w:rPr>
      </w:pPr>
      <w:r>
        <w:rPr>
          <w:sz w:val="36"/>
          <w:szCs w:val="36"/>
        </w:rPr>
        <w:t>修订记录</w:t>
      </w:r>
    </w:p>
    <w:tbl>
      <w:tblPr>
        <w:tblW w:w="8362" w:type="dxa"/>
        <w:jc w:val="center"/>
        <w:tblLook w:val="0000" w:firstRow="0" w:lastRow="0" w:firstColumn="0" w:lastColumn="0" w:noHBand="0" w:noVBand="0"/>
      </w:tblPr>
      <w:tblGrid>
        <w:gridCol w:w="1228"/>
        <w:gridCol w:w="1400"/>
        <w:gridCol w:w="1177"/>
        <w:gridCol w:w="1620"/>
        <w:gridCol w:w="1620"/>
        <w:gridCol w:w="1317"/>
      </w:tblGrid>
      <w:tr w:rsidR="00394714" w14:paraId="4C5EC335" w14:textId="77777777">
        <w:trPr>
          <w:cantSplit/>
          <w:trHeight w:val="1334"/>
          <w:tblHeader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520CEEA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Date</w:t>
            </w:r>
          </w:p>
          <w:p w14:paraId="26AE9491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日期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28642F0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Revision Version</w:t>
            </w:r>
          </w:p>
          <w:p w14:paraId="43C2B6DF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修订版本</w:t>
            </w: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FEE6001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CR ID /Defect ID</w:t>
            </w:r>
          </w:p>
          <w:p w14:paraId="16E5DBC9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CR/ Defect</w:t>
            </w:r>
            <w:r>
              <w:rPr>
                <w:rFonts w:cs="宋体"/>
                <w:b/>
                <w:sz w:val="16"/>
              </w:rPr>
              <w:t>号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B2D6432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Sec No.</w:t>
            </w:r>
          </w:p>
          <w:p w14:paraId="67699227" w14:textId="77777777" w:rsidR="00394714" w:rsidRDefault="00000000">
            <w:pPr>
              <w:rPr>
                <w:rFonts w:cs="宋体"/>
                <w:sz w:val="24"/>
              </w:rPr>
            </w:pPr>
            <w:r>
              <w:rPr>
                <w:rFonts w:cs="宋体"/>
                <w:b/>
                <w:sz w:val="16"/>
              </w:rPr>
              <w:t>修改章节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818C0A7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Change Description</w:t>
            </w:r>
          </w:p>
          <w:p w14:paraId="48A3A261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修改描述</w:t>
            </w: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89949AA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Author</w:t>
            </w:r>
          </w:p>
          <w:p w14:paraId="3BABE436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作者</w:t>
            </w:r>
          </w:p>
        </w:tc>
      </w:tr>
      <w:tr w:rsidR="00394714" w14:paraId="0EE7D7B8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73AF0E" w14:textId="77777777" w:rsidR="00394714" w:rsidRDefault="00000000">
            <w:pPr>
              <w:jc w:val="center"/>
            </w:pPr>
            <w:r>
              <w:rPr>
                <w:sz w:val="16"/>
              </w:rPr>
              <w:t>2026-09-07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0F8E04" w14:textId="77777777" w:rsidR="00394714" w:rsidRDefault="00000000">
            <w:pPr>
              <w:jc w:val="center"/>
            </w:pPr>
            <w:r>
              <w:rPr>
                <w:sz w:val="16"/>
              </w:rPr>
              <w:t>V1.0</w:t>
            </w: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C818CE" w14:textId="77777777" w:rsidR="00394714" w:rsidRDefault="00000000"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C594C" w14:textId="77777777" w:rsidR="00394714" w:rsidRDefault="00000000">
            <w:pPr>
              <w:jc w:val="center"/>
            </w:pPr>
            <w:r>
              <w:rPr>
                <w:sz w:val="16"/>
              </w:rPr>
              <w:t>全文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AA96DF" w14:textId="77777777" w:rsidR="00394714" w:rsidRDefault="00000000">
            <w:pPr>
              <w:jc w:val="center"/>
            </w:pPr>
            <w:r>
              <w:rPr>
                <w:sz w:val="16"/>
              </w:rPr>
              <w:t>初始发布：依据内部评审通过的</w:t>
            </w:r>
            <w:r>
              <w:rPr>
                <w:sz w:val="16"/>
              </w:rPr>
              <w:t xml:space="preserve"> PRD</w:t>
            </w:r>
            <w:r>
              <w:rPr>
                <w:sz w:val="16"/>
              </w:rPr>
              <w:t>、需求调研报告和项目实施计划形成</w:t>
            </w:r>
            <w:r>
              <w:rPr>
                <w:sz w:val="16"/>
              </w:rPr>
              <w:t xml:space="preserve"> SRS</w:t>
            </w:r>
            <w:r>
              <w:rPr>
                <w:sz w:val="16"/>
              </w:rPr>
              <w:t>。</w:t>
            </w: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6AAFD1" w14:textId="6C1F46AD" w:rsidR="00394714" w:rsidRDefault="00000000">
            <w:pPr>
              <w:jc w:val="center"/>
            </w:pPr>
            <w:r>
              <w:rPr>
                <w:sz w:val="16"/>
              </w:rPr>
              <w:t>第</w:t>
            </w:r>
            <w:r w:rsidR="00903963">
              <w:rPr>
                <w:rFonts w:hint="eastAsia"/>
                <w:sz w:val="16"/>
              </w:rPr>
              <w:t>11</w:t>
            </w:r>
            <w:r>
              <w:rPr>
                <w:sz w:val="16"/>
              </w:rPr>
              <w:t>小组</w:t>
            </w:r>
          </w:p>
        </w:tc>
      </w:tr>
      <w:tr w:rsidR="00394714" w14:paraId="0D76ED9E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4B6BCF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73C65B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8D6919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05CE55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C95C15" w14:textId="77777777" w:rsidR="00394714" w:rsidRDefault="00394714">
            <w:pPr>
              <w:pStyle w:val="ab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E7D3A" w14:textId="77777777" w:rsidR="00394714" w:rsidRDefault="00394714">
            <w:pPr>
              <w:pStyle w:val="ab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4714" w14:paraId="4E5258FA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868E2E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09550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0EB61E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6D83ED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6AEB92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DC1D0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6EC39696" w14:textId="77777777">
        <w:trPr>
          <w:cantSplit/>
          <w:trHeight w:val="321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2C5AF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A9AD8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724BE3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D62060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4E5B4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0D1AA3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F0BD4EC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74DB3F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0BF4B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B757B0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ABBAB4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2654F8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96962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76717751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F451C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121CC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AA49EE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2F97D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8A1BEE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5E6C6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99CAD7E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FB5EB3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6CF808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74203F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60CD2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269867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B15F2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659250EB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B88F7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3C5A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A19AB0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B82CAE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96C16B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86CDD0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1C4E3068" w14:textId="77777777">
        <w:trPr>
          <w:cantSplit/>
          <w:trHeight w:val="321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37359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0FC31E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BD0088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CA48CE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57FA26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2472A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9E53896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A3B5CF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82B098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BDB4B9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CB008F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E1689C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76E96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</w:tbl>
    <w:p w14:paraId="79B8AB5B" w14:textId="77777777" w:rsidR="00394714" w:rsidRDefault="00394714">
      <w:pPr>
        <w:sectPr w:rsidR="0039471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3C92B7B2" w14:textId="77777777" w:rsidR="00394714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目录</w:t>
      </w:r>
    </w:p>
    <w:sdt>
      <w:sdtPr>
        <w:id w:val="-1525710631"/>
        <w:docPartObj>
          <w:docPartGallery w:val="Table of Contents"/>
          <w:docPartUnique/>
        </w:docPartObj>
      </w:sdtPr>
      <w:sdtContent>
        <w:p w14:paraId="639E0865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1 </w:t>
          </w:r>
          <w:r>
            <w:t>简介</w:t>
          </w:r>
          <w:r>
            <w:tab/>
            <w:t>6</w:t>
          </w:r>
        </w:p>
        <w:p w14:paraId="40B4F7A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1.1 </w:t>
          </w:r>
          <w:r>
            <w:t>目的</w:t>
          </w:r>
          <w:r>
            <w:tab/>
            <w:t>6</w:t>
          </w:r>
        </w:p>
        <w:p w14:paraId="798D0619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1.2 </w:t>
          </w:r>
          <w:r>
            <w:t>范围</w:t>
          </w:r>
          <w:r>
            <w:tab/>
            <w:t>6</w:t>
          </w:r>
        </w:p>
        <w:p w14:paraId="322FDDC6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2 </w:t>
          </w:r>
          <w:r>
            <w:t>总体概述</w:t>
          </w:r>
          <w:r>
            <w:tab/>
            <w:t>7</w:t>
          </w:r>
        </w:p>
        <w:p w14:paraId="715BD5F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2.1 </w:t>
          </w:r>
          <w:r>
            <w:t>软件概述</w:t>
          </w:r>
          <w:r>
            <w:tab/>
            <w:t>7</w:t>
          </w:r>
        </w:p>
        <w:p w14:paraId="6B2C20D2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2.1.1 </w:t>
          </w:r>
          <w:r>
            <w:t>项目介绍</w:t>
          </w:r>
          <w:r>
            <w:tab/>
            <w:t>7</w:t>
          </w:r>
        </w:p>
        <w:p w14:paraId="16F40C35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2.1.2 </w:t>
          </w:r>
          <w:r>
            <w:t>产品环境介绍</w:t>
          </w:r>
          <w:r>
            <w:tab/>
            <w:t>7</w:t>
          </w:r>
        </w:p>
        <w:p w14:paraId="2B8500B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2.2 </w:t>
          </w:r>
          <w:r>
            <w:t>软件功能</w:t>
          </w:r>
          <w:r>
            <w:tab/>
            <w:t>7</w:t>
          </w:r>
        </w:p>
        <w:p w14:paraId="2879D79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2.3 </w:t>
          </w:r>
          <w:r>
            <w:t>用户特征</w:t>
          </w:r>
          <w:r>
            <w:tab/>
            <w:t>10</w:t>
          </w:r>
        </w:p>
        <w:p w14:paraId="65512EB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2.4 </w:t>
          </w:r>
          <w:r>
            <w:t>假设和依赖关系</w:t>
          </w:r>
          <w:r>
            <w:tab/>
            <w:t>10</w:t>
          </w:r>
        </w:p>
        <w:p w14:paraId="76795740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3 </w:t>
          </w:r>
          <w:r>
            <w:t>具体需求</w:t>
          </w:r>
          <w:r>
            <w:tab/>
            <w:t>12</w:t>
          </w:r>
        </w:p>
        <w:p w14:paraId="2815245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3.1 </w:t>
          </w:r>
          <w:r>
            <w:t>系统用例</w:t>
          </w:r>
          <w:r>
            <w:tab/>
            <w:t>12</w:t>
          </w:r>
        </w:p>
        <w:p w14:paraId="4E20F63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 </w:t>
          </w:r>
          <w:r>
            <w:t>用户身份与登录管理（</w:t>
          </w:r>
          <w:r>
            <w:t>GitHub</w:t>
          </w:r>
          <w:r>
            <w:t>与邮箱）</w:t>
          </w:r>
          <w:r>
            <w:tab/>
            <w:t>15</w:t>
          </w:r>
        </w:p>
        <w:p w14:paraId="6191EA6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3.2.1.1 </w:t>
          </w:r>
          <w:r>
            <w:t>邮箱注册与验证码</w:t>
          </w:r>
          <w:r>
            <w:tab/>
            <w:t>15</w:t>
          </w:r>
        </w:p>
        <w:p w14:paraId="35D95BA3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3.2.1.2 GitHub OAuth </w:t>
          </w:r>
          <w:r>
            <w:t>登录</w:t>
          </w:r>
          <w:r>
            <w:tab/>
            <w:t>16</w:t>
          </w:r>
        </w:p>
        <w:p w14:paraId="6E9D523B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3.2.1.3 </w:t>
          </w:r>
          <w:r>
            <w:t>会话与防滥用</w:t>
          </w:r>
          <w:r>
            <w:tab/>
            <w:t>16</w:t>
          </w:r>
        </w:p>
        <w:p w14:paraId="24688F5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3.2.2 </w:t>
          </w:r>
          <w:r>
            <w:t>行情中心（实时行情与</w:t>
          </w:r>
          <w:r>
            <w:t xml:space="preserve"> K </w:t>
          </w:r>
          <w:r>
            <w:t>线）</w:t>
          </w:r>
          <w:r>
            <w:tab/>
            <w:t>17</w:t>
          </w:r>
        </w:p>
        <w:p w14:paraId="5A505B8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3.2.2.1 </w:t>
          </w:r>
          <w:r>
            <w:t>标的报价</w:t>
          </w:r>
          <w:r>
            <w:tab/>
            <w:t>17</w:t>
          </w:r>
        </w:p>
        <w:p w14:paraId="57D3BF6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3.2.2.2 K </w:t>
          </w:r>
          <w:r>
            <w:t>线与技术指标</w:t>
          </w:r>
          <w:r>
            <w:tab/>
            <w:t>17</w:t>
          </w:r>
        </w:p>
        <w:p w14:paraId="7162B43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3.2.3 AI </w:t>
          </w:r>
          <w:r>
            <w:t>智能对话（投研助手）</w:t>
          </w:r>
          <w:r>
            <w:tab/>
            <w:t>18</w:t>
          </w:r>
        </w:p>
        <w:p w14:paraId="72A7E3F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3.2.3.1 </w:t>
          </w:r>
          <w:r>
            <w:t>对话请求</w:t>
          </w:r>
          <w:r>
            <w:tab/>
            <w:t>18</w:t>
          </w:r>
        </w:p>
        <w:p w14:paraId="2DE05F1B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3.2.3.2 </w:t>
          </w:r>
          <w:r>
            <w:t>流式输出</w:t>
          </w:r>
          <w:r>
            <w:tab/>
            <w:t>19</w:t>
          </w:r>
        </w:p>
        <w:p w14:paraId="13AD5E7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3.2.4 </w:t>
          </w:r>
          <w:r>
            <w:t>模拟盘交易</w:t>
          </w:r>
          <w:r>
            <w:tab/>
            <w:t>19</w:t>
          </w:r>
        </w:p>
        <w:p w14:paraId="7D0D8B9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3.2.4.1 </w:t>
          </w:r>
          <w:r>
            <w:t>模拟下单</w:t>
          </w:r>
          <w:r>
            <w:tab/>
            <w:t>19</w:t>
          </w:r>
        </w:p>
        <w:p w14:paraId="0BB00415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3.2.4.2 </w:t>
          </w:r>
          <w:r>
            <w:t>持仓与强平</w:t>
          </w:r>
          <w:r>
            <w:tab/>
            <w:t>20</w:t>
          </w:r>
        </w:p>
        <w:p w14:paraId="7A995B5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3.2.5 </w:t>
          </w:r>
          <w:r>
            <w:t>策略回测</w:t>
          </w:r>
          <w:r>
            <w:tab/>
            <w:t>20</w:t>
          </w:r>
        </w:p>
        <w:p w14:paraId="6851FDE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3.2.5.1 </w:t>
          </w:r>
          <w:r>
            <w:t>参数回测</w:t>
          </w:r>
          <w:r>
            <w:tab/>
            <w:t>20</w:t>
          </w:r>
        </w:p>
        <w:p w14:paraId="2C869D4D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3.2.6 </w:t>
          </w:r>
          <w:r>
            <w:t>财报智能解析</w:t>
          </w:r>
          <w:r>
            <w:tab/>
            <w:t>21</w:t>
          </w:r>
        </w:p>
        <w:p w14:paraId="434D5BA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lastRenderedPageBreak/>
            <w:t xml:space="preserve">3.2.6.1 </w:t>
          </w:r>
          <w:r>
            <w:t>财报解析</w:t>
          </w:r>
          <w:r>
            <w:tab/>
            <w:t>21</w:t>
          </w:r>
        </w:p>
        <w:p w14:paraId="09C1F6D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3.2.7 </w:t>
          </w:r>
          <w:r>
            <w:t>智能询报价与价格走势预测</w:t>
          </w:r>
          <w:r>
            <w:tab/>
            <w:t>22</w:t>
          </w:r>
        </w:p>
        <w:p w14:paraId="7127D339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3.2.7.1 </w:t>
          </w:r>
          <w:r>
            <w:t>报价解读</w:t>
          </w:r>
          <w:r>
            <w:tab/>
            <w:t>22</w:t>
          </w:r>
        </w:p>
        <w:p w14:paraId="1FDF1D3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3.2.8 </w:t>
          </w:r>
          <w:r>
            <w:t>研报情感分析与争议点梳理</w:t>
          </w:r>
          <w:r>
            <w:tab/>
            <w:t>23</w:t>
          </w:r>
        </w:p>
        <w:p w14:paraId="4D712D1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3.2.8.1 </w:t>
          </w:r>
          <w:r>
            <w:t>研报分析</w:t>
          </w:r>
          <w:r>
            <w:tab/>
            <w:t>23</w:t>
          </w:r>
        </w:p>
        <w:p w14:paraId="09DB77D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3.2.9 </w:t>
          </w:r>
          <w:r>
            <w:t>产业链深度挖掘</w:t>
          </w:r>
          <w:r>
            <w:tab/>
            <w:t>23</w:t>
          </w:r>
        </w:p>
        <w:p w14:paraId="43922F1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3.2.9.1 </w:t>
          </w:r>
          <w:r>
            <w:t>产业链分析</w:t>
          </w:r>
          <w:r>
            <w:tab/>
            <w:t>24</w:t>
          </w:r>
        </w:p>
        <w:p w14:paraId="5A24EB4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3.2.10 </w:t>
          </w:r>
          <w:r>
            <w:t>风险预警模型</w:t>
          </w:r>
          <w:r>
            <w:tab/>
            <w:t>24</w:t>
          </w:r>
        </w:p>
        <w:p w14:paraId="5562FAE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3.2.10.1 </w:t>
          </w:r>
          <w:r>
            <w:t>风险监测</w:t>
          </w:r>
          <w:r>
            <w:tab/>
            <w:t>24</w:t>
          </w:r>
        </w:p>
        <w:p w14:paraId="5140504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3.2.11 </w:t>
          </w:r>
          <w:r>
            <w:t>个性化策略生成</w:t>
          </w:r>
          <w:r>
            <w:tab/>
            <w:t>25</w:t>
          </w:r>
        </w:p>
        <w:p w14:paraId="2B547DE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3.2.11.1 </w:t>
          </w:r>
          <w:r>
            <w:t>策略建议</w:t>
          </w:r>
          <w:r>
            <w:tab/>
            <w:t>25</w:t>
          </w:r>
        </w:p>
        <w:p w14:paraId="636EACA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3.2.12 </w:t>
          </w:r>
          <w:r>
            <w:t>市场趋势预测</w:t>
          </w:r>
          <w:r>
            <w:tab/>
            <w:t>26</w:t>
          </w:r>
        </w:p>
        <w:p w14:paraId="27E37E0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3.2.12.1 </w:t>
          </w:r>
          <w:r>
            <w:t>趋势预测</w:t>
          </w:r>
          <w:r>
            <w:tab/>
            <w:t>26</w:t>
          </w:r>
        </w:p>
        <w:p w14:paraId="5D66C52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3.2.13 </w:t>
          </w:r>
          <w:r>
            <w:t>运维监控</w:t>
          </w:r>
          <w:r>
            <w:tab/>
            <w:t>26</w:t>
          </w:r>
        </w:p>
        <w:p w14:paraId="4AA7727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3.2.13.1 </w:t>
          </w:r>
          <w:r>
            <w:t>服务健康检查</w:t>
          </w:r>
          <w:r>
            <w:tab/>
            <w:t>27</w:t>
          </w:r>
        </w:p>
        <w:p w14:paraId="14DF29A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3.2.14 </w:t>
          </w:r>
          <w:r>
            <w:t>管理员账户、</w:t>
          </w:r>
          <w:r>
            <w:t xml:space="preserve">AI </w:t>
          </w:r>
          <w:r>
            <w:t>配额与功能权限</w:t>
          </w:r>
          <w:r>
            <w:tab/>
            <w:t>27</w:t>
          </w:r>
        </w:p>
        <w:p w14:paraId="504CDCA1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3.2.14.1 </w:t>
          </w:r>
          <w:r>
            <w:t>账户管理</w:t>
          </w:r>
          <w:r>
            <w:tab/>
            <w:t>27</w:t>
          </w:r>
        </w:p>
        <w:p w14:paraId="2FB8EFD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3.2.14.2 AI </w:t>
          </w:r>
          <w:r>
            <w:t>配额管理</w:t>
          </w:r>
          <w:r>
            <w:tab/>
            <w:t>28</w:t>
          </w:r>
        </w:p>
        <w:p w14:paraId="64D605C3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3.2.14.3 </w:t>
          </w:r>
          <w:r>
            <w:t>功能权限与审计</w:t>
          </w:r>
          <w:r>
            <w:tab/>
            <w:t>28</w:t>
          </w:r>
        </w:p>
        <w:p w14:paraId="01A7F0F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3.3 </w:t>
          </w:r>
          <w:r>
            <w:t>数据字典</w:t>
          </w:r>
          <w:r>
            <w:tab/>
            <w:t>28</w:t>
          </w:r>
        </w:p>
        <w:p w14:paraId="22D324FF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3.3.1 </w:t>
          </w:r>
          <w:r>
            <w:t>数据字典</w:t>
          </w:r>
          <w:r>
            <w:tab/>
            <w:t>28</w:t>
          </w:r>
        </w:p>
        <w:p w14:paraId="193EFD2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>3.3.2 E-R</w:t>
          </w:r>
          <w:r>
            <w:t>关系图</w:t>
          </w:r>
          <w:r>
            <w:tab/>
            <w:t>29</w:t>
          </w:r>
        </w:p>
        <w:p w14:paraId="20821D64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4 </w:t>
          </w:r>
          <w:r>
            <w:t>性能需求</w:t>
          </w:r>
          <w:r>
            <w:tab/>
            <w:t>31</w:t>
          </w:r>
        </w:p>
        <w:p w14:paraId="3AAE563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4.1 </w:t>
          </w:r>
          <w:r>
            <w:t>时间性能需求</w:t>
          </w:r>
          <w:r>
            <w:tab/>
            <w:t>31</w:t>
          </w:r>
        </w:p>
        <w:p w14:paraId="4D2E45B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4.2 </w:t>
          </w:r>
          <w:r>
            <w:t>系统开放性需求</w:t>
          </w:r>
          <w:r>
            <w:tab/>
            <w:t>31</w:t>
          </w:r>
        </w:p>
        <w:p w14:paraId="033696B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4.3 </w:t>
          </w:r>
          <w:r>
            <w:t>界面友好性需求</w:t>
          </w:r>
          <w:r>
            <w:tab/>
            <w:t>31</w:t>
          </w:r>
        </w:p>
        <w:p w14:paraId="6041AF25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4.4 </w:t>
          </w:r>
          <w:r>
            <w:t>系统可用性需求</w:t>
          </w:r>
          <w:r>
            <w:tab/>
            <w:t>31</w:t>
          </w:r>
        </w:p>
        <w:p w14:paraId="52E8FA2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4.5 </w:t>
          </w:r>
          <w:r>
            <w:t>可管理性需求</w:t>
          </w:r>
          <w:r>
            <w:tab/>
            <w:t>32</w:t>
          </w:r>
        </w:p>
        <w:p w14:paraId="4ED1A799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5 </w:t>
          </w:r>
          <w:r>
            <w:t>接口需求</w:t>
          </w:r>
          <w:r>
            <w:tab/>
            <w:t>33</w:t>
          </w:r>
        </w:p>
        <w:p w14:paraId="5C1774F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lastRenderedPageBreak/>
            <w:t xml:space="preserve">5.1 </w:t>
          </w:r>
          <w:r>
            <w:t>用户接口</w:t>
          </w:r>
          <w:r>
            <w:tab/>
            <w:t>33</w:t>
          </w:r>
        </w:p>
        <w:p w14:paraId="0AEF268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5.2 </w:t>
          </w:r>
          <w:r>
            <w:t>软件接口</w:t>
          </w:r>
          <w:r>
            <w:tab/>
            <w:t>33</w:t>
          </w:r>
        </w:p>
        <w:p w14:paraId="13A52FF5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5.3 </w:t>
          </w:r>
          <w:r>
            <w:t>硬件接口</w:t>
          </w:r>
          <w:r>
            <w:tab/>
            <w:t>33</w:t>
          </w:r>
        </w:p>
        <w:p w14:paraId="432D7E9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5.4 </w:t>
          </w:r>
          <w:r>
            <w:t>通讯接口</w:t>
          </w:r>
          <w:r>
            <w:tab/>
            <w:t>34</w:t>
          </w:r>
        </w:p>
        <w:p w14:paraId="435EC76A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6 </w:t>
          </w:r>
          <w:r>
            <w:t>总体设计约束</w:t>
          </w:r>
          <w:r>
            <w:tab/>
            <w:t>35</w:t>
          </w:r>
        </w:p>
        <w:p w14:paraId="261515C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6.1 </w:t>
          </w:r>
          <w:r>
            <w:t>标准符合性</w:t>
          </w:r>
          <w:r>
            <w:tab/>
            <w:t>35</w:t>
          </w:r>
        </w:p>
        <w:p w14:paraId="11F27A0C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6.2 </w:t>
          </w:r>
          <w:r>
            <w:t>硬件约束</w:t>
          </w:r>
          <w:r>
            <w:tab/>
            <w:t>35</w:t>
          </w:r>
        </w:p>
        <w:p w14:paraId="1E40DBA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6.3 </w:t>
          </w:r>
          <w:r>
            <w:t>技术限制</w:t>
          </w:r>
          <w:r>
            <w:tab/>
            <w:t>35</w:t>
          </w:r>
        </w:p>
        <w:p w14:paraId="39375F79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7 </w:t>
          </w:r>
          <w:r>
            <w:t>软件质量特性</w:t>
          </w:r>
          <w:r>
            <w:tab/>
            <w:t>36</w:t>
          </w:r>
        </w:p>
        <w:p w14:paraId="1C567B94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7.1 </w:t>
          </w:r>
          <w:r>
            <w:t>可靠性</w:t>
          </w:r>
          <w:r>
            <w:tab/>
            <w:t>36</w:t>
          </w:r>
        </w:p>
        <w:p w14:paraId="3CCF8F5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7.2 </w:t>
          </w:r>
          <w:r>
            <w:t>易用性</w:t>
          </w:r>
          <w:r>
            <w:tab/>
            <w:t>36</w:t>
          </w:r>
        </w:p>
        <w:p w14:paraId="01BAEDC0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8 </w:t>
          </w:r>
          <w:r>
            <w:t>需求分级</w:t>
          </w:r>
          <w:r>
            <w:tab/>
            <w:t>37</w:t>
          </w:r>
        </w:p>
        <w:p w14:paraId="7B3F9CDD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9 </w:t>
          </w:r>
          <w:r>
            <w:t>附录</w:t>
          </w:r>
          <w:r>
            <w:tab/>
            <w:t>38</w:t>
          </w:r>
        </w:p>
        <w:p w14:paraId="5271BA61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9.1 </w:t>
          </w:r>
          <w:r>
            <w:t>项目总体架构与技术选型</w:t>
          </w:r>
          <w:r>
            <w:tab/>
            <w:t>38</w:t>
          </w:r>
        </w:p>
        <w:p w14:paraId="700801F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9.1.1 </w:t>
          </w:r>
          <w:r>
            <w:t>系统总体架构</w:t>
          </w:r>
          <w:r>
            <w:tab/>
            <w:t>38</w:t>
          </w:r>
        </w:p>
        <w:p w14:paraId="7E403BB1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9.1.2 </w:t>
          </w:r>
          <w:r>
            <w:t>产品技术选型</w:t>
          </w:r>
          <w:r>
            <w:tab/>
            <w:t>38</w:t>
          </w:r>
        </w:p>
        <w:p w14:paraId="013EE2ED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9.1.3 </w:t>
          </w:r>
          <w:r>
            <w:t>核心数据流与安全边界</w:t>
          </w:r>
          <w:r>
            <w:tab/>
            <w:t>39</w:t>
          </w:r>
        </w:p>
        <w:p w14:paraId="649447AE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9.1.4 </w:t>
          </w:r>
          <w:r>
            <w:t>版本实施边界</w:t>
          </w:r>
          <w:r>
            <w:tab/>
            <w:t>39</w:t>
          </w:r>
        </w:p>
        <w:p w14:paraId="278ED72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9.2 </w:t>
          </w:r>
          <w:r>
            <w:t>需求追溯矩阵</w:t>
          </w:r>
          <w:r>
            <w:tab/>
            <w:t>40</w:t>
          </w:r>
        </w:p>
      </w:sdtContent>
    </w:sdt>
    <w:p w14:paraId="2DE09231" w14:textId="77777777" w:rsidR="00394714" w:rsidRDefault="00394714">
      <w:pPr>
        <w:sectPr w:rsidR="00394714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1B551CEC" w14:textId="77777777" w:rsidR="00394714" w:rsidRDefault="00000000" w:rsidP="00033B41">
      <w:r>
        <w:rPr>
          <w:rFonts w:ascii="Arial" w:hAnsi="Arial" w:cs="Arial"/>
          <w:b/>
          <w:szCs w:val="21"/>
        </w:rPr>
        <w:lastRenderedPageBreak/>
        <w:t xml:space="preserve">Keywords </w:t>
      </w:r>
      <w:r>
        <w:rPr>
          <w:rFonts w:ascii="Arial" w:hAnsi="Arial" w:cs="Arial"/>
          <w:b/>
          <w:szCs w:val="21"/>
        </w:rPr>
        <w:t>关键词</w:t>
      </w:r>
      <w:r>
        <w:t>：</w:t>
      </w:r>
    </w:p>
    <w:p w14:paraId="2B434946" w14:textId="77777777" w:rsidR="00394714" w:rsidRDefault="00000000" w:rsidP="00033B41">
      <w:pPr>
        <w:ind w:firstLine="420"/>
        <w:rPr>
          <w:color w:val="0000FF"/>
          <w:szCs w:val="21"/>
        </w:rPr>
      </w:pPr>
      <w:r>
        <w:t>金融投研；</w:t>
      </w:r>
      <w:r>
        <w:t>DeepSeek</w:t>
      </w:r>
      <w:r>
        <w:t>；行情分析；策略回测；模拟交易；风险预警；访问控制</w:t>
      </w:r>
    </w:p>
    <w:p w14:paraId="4F5EDD78" w14:textId="77777777" w:rsidR="00394714" w:rsidRDefault="00000000" w:rsidP="00033B41">
      <w:pPr>
        <w:pStyle w:val="af0"/>
        <w:keepNext w:val="0"/>
        <w:widowControl w:val="0"/>
      </w:pPr>
      <w:r>
        <w:t xml:space="preserve">Abstract  </w:t>
      </w:r>
      <w:r>
        <w:t>摘</w:t>
      </w:r>
      <w:r>
        <w:rPr>
          <w:rFonts w:eastAsia="Arial"/>
        </w:rPr>
        <w:t xml:space="preserve">    </w:t>
      </w:r>
      <w:r>
        <w:t>要：</w:t>
      </w:r>
    </w:p>
    <w:p w14:paraId="056312AC" w14:textId="77777777" w:rsidR="00394714" w:rsidRDefault="00000000" w:rsidP="00033B41">
      <w:pPr>
        <w:ind w:firstLine="420"/>
        <w:rPr>
          <w:color w:val="0000FF"/>
          <w:szCs w:val="21"/>
        </w:rPr>
      </w:pPr>
      <w:r>
        <w:t>JARVIS</w:t>
      </w:r>
      <w:r>
        <w:t>金融投研平台面向个人投资者、投研分析人员及研究型用户，融合行情数据、策略回测、模拟交易与</w:t>
      </w:r>
      <w:r>
        <w:t>DeepSeek</w:t>
      </w:r>
      <w:r>
        <w:t>大模型投研能力，形成从数据获取、确定性数值计算、智能解读到风险提示的完整研究闭环。本文档定义系统功能需求、性能与接口要求、设计约束、软件质量特性及需求优先级，并明确</w:t>
      </w:r>
      <w:r>
        <w:t>“</w:t>
      </w:r>
      <w:r>
        <w:t>数值计算由确定性服务完成、模型负责文本与推理</w:t>
      </w:r>
      <w:r>
        <w:t>”</w:t>
      </w:r>
      <w:r>
        <w:t>的安全边界。</w:t>
      </w:r>
    </w:p>
    <w:p w14:paraId="44D00E4D" w14:textId="77777777" w:rsidR="00394714" w:rsidRDefault="00000000" w:rsidP="00033B41">
      <w:pPr>
        <w:pStyle w:val="af0"/>
        <w:keepNext w:val="0"/>
        <w:widowControl w:val="0"/>
      </w:pPr>
      <w:r>
        <w:t xml:space="preserve">List of abbreviations </w:t>
      </w:r>
      <w:r>
        <w:t>缩略语清单：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W w:w="8358" w:type="dxa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68"/>
        <w:gridCol w:w="2715"/>
        <w:gridCol w:w="3375"/>
      </w:tblGrid>
      <w:tr w:rsidR="00394714" w14:paraId="1C367D54" w14:textId="77777777">
        <w:trPr>
          <w:cantSplit/>
          <w:trHeight w:val="482"/>
          <w:tblHeader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CC17430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>Abbreviations</w:t>
            </w:r>
            <w:r>
              <w:rPr>
                <w:b/>
                <w:sz w:val="17"/>
              </w:rPr>
              <w:t>缩略语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935BF0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 xml:space="preserve">Full spelling </w:t>
            </w:r>
            <w:r>
              <w:rPr>
                <w:b/>
                <w:sz w:val="17"/>
              </w:rPr>
              <w:t>英文全名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43ABB76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 xml:space="preserve">Chinese explanation </w:t>
            </w:r>
            <w:r>
              <w:rPr>
                <w:b/>
                <w:sz w:val="17"/>
              </w:rPr>
              <w:t>中文解释</w:t>
            </w:r>
          </w:p>
        </w:tc>
      </w:tr>
      <w:tr w:rsidR="00394714" w14:paraId="4D34F524" w14:textId="77777777">
        <w:trPr>
          <w:trHeight w:val="428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72C2B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JARVIS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A530C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 xml:space="preserve">Just A Rather Very Intelligent System / </w:t>
            </w:r>
            <w:r>
              <w:rPr>
                <w:sz w:val="17"/>
              </w:rPr>
              <w:t>项目代号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4D795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本金融投研平台的产品代号</w:t>
            </w:r>
          </w:p>
        </w:tc>
      </w:tr>
      <w:tr w:rsidR="00394714" w14:paraId="4D711818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D4D8F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85148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Open Authorization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0837C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第三方授权登录协议，本期接入</w:t>
            </w:r>
            <w:r>
              <w:rPr>
                <w:sz w:val="17"/>
              </w:rPr>
              <w:t xml:space="preserve"> GitHub OAuth</w:t>
            </w:r>
          </w:p>
        </w:tc>
      </w:tr>
      <w:tr w:rsidR="00394714" w14:paraId="1384E0B1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B627B7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RBAC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1E468A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Role-Based Access Control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84D24E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基于角色的访问控制</w:t>
            </w:r>
          </w:p>
        </w:tc>
      </w:tr>
      <w:tr w:rsidR="00394714" w14:paraId="2830210F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AC9E6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JWT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4670F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JSON Web Token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67DA58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用户会话认证令牌</w:t>
            </w:r>
          </w:p>
        </w:tc>
      </w:tr>
      <w:tr w:rsidR="00394714" w14:paraId="62D914F6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71140A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SSE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1AAA6F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Server-Sent Events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9464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服务器向浏览器推送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流式输出的机制</w:t>
            </w:r>
          </w:p>
        </w:tc>
      </w:tr>
      <w:tr w:rsidR="00394714" w14:paraId="494193C8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060A0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API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BC185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Application Programming Interface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FDD0D6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应用程序编程接口</w:t>
            </w:r>
          </w:p>
        </w:tc>
      </w:tr>
      <w:tr w:rsidR="00394714" w14:paraId="5992E29A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CF4B07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OCR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E308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Optical Character Recognition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93F00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财报</w:t>
            </w:r>
            <w:r>
              <w:rPr>
                <w:sz w:val="17"/>
              </w:rPr>
              <w:t xml:space="preserve"> PDF/</w:t>
            </w:r>
            <w:r>
              <w:rPr>
                <w:sz w:val="17"/>
              </w:rPr>
              <w:t>图片文字识别</w:t>
            </w:r>
          </w:p>
        </w:tc>
      </w:tr>
      <w:tr w:rsidR="00394714" w14:paraId="09750D26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0C14A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P95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81E573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95th Percentile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4C3408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 xml:space="preserve">95% </w:t>
            </w:r>
            <w:r>
              <w:rPr>
                <w:sz w:val="17"/>
              </w:rPr>
              <w:t>请求的响应时间不超过该指标</w:t>
            </w:r>
          </w:p>
        </w:tc>
      </w:tr>
    </w:tbl>
    <w:p w14:paraId="6A86100B" w14:textId="77777777" w:rsidR="00394714" w:rsidRDefault="00394714">
      <w:pPr>
        <w:sectPr w:rsidR="00394714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34225A67" w14:textId="77777777" w:rsidR="00394714" w:rsidRDefault="00000000">
      <w:pPr>
        <w:pStyle w:val="1"/>
      </w:pPr>
      <w:r>
        <w:lastRenderedPageBreak/>
        <w:t xml:space="preserve">1 </w:t>
      </w:r>
      <w:r>
        <w:t>简介</w:t>
      </w:r>
    </w:p>
    <w:p w14:paraId="24F2E42E" w14:textId="77777777" w:rsidR="00394714" w:rsidRDefault="00000000">
      <w:pPr>
        <w:pStyle w:val="2"/>
      </w:pPr>
      <w:r>
        <w:t xml:space="preserve">1.1 </w:t>
      </w:r>
      <w:r>
        <w:t>目的</w:t>
      </w:r>
    </w:p>
    <w:p w14:paraId="15288C7C" w14:textId="77777777" w:rsidR="00394714" w:rsidRDefault="00000000" w:rsidP="00033B41">
      <w:pPr>
        <w:ind w:firstLine="420"/>
      </w:pPr>
      <w:r>
        <w:t>本文档是</w:t>
      </w:r>
      <w:r>
        <w:t>JARVIS</w:t>
      </w:r>
      <w:r>
        <w:t>金融投研平台（</w:t>
      </w:r>
      <w:r>
        <w:t>DeepSeek</w:t>
      </w:r>
      <w:r>
        <w:t>大模型金融投研系统）的软件需求规格说明书，用于定义系统功能、性能、接口、设计约束与质量目标，并作为项目设计、开发、测试、验收和维护的共同依据。预期读者包括项目管理人员、需求与设计人员、开发人员、测试人员、运维人员及项目评审人员。</w:t>
      </w:r>
    </w:p>
    <w:p w14:paraId="4FA2275F" w14:textId="77777777" w:rsidR="00394714" w:rsidRDefault="00000000" w:rsidP="00033B41">
      <w:pPr>
        <w:pStyle w:val="2"/>
        <w:spacing w:line="360" w:lineRule="auto"/>
      </w:pPr>
      <w:r>
        <w:t xml:space="preserve">1.2 </w:t>
      </w:r>
      <w:r>
        <w:t>范围</w:t>
      </w:r>
    </w:p>
    <w:p w14:paraId="1ACD3571" w14:textId="77777777" w:rsidR="00394714" w:rsidRDefault="00000000" w:rsidP="00033B41">
      <w:pPr>
        <w:ind w:firstLine="420"/>
      </w:pPr>
      <w:r>
        <w:t>本文档覆盖</w:t>
      </w:r>
      <w:r>
        <w:t>JARVIS</w:t>
      </w:r>
      <w:r>
        <w:t>金融投研平台</w:t>
      </w:r>
      <w:r>
        <w:t>V1.0</w:t>
      </w:r>
      <w:r>
        <w:t>的身份认证、行情中心、</w:t>
      </w:r>
      <w:r>
        <w:t>AI</w:t>
      </w:r>
      <w:r>
        <w:t>投研、模拟盘、策略回测、财报与研报分析、产业链、风险预警、个性化策略、市场趋势、运维监控以及管理员账户</w:t>
      </w:r>
      <w:r>
        <w:t>/AI</w:t>
      </w:r>
      <w:r>
        <w:t>配额</w:t>
      </w:r>
      <w:r>
        <w:t>/</w:t>
      </w:r>
      <w:r>
        <w:t>功能权限等需求，同时规定非功能需求与系统总体技术边界。</w:t>
      </w:r>
      <w:r>
        <w:t>V1.0</w:t>
      </w:r>
      <w:r>
        <w:t>不提供真实资金实盘下单，不承诺投资收益；任何</w:t>
      </w:r>
      <w:r>
        <w:t>API Key</w:t>
      </w:r>
      <w:r>
        <w:t>、</w:t>
      </w:r>
      <w:r>
        <w:t>OAuth Secret</w:t>
      </w:r>
      <w:r>
        <w:t>、内部服务令牌或数据库密码均不写入本文档、前端代码或版本库。</w:t>
      </w:r>
    </w:p>
    <w:p w14:paraId="4D87DFEE" w14:textId="77777777" w:rsidR="00394714" w:rsidRDefault="00000000">
      <w:pPr>
        <w:pStyle w:val="1"/>
        <w:pageBreakBefore/>
      </w:pPr>
      <w:r>
        <w:lastRenderedPageBreak/>
        <w:t xml:space="preserve">2 </w:t>
      </w:r>
      <w:r>
        <w:t>总体概述</w:t>
      </w:r>
    </w:p>
    <w:p w14:paraId="70A689EB" w14:textId="77777777" w:rsidR="00394714" w:rsidRDefault="00000000">
      <w:pPr>
        <w:pStyle w:val="2"/>
      </w:pPr>
      <w:r>
        <w:t xml:space="preserve">2.1 </w:t>
      </w:r>
      <w:r>
        <w:t>软件概述</w:t>
      </w:r>
    </w:p>
    <w:p w14:paraId="4006021E" w14:textId="77777777" w:rsidR="00394714" w:rsidRDefault="00000000">
      <w:pPr>
        <w:pStyle w:val="3"/>
      </w:pPr>
      <w:r>
        <w:t xml:space="preserve">2.1.1 </w:t>
      </w:r>
      <w:r>
        <w:t>项目介绍</w:t>
      </w:r>
    </w:p>
    <w:p w14:paraId="418C1B94" w14:textId="77777777" w:rsidR="00394714" w:rsidRDefault="00000000" w:rsidP="00033B41">
      <w:pPr>
        <w:ind w:firstLine="420"/>
      </w:pPr>
      <w:r>
        <w:t>在金融投研场景中，传统工作方式高度依赖人工阅读财报、研报和海量资讯，存在信息处理效率低、数据分散、量化依据不足等问题。</w:t>
      </w:r>
      <w:r>
        <w:t>JARVIS</w:t>
      </w:r>
      <w:r>
        <w:t>金融投研平台是一个新的独立软件项目，面向个人投资者与投研人员，将行情、回测、模拟交易和</w:t>
      </w:r>
      <w:r>
        <w:t>DeepSeek</w:t>
      </w:r>
      <w:r>
        <w:t>大模型能力整合为统一工作台。</w:t>
      </w:r>
    </w:p>
    <w:p w14:paraId="370ADF13" w14:textId="77777777" w:rsidR="00394714" w:rsidRDefault="00000000" w:rsidP="00033B41">
      <w:pPr>
        <w:ind w:firstLine="420"/>
      </w:pPr>
      <w:r>
        <w:t>产品采用</w:t>
      </w:r>
      <w:r>
        <w:t>“</w:t>
      </w:r>
      <w:r>
        <w:t>双轨协作</w:t>
      </w:r>
      <w:r>
        <w:t>”</w:t>
      </w:r>
      <w:r>
        <w:t>原则：金融数值、指标与回测结果由</w:t>
      </w:r>
      <w:r>
        <w:t>Python</w:t>
      </w:r>
      <w:r>
        <w:t>或</w:t>
      </w:r>
      <w:r>
        <w:t>Java</w:t>
      </w:r>
      <w:r>
        <w:t>确定性逻辑计算，大模型主要负责文本理解、因果推理、内容归纳和解释，降低数值幻觉对投研结论的影响。</w:t>
      </w:r>
    </w:p>
    <w:p w14:paraId="371C9B5E" w14:textId="77777777" w:rsidR="00394714" w:rsidRDefault="00000000">
      <w:pPr>
        <w:pStyle w:val="3"/>
      </w:pPr>
      <w:r>
        <w:t xml:space="preserve">2.1.2 </w:t>
      </w:r>
      <w:r>
        <w:t>产品环境介绍</w:t>
      </w:r>
    </w:p>
    <w:p w14:paraId="5F813937" w14:textId="77777777" w:rsidR="00394714" w:rsidRDefault="00000000" w:rsidP="00033B41">
      <w:pPr>
        <w:ind w:firstLine="420"/>
      </w:pPr>
      <w:r>
        <w:t>本产品为</w:t>
      </w:r>
      <w:r>
        <w:t>Web</w:t>
      </w:r>
      <w:r>
        <w:t>端应用，运行于现代</w:t>
      </w:r>
      <w:r>
        <w:t>Chrome/Edge</w:t>
      </w:r>
      <w:r>
        <w:t>浏览器。前端采用</w:t>
      </w:r>
      <w:r>
        <w:t xml:space="preserve">Vue 3 + Vite + </w:t>
      </w:r>
      <w:proofErr w:type="spellStart"/>
      <w:r>
        <w:t>ECharts</w:t>
      </w:r>
      <w:proofErr w:type="spellEnd"/>
      <w:r>
        <w:t>，通过</w:t>
      </w:r>
      <w:r>
        <w:t>HTTPS</w:t>
      </w:r>
      <w:r>
        <w:t>访问</w:t>
      </w:r>
      <w:r>
        <w:t>Java</w:t>
      </w:r>
      <w:r>
        <w:t>业务后端；</w:t>
      </w:r>
      <w:r>
        <w:t>Java</w:t>
      </w:r>
      <w:r>
        <w:t>负责认证、账户、行情、交易、回测、风控与统一</w:t>
      </w:r>
      <w:r>
        <w:t>API</w:t>
      </w:r>
      <w:r>
        <w:t>边界，并通过内网访问</w:t>
      </w:r>
      <w:r>
        <w:t>Python AI</w:t>
      </w:r>
      <w:r>
        <w:t>服务；生产数据使用</w:t>
      </w:r>
      <w:r>
        <w:t>PostgreSQL</w:t>
      </w:r>
      <w:r>
        <w:t>，第三方依赖包括</w:t>
      </w:r>
      <w:r>
        <w:t>GitHub OAuth</w:t>
      </w:r>
      <w:r>
        <w:t>、</w:t>
      </w:r>
      <w:r>
        <w:t>Resend</w:t>
      </w:r>
      <w:r>
        <w:t>邮件服务、行情数据源和</w:t>
      </w:r>
      <w:r>
        <w:t>DeepSeek</w:t>
      </w:r>
      <w:r>
        <w:t>兼容</w:t>
      </w:r>
      <w:r>
        <w:t>AI Provider</w:t>
      </w:r>
      <w:r>
        <w:t>。</w:t>
      </w:r>
    </w:p>
    <w:p w14:paraId="07F2B8E6" w14:textId="77777777" w:rsidR="00E70C3E" w:rsidRDefault="00E70C3E" w:rsidP="00E70C3E">
      <w:pPr>
        <w:keepNext/>
      </w:pPr>
      <w:r w:rsidRPr="00E70C3E">
        <w:rPr>
          <w:noProof/>
        </w:rPr>
        <w:lastRenderedPageBreak/>
        <w:drawing>
          <wp:inline distT="0" distB="0" distL="0" distR="0" wp14:anchorId="2F41FC16" wp14:editId="36A3DF3E">
            <wp:extent cx="5274310" cy="2967355"/>
            <wp:effectExtent l="0" t="0" r="2540" b="4445"/>
            <wp:docPr id="34454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E4C9" w14:textId="7B7445BA" w:rsidR="00E70C3E" w:rsidRPr="00E70C3E" w:rsidRDefault="00E70C3E" w:rsidP="00E70C3E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2.1.2</w:t>
      </w:r>
      <w:r>
        <w:rPr>
          <w:rFonts w:hint="eastAsia"/>
        </w:rPr>
        <w:t>产品环境介绍图</w:t>
      </w:r>
    </w:p>
    <w:p w14:paraId="7B7CEB89" w14:textId="77777777" w:rsidR="00394714" w:rsidRDefault="00000000">
      <w:pPr>
        <w:pStyle w:val="2"/>
      </w:pPr>
      <w:r>
        <w:t xml:space="preserve">2.2 </w:t>
      </w:r>
      <w:r>
        <w:t>软件功能</w:t>
      </w:r>
    </w:p>
    <w:p w14:paraId="0264F0F1" w14:textId="77777777" w:rsidR="00394714" w:rsidRDefault="00000000" w:rsidP="00033B41">
      <w:pPr>
        <w:ind w:firstLine="420"/>
      </w:pPr>
      <w:r>
        <w:t>系统围绕</w:t>
      </w:r>
      <w:r>
        <w:t>“</w:t>
      </w:r>
      <w:r>
        <w:t>身份与权限</w:t>
      </w:r>
      <w:r>
        <w:t>—</w:t>
      </w:r>
      <w:r>
        <w:t>行情</w:t>
      </w:r>
      <w:r>
        <w:t>—</w:t>
      </w:r>
      <w:r>
        <w:t>研究</w:t>
      </w:r>
      <w:r>
        <w:t>—</w:t>
      </w:r>
      <w:r>
        <w:t>验证</w:t>
      </w:r>
      <w:r>
        <w:t>—</w:t>
      </w:r>
      <w:r>
        <w:t>风控</w:t>
      </w:r>
      <w:r>
        <w:t>—</w:t>
      </w:r>
      <w:r>
        <w:t>运维</w:t>
      </w:r>
      <w:r>
        <w:t>”</w:t>
      </w:r>
      <w:r>
        <w:t>形成闭环，主要功能如下。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693"/>
        <w:gridCol w:w="709"/>
        <w:gridCol w:w="4048"/>
      </w:tblGrid>
      <w:tr w:rsidR="00394714" w14:paraId="2E7ACE68" w14:textId="77777777" w:rsidTr="00033B41">
        <w:trPr>
          <w:tblHeader/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57BFEED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0EFBED7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功能模块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8790882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6484B3A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功能概述</w:t>
            </w:r>
          </w:p>
        </w:tc>
      </w:tr>
      <w:tr w:rsidR="00394714" w14:paraId="6EA5AC18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4D398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A5EB4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3F015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225F1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支持</w:t>
            </w:r>
            <w:r>
              <w:rPr>
                <w:sz w:val="16"/>
              </w:rPr>
              <w:t xml:space="preserve"> GitHub OAuth </w:t>
            </w:r>
            <w:r>
              <w:rPr>
                <w:sz w:val="16"/>
              </w:rPr>
              <w:t>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注册与邮箱登录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注册。邮箱注册、找回密码和必要的高风险操作通过</w:t>
            </w:r>
            <w:r>
              <w:rPr>
                <w:sz w:val="16"/>
              </w:rPr>
              <w:t xml:space="preserve"> Resend </w:t>
            </w:r>
            <w:r>
              <w:rPr>
                <w:sz w:val="16"/>
              </w:rPr>
              <w:t>发送一次性验证码，完成邮箱真实性校验并降低注册机滥用；登录后签发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>会话，支持会话保持、登出和个人资料维护。</w:t>
            </w:r>
          </w:p>
        </w:tc>
      </w:tr>
      <w:tr w:rsidR="00394714" w14:paraId="1F5572FA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C8194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7E2BFA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A13B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8299D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多标的（黄金</w:t>
            </w:r>
            <w:r>
              <w:rPr>
                <w:sz w:val="16"/>
              </w:rPr>
              <w:t>ETF 518850</w:t>
            </w:r>
            <w:r>
              <w:rPr>
                <w:sz w:val="16"/>
              </w:rPr>
              <w:t>、伦敦金</w:t>
            </w:r>
            <w:r>
              <w:rPr>
                <w:sz w:val="16"/>
              </w:rPr>
              <w:t xml:space="preserve"> XAUUSD</w:t>
            </w:r>
            <w:r>
              <w:rPr>
                <w:sz w:val="16"/>
              </w:rPr>
              <w:t>、积存金）实时报价与多周期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线（日</w:t>
            </w:r>
            <w:r>
              <w:rPr>
                <w:sz w:val="16"/>
              </w:rPr>
              <w:t xml:space="preserve">/1/5/15/30/60 </w:t>
            </w:r>
            <w:r>
              <w:rPr>
                <w:sz w:val="16"/>
              </w:rPr>
              <w:t>分）展示，</w:t>
            </w:r>
            <w:r>
              <w:rPr>
                <w:sz w:val="16"/>
              </w:rPr>
              <w:t xml:space="preserve">ECharts </w:t>
            </w:r>
            <w:r>
              <w:rPr>
                <w:sz w:val="16"/>
              </w:rPr>
              <w:t>可视化；历史数据落库可追溯；数据源以腾讯财经为主，预留多数据源切换。</w:t>
            </w:r>
          </w:p>
        </w:tc>
      </w:tr>
      <w:tr w:rsidR="00394714" w14:paraId="0B89E549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28A36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29F2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70A67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ECA0B" w14:textId="05A1EAC5" w:rsidR="00394714" w:rsidRDefault="00000000" w:rsidP="00033B41">
            <w:pPr>
              <w:jc w:val="center"/>
            </w:pPr>
            <w:r>
              <w:rPr>
                <w:sz w:val="16"/>
              </w:rPr>
              <w:t>基于</w:t>
            </w:r>
            <w:r>
              <w:rPr>
                <w:sz w:val="16"/>
              </w:rPr>
              <w:t xml:space="preserve"> DeepSeek </w:t>
            </w:r>
            <w:r>
              <w:rPr>
                <w:sz w:val="16"/>
              </w:rPr>
              <w:t>的对话式投研助手，支持自然语言问答、研报内容解读、投资逻辑梳理；架构铁律：量化指标与数值计算</w:t>
            </w:r>
            <w:r>
              <w:rPr>
                <w:sz w:val="16"/>
              </w:rPr>
              <w:t xml:space="preserve"> 100%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完成，模型仅负责因果推理与文本生成；持仓建议提示风险、不承诺收益。</w:t>
            </w:r>
          </w:p>
        </w:tc>
      </w:tr>
      <w:tr w:rsidR="00394714" w14:paraId="25AF35D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2DDA7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2E2D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63E1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697B6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虚拟资金模拟账户、持仓管理与交易撮合，支持</w:t>
            </w:r>
            <w:r>
              <w:rPr>
                <w:sz w:val="16"/>
              </w:rPr>
              <w:t xml:space="preserve"> 1-5x </w:t>
            </w:r>
            <w:r>
              <w:rPr>
                <w:sz w:val="16"/>
              </w:rPr>
              <w:t>杠杆与保证金强平；资金与成交记录可查；仅使用虚拟资金，不构成真实投资建议。</w:t>
            </w:r>
          </w:p>
        </w:tc>
      </w:tr>
      <w:tr w:rsidR="00394714" w14:paraId="15D90BE5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B07D4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C1D06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5A6B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B9680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双均线（快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慢均线参数可调）策略回测引擎，输出收益、回撤与逐日净值曲线，结果可复现。</w:t>
            </w:r>
          </w:p>
        </w:tc>
      </w:tr>
      <w:tr w:rsidR="00394714" w14:paraId="1227890C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AA15E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FR-06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16095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2309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E07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支持</w:t>
            </w:r>
            <w:r>
              <w:rPr>
                <w:sz w:val="16"/>
              </w:rPr>
              <w:t xml:space="preserve"> PDF/</w:t>
            </w:r>
            <w:r>
              <w:rPr>
                <w:sz w:val="16"/>
              </w:rPr>
              <w:t>图片财报的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文本抽取与复杂排版处理；自动提取营收、利润、资产负债等核心财务数据及战略调整等非财务信息；输出结构化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，结合知识图谱关联行业数据；多轮交叉验证保障准确性。</w:t>
            </w:r>
          </w:p>
        </w:tc>
      </w:tr>
      <w:tr w:rsidR="00394714" w14:paraId="7AF2019A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C1507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38235E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B1B3F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15335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综合市场供需、行业竞争态势、公司财务状况等因素，基于统计与时序基线模型输出报价参考与未来价格走势趋势区间，由</w:t>
            </w:r>
            <w:r>
              <w:rPr>
                <w:sz w:val="16"/>
              </w:rPr>
              <w:t xml:space="preserve"> DeepSeek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解读；行情为日级更新，非秒级实时。</w:t>
            </w:r>
          </w:p>
        </w:tc>
      </w:tr>
      <w:tr w:rsidR="00394714" w14:paraId="1CB0CDE0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459C5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64B8E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1643B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2FCBF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对海量研报进行文本聚类与情感分析，提炼核心观点、行业趋势判断、评级与目标价；对观点相左的研报通过论据与逻辑对比梳理争议焦点。</w:t>
            </w:r>
          </w:p>
        </w:tc>
      </w:tr>
      <w:tr w:rsidR="00394714" w14:paraId="33EC189C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6C99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01719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6E7FD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2C70B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基于知识图谱构建产业链上下游关系模型，运用思维链与因果推理分析技术创新、政策变动等动态因素的传导效应，输出产业链视图。</w:t>
            </w:r>
          </w:p>
        </w:tc>
      </w:tr>
      <w:tr w:rsidR="00394714" w14:paraId="5C5CDEC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78D82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088AC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113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0B08C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实时监测原材料中断、政策变动等外部冲击，量化市场风险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信用风险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流动性风险（</w:t>
            </w:r>
            <w:r>
              <w:rPr>
                <w:sz w:val="16"/>
              </w:rPr>
              <w:t>VaR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ES </w:t>
            </w:r>
            <w:r>
              <w:rPr>
                <w:sz w:val="16"/>
              </w:rPr>
              <w:t>等指标）；超阈值触发预警并生成风险来源、影响范围与应对建议报告。</w:t>
            </w:r>
          </w:p>
        </w:tc>
      </w:tr>
      <w:tr w:rsidR="00394714" w14:paraId="491BA92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DAAD3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33F0A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A4BA4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BB7E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基于情景假设与风险偏好问卷，结合用户画像生成展示型配置建议与个性化投资策略；深度学习预测模型为增量迭代内容，本期不纳入硬性验收指标。</w:t>
            </w:r>
          </w:p>
        </w:tc>
      </w:tr>
      <w:tr w:rsidR="00394714" w14:paraId="73B94CE1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34535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6F2B1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416E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803D3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整合宏观经济（</w:t>
            </w:r>
            <w:r>
              <w:rPr>
                <w:sz w:val="16"/>
              </w:rPr>
              <w:t>GDP</w:t>
            </w:r>
            <w:r>
              <w:rPr>
                <w:sz w:val="16"/>
              </w:rPr>
              <w:t>、利率、汇率）、行业（增长率、市场份额）、企业微观与舆情多维度数据，运用时间序列分析与机器学习分类算法预测不同资产类别市场走势。</w:t>
            </w:r>
          </w:p>
        </w:tc>
      </w:tr>
      <w:tr w:rsidR="00394714" w14:paraId="77CF938E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C7552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1A143A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86E03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4947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对前端、后端、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微服务运行状态及</w:t>
            </w:r>
            <w:r>
              <w:rPr>
                <w:sz w:val="16"/>
              </w:rPr>
              <w:t xml:space="preserve"> DeepSeek API </w:t>
            </w:r>
            <w:r>
              <w:rPr>
                <w:sz w:val="16"/>
              </w:rPr>
              <w:t>调用情况进行监控；异常通过</w:t>
            </w:r>
            <w:r>
              <w:rPr>
                <w:sz w:val="16"/>
              </w:rPr>
              <w:t xml:space="preserve"> OpenClaw </w:t>
            </w:r>
            <w:r>
              <w:rPr>
                <w:sz w:val="16"/>
              </w:rPr>
              <w:t>巡检告警通知；保障系统稳定性、金融数据隐私与</w:t>
            </w:r>
            <w:r>
              <w:rPr>
                <w:sz w:val="16"/>
              </w:rPr>
              <w:t xml:space="preserve"> API Key </w:t>
            </w:r>
            <w:r>
              <w:rPr>
                <w:sz w:val="16"/>
              </w:rPr>
              <w:t>安全合规。</w:t>
            </w:r>
          </w:p>
        </w:tc>
      </w:tr>
      <w:tr w:rsidR="00394714" w14:paraId="7810D0D9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5CACF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5503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C3DE0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2A3A7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提供管理员后台，管理员可以查询和管理用户账户，分配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使用配额与功能权限，查看使用情况及关键操作审计记录。</w:t>
            </w:r>
          </w:p>
        </w:tc>
      </w:tr>
    </w:tbl>
    <w:p w14:paraId="3828FFD5" w14:textId="77777777" w:rsidR="00394714" w:rsidRDefault="00000000">
      <w:pPr>
        <w:pStyle w:val="a7"/>
        <w:jc w:val="center"/>
      </w:pPr>
      <w:r>
        <w:t>表</w:t>
      </w:r>
      <w:r>
        <w:t xml:space="preserve"> 2-1 </w:t>
      </w:r>
      <w:r>
        <w:t>系统功能概览</w:t>
      </w:r>
    </w:p>
    <w:p w14:paraId="17EB508B" w14:textId="77777777" w:rsidR="00394714" w:rsidRDefault="00000000">
      <w:pPr>
        <w:pStyle w:val="2"/>
      </w:pPr>
      <w:r>
        <w:t xml:space="preserve">2.3 </w:t>
      </w:r>
      <w:r>
        <w:t>用户特征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94714" w14:paraId="12A9FA6B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97DA6E2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用户类型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780365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典型特征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B27049F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主要任务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2E913D1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能力要求</w:t>
            </w:r>
          </w:p>
        </w:tc>
      </w:tr>
      <w:tr w:rsidR="00394714" w14:paraId="25FC53DE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884E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专业投研分析师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0F8E4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28-45</w:t>
            </w:r>
            <w:r>
              <w:rPr>
                <w:sz w:val="16"/>
              </w:rPr>
              <w:t>岁，券商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基金研究相关岗位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D2E78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财报解析、产业链研究、研报交叉验证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0911C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熟悉财务与研究方法，能理解结构化分析结果</w:t>
            </w:r>
          </w:p>
        </w:tc>
      </w:tr>
      <w:tr w:rsidR="00394714" w14:paraId="7705E1B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2A2B4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进阶个人投资者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CA8B5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30-50</w:t>
            </w:r>
            <w:r>
              <w:rPr>
                <w:sz w:val="16"/>
              </w:rPr>
              <w:t>岁，具备一定市场经验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509F4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查看行情、运行回测、使用模拟盘与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辅助研究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FB981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具备基本投资与风险意识</w:t>
            </w:r>
          </w:p>
        </w:tc>
      </w:tr>
      <w:tr w:rsidR="00394714" w14:paraId="48071289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B25C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私募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独立研究者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887F5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35-55</w:t>
            </w:r>
            <w:r>
              <w:rPr>
                <w:sz w:val="16"/>
              </w:rPr>
              <w:t>岁，高频使用研报和风</w:t>
            </w:r>
            <w:r>
              <w:rPr>
                <w:sz w:val="16"/>
              </w:rPr>
              <w:lastRenderedPageBreak/>
              <w:t>险工具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8968B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构建标的池、梳理多空观</w:t>
            </w:r>
            <w:r>
              <w:rPr>
                <w:sz w:val="16"/>
              </w:rPr>
              <w:lastRenderedPageBreak/>
              <w:t>点、组合研究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83455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熟悉金融数据与策略评估</w:t>
            </w:r>
          </w:p>
        </w:tc>
      </w:tr>
      <w:tr w:rsidR="00394714" w14:paraId="4F5AFFA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5EF10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风控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合规决策者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50880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机构风控或管理岗位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7F7E7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检查风险指标、强平规则与审计记录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24444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理解风险阈值、审计与权限管理</w:t>
            </w:r>
          </w:p>
        </w:tc>
      </w:tr>
    </w:tbl>
    <w:p w14:paraId="710D75B0" w14:textId="77777777" w:rsidR="00394714" w:rsidRDefault="00000000">
      <w:pPr>
        <w:pStyle w:val="a7"/>
        <w:jc w:val="center"/>
      </w:pPr>
      <w:r>
        <w:t>表</w:t>
      </w:r>
      <w:r>
        <w:t xml:space="preserve"> 2-2 </w:t>
      </w:r>
      <w:r>
        <w:t>典型用户特征</w:t>
      </w:r>
    </w:p>
    <w:p w14:paraId="2C68D59A" w14:textId="77777777" w:rsidR="00394714" w:rsidRDefault="00000000">
      <w:pPr>
        <w:pStyle w:val="2"/>
      </w:pPr>
      <w:r>
        <w:t xml:space="preserve">2.4 </w:t>
      </w:r>
      <w:r>
        <w:t>假设和依赖关系</w:t>
      </w:r>
    </w:p>
    <w:p w14:paraId="4CD747BE" w14:textId="77777777" w:rsidR="00394714" w:rsidRDefault="00000000">
      <w:pPr>
        <w:ind w:left="420" w:hanging="210"/>
      </w:pPr>
      <w:r>
        <w:t xml:space="preserve">• </w:t>
      </w:r>
      <w:r>
        <w:t>用户通过现代</w:t>
      </w:r>
      <w:r>
        <w:t>Web</w:t>
      </w:r>
      <w:r>
        <w:t>浏览器访问系统，网络环境支持</w:t>
      </w:r>
      <w:r>
        <w:t>HTTPS</w:t>
      </w:r>
      <w:r>
        <w:t>与</w:t>
      </w:r>
      <w:r>
        <w:t>SSE</w:t>
      </w:r>
      <w:r>
        <w:t>流式连接。</w:t>
      </w:r>
    </w:p>
    <w:p w14:paraId="79E812D8" w14:textId="77777777" w:rsidR="00394714" w:rsidRDefault="00000000">
      <w:pPr>
        <w:ind w:left="420" w:hanging="210"/>
      </w:pPr>
      <w:r>
        <w:t xml:space="preserve">• </w:t>
      </w:r>
      <w:r>
        <w:t>生产环境提供可用的</w:t>
      </w:r>
      <w:r>
        <w:t>PostgreSQL</w:t>
      </w:r>
      <w:r>
        <w:t>、反向代理</w:t>
      </w:r>
      <w:r>
        <w:t>/HTTPS</w:t>
      </w:r>
      <w:r>
        <w:t>、</w:t>
      </w:r>
      <w:r>
        <w:t>GitHub OAuth</w:t>
      </w:r>
      <w:r>
        <w:t>与</w:t>
      </w:r>
      <w:r>
        <w:t>Resend</w:t>
      </w:r>
      <w:r>
        <w:t>邮件服务配置。</w:t>
      </w:r>
    </w:p>
    <w:p w14:paraId="5727EBF8" w14:textId="77777777" w:rsidR="00394714" w:rsidRDefault="00000000">
      <w:pPr>
        <w:ind w:left="420" w:hanging="210"/>
      </w:pPr>
      <w:r>
        <w:t xml:space="preserve">• </w:t>
      </w:r>
      <w:r>
        <w:t>行情数据源和</w:t>
      </w:r>
      <w:r>
        <w:t>DeepSeek</w:t>
      </w:r>
      <w:r>
        <w:t>兼容</w:t>
      </w:r>
      <w:r>
        <w:t>AI Provider</w:t>
      </w:r>
      <w:r>
        <w:t>属于外部依赖；第三方服务异常时系统应支持缓存、有限重试、降级提示和管理员可观测。</w:t>
      </w:r>
    </w:p>
    <w:p w14:paraId="31945A8B" w14:textId="77777777" w:rsidR="00394714" w:rsidRDefault="00000000">
      <w:pPr>
        <w:ind w:left="420" w:hanging="210"/>
      </w:pPr>
      <w:r>
        <w:t xml:space="preserve">• </w:t>
      </w:r>
      <w:r>
        <w:t>系统仅用于教学、研究与模拟验证，不依赖真实券商交易接口或真实资金账户。</w:t>
      </w:r>
    </w:p>
    <w:p w14:paraId="23624AFC" w14:textId="77777777" w:rsidR="00394714" w:rsidRDefault="00000000">
      <w:pPr>
        <w:pStyle w:val="1"/>
        <w:pageBreakBefore/>
      </w:pPr>
      <w:r>
        <w:lastRenderedPageBreak/>
        <w:t xml:space="preserve">3 </w:t>
      </w:r>
      <w:r>
        <w:t>具体需求</w:t>
      </w:r>
    </w:p>
    <w:p w14:paraId="0CE359C6" w14:textId="77777777" w:rsidR="00394714" w:rsidRDefault="00000000">
      <w:pPr>
        <w:pStyle w:val="2"/>
      </w:pPr>
      <w:r>
        <w:t xml:space="preserve">3.1 </w:t>
      </w:r>
      <w:r>
        <w:t>系统用例</w:t>
      </w:r>
    </w:p>
    <w:p w14:paraId="08F7CB90" w14:textId="77777777" w:rsidR="00394714" w:rsidRDefault="00000000">
      <w:pPr>
        <w:ind w:firstLine="420"/>
      </w:pPr>
      <w:r>
        <w:t>系统高层用例由普通用户、管理员及外部服务共同参与。普通用户完成认证、行情查看、</w:t>
      </w:r>
      <w:r>
        <w:t>AI</w:t>
      </w:r>
      <w:r>
        <w:t>投研、回测、模拟交易和研究分析；管理员负责账户、</w:t>
      </w:r>
      <w:r>
        <w:t>AI</w:t>
      </w:r>
      <w:r>
        <w:t>配额、功能权限和审计；系统通过后端适配器访问</w:t>
      </w:r>
      <w:r>
        <w:t>GitHub</w:t>
      </w:r>
      <w:r>
        <w:t>、</w:t>
      </w:r>
      <w:r>
        <w:t>Resend</w:t>
      </w:r>
      <w:r>
        <w:t>、行情源和</w:t>
      </w:r>
      <w:r>
        <w:t>AI Provider</w:t>
      </w:r>
      <w:r>
        <w:t>。</w:t>
      </w:r>
    </w:p>
    <w:p w14:paraId="2549037E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65C6917" wp14:editId="1509C19E">
            <wp:extent cx="4297138" cy="3222853"/>
            <wp:effectExtent l="0" t="0" r="8255" b="0"/>
            <wp:docPr id="13667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4944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138" cy="32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CABE" w14:textId="77777777" w:rsidR="00394714" w:rsidRDefault="00000000">
      <w:pPr>
        <w:pStyle w:val="a7"/>
        <w:jc w:val="center"/>
      </w:pPr>
      <w:r>
        <w:t>图</w:t>
      </w:r>
      <w:r>
        <w:t xml:space="preserve"> 3.1.1 </w:t>
      </w:r>
      <w:r>
        <w:t>系统总用例图</w:t>
      </w:r>
    </w:p>
    <w:p w14:paraId="14C9D04A" w14:textId="77777777" w:rsidR="00394714" w:rsidRDefault="00000000">
      <w:pPr>
        <w:ind w:firstLine="420"/>
      </w:pPr>
      <w:r>
        <w:t>主业务流程从用户登录开始，依次进入行情获取、研究分析、策略验证</w:t>
      </w:r>
      <w:r>
        <w:t>/</w:t>
      </w:r>
      <w:r>
        <w:t>模拟交易与风险提示；所有</w:t>
      </w:r>
      <w:r>
        <w:t>AI</w:t>
      </w:r>
      <w:r>
        <w:t>调用在</w:t>
      </w:r>
      <w:r>
        <w:t>Java</w:t>
      </w:r>
      <w:r>
        <w:t>业务边界完成权限和配额校验后进入</w:t>
      </w:r>
      <w:r>
        <w:t>Python AI</w:t>
      </w:r>
      <w:r>
        <w:t>服务。</w:t>
      </w:r>
    </w:p>
    <w:p w14:paraId="1D4864B3" w14:textId="77777777" w:rsidR="00394714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D8E97FA" wp14:editId="0EEF7FE2">
            <wp:extent cx="4592474" cy="5484566"/>
            <wp:effectExtent l="0" t="0" r="0" b="1905"/>
            <wp:docPr id="1620946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46039" name="Picture 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474" cy="54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FB3E" w14:textId="77777777" w:rsidR="00394714" w:rsidRDefault="00000000">
      <w:pPr>
        <w:pStyle w:val="a7"/>
        <w:jc w:val="center"/>
      </w:pPr>
      <w:r>
        <w:t>图</w:t>
      </w:r>
      <w:r>
        <w:t xml:space="preserve"> 3.1.2 </w:t>
      </w:r>
      <w:r>
        <w:t>主业务流程图</w:t>
      </w:r>
    </w:p>
    <w:p w14:paraId="66F28005" w14:textId="77777777" w:rsidR="00394714" w:rsidRDefault="00000000">
      <w:pPr>
        <w:pStyle w:val="2"/>
      </w:pPr>
      <w:r>
        <w:t xml:space="preserve">3.2.1 </w:t>
      </w:r>
      <w:r>
        <w:t>用户身份与登录管理（</w:t>
      </w:r>
      <w:r>
        <w:t>GitHub</w:t>
      </w:r>
      <w:r>
        <w:t>与邮箱）</w:t>
      </w:r>
    </w:p>
    <w:p w14:paraId="00261B75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0F81099" w14:textId="77777777" w:rsidR="00394714" w:rsidRDefault="00000000">
      <w:pPr>
        <w:ind w:firstLine="420"/>
      </w:pPr>
      <w:r>
        <w:t>支持</w:t>
      </w:r>
      <w:r>
        <w:t xml:space="preserve"> GitHub OAuth </w:t>
      </w:r>
      <w:r>
        <w:t>登录</w:t>
      </w:r>
      <w:r>
        <w:t>/</w:t>
      </w:r>
      <w:r>
        <w:t>注册与邮箱登录</w:t>
      </w:r>
      <w:r>
        <w:t>/</w:t>
      </w:r>
      <w:r>
        <w:t>注册。邮箱注册、找回密码和必要的高风险操作通过</w:t>
      </w:r>
      <w:r>
        <w:t xml:space="preserve"> Resend </w:t>
      </w:r>
      <w:r>
        <w:t>发送一次性验证码，完成邮箱真实性校验并降低注册机滥用；登录后签发</w:t>
      </w:r>
      <w:r>
        <w:t xml:space="preserve"> JWT </w:t>
      </w:r>
      <w:r>
        <w:t>会话，支持会话保持、登出和个人资料维护。</w:t>
      </w:r>
    </w:p>
    <w:p w14:paraId="57A1A728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6F968F2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9E1CB5E" wp14:editId="7A3CF0D1">
            <wp:extent cx="4937760" cy="4116812"/>
            <wp:effectExtent l="0" t="0" r="0" b="0"/>
            <wp:docPr id="28290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6664" name="Picture 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0E0" w14:textId="77777777" w:rsidR="00394714" w:rsidRDefault="00000000">
      <w:pPr>
        <w:pStyle w:val="a7"/>
        <w:jc w:val="center"/>
      </w:pPr>
      <w:r>
        <w:t>图</w:t>
      </w:r>
      <w:r>
        <w:t xml:space="preserve"> 3.2.1 </w:t>
      </w:r>
      <w:r>
        <w:t>用户身份与登录管理（</w:t>
      </w:r>
      <w:r>
        <w:t>GitHub/</w:t>
      </w:r>
      <w:r>
        <w:t>邮箱）用例图</w:t>
      </w:r>
    </w:p>
    <w:p w14:paraId="120EC660" w14:textId="77777777" w:rsidR="00394714" w:rsidRDefault="00000000">
      <w:pPr>
        <w:pStyle w:val="3"/>
      </w:pPr>
      <w:r>
        <w:t xml:space="preserve">3.2.1.1 </w:t>
      </w:r>
      <w:r>
        <w:t>邮箱注册与验证码</w:t>
      </w:r>
    </w:p>
    <w:p w14:paraId="5BDD143C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B5E26F3" w14:textId="77777777" w:rsidR="00394714" w:rsidRDefault="00000000">
      <w:pPr>
        <w:ind w:firstLine="420"/>
      </w:pPr>
      <w:r>
        <w:t>用户提交邮箱、密码和一次性验证码；系统校验有效期、单次使用和错误次数后创建账户。</w:t>
      </w:r>
    </w:p>
    <w:p w14:paraId="76091A5B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6450C58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1F76C6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7C067C7D" w14:textId="77777777" w:rsidR="00394714" w:rsidRDefault="00000000">
      <w:pPr>
        <w:ind w:firstLine="420"/>
      </w:pPr>
      <w:r>
        <w:t>验证输入和发送频率，调用</w:t>
      </w:r>
      <w:r>
        <w:t xml:space="preserve"> Resend </w:t>
      </w:r>
      <w:r>
        <w:t>发送验证码，服务端哈希存储验证码并原子确认。</w:t>
      </w:r>
    </w:p>
    <w:p w14:paraId="1FE2B5C8" w14:textId="77777777" w:rsidR="00394714" w:rsidRDefault="00000000">
      <w:pPr>
        <w:keepNext/>
      </w:pPr>
      <w:r>
        <w:rPr>
          <w:b/>
        </w:rPr>
        <w:lastRenderedPageBreak/>
        <w:t xml:space="preserve">4 </w:t>
      </w:r>
      <w:r>
        <w:rPr>
          <w:b/>
        </w:rPr>
        <w:t>输出</w:t>
      </w:r>
    </w:p>
    <w:p w14:paraId="5764828F" w14:textId="77777777" w:rsidR="00394714" w:rsidRDefault="00000000">
      <w:pPr>
        <w:ind w:firstLine="420"/>
      </w:pPr>
      <w:r>
        <w:t>成功进入登录态；失败返回不泄露账号状态的提示。</w:t>
      </w:r>
    </w:p>
    <w:p w14:paraId="45F19E09" w14:textId="77777777" w:rsidR="00394714" w:rsidRDefault="00000000">
      <w:pPr>
        <w:pStyle w:val="3"/>
      </w:pPr>
      <w:r>
        <w:t xml:space="preserve">3.2.1.2 GitHub OAuth </w:t>
      </w:r>
      <w:r>
        <w:t>登录</w:t>
      </w:r>
    </w:p>
    <w:p w14:paraId="6148A34C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3AAD8742" w14:textId="77777777" w:rsidR="00394714" w:rsidRDefault="00000000">
      <w:pPr>
        <w:ind w:firstLine="420"/>
      </w:pPr>
      <w:r>
        <w:t>用户发起</w:t>
      </w:r>
      <w:r>
        <w:t xml:space="preserve"> GitHub </w:t>
      </w:r>
      <w:r>
        <w:t>授权并携带回调</w:t>
      </w:r>
      <w:r>
        <w:t xml:space="preserve"> code</w:t>
      </w:r>
      <w:r>
        <w:t>。</w:t>
      </w:r>
    </w:p>
    <w:p w14:paraId="2E2AB0F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6D4B4B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925FCBE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615DCF33" w14:textId="77777777" w:rsidR="00394714" w:rsidRDefault="00000000">
      <w:pPr>
        <w:ind w:firstLine="420"/>
      </w:pPr>
      <w:r>
        <w:t>校验</w:t>
      </w:r>
      <w:r>
        <w:t xml:space="preserve"> state </w:t>
      </w:r>
      <w:r>
        <w:t>与回调白名单，换取用户身份，创建或绑定本地账户并签发</w:t>
      </w:r>
      <w:r>
        <w:t xml:space="preserve"> HttpOnly JWT</w:t>
      </w:r>
      <w:r>
        <w:t>。</w:t>
      </w:r>
    </w:p>
    <w:p w14:paraId="66E2D0FC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6783E3F" w14:textId="77777777" w:rsidR="00394714" w:rsidRDefault="00000000">
      <w:pPr>
        <w:ind w:firstLine="420"/>
      </w:pPr>
      <w:r>
        <w:t>跳转工作台；失败进入安全错误页。</w:t>
      </w:r>
    </w:p>
    <w:p w14:paraId="6DF8C389" w14:textId="77777777" w:rsidR="00394714" w:rsidRDefault="00000000">
      <w:pPr>
        <w:pStyle w:val="3"/>
      </w:pPr>
      <w:r>
        <w:t xml:space="preserve">3.2.1.3 </w:t>
      </w:r>
      <w:r>
        <w:t>会话与防滥用</w:t>
      </w:r>
    </w:p>
    <w:p w14:paraId="7B725800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A6F44E" w14:textId="77777777" w:rsidR="00394714" w:rsidRDefault="00000000">
      <w:pPr>
        <w:ind w:firstLine="420"/>
      </w:pPr>
      <w:r>
        <w:t>浏览器携带</w:t>
      </w:r>
      <w:r>
        <w:t xml:space="preserve"> Cookie </w:t>
      </w:r>
      <w:r>
        <w:t>和</w:t>
      </w:r>
      <w:r>
        <w:t xml:space="preserve"> CSRF token </w:t>
      </w:r>
      <w:r>
        <w:t>发起登录后请求。</w:t>
      </w:r>
    </w:p>
    <w:p w14:paraId="5BF73B5C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6AD2F55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CFDB3D6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BE8D80F" w14:textId="77777777" w:rsidR="00394714" w:rsidRDefault="00000000">
      <w:pPr>
        <w:ind w:firstLine="420"/>
      </w:pPr>
      <w:r>
        <w:t>校验</w:t>
      </w:r>
      <w:r>
        <w:t xml:space="preserve"> JWT</w:t>
      </w:r>
      <w:r>
        <w:t>、账户状态、入口限流和注销状态；验证码超时或超限则拒绝。</w:t>
      </w:r>
    </w:p>
    <w:p w14:paraId="4EB57D95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39F9792" w14:textId="77777777" w:rsidR="00394714" w:rsidRDefault="00000000">
      <w:pPr>
        <w:ind w:firstLine="420"/>
      </w:pPr>
      <w:r>
        <w:t>返回当前用户信息、登出结果或限流提示。</w:t>
      </w:r>
    </w:p>
    <w:p w14:paraId="3C8678BB" w14:textId="77777777" w:rsidR="00394714" w:rsidRDefault="00000000">
      <w:pPr>
        <w:pStyle w:val="2"/>
      </w:pPr>
      <w:r>
        <w:lastRenderedPageBreak/>
        <w:t xml:space="preserve">3.2.2 </w:t>
      </w:r>
      <w:r>
        <w:t>行情中心（实时行情与</w:t>
      </w:r>
      <w:r>
        <w:t xml:space="preserve"> K </w:t>
      </w:r>
      <w:r>
        <w:t>线）</w:t>
      </w:r>
    </w:p>
    <w:p w14:paraId="0DD27CB9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F077010" w14:textId="77777777" w:rsidR="00394714" w:rsidRDefault="00000000">
      <w:pPr>
        <w:ind w:firstLine="420"/>
      </w:pPr>
      <w:r>
        <w:t>多标的（黄金</w:t>
      </w:r>
      <w:r>
        <w:t>ETF 518850</w:t>
      </w:r>
      <w:r>
        <w:t>、伦敦金</w:t>
      </w:r>
      <w:r>
        <w:t xml:space="preserve"> XAUUSD</w:t>
      </w:r>
      <w:r>
        <w:t>、积存金）实时报价与多周期</w:t>
      </w:r>
      <w:r>
        <w:t xml:space="preserve"> K </w:t>
      </w:r>
      <w:r>
        <w:t>线（日</w:t>
      </w:r>
      <w:r>
        <w:t xml:space="preserve">/1/5/15/30/60 </w:t>
      </w:r>
      <w:r>
        <w:t>分）展示，</w:t>
      </w:r>
      <w:r>
        <w:t xml:space="preserve">ECharts </w:t>
      </w:r>
      <w:r>
        <w:t>可视化；历史数据落库可追溯；数据源以腾讯财经为主，预留多数据源切换。</w:t>
      </w:r>
    </w:p>
    <w:p w14:paraId="3B63121E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62BAEFD9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A91F4A2" wp14:editId="1C62A227">
            <wp:extent cx="4663440" cy="2548890"/>
            <wp:effectExtent l="0" t="0" r="0" b="0"/>
            <wp:docPr id="147024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行情中心（实时行情与 K 线）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7B3" w14:textId="77777777" w:rsidR="00394714" w:rsidRDefault="00000000">
      <w:pPr>
        <w:pStyle w:val="a7"/>
        <w:jc w:val="center"/>
      </w:pPr>
      <w:r>
        <w:t>图</w:t>
      </w:r>
      <w:r>
        <w:t xml:space="preserve"> 3.2.2 </w:t>
      </w:r>
      <w:r>
        <w:t>行情中心（实时行情与</w:t>
      </w:r>
      <w:r>
        <w:t xml:space="preserve"> K </w:t>
      </w:r>
      <w:r>
        <w:t>线）用例图</w:t>
      </w:r>
    </w:p>
    <w:p w14:paraId="121B7F23" w14:textId="77777777" w:rsidR="00394714" w:rsidRDefault="00000000">
      <w:pPr>
        <w:pStyle w:val="3"/>
      </w:pPr>
      <w:r>
        <w:t xml:space="preserve">3.2.2.1 </w:t>
      </w:r>
      <w:r>
        <w:t>标的报价</w:t>
      </w:r>
    </w:p>
    <w:p w14:paraId="43E924C7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234AF92" w14:textId="77777777" w:rsidR="00394714" w:rsidRDefault="00000000">
      <w:pPr>
        <w:ind w:firstLine="420"/>
      </w:pPr>
      <w:r>
        <w:t>选择</w:t>
      </w:r>
      <w:r>
        <w:t xml:space="preserve"> A </w:t>
      </w:r>
      <w:r>
        <w:t>股、美股或加密货币标的。</w:t>
      </w:r>
    </w:p>
    <w:p w14:paraId="1A40669B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3AD17B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2744F75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318EBE9" w14:textId="77777777" w:rsidR="00394714" w:rsidRDefault="00000000">
      <w:pPr>
        <w:ind w:firstLine="420"/>
      </w:pPr>
      <w:r>
        <w:t>按白名单校验市场和</w:t>
      </w:r>
      <w:r>
        <w:t xml:space="preserve"> symbol</w:t>
      </w:r>
      <w:r>
        <w:t>，读取</w:t>
      </w:r>
      <w:r>
        <w:t xml:space="preserve"> Java </w:t>
      </w:r>
      <w:r>
        <w:t>行情服务的快照并处理数据源异常。</w:t>
      </w:r>
    </w:p>
    <w:p w14:paraId="3E1F0A29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47D5896E" w14:textId="77777777" w:rsidR="00394714" w:rsidRDefault="00000000">
      <w:pPr>
        <w:ind w:firstLine="420"/>
      </w:pPr>
      <w:r>
        <w:t>展示最新价、涨跌幅、时间戳和数据来源状态。</w:t>
      </w:r>
    </w:p>
    <w:p w14:paraId="66062630" w14:textId="77777777" w:rsidR="00394714" w:rsidRDefault="00000000">
      <w:pPr>
        <w:pStyle w:val="3"/>
      </w:pPr>
      <w:r>
        <w:lastRenderedPageBreak/>
        <w:t xml:space="preserve">3.2.2.2 K </w:t>
      </w:r>
      <w:r>
        <w:t>线与技术指标</w:t>
      </w:r>
    </w:p>
    <w:p w14:paraId="14F3E87D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2AD036" w14:textId="77777777" w:rsidR="00394714" w:rsidRDefault="00000000">
      <w:pPr>
        <w:ind w:firstLine="420"/>
      </w:pPr>
      <w:r>
        <w:t>选择周期和数据数量。</w:t>
      </w:r>
    </w:p>
    <w:p w14:paraId="4182886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7B88B26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BF0A92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75054DBD" w14:textId="77777777" w:rsidR="00394714" w:rsidRDefault="00000000">
      <w:pPr>
        <w:ind w:firstLine="420"/>
      </w:pPr>
      <w:r>
        <w:t>查询</w:t>
      </w:r>
      <w:r>
        <w:t xml:space="preserve"> K </w:t>
      </w:r>
      <w:r>
        <w:t>线并计算</w:t>
      </w:r>
      <w:r>
        <w:t xml:space="preserve"> SMA</w:t>
      </w:r>
      <w:r>
        <w:t>、</w:t>
      </w:r>
      <w:r>
        <w:t>EMA</w:t>
      </w:r>
      <w:r>
        <w:t>、</w:t>
      </w:r>
      <w:r>
        <w:t>RSI</w:t>
      </w:r>
      <w:r>
        <w:t>、</w:t>
      </w:r>
      <w:r>
        <w:t>MACD</w:t>
      </w:r>
      <w:r>
        <w:t>、支撑阻力等指标。</w:t>
      </w:r>
    </w:p>
    <w:p w14:paraId="67844F88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59EC089E" w14:textId="77777777" w:rsidR="00394714" w:rsidRDefault="00000000">
      <w:pPr>
        <w:ind w:firstLine="420"/>
      </w:pPr>
      <w:r>
        <w:t>返回可视化</w:t>
      </w:r>
      <w:r>
        <w:t xml:space="preserve"> K </w:t>
      </w:r>
      <w:r>
        <w:t>线和指标摘要，标明研究性结论。</w:t>
      </w:r>
    </w:p>
    <w:p w14:paraId="4F138B09" w14:textId="77777777" w:rsidR="00394714" w:rsidRDefault="00000000">
      <w:pPr>
        <w:pStyle w:val="2"/>
      </w:pPr>
      <w:r>
        <w:t xml:space="preserve">3.2.3 AI </w:t>
      </w:r>
      <w:r>
        <w:t>智能对话（投研助手）</w:t>
      </w:r>
    </w:p>
    <w:p w14:paraId="3BC9B8DA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4C56234" w14:textId="12F44D51" w:rsidR="00394714" w:rsidRDefault="00000000">
      <w:pPr>
        <w:ind w:firstLine="420"/>
      </w:pPr>
      <w:r>
        <w:t>基于</w:t>
      </w:r>
      <w:r>
        <w:t xml:space="preserve"> DeepSeek </w:t>
      </w:r>
      <w:r>
        <w:t>的对话式投研助手（</w:t>
      </w:r>
      <w:proofErr w:type="gramStart"/>
      <w:r>
        <w:t>"</w:t>
      </w:r>
      <w:r>
        <w:t>库</w:t>
      </w:r>
      <w:proofErr w:type="gramEnd"/>
      <w:r>
        <w:t>里帕</w:t>
      </w:r>
      <w:proofErr w:type="gramStart"/>
      <w:r>
        <w:t>酱</w:t>
      </w:r>
      <w:r>
        <w:t>"</w:t>
      </w:r>
      <w:r>
        <w:t>）</w:t>
      </w:r>
      <w:proofErr w:type="gramEnd"/>
      <w:r>
        <w:t>，支持自然语言问答、研报内容解读、投资逻辑梳理；架构铁律：量化指标与数值计算</w:t>
      </w:r>
      <w:r>
        <w:t xml:space="preserve"> 100% </w:t>
      </w:r>
      <w:r>
        <w:t>由</w:t>
      </w:r>
      <w:r>
        <w:t xml:space="preserve"> Python </w:t>
      </w:r>
      <w:r>
        <w:t>完成，模型仅负责因果推理与文本生成；持仓建议提示风险、不承诺收益。</w:t>
      </w:r>
    </w:p>
    <w:p w14:paraId="63554B04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5A2BC865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EF36798" wp14:editId="2AD9F941">
            <wp:extent cx="4663440" cy="2430243"/>
            <wp:effectExtent l="0" t="0" r="0" b="0"/>
            <wp:docPr id="1606206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AI 智能对话（投研助手）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B2C4" w14:textId="77777777" w:rsidR="00394714" w:rsidRDefault="00000000">
      <w:pPr>
        <w:pStyle w:val="a7"/>
        <w:jc w:val="center"/>
      </w:pPr>
      <w:r>
        <w:t>图</w:t>
      </w:r>
      <w:r>
        <w:t xml:space="preserve"> 3.2.3 AI </w:t>
      </w:r>
      <w:r>
        <w:t>智能对话（投研助手）用例图</w:t>
      </w:r>
    </w:p>
    <w:p w14:paraId="74DDEE81" w14:textId="77777777" w:rsidR="00394714" w:rsidRDefault="00000000">
      <w:pPr>
        <w:pStyle w:val="3"/>
      </w:pPr>
      <w:r>
        <w:lastRenderedPageBreak/>
        <w:t xml:space="preserve">3.2.3.1 </w:t>
      </w:r>
      <w:r>
        <w:t>对话请求</w:t>
      </w:r>
    </w:p>
    <w:p w14:paraId="0113BAE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F538DB" w14:textId="77777777" w:rsidR="00394714" w:rsidRDefault="00000000">
      <w:pPr>
        <w:ind w:firstLine="420"/>
      </w:pPr>
      <w:r>
        <w:t>用户输入问题、上下文和可选标的。</w:t>
      </w:r>
    </w:p>
    <w:p w14:paraId="169311B7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31B4491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822332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311867D" w14:textId="77777777" w:rsidR="00394714" w:rsidRDefault="00000000">
      <w:pPr>
        <w:ind w:firstLine="420"/>
      </w:pPr>
      <w:r>
        <w:t xml:space="preserve">Java </w:t>
      </w:r>
      <w:r>
        <w:t>校验登录、功能权限和配额后，以内部令牌调用</w:t>
      </w:r>
      <w:r>
        <w:t xml:space="preserve"> Python AI </w:t>
      </w:r>
      <w:r>
        <w:t>服务。</w:t>
      </w:r>
    </w:p>
    <w:p w14:paraId="52610DAD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0567C64" w14:textId="77777777" w:rsidR="00394714" w:rsidRDefault="00000000">
      <w:pPr>
        <w:ind w:firstLine="420"/>
      </w:pPr>
      <w:r>
        <w:t>返回结构化回答和金融风险提示。</w:t>
      </w:r>
    </w:p>
    <w:p w14:paraId="40EEF14E" w14:textId="77777777" w:rsidR="00394714" w:rsidRDefault="00000000">
      <w:pPr>
        <w:pStyle w:val="3"/>
      </w:pPr>
      <w:r>
        <w:t xml:space="preserve">3.2.3.2 </w:t>
      </w:r>
      <w:r>
        <w:t>流式输出</w:t>
      </w:r>
    </w:p>
    <w:p w14:paraId="29AC033F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7054D6C" w14:textId="77777777" w:rsidR="00394714" w:rsidRDefault="00000000">
      <w:pPr>
        <w:ind w:firstLine="420"/>
      </w:pPr>
      <w:r>
        <w:t>用户发起</w:t>
      </w:r>
      <w:r>
        <w:t xml:space="preserve"> SSE </w:t>
      </w:r>
      <w:r>
        <w:t>对话并可主动停止。</w:t>
      </w:r>
    </w:p>
    <w:p w14:paraId="3177F14A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170818B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4268D4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606F08D" w14:textId="77777777" w:rsidR="00394714" w:rsidRDefault="00000000">
      <w:pPr>
        <w:ind w:firstLine="420"/>
      </w:pPr>
      <w:r>
        <w:t xml:space="preserve">Java </w:t>
      </w:r>
      <w:r>
        <w:t>代理</w:t>
      </w:r>
      <w:r>
        <w:t xml:space="preserve"> Python </w:t>
      </w:r>
      <w:r>
        <w:t>流式响应，处理断开取消、超时和错误回退。</w:t>
      </w:r>
    </w:p>
    <w:p w14:paraId="1347328F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D6B498E" w14:textId="77777777" w:rsidR="00394714" w:rsidRDefault="00000000">
      <w:pPr>
        <w:ind w:firstLine="420"/>
      </w:pPr>
      <w:r>
        <w:t>逐段展示文本，结束时记录用量。</w:t>
      </w:r>
    </w:p>
    <w:p w14:paraId="07F18982" w14:textId="77777777" w:rsidR="00394714" w:rsidRDefault="00000000">
      <w:pPr>
        <w:pStyle w:val="2"/>
      </w:pPr>
      <w:r>
        <w:t xml:space="preserve">3.2.4 </w:t>
      </w:r>
      <w:r>
        <w:t>模拟盘交易</w:t>
      </w:r>
    </w:p>
    <w:p w14:paraId="5834E730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009607AA" w14:textId="77777777" w:rsidR="00394714" w:rsidRDefault="00000000">
      <w:pPr>
        <w:ind w:firstLine="420"/>
      </w:pPr>
      <w:r>
        <w:t>虚拟资金模拟账户、持仓管理与交易撮合，支持</w:t>
      </w:r>
      <w:r>
        <w:t xml:space="preserve"> 1-5x </w:t>
      </w:r>
      <w:r>
        <w:t>杠杆与保证金强平；资金与成交记录可查；仅使用虚拟资金，不构成真实投资建议。</w:t>
      </w:r>
    </w:p>
    <w:p w14:paraId="16B0B577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142E4C4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73BED96" wp14:editId="21164519">
            <wp:extent cx="4663440" cy="19178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模拟盘交易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9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3D88" w14:textId="77777777" w:rsidR="00394714" w:rsidRDefault="00000000">
      <w:pPr>
        <w:pStyle w:val="a7"/>
        <w:jc w:val="center"/>
      </w:pPr>
      <w:r>
        <w:t>图</w:t>
      </w:r>
      <w:r>
        <w:t xml:space="preserve"> 3.2.4 </w:t>
      </w:r>
      <w:r>
        <w:t>模拟盘交易用例图</w:t>
      </w:r>
    </w:p>
    <w:p w14:paraId="08B5596C" w14:textId="77777777" w:rsidR="00394714" w:rsidRDefault="00000000">
      <w:pPr>
        <w:pStyle w:val="3"/>
      </w:pPr>
      <w:r>
        <w:t xml:space="preserve">3.2.4.1 </w:t>
      </w:r>
      <w:r>
        <w:t>模拟下单</w:t>
      </w:r>
    </w:p>
    <w:p w14:paraId="30343949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5E867012" w14:textId="77777777" w:rsidR="00394714" w:rsidRDefault="00000000">
      <w:pPr>
        <w:ind w:firstLine="420"/>
      </w:pPr>
      <w:r>
        <w:t>提交标的、买卖方向、数量、杠杆和幂等订单号。</w:t>
      </w:r>
    </w:p>
    <w:p w14:paraId="66865879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AFD166A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A51AF0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AB4AD88" w14:textId="77777777" w:rsidR="00394714" w:rsidRDefault="00000000">
      <w:pPr>
        <w:ind w:firstLine="420"/>
      </w:pPr>
      <w:r>
        <w:t>使用新鲜行情、余额和保证金规则校验；事务内加锁并写入成交记录。</w:t>
      </w:r>
    </w:p>
    <w:p w14:paraId="60721C43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4B318B9" w14:textId="77777777" w:rsidR="00394714" w:rsidRDefault="00000000">
      <w:pPr>
        <w:ind w:firstLine="420"/>
      </w:pPr>
      <w:r>
        <w:t>返回订单、成交和资产变化。</w:t>
      </w:r>
    </w:p>
    <w:p w14:paraId="35C837A4" w14:textId="77777777" w:rsidR="00394714" w:rsidRDefault="00000000">
      <w:pPr>
        <w:pStyle w:val="3"/>
      </w:pPr>
      <w:r>
        <w:t xml:space="preserve">3.2.4.2 </w:t>
      </w:r>
      <w:r>
        <w:t>持仓与强平</w:t>
      </w:r>
    </w:p>
    <w:p w14:paraId="5D0B5E86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836339E" w14:textId="77777777" w:rsidR="00394714" w:rsidRDefault="00000000">
      <w:pPr>
        <w:ind w:firstLine="420"/>
      </w:pPr>
      <w:r>
        <w:t>查看持仓或触发风控扫描。</w:t>
      </w:r>
    </w:p>
    <w:p w14:paraId="7266EE51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71D182E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988E59" w14:textId="77777777" w:rsidR="00394714" w:rsidRDefault="00000000">
      <w:pPr>
        <w:keepNext/>
      </w:pPr>
      <w:r>
        <w:rPr>
          <w:b/>
        </w:rPr>
        <w:lastRenderedPageBreak/>
        <w:t xml:space="preserve">3 </w:t>
      </w:r>
      <w:r>
        <w:rPr>
          <w:b/>
        </w:rPr>
        <w:t>处理</w:t>
      </w:r>
    </w:p>
    <w:p w14:paraId="3099B47D" w14:textId="77777777" w:rsidR="00394714" w:rsidRDefault="00000000">
      <w:pPr>
        <w:ind w:firstLine="420"/>
      </w:pPr>
      <w:r>
        <w:t>根据最新行情计算浮动盈亏和保证金率，超阈值时执行强平。</w:t>
      </w:r>
    </w:p>
    <w:p w14:paraId="13ADF62E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3CA033A" w14:textId="77777777" w:rsidR="00394714" w:rsidRDefault="00000000">
      <w:pPr>
        <w:ind w:firstLine="420"/>
      </w:pPr>
      <w:r>
        <w:t>展示持仓、风险状态和强平记录。</w:t>
      </w:r>
    </w:p>
    <w:p w14:paraId="47EA8A9B" w14:textId="77777777" w:rsidR="00394714" w:rsidRDefault="00000000">
      <w:pPr>
        <w:pStyle w:val="2"/>
      </w:pPr>
      <w:r>
        <w:t xml:space="preserve">3.2.5 </w:t>
      </w:r>
      <w:r>
        <w:t>策略回测</w:t>
      </w:r>
    </w:p>
    <w:p w14:paraId="0BD4418A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68E30DD1" w14:textId="77777777" w:rsidR="00394714" w:rsidRDefault="00000000">
      <w:pPr>
        <w:ind w:firstLine="420"/>
      </w:pPr>
      <w:r>
        <w:t>双均线（快</w:t>
      </w:r>
      <w:r>
        <w:t>/</w:t>
      </w:r>
      <w:r>
        <w:t>慢均线参数可调）策略回测引擎，输出收益、回撤与逐日净值曲线，结果可复现。</w:t>
      </w:r>
    </w:p>
    <w:p w14:paraId="6995FE17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3A41992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E658CFF" wp14:editId="48DF0653">
            <wp:extent cx="4663440" cy="1150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策略回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ADD0" w14:textId="77777777" w:rsidR="00394714" w:rsidRDefault="00000000">
      <w:pPr>
        <w:pStyle w:val="a7"/>
        <w:jc w:val="center"/>
      </w:pPr>
      <w:r>
        <w:t>图</w:t>
      </w:r>
      <w:r>
        <w:t xml:space="preserve"> 3.2.5 </w:t>
      </w:r>
      <w:r>
        <w:t>策略回测用例图</w:t>
      </w:r>
    </w:p>
    <w:p w14:paraId="1921B7F7" w14:textId="77777777" w:rsidR="00394714" w:rsidRDefault="00000000">
      <w:pPr>
        <w:pStyle w:val="3"/>
      </w:pPr>
      <w:r>
        <w:t xml:space="preserve">3.2.5.1 </w:t>
      </w:r>
      <w:r>
        <w:t>参数回测</w:t>
      </w:r>
    </w:p>
    <w:p w14:paraId="3D9B4970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95D1057" w14:textId="77777777" w:rsidR="00394714" w:rsidRDefault="00000000">
      <w:pPr>
        <w:ind w:firstLine="420"/>
      </w:pPr>
      <w:r>
        <w:t>提交快慢均线、周期和本金。</w:t>
      </w:r>
    </w:p>
    <w:p w14:paraId="52488FB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4BDCBC6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403F4D8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78E5C1B" w14:textId="77777777" w:rsidR="00394714" w:rsidRDefault="00000000">
      <w:pPr>
        <w:ind w:firstLine="420"/>
      </w:pPr>
      <w:r>
        <w:t xml:space="preserve">Java </w:t>
      </w:r>
      <w:r>
        <w:t>读取历史行情，按确定性规则计算收益、回撤和交易明细。</w:t>
      </w:r>
    </w:p>
    <w:p w14:paraId="0B7061C3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163232B" w14:textId="77777777" w:rsidR="00394714" w:rsidRDefault="00000000">
      <w:pPr>
        <w:ind w:firstLine="420"/>
      </w:pPr>
      <w:r>
        <w:t>返回指标卡、净值曲线和可复现结果。</w:t>
      </w:r>
    </w:p>
    <w:p w14:paraId="034924B5" w14:textId="77777777" w:rsidR="00394714" w:rsidRDefault="00000000">
      <w:pPr>
        <w:pStyle w:val="2"/>
      </w:pPr>
      <w:r>
        <w:lastRenderedPageBreak/>
        <w:t xml:space="preserve">3.2.6 </w:t>
      </w:r>
      <w:r>
        <w:t>财报智能解析</w:t>
      </w:r>
    </w:p>
    <w:p w14:paraId="2811DF70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0B5A18F" w14:textId="77777777" w:rsidR="00394714" w:rsidRDefault="00000000">
      <w:pPr>
        <w:ind w:firstLine="420"/>
      </w:pPr>
      <w:r>
        <w:t>支持</w:t>
      </w:r>
      <w:r>
        <w:t xml:space="preserve"> PDF/</w:t>
      </w:r>
      <w:r>
        <w:t>图片财报的</w:t>
      </w:r>
      <w:r>
        <w:t xml:space="preserve"> OCR </w:t>
      </w:r>
      <w:r>
        <w:t>文本抽取与复杂排版处理；自动提取营收、利润、资产负债等核心财务数据及战略调整等非财务信息；输出结构化</w:t>
      </w:r>
      <w:r>
        <w:t xml:space="preserve"> JSON</w:t>
      </w:r>
      <w:r>
        <w:t>，结合知识图谱关联行业数据；多轮交叉验证保障准确性。</w:t>
      </w:r>
    </w:p>
    <w:p w14:paraId="6303BB92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213FBAF7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F028960" wp14:editId="0F5CFEF2">
            <wp:extent cx="4663440" cy="1228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财报智能解析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2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50ED" w14:textId="77777777" w:rsidR="00394714" w:rsidRDefault="00000000">
      <w:pPr>
        <w:pStyle w:val="a7"/>
        <w:jc w:val="center"/>
      </w:pPr>
      <w:r>
        <w:t>图</w:t>
      </w:r>
      <w:r>
        <w:t xml:space="preserve"> 3.2.6 </w:t>
      </w:r>
      <w:r>
        <w:t>财报智能解析用例图</w:t>
      </w:r>
    </w:p>
    <w:p w14:paraId="4BD15A9B" w14:textId="77777777" w:rsidR="00394714" w:rsidRDefault="00000000">
      <w:pPr>
        <w:pStyle w:val="3"/>
      </w:pPr>
      <w:r>
        <w:t xml:space="preserve">3.2.6.1 </w:t>
      </w:r>
      <w:r>
        <w:t>财报解析</w:t>
      </w:r>
    </w:p>
    <w:p w14:paraId="398DC33A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E875686" w14:textId="77777777" w:rsidR="00394714" w:rsidRDefault="00000000">
      <w:pPr>
        <w:ind w:firstLine="420"/>
      </w:pPr>
      <w:r>
        <w:t>上传</w:t>
      </w:r>
      <w:r>
        <w:t xml:space="preserve"> PDF/</w:t>
      </w:r>
      <w:r>
        <w:t>图片或粘贴文本。</w:t>
      </w:r>
    </w:p>
    <w:p w14:paraId="790F0CF9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171926F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0B8E6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F62FCB5" w14:textId="77777777" w:rsidR="00394714" w:rsidRDefault="00000000">
      <w:pPr>
        <w:ind w:firstLine="420"/>
      </w:pPr>
      <w:r>
        <w:t>提取文本、识别财务与非财务字段，调用</w:t>
      </w:r>
      <w:r>
        <w:t xml:space="preserve"> AI </w:t>
      </w:r>
      <w:r>
        <w:t>进行结构化复核。</w:t>
      </w:r>
    </w:p>
    <w:p w14:paraId="638565D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0FA020BA" w14:textId="77777777" w:rsidR="00394714" w:rsidRDefault="00000000">
      <w:pPr>
        <w:ind w:firstLine="420"/>
      </w:pPr>
      <w:r>
        <w:t>返回结构化</w:t>
      </w:r>
      <w:r>
        <w:t xml:space="preserve"> JSON</w:t>
      </w:r>
      <w:r>
        <w:t>、关键指标和待核验项。</w:t>
      </w:r>
    </w:p>
    <w:p w14:paraId="0D144794" w14:textId="77777777" w:rsidR="00394714" w:rsidRDefault="00000000">
      <w:pPr>
        <w:pStyle w:val="2"/>
      </w:pPr>
      <w:r>
        <w:lastRenderedPageBreak/>
        <w:t xml:space="preserve">3.2.7 </w:t>
      </w:r>
      <w:r>
        <w:t>智能询报价与价格走势预测</w:t>
      </w:r>
    </w:p>
    <w:p w14:paraId="5E0AC198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DB1D356" w14:textId="77777777" w:rsidR="00394714" w:rsidRDefault="00000000">
      <w:pPr>
        <w:ind w:firstLine="420"/>
      </w:pPr>
      <w:r>
        <w:t>综合市场供需、行业竞争态势、公司财务状况等因素，基于统计与时序基线模型输出报价参考与未来价格走势趋势区间，由</w:t>
      </w:r>
      <w:r>
        <w:t xml:space="preserve"> DeepSeek </w:t>
      </w:r>
      <w:r>
        <w:t>生成</w:t>
      </w:r>
      <w:r>
        <w:t xml:space="preserve"> LLM </w:t>
      </w:r>
      <w:r>
        <w:t>解读；行情为日级更新，非秒级实时。</w:t>
      </w:r>
    </w:p>
    <w:p w14:paraId="0A057265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0E02529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DAD3FEF" wp14:editId="7A7AB29A">
            <wp:extent cx="4663440" cy="11920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智能询报价与价格走势预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A37B" w14:textId="77777777" w:rsidR="00394714" w:rsidRDefault="00000000">
      <w:pPr>
        <w:pStyle w:val="a7"/>
        <w:jc w:val="center"/>
      </w:pPr>
      <w:r>
        <w:t>图</w:t>
      </w:r>
      <w:r>
        <w:t xml:space="preserve"> 3.2.7 </w:t>
      </w:r>
      <w:r>
        <w:t>智能询报价与价格走势预测用例图</w:t>
      </w:r>
    </w:p>
    <w:p w14:paraId="2DB76EBD" w14:textId="77777777" w:rsidR="00394714" w:rsidRDefault="00000000">
      <w:pPr>
        <w:pStyle w:val="3"/>
      </w:pPr>
      <w:r>
        <w:t xml:space="preserve">3.2.7.1 </w:t>
      </w:r>
      <w:r>
        <w:t>报价解读</w:t>
      </w:r>
    </w:p>
    <w:p w14:paraId="7120265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796AF393" w14:textId="77777777" w:rsidR="00394714" w:rsidRDefault="00000000">
      <w:pPr>
        <w:ind w:firstLine="420"/>
      </w:pPr>
      <w:r>
        <w:t>选择标的和预测区间。</w:t>
      </w:r>
    </w:p>
    <w:p w14:paraId="170F3BE0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E78C263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9C62AC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263F3D5" w14:textId="77777777" w:rsidR="00394714" w:rsidRDefault="00000000">
      <w:pPr>
        <w:ind w:firstLine="420"/>
      </w:pPr>
      <w:r>
        <w:t>汇总行情、供需与财务特征，生成趋势区间并由</w:t>
      </w:r>
      <w:r>
        <w:t xml:space="preserve"> AI </w:t>
      </w:r>
      <w:r>
        <w:t>解释依据。</w:t>
      </w:r>
    </w:p>
    <w:p w14:paraId="4F8DD63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0F5F0F44" w14:textId="77777777" w:rsidR="00394714" w:rsidRDefault="00000000">
      <w:pPr>
        <w:ind w:firstLine="420"/>
      </w:pPr>
      <w:r>
        <w:t>展示现价、区间、趋势要点和风险提示。</w:t>
      </w:r>
    </w:p>
    <w:p w14:paraId="4CD958AD" w14:textId="77777777" w:rsidR="00394714" w:rsidRDefault="00000000">
      <w:pPr>
        <w:pStyle w:val="2"/>
      </w:pPr>
      <w:r>
        <w:lastRenderedPageBreak/>
        <w:t xml:space="preserve">3.2.8 </w:t>
      </w:r>
      <w:r>
        <w:t>研报情感分析与争议点梳理</w:t>
      </w:r>
    </w:p>
    <w:p w14:paraId="492BCEC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0A93BCE" w14:textId="77777777" w:rsidR="00394714" w:rsidRDefault="00000000">
      <w:pPr>
        <w:ind w:firstLine="420"/>
      </w:pPr>
      <w:r>
        <w:t>对海量研报进行文本聚类与情感分析，提炼核心观点、行业趋势判断、评级与目标价；对观点相左的研报通过论据与逻辑对比梳理争议焦点。</w:t>
      </w:r>
    </w:p>
    <w:p w14:paraId="6768238D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2128D0A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022A4AC" wp14:editId="5C143585">
            <wp:extent cx="4663440" cy="13173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研报情感分析与争议点梳理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ACB8" w14:textId="77777777" w:rsidR="00394714" w:rsidRDefault="00000000">
      <w:pPr>
        <w:pStyle w:val="a7"/>
        <w:jc w:val="center"/>
      </w:pPr>
      <w:r>
        <w:t>图</w:t>
      </w:r>
      <w:r>
        <w:t xml:space="preserve"> 3.2.8 </w:t>
      </w:r>
      <w:r>
        <w:t>研报情感分析与争议点梳理用例图</w:t>
      </w:r>
    </w:p>
    <w:p w14:paraId="5466EED3" w14:textId="77777777" w:rsidR="00394714" w:rsidRDefault="00000000">
      <w:pPr>
        <w:pStyle w:val="3"/>
      </w:pPr>
      <w:r>
        <w:t xml:space="preserve">3.2.8.1 </w:t>
      </w:r>
      <w:r>
        <w:t>研报分析</w:t>
      </w:r>
    </w:p>
    <w:p w14:paraId="0BE508A5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895C4F" w14:textId="77777777" w:rsidR="00394714" w:rsidRDefault="00000000">
      <w:pPr>
        <w:ind w:firstLine="420"/>
      </w:pPr>
      <w:r>
        <w:t>提交研报文本或文档。</w:t>
      </w:r>
    </w:p>
    <w:p w14:paraId="6CA72FA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4DBAAF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A3B112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270E31A8" w14:textId="77777777" w:rsidR="00394714" w:rsidRDefault="00000000">
      <w:pPr>
        <w:ind w:firstLine="420"/>
      </w:pPr>
      <w:r>
        <w:t>进行情感分类、观点聚类和论据对比，提取相反观点。</w:t>
      </w:r>
    </w:p>
    <w:p w14:paraId="6693B2C0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4B3D5CD8" w14:textId="77777777" w:rsidR="00394714" w:rsidRDefault="00000000">
      <w:pPr>
        <w:ind w:firstLine="420"/>
      </w:pPr>
      <w:r>
        <w:t>输出看多</w:t>
      </w:r>
      <w:r>
        <w:t>/</w:t>
      </w:r>
      <w:r>
        <w:t>看空</w:t>
      </w:r>
      <w:r>
        <w:t>/</w:t>
      </w:r>
      <w:r>
        <w:t>中性标签、摘要和争议点。</w:t>
      </w:r>
    </w:p>
    <w:p w14:paraId="0C1FB64B" w14:textId="77777777" w:rsidR="00394714" w:rsidRDefault="00000000">
      <w:pPr>
        <w:pStyle w:val="2"/>
      </w:pPr>
      <w:r>
        <w:t xml:space="preserve">3.2.9 </w:t>
      </w:r>
      <w:r>
        <w:t>产业链深度挖掘</w:t>
      </w:r>
    </w:p>
    <w:p w14:paraId="37A11D55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AEF27A9" w14:textId="77777777" w:rsidR="00394714" w:rsidRDefault="00000000">
      <w:pPr>
        <w:ind w:firstLine="420"/>
      </w:pPr>
      <w:r>
        <w:t>基于知识图谱构建产业链上下游关系模型，运用思维链与因果推理分析技术创新、政</w:t>
      </w:r>
      <w:r>
        <w:lastRenderedPageBreak/>
        <w:t>策变动等动态因素的传导效应，输出产业链视图。</w:t>
      </w:r>
    </w:p>
    <w:p w14:paraId="03D159D0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116F24C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E5623C2" wp14:editId="19A6874C">
            <wp:extent cx="4663440" cy="11647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产业链深度挖掘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FAF" w14:textId="77777777" w:rsidR="00394714" w:rsidRDefault="00000000">
      <w:pPr>
        <w:pStyle w:val="a7"/>
        <w:jc w:val="center"/>
      </w:pPr>
      <w:r>
        <w:t>图</w:t>
      </w:r>
      <w:r>
        <w:t xml:space="preserve"> 3.2.9 </w:t>
      </w:r>
      <w:r>
        <w:t>产业链深度挖掘用例图</w:t>
      </w:r>
    </w:p>
    <w:p w14:paraId="44E96908" w14:textId="77777777" w:rsidR="00394714" w:rsidRDefault="00000000">
      <w:pPr>
        <w:pStyle w:val="3"/>
      </w:pPr>
      <w:r>
        <w:t xml:space="preserve">3.2.9.1 </w:t>
      </w:r>
      <w:r>
        <w:t>产业链分析</w:t>
      </w:r>
    </w:p>
    <w:p w14:paraId="496F268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8251175" w14:textId="77777777" w:rsidR="00394714" w:rsidRDefault="00000000">
      <w:pPr>
        <w:ind w:firstLine="420"/>
      </w:pPr>
      <w:r>
        <w:t>输入产业链节点或行业关键词。</w:t>
      </w:r>
    </w:p>
    <w:p w14:paraId="511B933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9EC6DEB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E41934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64BC12DC" w14:textId="77777777" w:rsidR="00394714" w:rsidRDefault="00000000">
      <w:pPr>
        <w:ind w:firstLine="420"/>
      </w:pPr>
      <w:r>
        <w:t>组织上下游实体、供需关系和事件传导链，调用</w:t>
      </w:r>
      <w:r>
        <w:t xml:space="preserve"> AI </w:t>
      </w:r>
      <w:r>
        <w:t>生成解释。</w:t>
      </w:r>
    </w:p>
    <w:p w14:paraId="1E2C7CBB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BB9E09C" w14:textId="77777777" w:rsidR="00394714" w:rsidRDefault="00000000">
      <w:pPr>
        <w:ind w:firstLine="420"/>
      </w:pPr>
      <w:r>
        <w:t>展示产业链关系、关键厂商和传导路径。</w:t>
      </w:r>
    </w:p>
    <w:p w14:paraId="14EA8FE0" w14:textId="77777777" w:rsidR="00394714" w:rsidRDefault="00000000">
      <w:pPr>
        <w:pStyle w:val="2"/>
      </w:pPr>
      <w:r>
        <w:t xml:space="preserve">3.2.10 </w:t>
      </w:r>
      <w:r>
        <w:t>风险预警模型</w:t>
      </w:r>
    </w:p>
    <w:p w14:paraId="059E37A1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21C8D842" w14:textId="77777777" w:rsidR="00394714" w:rsidRDefault="00000000">
      <w:pPr>
        <w:ind w:firstLine="420"/>
      </w:pPr>
      <w:r>
        <w:t>实时监测原材料中断、政策变动等外部冲击，量化市场风险</w:t>
      </w:r>
      <w:r>
        <w:t>/</w:t>
      </w:r>
      <w:r>
        <w:t>信用风险</w:t>
      </w:r>
      <w:r>
        <w:t>/</w:t>
      </w:r>
      <w:r>
        <w:t>流动性风险（</w:t>
      </w:r>
      <w:r>
        <w:t>VaR</w:t>
      </w:r>
      <w:r>
        <w:t>、</w:t>
      </w:r>
      <w:r>
        <w:t xml:space="preserve">ES </w:t>
      </w:r>
      <w:r>
        <w:t>等指标）；超阈值触发预警并生成风险来源、影响范围与应对建议报告。</w:t>
      </w:r>
    </w:p>
    <w:p w14:paraId="311D1B5E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44AFB240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4A11C78" wp14:editId="53CDE15D">
            <wp:extent cx="4663440" cy="1164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风险预警模型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1792" w14:textId="77777777" w:rsidR="00394714" w:rsidRDefault="00000000">
      <w:pPr>
        <w:pStyle w:val="a7"/>
        <w:jc w:val="center"/>
      </w:pPr>
      <w:r>
        <w:t>图</w:t>
      </w:r>
      <w:r>
        <w:t xml:space="preserve"> 3.2.10 </w:t>
      </w:r>
      <w:r>
        <w:t>风险预警模型用例图</w:t>
      </w:r>
    </w:p>
    <w:p w14:paraId="38D2F91B" w14:textId="77777777" w:rsidR="00394714" w:rsidRDefault="00000000">
      <w:pPr>
        <w:pStyle w:val="3"/>
      </w:pPr>
      <w:r>
        <w:t xml:space="preserve">3.2.10.1 </w:t>
      </w:r>
      <w:r>
        <w:t>风险监测</w:t>
      </w:r>
    </w:p>
    <w:p w14:paraId="10AB5C1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8F80186" w14:textId="77777777" w:rsidR="00394714" w:rsidRDefault="00000000">
      <w:pPr>
        <w:ind w:firstLine="420"/>
      </w:pPr>
      <w:r>
        <w:t>配置风险指标和阈值。</w:t>
      </w:r>
    </w:p>
    <w:p w14:paraId="7D5F2321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5D3A4B2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362164E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4FE9FC7" w14:textId="77777777" w:rsidR="00394714" w:rsidRDefault="00000000">
      <w:pPr>
        <w:ind w:firstLine="420"/>
      </w:pPr>
      <w:r>
        <w:t>计算</w:t>
      </w:r>
      <w:r>
        <w:t xml:space="preserve"> VaR</w:t>
      </w:r>
      <w:r>
        <w:t>、</w:t>
      </w:r>
      <w:r>
        <w:t xml:space="preserve">ES </w:t>
      </w:r>
      <w:r>
        <w:t>等指标，持续比较阈值并生成风险来源与影响范围。</w:t>
      </w:r>
    </w:p>
    <w:p w14:paraId="77446F47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76DFCC4" w14:textId="77777777" w:rsidR="00394714" w:rsidRDefault="00000000">
      <w:pPr>
        <w:ind w:firstLine="420"/>
      </w:pPr>
      <w:r>
        <w:t>展示风险仪表盘、预警等级和应对建议。</w:t>
      </w:r>
    </w:p>
    <w:p w14:paraId="7186BC59" w14:textId="77777777" w:rsidR="00394714" w:rsidRDefault="00000000">
      <w:pPr>
        <w:pStyle w:val="2"/>
      </w:pPr>
      <w:r>
        <w:t xml:space="preserve">3.2.11 </w:t>
      </w:r>
      <w:r>
        <w:t>个性化策略生成</w:t>
      </w:r>
    </w:p>
    <w:p w14:paraId="58F497AB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A6B6658" w14:textId="77777777" w:rsidR="00394714" w:rsidRDefault="00000000">
      <w:pPr>
        <w:ind w:firstLine="420"/>
      </w:pPr>
      <w:r>
        <w:t>基于情景假设与风险偏好问卷，结合用户画像生成展示型配置建议与个性化投资策略；深度学习预测模型为增量迭代内容，本期不纳入硬性验收指标。</w:t>
      </w:r>
    </w:p>
    <w:p w14:paraId="45421509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132DD6A9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C4B885A" wp14:editId="18BA96D3">
            <wp:extent cx="4663440" cy="11812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个性化策略生成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C372" w14:textId="77777777" w:rsidR="00394714" w:rsidRDefault="00000000">
      <w:pPr>
        <w:pStyle w:val="a7"/>
        <w:jc w:val="center"/>
      </w:pPr>
      <w:r>
        <w:t>图</w:t>
      </w:r>
      <w:r>
        <w:t xml:space="preserve"> 3.2.11 </w:t>
      </w:r>
      <w:r>
        <w:t>个性化策略生成用例图</w:t>
      </w:r>
    </w:p>
    <w:p w14:paraId="2CA6D324" w14:textId="77777777" w:rsidR="00394714" w:rsidRDefault="00000000">
      <w:pPr>
        <w:pStyle w:val="3"/>
      </w:pPr>
      <w:r>
        <w:t xml:space="preserve">3.2.11.1 </w:t>
      </w:r>
      <w:r>
        <w:t>策略建议</w:t>
      </w:r>
    </w:p>
    <w:p w14:paraId="16FEE70B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BF2581A" w14:textId="77777777" w:rsidR="00394714" w:rsidRDefault="00000000">
      <w:pPr>
        <w:ind w:firstLine="420"/>
      </w:pPr>
      <w:r>
        <w:t>填写风险偏好和情景假设。</w:t>
      </w:r>
    </w:p>
    <w:p w14:paraId="2B2AC5BF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2F1043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33C2F1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6E74F2A" w14:textId="77777777" w:rsidR="00394714" w:rsidRDefault="00000000">
      <w:pPr>
        <w:ind w:firstLine="420"/>
      </w:pPr>
      <w:r>
        <w:t>结合用户画像与研究结果生成展示型策略卡片，并注明非投资建议。</w:t>
      </w:r>
    </w:p>
    <w:p w14:paraId="72D4AE8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437B087" w14:textId="77777777" w:rsidR="00394714" w:rsidRDefault="00000000">
      <w:pPr>
        <w:ind w:firstLine="420"/>
      </w:pPr>
      <w:r>
        <w:t>返回策略说明、适用条件和风险边界。</w:t>
      </w:r>
    </w:p>
    <w:p w14:paraId="477C1C42" w14:textId="77777777" w:rsidR="00394714" w:rsidRDefault="00000000">
      <w:pPr>
        <w:pStyle w:val="2"/>
      </w:pPr>
      <w:r>
        <w:t xml:space="preserve">3.2.12 </w:t>
      </w:r>
      <w:r>
        <w:t>市场趋势预测</w:t>
      </w:r>
    </w:p>
    <w:p w14:paraId="7F54FB6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7A3E4A34" w14:textId="77777777" w:rsidR="00394714" w:rsidRDefault="00000000">
      <w:pPr>
        <w:ind w:firstLine="420"/>
      </w:pPr>
      <w:r>
        <w:t>整合宏观经济（</w:t>
      </w:r>
      <w:r>
        <w:t>GDP</w:t>
      </w:r>
      <w:r>
        <w:t>、利率、汇率）、行业（增长率、市场份额）、企业微观与舆情多维度数据，运用时间序列分析与机器学习分类算法预测不同资产类别市场走势。</w:t>
      </w:r>
    </w:p>
    <w:p w14:paraId="42B1A35A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33D49447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938E3FC" wp14:editId="268F1164">
            <wp:extent cx="4663440" cy="11812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市场趋势预测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46CC" w14:textId="77777777" w:rsidR="00394714" w:rsidRDefault="00000000">
      <w:pPr>
        <w:pStyle w:val="a7"/>
        <w:jc w:val="center"/>
      </w:pPr>
      <w:r>
        <w:t>图</w:t>
      </w:r>
      <w:r>
        <w:t xml:space="preserve"> 3.2.12 </w:t>
      </w:r>
      <w:r>
        <w:t>市场趋势预测用例图</w:t>
      </w:r>
    </w:p>
    <w:p w14:paraId="7F2E0C99" w14:textId="77777777" w:rsidR="00394714" w:rsidRDefault="00000000">
      <w:pPr>
        <w:pStyle w:val="3"/>
      </w:pPr>
      <w:r>
        <w:t xml:space="preserve">3.2.12.1 </w:t>
      </w:r>
      <w:r>
        <w:t>趋势预测</w:t>
      </w:r>
    </w:p>
    <w:p w14:paraId="24A6399A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7FC91B4" w14:textId="77777777" w:rsidR="00394714" w:rsidRDefault="00000000">
      <w:pPr>
        <w:ind w:firstLine="420"/>
      </w:pPr>
      <w:r>
        <w:t>选择资产类别和时间窗口。</w:t>
      </w:r>
    </w:p>
    <w:p w14:paraId="4F6E682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99F729E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4FD034B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97443AB" w14:textId="77777777" w:rsidR="00394714" w:rsidRDefault="00000000">
      <w:pPr>
        <w:ind w:firstLine="420"/>
      </w:pPr>
      <w:r>
        <w:t>汇总宏观、行业、企业和舆情特征，使用时序</w:t>
      </w:r>
      <w:r>
        <w:t>/</w:t>
      </w:r>
      <w:r>
        <w:t>分类基线输出趋势。</w:t>
      </w:r>
    </w:p>
    <w:p w14:paraId="4C54AE6B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7B41AA8" w14:textId="77777777" w:rsidR="00394714" w:rsidRDefault="00000000">
      <w:pPr>
        <w:ind w:firstLine="420"/>
      </w:pPr>
      <w:r>
        <w:t>展示预测方向、依据和不确定性说明。</w:t>
      </w:r>
    </w:p>
    <w:p w14:paraId="036F8C6E" w14:textId="77777777" w:rsidR="00394714" w:rsidRDefault="00000000">
      <w:pPr>
        <w:pStyle w:val="2"/>
      </w:pPr>
      <w:r>
        <w:t xml:space="preserve">3.2.13 </w:t>
      </w:r>
      <w:r>
        <w:t>运维监控</w:t>
      </w:r>
    </w:p>
    <w:p w14:paraId="696B12ED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BC20C6D" w14:textId="77777777" w:rsidR="00394714" w:rsidRDefault="00000000">
      <w:pPr>
        <w:ind w:firstLine="420"/>
      </w:pPr>
      <w:r>
        <w:t>对前端、后端、</w:t>
      </w:r>
      <w:r>
        <w:t xml:space="preserve">AI </w:t>
      </w:r>
      <w:r>
        <w:t>微服务运行状态及</w:t>
      </w:r>
      <w:r>
        <w:t xml:space="preserve"> DeepSeek API </w:t>
      </w:r>
      <w:r>
        <w:t>调用情况进行监控；异常通过</w:t>
      </w:r>
      <w:r>
        <w:t xml:space="preserve"> OpenClaw </w:t>
      </w:r>
      <w:r>
        <w:t>巡检告警通知；保障系统稳定性、金融数据隐私与</w:t>
      </w:r>
      <w:r>
        <w:t xml:space="preserve"> API Key </w:t>
      </w:r>
      <w:r>
        <w:t>安全合规。</w:t>
      </w:r>
    </w:p>
    <w:p w14:paraId="6E6394E0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7D534910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99AF0CF" wp14:editId="281519FB">
            <wp:extent cx="4663440" cy="11812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运维监控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D608" w14:textId="77777777" w:rsidR="00394714" w:rsidRDefault="00000000">
      <w:pPr>
        <w:pStyle w:val="a7"/>
        <w:jc w:val="center"/>
      </w:pPr>
      <w:r>
        <w:t>图</w:t>
      </w:r>
      <w:r>
        <w:t xml:space="preserve"> 3.2.13 </w:t>
      </w:r>
      <w:r>
        <w:t>运维监控用例图</w:t>
      </w:r>
    </w:p>
    <w:p w14:paraId="0FEDEE6A" w14:textId="77777777" w:rsidR="00394714" w:rsidRDefault="00000000">
      <w:pPr>
        <w:pStyle w:val="3"/>
      </w:pPr>
      <w:r>
        <w:t xml:space="preserve">3.2.13.1 </w:t>
      </w:r>
      <w:r>
        <w:t>服务健康检查</w:t>
      </w:r>
    </w:p>
    <w:p w14:paraId="35E0159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70A883AA" w14:textId="77777777" w:rsidR="00394714" w:rsidRDefault="00000000">
      <w:pPr>
        <w:ind w:firstLine="420"/>
      </w:pPr>
      <w:r>
        <w:t>监控任务读取服务状态和调用指标。</w:t>
      </w:r>
    </w:p>
    <w:p w14:paraId="0BCFF3BE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3C6718D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EFF0A8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943FB38" w14:textId="77777777" w:rsidR="00394714" w:rsidRDefault="00000000">
      <w:pPr>
        <w:ind w:firstLine="420"/>
      </w:pPr>
      <w:r>
        <w:t>检查</w:t>
      </w:r>
      <w:r>
        <w:t xml:space="preserve"> Java</w:t>
      </w:r>
      <w:r>
        <w:t>、</w:t>
      </w:r>
      <w:r>
        <w:t>Python</w:t>
      </w:r>
      <w:r>
        <w:t>、数据库和</w:t>
      </w:r>
      <w:r>
        <w:t xml:space="preserve"> AI Provider </w:t>
      </w:r>
      <w:r>
        <w:t>状态，记录延迟和失败。</w:t>
      </w:r>
    </w:p>
    <w:p w14:paraId="100957D5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517B3A9A" w14:textId="77777777" w:rsidR="00394714" w:rsidRDefault="00000000">
      <w:pPr>
        <w:ind w:firstLine="420"/>
      </w:pPr>
      <w:r>
        <w:t>返回健康状态、告警事件和恢复信息。</w:t>
      </w:r>
    </w:p>
    <w:p w14:paraId="7F8416EF" w14:textId="77777777" w:rsidR="00394714" w:rsidRDefault="00000000">
      <w:pPr>
        <w:pStyle w:val="2"/>
      </w:pPr>
      <w:r>
        <w:t xml:space="preserve">3.2.14 </w:t>
      </w:r>
      <w:r>
        <w:t>管理员账户、</w:t>
      </w:r>
      <w:r>
        <w:t xml:space="preserve">AI </w:t>
      </w:r>
      <w:r>
        <w:t>配额与功能权限</w:t>
      </w:r>
    </w:p>
    <w:p w14:paraId="0970CBB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74496FB" w14:textId="77777777" w:rsidR="00394714" w:rsidRDefault="00000000">
      <w:pPr>
        <w:ind w:firstLine="420"/>
      </w:pPr>
      <w:r>
        <w:t>提供管理员后台，管理员可以查询和管理用户账户，分配</w:t>
      </w:r>
      <w:r>
        <w:t xml:space="preserve"> AI </w:t>
      </w:r>
      <w:r>
        <w:t>使用配额与功能权限，查看使用情况及关键操作审计记录。</w:t>
      </w:r>
    </w:p>
    <w:p w14:paraId="2D60F10E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7B0C5FB4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C92716C" wp14:editId="291621C4">
            <wp:extent cx="4663440" cy="11340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管理员账户、AI 配额与功能权限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3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062" w14:textId="77777777" w:rsidR="00394714" w:rsidRDefault="00000000">
      <w:pPr>
        <w:pStyle w:val="a7"/>
        <w:jc w:val="center"/>
      </w:pPr>
      <w:r>
        <w:lastRenderedPageBreak/>
        <w:t>图</w:t>
      </w:r>
      <w:r>
        <w:t xml:space="preserve"> 3.2.14 </w:t>
      </w:r>
      <w:r>
        <w:t>管理员账户、</w:t>
      </w:r>
      <w:r>
        <w:t xml:space="preserve">AI </w:t>
      </w:r>
      <w:r>
        <w:t>配额与功能权限用例图</w:t>
      </w:r>
    </w:p>
    <w:p w14:paraId="05A419F9" w14:textId="77777777" w:rsidR="00394714" w:rsidRDefault="00000000">
      <w:pPr>
        <w:pStyle w:val="3"/>
      </w:pPr>
      <w:r>
        <w:t xml:space="preserve">3.2.14.1 </w:t>
      </w:r>
      <w:r>
        <w:t>账户管理</w:t>
      </w:r>
    </w:p>
    <w:p w14:paraId="03852C0B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26F75985" w14:textId="77777777" w:rsidR="00394714" w:rsidRDefault="00000000">
      <w:pPr>
        <w:ind w:firstLine="420"/>
      </w:pPr>
      <w:r>
        <w:t>管理员按邮箱、注册方式或状态搜索用户。</w:t>
      </w:r>
    </w:p>
    <w:p w14:paraId="7A320DA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D4253F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49C59FD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D35135B" w14:textId="77777777" w:rsidR="00394714" w:rsidRDefault="00000000">
      <w:pPr>
        <w:ind w:firstLine="420"/>
      </w:pPr>
      <w:r>
        <w:t>后端校验管理员权限，执行启用</w:t>
      </w:r>
      <w:r>
        <w:t>/</w:t>
      </w:r>
      <w:r>
        <w:t>禁用、会话重置和详情查看，并写审计。</w:t>
      </w:r>
    </w:p>
    <w:p w14:paraId="183458BC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B3CF37F" w14:textId="77777777" w:rsidR="00394714" w:rsidRDefault="00000000">
      <w:pPr>
        <w:ind w:firstLine="420"/>
      </w:pPr>
      <w:r>
        <w:t>展示账户状态和最近登录信息，不暴露密码或密钥。</w:t>
      </w:r>
    </w:p>
    <w:p w14:paraId="5C5628C0" w14:textId="77777777" w:rsidR="00394714" w:rsidRDefault="00000000">
      <w:pPr>
        <w:pStyle w:val="3"/>
      </w:pPr>
      <w:r>
        <w:t xml:space="preserve">3.2.14.2 AI </w:t>
      </w:r>
      <w:r>
        <w:t>配额管理</w:t>
      </w:r>
    </w:p>
    <w:p w14:paraId="706630E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B6E0D7E" w14:textId="77777777" w:rsidR="00394714" w:rsidRDefault="00000000">
      <w:pPr>
        <w:ind w:firstLine="420"/>
      </w:pPr>
      <w:r>
        <w:t>管理员输入请求次数、</w:t>
      </w:r>
      <w:r>
        <w:t>Token</w:t>
      </w:r>
      <w:r>
        <w:t>、周期和调整原因。</w:t>
      </w:r>
    </w:p>
    <w:p w14:paraId="68086806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58B9270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767D8782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8C4889A" w14:textId="77777777" w:rsidR="00394714" w:rsidRDefault="00000000">
      <w:pPr>
        <w:ind w:firstLine="420"/>
      </w:pPr>
      <w:r>
        <w:t>事务内原子调整配额，记录发放、消耗、剩余和周期重置。</w:t>
      </w:r>
    </w:p>
    <w:p w14:paraId="36B957E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F6D4E11" w14:textId="77777777" w:rsidR="00394714" w:rsidRDefault="00000000">
      <w:pPr>
        <w:ind w:firstLine="420"/>
      </w:pPr>
      <w:r>
        <w:t>返回调整结果、剩余额度和操作记录。</w:t>
      </w:r>
    </w:p>
    <w:p w14:paraId="1F58E1A2" w14:textId="77777777" w:rsidR="00394714" w:rsidRDefault="00000000">
      <w:pPr>
        <w:pStyle w:val="3"/>
      </w:pPr>
      <w:r>
        <w:t xml:space="preserve">3.2.14.3 </w:t>
      </w:r>
      <w:r>
        <w:t>功能权限与审计</w:t>
      </w:r>
    </w:p>
    <w:p w14:paraId="2FD4B648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E61A500" w14:textId="77777777" w:rsidR="00394714" w:rsidRDefault="00000000">
      <w:pPr>
        <w:ind w:firstLine="420"/>
      </w:pPr>
      <w:r>
        <w:t>管理员为用户或用户组分配功能权限。</w:t>
      </w:r>
    </w:p>
    <w:p w14:paraId="5303B75B" w14:textId="77777777" w:rsidR="00394714" w:rsidRDefault="00000000">
      <w:pPr>
        <w:keepNext/>
      </w:pPr>
      <w:r>
        <w:rPr>
          <w:b/>
        </w:rPr>
        <w:lastRenderedPageBreak/>
        <w:t xml:space="preserve">2 </w:t>
      </w:r>
      <w:r>
        <w:rPr>
          <w:b/>
        </w:rPr>
        <w:t>输入</w:t>
      </w:r>
    </w:p>
    <w:p w14:paraId="509E0D67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A74FF1C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56BB514" w14:textId="77777777" w:rsidR="00394714" w:rsidRDefault="00000000">
      <w:pPr>
        <w:ind w:firstLine="420"/>
      </w:pPr>
      <w:r>
        <w:t>采用</w:t>
      </w:r>
      <w:r>
        <w:t xml:space="preserve"> RBAC </w:t>
      </w:r>
      <w:r>
        <w:t>和功能白名单，在接口层强制校验并保存变更前后摘要。</w:t>
      </w:r>
    </w:p>
    <w:p w14:paraId="200EAD4A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E1AAE5F" w14:textId="77777777" w:rsidR="00394714" w:rsidRDefault="00000000">
      <w:pPr>
        <w:ind w:firstLine="420"/>
      </w:pPr>
      <w:r>
        <w:t>返回授权结果；越权请求统一拒绝并留痕。</w:t>
      </w:r>
    </w:p>
    <w:p w14:paraId="10A05F16" w14:textId="77777777" w:rsidR="00394714" w:rsidRDefault="00000000">
      <w:pPr>
        <w:pStyle w:val="2"/>
      </w:pPr>
      <w:r>
        <w:t xml:space="preserve">3.3 </w:t>
      </w:r>
      <w:r>
        <w:t>数据字典</w:t>
      </w:r>
    </w:p>
    <w:p w14:paraId="736C8A1C" w14:textId="77777777" w:rsidR="00394714" w:rsidRDefault="00000000">
      <w:pPr>
        <w:pStyle w:val="3"/>
      </w:pPr>
      <w:r>
        <w:t xml:space="preserve">3.3.1 </w:t>
      </w:r>
      <w:r>
        <w:t>数据字典</w:t>
      </w:r>
    </w:p>
    <w:p w14:paraId="25FB3A14" w14:textId="77777777" w:rsidR="00394714" w:rsidRDefault="00000000">
      <w:pPr>
        <w:ind w:firstLine="420"/>
      </w:pPr>
      <w:r>
        <w:t>核心数据实体及其关键字段如下。字段类型、可空规则、唯一约束、索引、精度和脱敏规则在数据库设计阶段进一步固化，并通过</w:t>
      </w:r>
      <w:r>
        <w:t>Flyway</w:t>
      </w:r>
      <w:r>
        <w:t>迁移版本管理。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394714" w14:paraId="66EF868E" w14:textId="77777777">
        <w:trPr>
          <w:tblHeader/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1EFC5F1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实体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6897CA0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关键字段（示意）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37EEA4D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394714" w14:paraId="6E4CC1C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9D5B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58CF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email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passwordHash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registerMethod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lastLoginAt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19A14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用户账号与状态；密码仅保存强哈希</w:t>
            </w:r>
          </w:p>
        </w:tc>
      </w:tr>
      <w:tr w:rsidR="00394714" w14:paraId="42ABFBE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B22CA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OAuthAccount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68FD2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provider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providerUserId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boundAt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C3C6B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GitHub</w:t>
            </w:r>
            <w:r>
              <w:rPr>
                <w:sz w:val="16"/>
              </w:rPr>
              <w:t>登录身份绑定</w:t>
            </w:r>
          </w:p>
        </w:tc>
      </w:tr>
      <w:tr w:rsidR="00394714" w14:paraId="4D2832A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ECA6E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EmailVerificationCode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CD17F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email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purpose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codeHash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expiresAt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attempts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consumedAt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DED5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一次性验证码摘要及消费状态</w:t>
            </w:r>
          </w:p>
        </w:tc>
      </w:tr>
      <w:tr w:rsidR="00394714" w14:paraId="75153168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2BDBA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Role / Permission / UserRole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975FB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roleId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permissionId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userId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40414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RBAC</w:t>
            </w:r>
            <w:r>
              <w:rPr>
                <w:sz w:val="16"/>
              </w:rPr>
              <w:t>角色、功能权限及用户关联</w:t>
            </w:r>
          </w:p>
        </w:tc>
      </w:tr>
      <w:tr w:rsidR="00394714" w14:paraId="4512CEE9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15633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AiQuota / AiUsage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8BCE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userId/groupId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period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requestLimit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tokenLimit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remaining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904E2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配额、周期、消耗与调整记录</w:t>
            </w:r>
          </w:p>
        </w:tc>
      </w:tr>
      <w:tr w:rsidR="00394714" w14:paraId="23987707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98A8F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PriceSnapshot / KlineDaily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961FC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symbol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price/OHLCV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timestamp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4D393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行情快照与</w:t>
            </w:r>
            <w:r>
              <w:rPr>
                <w:sz w:val="16"/>
              </w:rPr>
              <w:t>K</w:t>
            </w:r>
            <w:r>
              <w:rPr>
                <w:sz w:val="16"/>
              </w:rPr>
              <w:t>线历史数据</w:t>
            </w:r>
          </w:p>
        </w:tc>
      </w:tr>
      <w:tr w:rsidR="00394714" w14:paraId="3EF15F0D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B1A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SimAccount / SimPosition / SimTrade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C88AB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symbol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side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leverage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margin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7D67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模拟账户、持仓和成交</w:t>
            </w:r>
          </w:p>
        </w:tc>
      </w:tr>
      <w:tr w:rsidR="00394714" w14:paraId="7F964FD3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D83A4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BacktestTask / BacktestResult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40BDB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params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return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drawdown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equityCurve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BADBF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回测参数、任务状态与结果</w:t>
            </w:r>
          </w:p>
        </w:tc>
      </w:tr>
      <w:tr w:rsidR="00394714" w14:paraId="691EB7F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81467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ResearchDocument / AnalysisResult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7923F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documentType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parseStatus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resultJson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65814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研报原文及结构化分析结果</w:t>
            </w:r>
          </w:p>
        </w:tc>
      </w:tr>
      <w:tr w:rsidR="00394714" w14:paraId="4E60DD6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83AFA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AdminAuditLog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F78E3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operatorId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targetId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beforeAfter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createdAt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178BF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管理员敏感操作审计</w:t>
            </w:r>
          </w:p>
        </w:tc>
      </w:tr>
    </w:tbl>
    <w:p w14:paraId="751B1A2D" w14:textId="77777777" w:rsidR="00394714" w:rsidRDefault="00000000">
      <w:pPr>
        <w:pStyle w:val="a7"/>
        <w:jc w:val="center"/>
      </w:pPr>
      <w:r>
        <w:t>表</w:t>
      </w:r>
      <w:r>
        <w:t xml:space="preserve"> 3-1 </w:t>
      </w:r>
      <w:r>
        <w:t>核心数据字典</w:t>
      </w:r>
    </w:p>
    <w:p w14:paraId="2BC8150E" w14:textId="77777777" w:rsidR="00394714" w:rsidRDefault="00000000">
      <w:pPr>
        <w:pStyle w:val="3"/>
      </w:pPr>
      <w:r>
        <w:lastRenderedPageBreak/>
        <w:t>3.3.2 E-R</w:t>
      </w:r>
      <w:r>
        <w:t>关系图</w:t>
      </w:r>
    </w:p>
    <w:p w14:paraId="35DC725C" w14:textId="77777777" w:rsidR="00394714" w:rsidRDefault="00000000">
      <w:pPr>
        <w:ind w:firstLine="420"/>
      </w:pPr>
      <w:r>
        <w:t>核心关系为：用户与角色通过</w:t>
      </w:r>
      <w:r>
        <w:t>UserRole</w:t>
      </w:r>
      <w:r>
        <w:t>形成多对多关系；用户与登录身份、</w:t>
      </w:r>
      <w:r>
        <w:t>AI</w:t>
      </w:r>
      <w:r>
        <w:t>配额、订单、持仓、回测任务、研究文档和审计日志为一对多；订单与成交记录为一对多；回测任务与回测结果为一对一；研究文档可对应多个分析结果。</w:t>
      </w:r>
    </w:p>
    <w:p w14:paraId="651BF6B5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11A1466" wp14:editId="708D6FBC">
            <wp:extent cx="5486400" cy="59696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rvis_er_over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5BEF" w14:textId="77777777" w:rsidR="00394714" w:rsidRDefault="00000000">
      <w:pPr>
        <w:pStyle w:val="a7"/>
        <w:jc w:val="center"/>
      </w:pPr>
      <w:r>
        <w:t>图</w:t>
      </w:r>
      <w:r>
        <w:t xml:space="preserve"> 3.3.1 </w:t>
      </w:r>
      <w:r>
        <w:t>核心实体关系图</w:t>
      </w:r>
    </w:p>
    <w:p w14:paraId="79D7EC63" w14:textId="77777777" w:rsidR="00394714" w:rsidRDefault="00000000">
      <w:pPr>
        <w:pStyle w:val="1"/>
        <w:pageBreakBefore/>
      </w:pPr>
      <w:r>
        <w:lastRenderedPageBreak/>
        <w:t xml:space="preserve">4 </w:t>
      </w:r>
      <w:r>
        <w:t>性能需求</w:t>
      </w:r>
    </w:p>
    <w:p w14:paraId="6B9488E0" w14:textId="77777777" w:rsidR="00394714" w:rsidRDefault="00000000">
      <w:pPr>
        <w:pStyle w:val="2"/>
      </w:pPr>
      <w:r>
        <w:t xml:space="preserve">4.1 </w:t>
      </w:r>
      <w:r>
        <w:t>时间性能需求</w:t>
      </w:r>
    </w:p>
    <w:p w14:paraId="3C53DD68" w14:textId="77777777" w:rsidR="00394714" w:rsidRDefault="00000000">
      <w:pPr>
        <w:ind w:firstLine="420"/>
      </w:pPr>
      <w:r>
        <w:t>标准网络环境下首屏加载时间不超过</w:t>
      </w:r>
      <w:r>
        <w:t>3</w:t>
      </w:r>
      <w:r>
        <w:t>秒；普通</w:t>
      </w:r>
      <w:r>
        <w:t>CRUD API</w:t>
      </w:r>
      <w:r>
        <w:t>的</w:t>
      </w:r>
      <w:r>
        <w:t>P95</w:t>
      </w:r>
      <w:r>
        <w:t>响应时间不超过</w:t>
      </w:r>
      <w:r>
        <w:t>500</w:t>
      </w:r>
      <w:r>
        <w:t>毫秒；行情查询与缓存接口</w:t>
      </w:r>
      <w:r>
        <w:t>P95</w:t>
      </w:r>
      <w:r>
        <w:t>不超过</w:t>
      </w:r>
      <w:r>
        <w:t>1</w:t>
      </w:r>
      <w:r>
        <w:t>秒；</w:t>
      </w:r>
      <w:r>
        <w:t>AI</w:t>
      </w:r>
      <w:r>
        <w:t>请求首</w:t>
      </w:r>
      <w:r>
        <w:t>Token</w:t>
      </w:r>
      <w:r>
        <w:t>目标不超过</w:t>
      </w:r>
      <w:r>
        <w:t>5</w:t>
      </w:r>
      <w:r>
        <w:t>秒并支持流式输出。回测、财报解析等长任务采用异步任务和状态查询，不能长期阻塞主请求。</w:t>
      </w:r>
    </w:p>
    <w:p w14:paraId="7861A523" w14:textId="77777777" w:rsidR="00394714" w:rsidRDefault="00000000">
      <w:pPr>
        <w:pStyle w:val="2"/>
      </w:pPr>
      <w:r>
        <w:t xml:space="preserve">4.2 </w:t>
      </w:r>
      <w:r>
        <w:t>系统开放性需求</w:t>
      </w:r>
    </w:p>
    <w:p w14:paraId="55091F0F" w14:textId="77777777" w:rsidR="00394714" w:rsidRDefault="00000000">
      <w:pPr>
        <w:ind w:firstLine="420"/>
      </w:pPr>
      <w:r>
        <w:t>采用前后端分离与</w:t>
      </w:r>
      <w:r>
        <w:t>REST/JSON</w:t>
      </w:r>
      <w:r>
        <w:t>接口，</w:t>
      </w:r>
      <w:r>
        <w:t>Java API</w:t>
      </w:r>
      <w:r>
        <w:t>作为统一业务边界；</w:t>
      </w:r>
      <w:r>
        <w:t>AI Provider</w:t>
      </w:r>
      <w:r>
        <w:t>、行情数据源和邮件服务通过适配器封装，允许替换实现；配置通过环境变量或密钥管理注入；接口版本化并保留向后兼容策略。</w:t>
      </w:r>
    </w:p>
    <w:p w14:paraId="59F9594A" w14:textId="77777777" w:rsidR="00394714" w:rsidRDefault="00000000">
      <w:pPr>
        <w:pStyle w:val="2"/>
      </w:pPr>
      <w:r>
        <w:t xml:space="preserve">4.3 </w:t>
      </w:r>
      <w:r>
        <w:t>界面友好性需求</w:t>
      </w:r>
    </w:p>
    <w:p w14:paraId="4DE359BA" w14:textId="77777777" w:rsidR="00394714" w:rsidRDefault="00000000">
      <w:pPr>
        <w:ind w:firstLine="420"/>
      </w:pPr>
      <w:r>
        <w:t>系统采用深色金融终端风，重要行情数字、</w:t>
      </w:r>
      <w:r>
        <w:t>K</w:t>
      </w:r>
      <w:r>
        <w:t>线与风险状态应突出展示。导航采用明确的</w:t>
      </w:r>
      <w:r>
        <w:t>Tab</w:t>
      </w:r>
      <w:r>
        <w:t>或模块入口；表单提供即时校验；复杂流程提供状态反馈；错误、空状态和加载状态使用统一提示。桌面优先，窄屏自动降级为单列布局。</w:t>
      </w:r>
    </w:p>
    <w:p w14:paraId="25F6195A" w14:textId="77777777" w:rsidR="00394714" w:rsidRDefault="00000000">
      <w:pPr>
        <w:pStyle w:val="2"/>
      </w:pPr>
      <w:r>
        <w:t xml:space="preserve">4.4 </w:t>
      </w:r>
      <w:r>
        <w:t>系统可用性需求</w:t>
      </w:r>
    </w:p>
    <w:p w14:paraId="6D3750EF" w14:textId="77777777" w:rsidR="00394714" w:rsidRDefault="00000000">
      <w:pPr>
        <w:ind w:firstLine="420"/>
      </w:pPr>
      <w:r>
        <w:t>核心</w:t>
      </w:r>
      <w:r>
        <w:t>API</w:t>
      </w:r>
      <w:r>
        <w:t>月度可用性目标</w:t>
      </w:r>
      <w:r>
        <w:t>99.5%</w:t>
      </w:r>
      <w:r>
        <w:t>；异常返回统一错误码、可读提示和请求追踪标识；</w:t>
      </w:r>
      <w:r>
        <w:t>AI</w:t>
      </w:r>
      <w:r>
        <w:t>或行情上游失败时启用缓存、有限重试和降级提示；健康检查覆盖</w:t>
      </w:r>
      <w:r>
        <w:t>Java</w:t>
      </w:r>
      <w:r>
        <w:t>、</w:t>
      </w:r>
      <w:r>
        <w:t>Python</w:t>
      </w:r>
      <w:r>
        <w:t>、数据库和外部</w:t>
      </w:r>
      <w:r>
        <w:t>Provider</w:t>
      </w:r>
      <w:r>
        <w:t>；支持无状态实例重启及</w:t>
      </w:r>
      <w:r>
        <w:t>PostgreSQL</w:t>
      </w:r>
      <w:r>
        <w:t>备份恢复。</w:t>
      </w:r>
    </w:p>
    <w:p w14:paraId="7E28C659" w14:textId="77777777" w:rsidR="00394714" w:rsidRDefault="00000000">
      <w:pPr>
        <w:pStyle w:val="2"/>
      </w:pPr>
      <w:r>
        <w:t xml:space="preserve">4.5 </w:t>
      </w:r>
      <w:r>
        <w:t>可管理性需求</w:t>
      </w:r>
    </w:p>
    <w:p w14:paraId="7D4E4954" w14:textId="77777777" w:rsidR="00394714" w:rsidRDefault="00000000">
      <w:pPr>
        <w:ind w:firstLine="420"/>
      </w:pPr>
      <w:r>
        <w:t>系统采用分层、模块化设计，统一日志、异常、配置、审计和数据库迁移；关键请求携带追踪标识并记录耗时、错误和上游依赖；提供健康检查、指标和告警；接口契约、部</w:t>
      </w:r>
      <w:r>
        <w:lastRenderedPageBreak/>
        <w:t>署说明和变更记录随版本维护，支持灰度、回滚和故障复盘。</w:t>
      </w:r>
    </w:p>
    <w:p w14:paraId="3F60053D" w14:textId="77777777" w:rsidR="00394714" w:rsidRDefault="00000000">
      <w:pPr>
        <w:pStyle w:val="1"/>
        <w:pageBreakBefore/>
      </w:pPr>
      <w:r>
        <w:lastRenderedPageBreak/>
        <w:t xml:space="preserve">5 </w:t>
      </w:r>
      <w:r>
        <w:t>接口需求</w:t>
      </w:r>
    </w:p>
    <w:p w14:paraId="61B5DA63" w14:textId="77777777" w:rsidR="00394714" w:rsidRDefault="00000000">
      <w:pPr>
        <w:pStyle w:val="2"/>
      </w:pPr>
      <w:r>
        <w:t xml:space="preserve">5.1 </w:t>
      </w:r>
      <w:r>
        <w:t>用户接口</w:t>
      </w:r>
    </w:p>
    <w:p w14:paraId="1887F104" w14:textId="77777777" w:rsidR="00394714" w:rsidRDefault="00000000">
      <w:pPr>
        <w:ind w:firstLine="420"/>
      </w:pPr>
      <w:r>
        <w:t>用户通过</w:t>
      </w:r>
      <w:r>
        <w:t>Web</w:t>
      </w:r>
      <w:r>
        <w:t>浏览器访问系统。登录</w:t>
      </w:r>
      <w:r>
        <w:t>/</w:t>
      </w:r>
      <w:r>
        <w:t>注册页提供</w:t>
      </w:r>
      <w:r>
        <w:t>GitHub OAuth</w:t>
      </w:r>
      <w:r>
        <w:t>、邮箱登录、邮箱注册、验证码、重新发送和找回密码入口；工作台提供行情、回测、模拟盘、</w:t>
      </w:r>
      <w:r>
        <w:t>AI</w:t>
      </w:r>
      <w:r>
        <w:t>中心、运维等模块；管理员后台提供账户、</w:t>
      </w:r>
      <w:r>
        <w:t>AI</w:t>
      </w:r>
      <w:r>
        <w:t>配额、功能权限和审计管理。界面需适配</w:t>
      </w:r>
      <w:r>
        <w:t>Chrome/Edge</w:t>
      </w:r>
      <w:r>
        <w:t>最新两个大版本，并在窄屏下保持核心操作可用。</w:t>
      </w:r>
    </w:p>
    <w:p w14:paraId="3235F341" w14:textId="77777777" w:rsidR="00394714" w:rsidRDefault="00000000">
      <w:pPr>
        <w:pStyle w:val="2"/>
      </w:pPr>
      <w:r>
        <w:t xml:space="preserve">5.2 </w:t>
      </w:r>
      <w:r>
        <w:t>软件接口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074"/>
        <w:gridCol w:w="2075"/>
        <w:gridCol w:w="2074"/>
      </w:tblGrid>
      <w:tr w:rsidR="00394714" w14:paraId="0A09D4B9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AC1E56B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B8B2DC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方向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56851C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协议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形式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E1656B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 w:rsidR="00394714" w14:paraId="5BB21B8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3264B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>—Java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4DCFF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Web → Java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2F0AC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+ JSON / SSE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BD06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统一</w:t>
            </w:r>
            <w:r>
              <w:rPr>
                <w:sz w:val="16"/>
              </w:rPr>
              <w:t>/api</w:t>
            </w:r>
            <w:r>
              <w:rPr>
                <w:sz w:val="16"/>
              </w:rPr>
              <w:t>边界；</w:t>
            </w:r>
            <w:r>
              <w:rPr>
                <w:sz w:val="16"/>
              </w:rPr>
              <w:t>HttpOnly Cookie JWT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CSRF</w:t>
            </w:r>
            <w:r>
              <w:rPr>
                <w:sz w:val="16"/>
              </w:rPr>
              <w:t>；超时、错误码和分页统一</w:t>
            </w:r>
          </w:p>
        </w:tc>
      </w:tr>
      <w:tr w:rsidR="00394714" w14:paraId="000C761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6F9F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Java—Python AI</w:t>
            </w:r>
            <w:r>
              <w:rPr>
                <w:sz w:val="16"/>
              </w:rPr>
              <w:t>服务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120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→ Python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8D591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内网</w:t>
            </w:r>
            <w:r>
              <w:rPr>
                <w:sz w:val="16"/>
              </w:rPr>
              <w:t>HTTP/JSON/SSE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9EAAD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必须校验内部服务令牌；浏览器不得直连</w:t>
            </w:r>
            <w:r>
              <w:rPr>
                <w:sz w:val="16"/>
              </w:rPr>
              <w:t>Python</w:t>
            </w:r>
          </w:p>
        </w:tc>
      </w:tr>
      <w:tr w:rsidR="00394714" w14:paraId="3B77660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19FEA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GitHub OAuth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4A56E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↔ GitHub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F3EF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OAuth 2.0 Authorization Code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267C3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>state</w:t>
            </w:r>
            <w:r>
              <w:rPr>
                <w:sz w:val="16"/>
              </w:rPr>
              <w:t>；回调地址白名单；</w:t>
            </w:r>
            <w:r>
              <w:rPr>
                <w:sz w:val="16"/>
              </w:rPr>
              <w:t>Secret</w:t>
            </w:r>
            <w:r>
              <w:rPr>
                <w:sz w:val="16"/>
              </w:rPr>
              <w:t>仅服务端保存</w:t>
            </w:r>
          </w:p>
        </w:tc>
      </w:tr>
      <w:tr w:rsidR="00394714" w14:paraId="74CE3446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91E88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Resend</w:t>
            </w:r>
            <w:r>
              <w:rPr>
                <w:sz w:val="16"/>
              </w:rPr>
              <w:t>邮件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92F9B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→ Resend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826D1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A0118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API Key</w:t>
            </w:r>
            <w:r>
              <w:rPr>
                <w:sz w:val="16"/>
              </w:rPr>
              <w:t>仅服务端；验证码限流、过期、单次消费</w:t>
            </w:r>
          </w:p>
        </w:tc>
      </w:tr>
      <w:tr w:rsidR="00394714" w14:paraId="48D3F4F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B84A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行情数据源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0B493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Java → </w:t>
            </w:r>
            <w:r>
              <w:rPr>
                <w:sz w:val="16"/>
              </w:rPr>
              <w:t>第三方行情源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520E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CB1F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主源失败时允许缓存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备用源；记录数据时间戳和来源</w:t>
            </w:r>
          </w:p>
        </w:tc>
      </w:tr>
    </w:tbl>
    <w:p w14:paraId="066AB12F" w14:textId="77777777" w:rsidR="00394714" w:rsidRDefault="00000000">
      <w:pPr>
        <w:pStyle w:val="a7"/>
        <w:jc w:val="center"/>
      </w:pPr>
      <w:r>
        <w:t>表</w:t>
      </w:r>
      <w:r>
        <w:t xml:space="preserve"> 5-1 </w:t>
      </w:r>
      <w:r>
        <w:t>主要软件接口</w:t>
      </w:r>
    </w:p>
    <w:p w14:paraId="461C03AF" w14:textId="77777777" w:rsidR="00394714" w:rsidRDefault="00000000">
      <w:pPr>
        <w:pStyle w:val="2"/>
      </w:pPr>
      <w:r>
        <w:t xml:space="preserve">5.3 </w:t>
      </w:r>
      <w:r>
        <w:t>硬件接口</w:t>
      </w:r>
    </w:p>
    <w:p w14:paraId="3BC61F79" w14:textId="77777777" w:rsidR="00394714" w:rsidRDefault="00000000">
      <w:pPr>
        <w:ind w:firstLine="420"/>
      </w:pPr>
      <w:r>
        <w:t>本系统为</w:t>
      </w:r>
      <w:r>
        <w:t>Web</w:t>
      </w:r>
      <w:r>
        <w:t>应用，不依赖专用硬件接口。客户端使用标准桌面或移动设备的浏览器；服务端运行于标准服务器或云主机环境。</w:t>
      </w:r>
    </w:p>
    <w:p w14:paraId="3AB24910" w14:textId="77777777" w:rsidR="00394714" w:rsidRDefault="00000000">
      <w:pPr>
        <w:pStyle w:val="2"/>
      </w:pPr>
      <w:r>
        <w:t xml:space="preserve">5.4 </w:t>
      </w:r>
      <w:r>
        <w:t>通讯接口</w:t>
      </w:r>
    </w:p>
    <w:p w14:paraId="64A9B810" w14:textId="77777777" w:rsidR="00394714" w:rsidRDefault="00000000">
      <w:pPr>
        <w:ind w:firstLine="420"/>
      </w:pPr>
      <w:r>
        <w:t>公网通信统一使用</w:t>
      </w:r>
      <w:r>
        <w:t>HTTPS</w:t>
      </w:r>
      <w:r>
        <w:t>；</w:t>
      </w:r>
      <w:r>
        <w:t>AI</w:t>
      </w:r>
      <w:r>
        <w:t>流式输出可使用</w:t>
      </w:r>
      <w:r>
        <w:t>SSE</w:t>
      </w:r>
      <w:r>
        <w:t>；内部</w:t>
      </w:r>
      <w:r>
        <w:t>Java—Python</w:t>
      </w:r>
      <w:r>
        <w:t>通信限定在受</w:t>
      </w:r>
      <w:r>
        <w:lastRenderedPageBreak/>
        <w:t>控内网。系统应设置连接超时、读取超时、有限重试和断线取消策略；敏感凭据不得出现在</w:t>
      </w:r>
      <w:r>
        <w:t>URL</w:t>
      </w:r>
      <w:r>
        <w:t>、前端日志或客户端存储中。</w:t>
      </w:r>
    </w:p>
    <w:p w14:paraId="5E072211" w14:textId="77777777" w:rsidR="00394714" w:rsidRDefault="00000000">
      <w:pPr>
        <w:pStyle w:val="1"/>
        <w:pageBreakBefore/>
      </w:pPr>
      <w:r>
        <w:lastRenderedPageBreak/>
        <w:t xml:space="preserve">6 </w:t>
      </w:r>
      <w:r>
        <w:t>总体设计约束</w:t>
      </w:r>
    </w:p>
    <w:p w14:paraId="52B2C15D" w14:textId="77777777" w:rsidR="00394714" w:rsidRDefault="00000000">
      <w:pPr>
        <w:pStyle w:val="2"/>
      </w:pPr>
      <w:r>
        <w:t xml:space="preserve">6.1 </w:t>
      </w:r>
      <w:r>
        <w:t>标准符合性</w:t>
      </w:r>
    </w:p>
    <w:p w14:paraId="2EB0E8CC" w14:textId="77777777" w:rsidR="00394714" w:rsidRDefault="00000000">
      <w:pPr>
        <w:ind w:firstLine="420"/>
      </w:pPr>
      <w:r>
        <w:t>遵循</w:t>
      </w:r>
      <w:r>
        <w:t>HTTP</w:t>
      </w:r>
      <w:r>
        <w:t>、</w:t>
      </w:r>
      <w:r>
        <w:t>HTTPS</w:t>
      </w:r>
      <w:r>
        <w:t>、</w:t>
      </w:r>
      <w:r>
        <w:t>JSON</w:t>
      </w:r>
      <w:r>
        <w:t>、</w:t>
      </w:r>
      <w:r>
        <w:t>REST</w:t>
      </w:r>
      <w:r>
        <w:t>、</w:t>
      </w:r>
      <w:r>
        <w:t>OAuth 2.0</w:t>
      </w:r>
      <w:r>
        <w:t>等通用约定，并参考</w:t>
      </w:r>
      <w:r>
        <w:t>OWASP</w:t>
      </w:r>
      <w:r>
        <w:t>常见</w:t>
      </w:r>
      <w:r>
        <w:t>Web</w:t>
      </w:r>
      <w:r>
        <w:t>安全实践；金融金额、价格和数量采用高精度十进制定点计算；日志和导出数据遵循最小化、脱敏和权限隔离原则。</w:t>
      </w:r>
    </w:p>
    <w:p w14:paraId="53DFB60C" w14:textId="77777777" w:rsidR="00394714" w:rsidRDefault="00000000">
      <w:pPr>
        <w:pStyle w:val="2"/>
      </w:pPr>
      <w:r>
        <w:t xml:space="preserve">6.2 </w:t>
      </w:r>
      <w:r>
        <w:t>硬件约束</w:t>
      </w:r>
    </w:p>
    <w:p w14:paraId="4857BF54" w14:textId="77777777" w:rsidR="00394714" w:rsidRDefault="00000000">
      <w:pPr>
        <w:ind w:firstLine="420"/>
      </w:pPr>
      <w:r>
        <w:t>系统运行于标准</w:t>
      </w:r>
      <w:r>
        <w:t>Web</w:t>
      </w:r>
      <w:r>
        <w:t>服务器环境，无</w:t>
      </w:r>
      <w:r>
        <w:t>GPU</w:t>
      </w:r>
      <w:r>
        <w:t>或专用硬件的强制依赖。若</w:t>
      </w:r>
      <w:r>
        <w:t>AI Provider</w:t>
      </w:r>
      <w:r>
        <w:t>由外部服务提供，本系统本地仅承担业务、数据与适配逻辑。</w:t>
      </w:r>
    </w:p>
    <w:p w14:paraId="6953D29A" w14:textId="77777777" w:rsidR="00394714" w:rsidRDefault="00000000">
      <w:pPr>
        <w:pStyle w:val="2"/>
      </w:pPr>
      <w:r>
        <w:t xml:space="preserve">6.3 </w:t>
      </w:r>
      <w:r>
        <w:t>技术限制</w:t>
      </w:r>
    </w:p>
    <w:p w14:paraId="4FC35D06" w14:textId="77777777" w:rsidR="00394714" w:rsidRDefault="00000000">
      <w:pPr>
        <w:ind w:firstLine="420"/>
      </w:pPr>
      <w:r>
        <w:t>生产环境使用</w:t>
      </w:r>
      <w:r>
        <w:t>Java 17</w:t>
      </w:r>
      <w:r>
        <w:t>、</w:t>
      </w:r>
      <w:r>
        <w:t>Spring Boot 3.3</w:t>
      </w:r>
      <w:r>
        <w:t>、</w:t>
      </w:r>
      <w:r>
        <w:t>Python 3.10+</w:t>
      </w:r>
      <w:r>
        <w:t>和</w:t>
      </w:r>
      <w:r>
        <w:t>PostgreSQL</w:t>
      </w:r>
      <w:r>
        <w:t>；前端采用</w:t>
      </w:r>
      <w:r>
        <w:t>Vue 3 + Vite + ECharts</w:t>
      </w:r>
      <w:r>
        <w:t>。浏览器不得直连</w:t>
      </w:r>
      <w:r>
        <w:t>Python</w:t>
      </w:r>
      <w:r>
        <w:t>或第三方</w:t>
      </w:r>
      <w:r>
        <w:t>API</w:t>
      </w:r>
      <w:r>
        <w:t>；</w:t>
      </w:r>
      <w:r>
        <w:t>AI</w:t>
      </w:r>
      <w:r>
        <w:t>数值结果必须可追溯；金额、价格、数量分别使用</w:t>
      </w:r>
      <w:r>
        <w:t>BigDecimal/Decimal</w:t>
      </w:r>
      <w:r>
        <w:t>等高精度类型；所有密钥仅通过服务端环境变量或密钥管理注入。</w:t>
      </w:r>
    </w:p>
    <w:p w14:paraId="14D48B6B" w14:textId="77777777" w:rsidR="00394714" w:rsidRDefault="00000000">
      <w:pPr>
        <w:pStyle w:val="1"/>
        <w:pageBreakBefore/>
      </w:pPr>
      <w:r>
        <w:lastRenderedPageBreak/>
        <w:t xml:space="preserve">7 </w:t>
      </w:r>
      <w:r>
        <w:t>软件质量特性</w:t>
      </w:r>
    </w:p>
    <w:p w14:paraId="38F5525A" w14:textId="77777777" w:rsidR="00394714" w:rsidRDefault="00000000">
      <w:pPr>
        <w:pStyle w:val="2"/>
      </w:pPr>
      <w:r>
        <w:t xml:space="preserve">7.1 </w:t>
      </w:r>
      <w:r>
        <w:t>可靠性</w:t>
      </w:r>
    </w:p>
    <w:p w14:paraId="36650F4D" w14:textId="77777777" w:rsidR="00394714" w:rsidRDefault="00000000">
      <w:r>
        <w:rPr>
          <w:b/>
        </w:rPr>
        <w:t>适应性：</w:t>
      </w:r>
      <w:r>
        <w:t>系统采用模块化、适配器化设计，可在不破坏既有业务边界的前提下扩展行情源、</w:t>
      </w:r>
      <w:r>
        <w:t>AI Provider</w:t>
      </w:r>
      <w:r>
        <w:t>和投研功能。</w:t>
      </w:r>
    </w:p>
    <w:p w14:paraId="5E08D72F" w14:textId="77777777" w:rsidR="00394714" w:rsidRDefault="00000000">
      <w:r>
        <w:rPr>
          <w:b/>
        </w:rPr>
        <w:t>容错性：</w:t>
      </w:r>
      <w:r>
        <w:t>对网络拥塞、上游超时、服务重启、数据源失败等异常进行统一捕获；通过缓存、有限重试、幂等和降级提示维持核心可用。</w:t>
      </w:r>
    </w:p>
    <w:p w14:paraId="14341A97" w14:textId="77777777" w:rsidR="00394714" w:rsidRDefault="00000000">
      <w:r>
        <w:rPr>
          <w:b/>
        </w:rPr>
        <w:t>可恢复性：</w:t>
      </w:r>
      <w:r>
        <w:t>服务异常重启后可依赖持久化数据恢复用户、订单、回测、配额和审计状态；生产数据库需执行备份恢复策略。</w:t>
      </w:r>
    </w:p>
    <w:p w14:paraId="2DECD7A4" w14:textId="77777777" w:rsidR="00394714" w:rsidRDefault="00000000">
      <w:r>
        <w:rPr>
          <w:b/>
        </w:rPr>
        <w:t>安全性：</w:t>
      </w:r>
      <w:r>
        <w:t>认证使用</w:t>
      </w:r>
      <w:r>
        <w:t>HttpOnly Cookie JWT</w:t>
      </w:r>
      <w:r>
        <w:t>和</w:t>
      </w:r>
      <w:r>
        <w:t>CSRF</w:t>
      </w:r>
      <w:r>
        <w:t>防护；管理员接口执行</w:t>
      </w:r>
      <w:r>
        <w:t>RBAC</w:t>
      </w:r>
      <w:r>
        <w:t>；验证码、</w:t>
      </w:r>
      <w:r>
        <w:t>OAuth</w:t>
      </w:r>
      <w:r>
        <w:t>、</w:t>
      </w:r>
      <w:r>
        <w:t>AI</w:t>
      </w:r>
      <w:r>
        <w:t>配额与敏感操作均具备后端校验与审计。</w:t>
      </w:r>
    </w:p>
    <w:p w14:paraId="72197EAC" w14:textId="77777777" w:rsidR="00394714" w:rsidRDefault="00000000">
      <w:pPr>
        <w:pStyle w:val="2"/>
      </w:pPr>
      <w:r>
        <w:t xml:space="preserve">7.2 </w:t>
      </w:r>
      <w:r>
        <w:t>易用性</w:t>
      </w:r>
    </w:p>
    <w:p w14:paraId="571D935B" w14:textId="77777777" w:rsidR="00394714" w:rsidRDefault="00000000">
      <w:pPr>
        <w:ind w:firstLine="420"/>
      </w:pPr>
      <w:r>
        <w:t>界面设计应保证数据可读、操作路径清晰。系统应阻止非法输入或越权操作，并返回可理解的错误提示；复杂的回测、模拟交易、财报解析和管理员配置流程应提供明确的状态、结果和风险提示。金融相关页面持续展示</w:t>
      </w:r>
      <w:r>
        <w:t>“</w:t>
      </w:r>
      <w:r>
        <w:t>仅供研究参考，不构成投资建议</w:t>
      </w:r>
      <w:r>
        <w:t>”</w:t>
      </w:r>
      <w:r>
        <w:t>等合规信息。</w:t>
      </w:r>
    </w:p>
    <w:p w14:paraId="24AAE21A" w14:textId="77777777" w:rsidR="00394714" w:rsidRDefault="00000000">
      <w:pPr>
        <w:pStyle w:val="1"/>
        <w:pageBreakBefore/>
      </w:pPr>
      <w:r>
        <w:lastRenderedPageBreak/>
        <w:t xml:space="preserve">8 </w:t>
      </w:r>
      <w:r>
        <w:t>需求分级</w:t>
      </w:r>
    </w:p>
    <w:p w14:paraId="4AB0C354" w14:textId="77777777" w:rsidR="00394714" w:rsidRDefault="00000000">
      <w:pPr>
        <w:ind w:firstLine="420"/>
      </w:pPr>
      <w:r>
        <w:t>需求重要性采用</w:t>
      </w:r>
      <w:r>
        <w:t>A/B/C</w:t>
      </w:r>
      <w:r>
        <w:t>三级，与产品</w:t>
      </w:r>
      <w:r>
        <w:t>PRD</w:t>
      </w:r>
      <w:r>
        <w:t>中的</w:t>
      </w:r>
      <w:r>
        <w:t>P0/P1/P2</w:t>
      </w:r>
      <w:r>
        <w:t>建立对应：</w:t>
      </w:r>
      <w:r>
        <w:t>A</w:t>
      </w:r>
      <w:r>
        <w:t>（必须的）</w:t>
      </w:r>
      <w:r>
        <w:t>=P0</w:t>
      </w:r>
      <w:r>
        <w:t>，</w:t>
      </w:r>
      <w:r>
        <w:t>B</w:t>
      </w:r>
      <w:r>
        <w:t>（重要的）</w:t>
      </w:r>
      <w:r>
        <w:t>=P1</w:t>
      </w:r>
      <w:r>
        <w:t>，</w:t>
      </w:r>
      <w:r>
        <w:t>C</w:t>
      </w:r>
      <w:r>
        <w:t>（最好有的）</w:t>
      </w:r>
      <w:r>
        <w:t>=P2</w:t>
      </w:r>
      <w:r>
        <w:t>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394714" w14:paraId="51AB932E" w14:textId="77777777">
        <w:trPr>
          <w:tblHeader/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A425D15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Requirement ID / </w:t>
            </w:r>
            <w:r>
              <w:rPr>
                <w:b/>
                <w:sz w:val="16"/>
              </w:rPr>
              <w:t>需求</w:t>
            </w:r>
            <w:r>
              <w:rPr>
                <w:b/>
                <w:sz w:val="16"/>
              </w:rPr>
              <w:t>ID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EF9DA3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Requirement Name / </w:t>
            </w:r>
            <w:r>
              <w:rPr>
                <w:b/>
                <w:sz w:val="16"/>
              </w:rPr>
              <w:t>需求名称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235B69E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Classification / </w:t>
            </w:r>
            <w:r>
              <w:rPr>
                <w:b/>
                <w:sz w:val="16"/>
              </w:rPr>
              <w:t>需求分级</w:t>
            </w:r>
          </w:p>
        </w:tc>
      </w:tr>
      <w:tr w:rsidR="00394714" w14:paraId="1DA70093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3A260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F001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0A31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0E9CE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0AC272EC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CDBE2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F002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0595B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4D97B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39ADA97B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BF6B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F003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90B3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371F0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24EE72D5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BA30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F004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BA517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D3D06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751F3229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B81B6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F005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16B2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78C4B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0BBA6B3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D44A0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F006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7CC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E1DBC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737A830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AF0C4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F007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777CC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F9B3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2E28633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02153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F008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F3A45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F43F2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4DE3FAC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72DB7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F009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5B588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60E2A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4D017E4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199E6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F010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DDDE8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ADF0F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7C6E975F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5762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F011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7D1F8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308BC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644303B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B2080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F012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EBD45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3D932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70FF7A7B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F2D82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F013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5A307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034F2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51015A8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AA4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F014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49A7A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B229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</w:tbl>
    <w:p w14:paraId="3BFAA670" w14:textId="77777777" w:rsidR="00394714" w:rsidRDefault="00000000">
      <w:pPr>
        <w:pStyle w:val="a7"/>
        <w:jc w:val="center"/>
      </w:pPr>
      <w:r>
        <w:t>表</w:t>
      </w:r>
      <w:r>
        <w:t xml:space="preserve"> 8-1 </w:t>
      </w:r>
      <w:r>
        <w:t>需求分级表</w:t>
      </w:r>
    </w:p>
    <w:p w14:paraId="19CFF5C6" w14:textId="77777777" w:rsidR="00394714" w:rsidRDefault="00000000">
      <w:r>
        <w:t xml:space="preserve">A. </w:t>
      </w:r>
      <w:r>
        <w:t>必须的：产品核心闭环所必需，缺失将导致</w:t>
      </w:r>
      <w:r>
        <w:t>V1.0</w:t>
      </w:r>
      <w:r>
        <w:t>无法完成基本验收。</w:t>
      </w:r>
    </w:p>
    <w:p w14:paraId="5A1473A9" w14:textId="77777777" w:rsidR="00394714" w:rsidRDefault="00000000">
      <w:r>
        <w:t xml:space="preserve">B. </w:t>
      </w:r>
      <w:r>
        <w:t>重要的：显著影响产品完整性和演示价值，</w:t>
      </w:r>
      <w:r>
        <w:t>V1.0</w:t>
      </w:r>
      <w:r>
        <w:t>应达到可演示或可验证状态。</w:t>
      </w:r>
    </w:p>
    <w:p w14:paraId="5DA60637" w14:textId="77777777" w:rsidR="00394714" w:rsidRDefault="00000000">
      <w:r>
        <w:t xml:space="preserve">C. </w:t>
      </w:r>
      <w:r>
        <w:t>最好有的：用于增强能力与后续迭代，省略不会破坏核心业务闭环。</w:t>
      </w:r>
    </w:p>
    <w:p w14:paraId="4549546E" w14:textId="77777777" w:rsidR="00394714" w:rsidRDefault="00000000">
      <w:pPr>
        <w:pStyle w:val="1"/>
        <w:pageBreakBefore/>
      </w:pPr>
      <w:r>
        <w:lastRenderedPageBreak/>
        <w:t xml:space="preserve">9 </w:t>
      </w:r>
      <w:r>
        <w:t>附录</w:t>
      </w:r>
    </w:p>
    <w:p w14:paraId="2938E1BE" w14:textId="77777777" w:rsidR="00394714" w:rsidRDefault="00000000">
      <w:pPr>
        <w:pStyle w:val="2"/>
      </w:pPr>
      <w:r>
        <w:t xml:space="preserve">9.1 </w:t>
      </w:r>
      <w:r>
        <w:t>项目总体架构与技术选型</w:t>
      </w:r>
    </w:p>
    <w:p w14:paraId="06391171" w14:textId="77777777" w:rsidR="00394714" w:rsidRDefault="00000000">
      <w:pPr>
        <w:pStyle w:val="3"/>
      </w:pPr>
      <w:r>
        <w:t xml:space="preserve">9.1.1 </w:t>
      </w:r>
      <w:r>
        <w:t>系统总体架构</w:t>
      </w:r>
    </w:p>
    <w:p w14:paraId="565EC03D" w14:textId="77777777" w:rsidR="00394714" w:rsidRDefault="00000000">
      <w:pPr>
        <w:ind w:firstLine="420"/>
      </w:pPr>
      <w:r>
        <w:t>系统采用前后端分离和内部</w:t>
      </w:r>
      <w:r>
        <w:t>AI</w:t>
      </w:r>
      <w:r>
        <w:t>服务隔离架构。浏览器只访问</w:t>
      </w:r>
      <w:r>
        <w:t>Java</w:t>
      </w:r>
      <w:r>
        <w:t>业务后端；</w:t>
      </w:r>
      <w:r>
        <w:t>Java</w:t>
      </w:r>
      <w:r>
        <w:t>负责认证、账户、</w:t>
      </w:r>
      <w:r>
        <w:t>CRUD</w:t>
      </w:r>
      <w:r>
        <w:t>、行情、交易、回测、风控、审计和统一</w:t>
      </w:r>
      <w:r>
        <w:t>API</w:t>
      </w:r>
      <w:r>
        <w:t>边界；</w:t>
      </w:r>
      <w:r>
        <w:t>Python</w:t>
      </w:r>
      <w:r>
        <w:t>作为内部</w:t>
      </w:r>
      <w:r>
        <w:t>AI</w:t>
      </w:r>
      <w:r>
        <w:t>与数值计算服务。所有服务端密钥通过环境变量或部署平台密钥注入。</w:t>
      </w:r>
    </w:p>
    <w:p w14:paraId="0C01DA1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D046199" wp14:editId="2C2136C6">
            <wp:extent cx="5486400" cy="17915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_系统总体架构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C72D" w14:textId="77777777" w:rsidR="00394714" w:rsidRDefault="00000000">
      <w:pPr>
        <w:pStyle w:val="a7"/>
        <w:jc w:val="center"/>
      </w:pPr>
      <w:r>
        <w:t>图</w:t>
      </w:r>
      <w:r>
        <w:t xml:space="preserve"> 9.1.1 JARVIS</w:t>
      </w:r>
      <w:r>
        <w:t>金融投研平台系统总体架构</w:t>
      </w:r>
    </w:p>
    <w:p w14:paraId="579DD7DF" w14:textId="77777777" w:rsidR="00394714" w:rsidRDefault="00000000">
      <w:pPr>
        <w:pStyle w:val="3"/>
      </w:pPr>
      <w:r>
        <w:t xml:space="preserve">9.1.2 </w:t>
      </w:r>
      <w:r>
        <w:t>产品技术选型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075"/>
        <w:gridCol w:w="2074"/>
        <w:gridCol w:w="2074"/>
      </w:tblGrid>
      <w:tr w:rsidR="00394714" w14:paraId="53AD1192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D6F6DA3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层次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6CDE813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技术选型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44CDCEB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主要职责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3C4102B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选型理由与约束</w:t>
            </w:r>
          </w:p>
        </w:tc>
      </w:tr>
      <w:tr w:rsidR="00394714" w14:paraId="40428999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87E09C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前端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0A0F4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Vue 3 + Vite + ECharts</w:t>
            </w:r>
            <w:r>
              <w:rPr>
                <w:sz w:val="15"/>
              </w:rPr>
              <w:t>；原生</w:t>
            </w:r>
            <w:r>
              <w:rPr>
                <w:sz w:val="15"/>
              </w:rPr>
              <w:t>CSS</w:t>
            </w:r>
            <w:r>
              <w:rPr>
                <w:sz w:val="15"/>
              </w:rPr>
              <w:t>设计系统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B9A24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登录注册、行情</w:t>
            </w:r>
            <w:r>
              <w:rPr>
                <w:sz w:val="15"/>
              </w:rPr>
              <w:t>/K</w:t>
            </w:r>
            <w:r>
              <w:rPr>
                <w:sz w:val="15"/>
              </w:rPr>
              <w:t>线、</w:t>
            </w:r>
            <w:r>
              <w:rPr>
                <w:sz w:val="15"/>
              </w:rPr>
              <w:t>AI</w:t>
            </w:r>
            <w:r>
              <w:rPr>
                <w:sz w:val="15"/>
              </w:rPr>
              <w:t>交互、回测、模拟盘和管理员界面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52753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与现有</w:t>
            </w:r>
            <w:r>
              <w:rPr>
                <w:sz w:val="15"/>
              </w:rPr>
              <w:t>frontend</w:t>
            </w:r>
            <w:r>
              <w:rPr>
                <w:sz w:val="15"/>
              </w:rPr>
              <w:t>工程一致；前端只调用</w:t>
            </w:r>
            <w:r>
              <w:rPr>
                <w:sz w:val="15"/>
              </w:rPr>
              <w:t>Java /api</w:t>
            </w:r>
            <w:r>
              <w:rPr>
                <w:sz w:val="15"/>
              </w:rPr>
              <w:t>，不直连</w:t>
            </w:r>
            <w:r>
              <w:rPr>
                <w:sz w:val="15"/>
              </w:rPr>
              <w:t>Python</w:t>
            </w:r>
            <w:r>
              <w:rPr>
                <w:sz w:val="15"/>
              </w:rPr>
              <w:t>或第三方服务。</w:t>
            </w:r>
          </w:p>
        </w:tc>
      </w:tr>
      <w:tr w:rsidR="00394714" w14:paraId="714AAB6C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A58261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后端（业务</w:t>
            </w:r>
            <w:r>
              <w:rPr>
                <w:sz w:val="15"/>
              </w:rPr>
              <w:t>/CRUD</w:t>
            </w:r>
            <w:r>
              <w:rPr>
                <w:sz w:val="15"/>
              </w:rPr>
              <w:t>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87AE3D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Java 17 + Spring Boot 3.3 + Spring Security + JWT HttpOnly Cookie + Spring Data JPA + PostgreSQL/Flyway</w:t>
            </w:r>
            <w:r>
              <w:rPr>
                <w:sz w:val="15"/>
              </w:rPr>
              <w:t>（本地</w:t>
            </w:r>
            <w:r>
              <w:rPr>
                <w:sz w:val="15"/>
              </w:rPr>
              <w:t>H2</w:t>
            </w:r>
            <w:r>
              <w:rPr>
                <w:sz w:val="15"/>
              </w:rPr>
              <w:t>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341C52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认证、</w:t>
            </w:r>
            <w:r>
              <w:rPr>
                <w:sz w:val="15"/>
              </w:rPr>
              <w:t>RBAC</w:t>
            </w:r>
            <w:r>
              <w:rPr>
                <w:sz w:val="15"/>
              </w:rPr>
              <w:t>、用户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配额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审计、行情、</w:t>
            </w:r>
            <w:r>
              <w:rPr>
                <w:sz w:val="15"/>
              </w:rPr>
              <w:t>K</w:t>
            </w:r>
            <w:r>
              <w:rPr>
                <w:sz w:val="15"/>
              </w:rPr>
              <w:t>线、回测、模拟交易、风控和统一</w:t>
            </w:r>
            <w:r>
              <w:rPr>
                <w:sz w:val="15"/>
              </w:rPr>
              <w:t>API</w:t>
            </w:r>
            <w:r>
              <w:rPr>
                <w:sz w:val="15"/>
              </w:rPr>
              <w:t>网关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2F5E8A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事务、并发控制和数据一致性边界清晰；生产</w:t>
            </w:r>
            <w:r>
              <w:rPr>
                <w:sz w:val="15"/>
              </w:rPr>
              <w:t>schema</w:t>
            </w:r>
            <w:r>
              <w:rPr>
                <w:sz w:val="15"/>
              </w:rPr>
              <w:t>由</w:t>
            </w:r>
            <w:r>
              <w:rPr>
                <w:sz w:val="15"/>
              </w:rPr>
              <w:t>Flyway</w:t>
            </w:r>
            <w:r>
              <w:rPr>
                <w:sz w:val="15"/>
              </w:rPr>
              <w:t>管理；金额、数量、价格使用</w:t>
            </w:r>
            <w:r>
              <w:rPr>
                <w:sz w:val="15"/>
              </w:rPr>
              <w:t>BigDecimal</w:t>
            </w:r>
            <w:r>
              <w:rPr>
                <w:sz w:val="15"/>
              </w:rPr>
              <w:t>。</w:t>
            </w:r>
          </w:p>
        </w:tc>
      </w:tr>
      <w:tr w:rsidR="00394714" w14:paraId="71F0BD72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9F3F86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端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4EA18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Python 3.10+ + FastAPI + Uvicorn + Pydantic + requests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DeepSeek</w:t>
            </w:r>
            <w:r>
              <w:rPr>
                <w:sz w:val="15"/>
              </w:rPr>
              <w:t>兼容</w:t>
            </w:r>
            <w:r>
              <w:rPr>
                <w:sz w:val="15"/>
              </w:rPr>
              <w:t>Chat Completions Provider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A58293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推理、流式输出适配、财报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研报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产业链分析、数值计算和数据预处理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8EEB96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仅监听内网地址并校验内部服务令牌；模型不负责未经确定性计算的金融数值。</w:t>
            </w:r>
          </w:p>
        </w:tc>
      </w:tr>
      <w:tr w:rsidR="00394714" w14:paraId="46E3FF45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A0A418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数据与外部服务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C3F2EE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H2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GitHub OAuth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Resend</w:t>
            </w:r>
            <w:r>
              <w:rPr>
                <w:sz w:val="15"/>
              </w:rPr>
              <w:t>、行情数据源、</w:t>
            </w:r>
            <w:r>
              <w:rPr>
                <w:sz w:val="15"/>
              </w:rPr>
              <w:lastRenderedPageBreak/>
              <w:t>Nginx/Cloudflare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4B4F82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lastRenderedPageBreak/>
              <w:t>持久化、第三方身份、邮箱验证、行情采集和</w:t>
            </w:r>
            <w:r>
              <w:rPr>
                <w:sz w:val="15"/>
              </w:rPr>
              <w:t>HTTPS</w:t>
            </w:r>
            <w:r>
              <w:rPr>
                <w:sz w:val="15"/>
              </w:rPr>
              <w:t>入口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35E6CB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第三方密钥只放服务端环境变量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密钥管理；回调地址白名</w:t>
            </w:r>
            <w:r>
              <w:rPr>
                <w:sz w:val="15"/>
              </w:rPr>
              <w:lastRenderedPageBreak/>
              <w:t>单；行情失败时使用缓存和备用源。</w:t>
            </w:r>
          </w:p>
        </w:tc>
      </w:tr>
    </w:tbl>
    <w:p w14:paraId="33C4C7EB" w14:textId="77777777" w:rsidR="00394714" w:rsidRDefault="00000000">
      <w:pPr>
        <w:pStyle w:val="a7"/>
        <w:jc w:val="center"/>
      </w:pPr>
      <w:r>
        <w:lastRenderedPageBreak/>
        <w:t>表</w:t>
      </w:r>
      <w:r>
        <w:t xml:space="preserve"> 9-1 </w:t>
      </w:r>
      <w:r>
        <w:t>产品技术选型</w:t>
      </w:r>
    </w:p>
    <w:p w14:paraId="1F3651A6" w14:textId="77777777" w:rsidR="00394714" w:rsidRDefault="00000000">
      <w:pPr>
        <w:pStyle w:val="3"/>
      </w:pPr>
      <w:r>
        <w:t xml:space="preserve">9.1.3 </w:t>
      </w:r>
      <w:r>
        <w:t>核心数据流与安全边界</w:t>
      </w:r>
    </w:p>
    <w:p w14:paraId="01E70787" w14:textId="77777777" w:rsidR="00394714" w:rsidRDefault="00000000">
      <w:pPr>
        <w:ind w:left="420" w:hanging="210"/>
      </w:pPr>
      <w:r>
        <w:t xml:space="preserve">• </w:t>
      </w:r>
      <w:r>
        <w:t>用户请求：前端通过</w:t>
      </w:r>
      <w:r>
        <w:t>HTTPS</w:t>
      </w:r>
      <w:r>
        <w:t>访问</w:t>
      </w:r>
      <w:r>
        <w:t>Java API</w:t>
      </w:r>
      <w:r>
        <w:t>，</w:t>
      </w:r>
      <w:r>
        <w:t>Java</w:t>
      </w:r>
      <w:r>
        <w:t>完成</w:t>
      </w:r>
      <w:r>
        <w:t>JWT</w:t>
      </w:r>
      <w:r>
        <w:t>、</w:t>
      </w:r>
      <w:r>
        <w:t>CSRF</w:t>
      </w:r>
      <w:r>
        <w:t>、账户状态、</w:t>
      </w:r>
      <w:r>
        <w:t>RBAC</w:t>
      </w:r>
      <w:r>
        <w:t>和功能权限校验。</w:t>
      </w:r>
    </w:p>
    <w:p w14:paraId="17187EB1" w14:textId="77777777" w:rsidR="00394714" w:rsidRDefault="00000000">
      <w:pPr>
        <w:ind w:left="420" w:hanging="210"/>
      </w:pPr>
      <w:r>
        <w:t>• AI</w:t>
      </w:r>
      <w:r>
        <w:t>请求：</w:t>
      </w:r>
      <w:r>
        <w:t>Java</w:t>
      </w:r>
      <w:r>
        <w:t>原子扣减用户配额后，通过内部服务令牌调用</w:t>
      </w:r>
      <w:r>
        <w:t>Python</w:t>
      </w:r>
      <w:r>
        <w:t>；</w:t>
      </w:r>
      <w:r>
        <w:t>Python</w:t>
      </w:r>
      <w:r>
        <w:t>再访问</w:t>
      </w:r>
      <w:r>
        <w:t>AI Provider</w:t>
      </w:r>
      <w:r>
        <w:t>，浏览器永不接触</w:t>
      </w:r>
      <w:r>
        <w:t>AI API Key</w:t>
      </w:r>
      <w:r>
        <w:t>。</w:t>
      </w:r>
    </w:p>
    <w:p w14:paraId="21C10C12" w14:textId="77777777" w:rsidR="00394714" w:rsidRDefault="00000000">
      <w:pPr>
        <w:ind w:left="420" w:hanging="210"/>
      </w:pPr>
      <w:r>
        <w:t xml:space="preserve">• </w:t>
      </w:r>
      <w:r>
        <w:t>行情请求：</w:t>
      </w:r>
      <w:r>
        <w:t>Java</w:t>
      </w:r>
      <w:r>
        <w:t>统一采集和缓存行情，前端仅消费</w:t>
      </w:r>
      <w:r>
        <w:t>Java</w:t>
      </w:r>
      <w:r>
        <w:t>返回的数据；指标和数值计算由确定性服务完成并记录口径。</w:t>
      </w:r>
    </w:p>
    <w:p w14:paraId="05F8C8C3" w14:textId="77777777" w:rsidR="00394714" w:rsidRDefault="00000000">
      <w:pPr>
        <w:ind w:left="420" w:hanging="210"/>
      </w:pPr>
      <w:r>
        <w:t xml:space="preserve">• </w:t>
      </w:r>
      <w:r>
        <w:t>管理审计：账户启停、配额调整、权限变更和高风险操作记录操作者、目标、时间、来源</w:t>
      </w:r>
      <w:r>
        <w:t>IP</w:t>
      </w:r>
      <w:r>
        <w:t>、变更摘要和原因。</w:t>
      </w:r>
    </w:p>
    <w:p w14:paraId="343A997D" w14:textId="77777777" w:rsidR="00394714" w:rsidRDefault="00000000">
      <w:pPr>
        <w:pStyle w:val="3"/>
      </w:pPr>
      <w:r>
        <w:t xml:space="preserve">9.1.4 </w:t>
      </w:r>
      <w:r>
        <w:t>版本实施边界</w:t>
      </w:r>
    </w:p>
    <w:p w14:paraId="471F102D" w14:textId="77777777" w:rsidR="00394714" w:rsidRDefault="00000000">
      <w:pPr>
        <w:ind w:firstLine="420"/>
      </w:pPr>
      <w:r>
        <w:t>V1.0</w:t>
      </w:r>
      <w:r>
        <w:t>以已评审</w:t>
      </w:r>
      <w:r>
        <w:t>PRD</w:t>
      </w:r>
      <w:r>
        <w:t>为需求基线。</w:t>
      </w:r>
      <w:r>
        <w:t>P0</w:t>
      </w:r>
      <w:r>
        <w:t>功能优先保证认证、行情、</w:t>
      </w:r>
      <w:r>
        <w:t>AI</w:t>
      </w:r>
      <w:r>
        <w:t>对话、模拟盘和回测闭环；</w:t>
      </w:r>
      <w:r>
        <w:t>P1</w:t>
      </w:r>
      <w:r>
        <w:t>功能覆盖财报解析、智能询报价、研报分析、产业链、风险预警及管理员账户</w:t>
      </w:r>
      <w:r>
        <w:t>/</w:t>
      </w:r>
      <w:r>
        <w:t>配额</w:t>
      </w:r>
      <w:r>
        <w:t>/</w:t>
      </w:r>
      <w:r>
        <w:t>权限；</w:t>
      </w:r>
      <w:r>
        <w:t>P2</w:t>
      </w:r>
      <w:r>
        <w:t>功能作为增量迭代。生产部署前必须补齐密钥注入、</w:t>
      </w:r>
      <w:r>
        <w:t>GitHub OAuth/Resend</w:t>
      </w:r>
      <w:r>
        <w:t>配置、</w:t>
      </w:r>
      <w:r>
        <w:t>PostgreSQL</w:t>
      </w:r>
      <w:r>
        <w:t>迁移、</w:t>
      </w:r>
      <w:r>
        <w:t>HTTPS</w:t>
      </w:r>
      <w:r>
        <w:t>反向代理和监控告警。</w:t>
      </w:r>
    </w:p>
    <w:p w14:paraId="0DBC57EE" w14:textId="77777777" w:rsidR="00394714" w:rsidRDefault="00000000">
      <w:pPr>
        <w:pStyle w:val="2"/>
      </w:pPr>
      <w:r>
        <w:t xml:space="preserve">9.2 </w:t>
      </w:r>
      <w:r>
        <w:t>需求追溯矩阵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94714" w14:paraId="133CF2BF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D86072D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功能</w:t>
            </w:r>
            <w:r>
              <w:rPr>
                <w:b/>
                <w:sz w:val="16"/>
              </w:rPr>
              <w:t>ID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9CE084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020C88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BA1ED1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原型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主要界面</w:t>
            </w:r>
          </w:p>
        </w:tc>
      </w:tr>
      <w:tr w:rsidR="00394714" w14:paraId="47C92444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39536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41F50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62007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B960F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login.html</w:t>
            </w:r>
          </w:p>
        </w:tc>
      </w:tr>
      <w:tr w:rsidR="00394714" w14:paraId="4448F29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8124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5AE23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A5009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148BE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market.html</w:t>
            </w:r>
          </w:p>
        </w:tc>
      </w:tr>
      <w:tr w:rsidR="00394714" w14:paraId="6DA2472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8F6F7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F003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B4BFB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2B96E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8604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0E4DD475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90885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F004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CA940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9D62A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DF5F0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simtrade.html</w:t>
            </w:r>
          </w:p>
        </w:tc>
      </w:tr>
      <w:tr w:rsidR="00394714" w14:paraId="19D9F60A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C4D7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F005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94BA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C68C4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FFF7F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backtest.html</w:t>
            </w:r>
          </w:p>
        </w:tc>
      </w:tr>
      <w:tr w:rsidR="00394714" w14:paraId="2DDC372E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C08F9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lastRenderedPageBreak/>
              <w:t>F006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52336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8BE2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6BAD1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459F1F9A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3DA1C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F007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74F0E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4A36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12930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7D34E0E4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8C294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F008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18EDA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60E2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E2E34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06F28973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4987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F009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790C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E4686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85FAC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71E9298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8FBC7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3F251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7D90E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2BFF2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中心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风险仪表盘</w:t>
            </w:r>
          </w:p>
        </w:tc>
      </w:tr>
      <w:tr w:rsidR="00394714" w14:paraId="4CB1F2ED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EA10A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8CD78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34B36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4399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策略卡片</w:t>
            </w:r>
          </w:p>
        </w:tc>
      </w:tr>
      <w:tr w:rsidR="00394714" w14:paraId="7A5EDFAB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15A3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AEF44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DF25A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394C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趋势预测页</w:t>
            </w:r>
          </w:p>
        </w:tc>
      </w:tr>
      <w:tr w:rsidR="00394714" w14:paraId="5EF1006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B7937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F013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A014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383F1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D9432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运维页</w:t>
            </w:r>
          </w:p>
        </w:tc>
      </w:tr>
      <w:tr w:rsidR="00394714" w14:paraId="08EAED38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AA8C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F014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CB8D8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00BCA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52E3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admin.html</w:t>
            </w:r>
          </w:p>
        </w:tc>
      </w:tr>
    </w:tbl>
    <w:p w14:paraId="379B280E" w14:textId="77777777" w:rsidR="00394714" w:rsidRDefault="00000000">
      <w:pPr>
        <w:pStyle w:val="a7"/>
        <w:jc w:val="center"/>
      </w:pPr>
      <w:r>
        <w:t>表</w:t>
      </w:r>
      <w:r>
        <w:t xml:space="preserve"> 9-2 </w:t>
      </w:r>
      <w:r>
        <w:t>需求追溯矩阵</w:t>
      </w:r>
    </w:p>
    <w:p>
      <w:r>
        <w:br w:type="page"/>
      </w:r>
    </w:p>
    <w:p>
      <w:pPr>
        <w:pStyle w:val="1"/>
      </w:pPr>
      <w:r>
        <w:t>修订说明（V1.1）</w:t>
      </w:r>
    </w:p>
    <w:p>
      <w:r>
        <w:t>版本：V1.1</w:t>
        <w:br/>
        <w:t>日期：2026-09-16</w:t>
        <w:br/>
        <w:t>修订内容：根据项目持续开发计划、评审建议及产品演进需求，新增前端信息架构优化、主动资讯获取、用户自动化任务管理及自动化测试体系相关需求。</w:t>
      </w:r>
    </w:p>
    <w:p>
      <w:pPr>
        <w:pStyle w:val="1"/>
      </w:pPr>
      <w:r>
        <w:t>新增需求说明</w:t>
      </w:r>
    </w:p>
    <w:p>
      <w:pPr>
        <w:pStyle w:val="2"/>
      </w:pPr>
      <w:r>
        <w:t>1. UI信息架构升级（二级菜单）</w:t>
      </w:r>
    </w:p>
    <w:p>
      <w:r>
        <w:t>为提升系统可扩展性和用户体验，平台前端导航由单级菜单升级为二级菜单结构。一级菜单负责业务域划分，二级菜单负责具体功能入口。</w:t>
      </w:r>
    </w:p>
    <w:p>
      <w:r>
        <w:t>• 行情中心：实时行情、多市场、趋势预测、智能报价</w:t>
      </w:r>
    </w:p>
    <w:p>
      <w:r>
        <w:t>• 投研工作台：AI研究助手、财报解析、产业链图谱、多空研报</w:t>
      </w:r>
    </w:p>
    <w:p>
      <w:r>
        <w:t>• 策略中心：策略生成、策略回测、模拟盘</w:t>
      </w:r>
    </w:p>
    <w:p>
      <w:r>
        <w:t>• 风险中心：风险预警、风险指标、监控任务</w:t>
      </w:r>
    </w:p>
    <w:p>
      <w:r>
        <w:t>• 信息中心：RSS资讯、新闻分析、信息订阅</w:t>
      </w:r>
    </w:p>
    <w:p>
      <w:r>
        <w:t>• 系统管理：用户管理、定时任务、配置中心、运维监控</w:t>
      </w:r>
    </w:p>
    <w:p>
      <w:pPr>
        <w:pStyle w:val="2"/>
      </w:pPr>
      <w:r>
        <w:t>2. RSS信息源主动获取与分析</w:t>
      </w:r>
    </w:p>
    <w:p>
      <w:r>
        <w:t>新增信息中心模块，支持平台主动获取外部公开资讯，并结合AI能力进行整理分析。系统通过RSS源管理、定时抓取、内容清洗、去重分析、摘要生成和风险提示形成主动情报链路。</w:t>
      </w:r>
    </w:p>
    <w:p>
      <w:r>
        <w:t>• RSS来源配置与分类管理</w:t>
      </w:r>
    </w:p>
    <w:p>
      <w:r>
        <w:t>• 定时抓取资讯内容</w:t>
      </w:r>
    </w:p>
    <w:p>
      <w:r>
        <w:t>• 文章去重和结构化存储</w:t>
      </w:r>
    </w:p>
    <w:p>
      <w:r>
        <w:t>• AI摘要、关键词提取和主题分析</w:t>
      </w:r>
    </w:p>
    <w:p>
      <w:r>
        <w:t>• 市场情绪分析与风险提醒</w:t>
      </w:r>
    </w:p>
    <w:p>
      <w:r>
        <w:t>• 用户订阅与个性化资讯推送</w:t>
      </w:r>
    </w:p>
    <w:p>
      <w:pPr>
        <w:pStyle w:val="2"/>
      </w:pPr>
      <w:r>
        <w:t>3. 用户定时任务与任务管理</w:t>
      </w:r>
    </w:p>
    <w:p>
      <w:r>
        <w:t>新增用户自动化任务管理能力，使用户可以配置周期性研究任务，实现从被动查询到主动辅助研究的转变。</w:t>
      </w:r>
    </w:p>
    <w:p>
      <w:r>
        <w:t>• 支持创建、编辑、暂停、删除定时任务</w:t>
      </w:r>
    </w:p>
    <w:p>
      <w:r>
        <w:t>• 支持每日资讯日报、行情扫描、风险检测、策略回测等任务类型</w:t>
      </w:r>
    </w:p>
    <w:p>
      <w:r>
        <w:t>• 记录任务执行历史、执行结果和异常信息</w:t>
      </w:r>
    </w:p>
    <w:p>
      <w:r>
        <w:t>• 支持任务状态管理和权限控制</w:t>
      </w:r>
    </w:p>
    <w:p>
      <w:pPr>
        <w:pStyle w:val="2"/>
      </w:pPr>
      <w:r>
        <w:t>4. 自动化测试与测试智能体</w:t>
      </w:r>
    </w:p>
    <w:p>
      <w:r>
        <w:t>引入Playwright自动化测试框架，建立端到端测试体系。测试智能体根据需求文档生成测试场景，执行浏览器自动化流程，并输出测试结果。</w:t>
      </w:r>
    </w:p>
    <w:p>
      <w:r>
        <w:t>• 用户登录与权限流程自动化测试</w:t>
      </w:r>
    </w:p>
    <w:p>
      <w:r>
        <w:t>• 行情展示和研究流程自动化测试</w:t>
      </w:r>
    </w:p>
    <w:p>
      <w:r>
        <w:t>• AI交互流程测试</w:t>
      </w:r>
    </w:p>
    <w:p>
      <w:r>
        <w:t>• RSS资讯流程测试</w:t>
      </w:r>
    </w:p>
    <w:p>
      <w:r>
        <w:t>• 定时任务创建和执行测试</w:t>
      </w:r>
    </w:p>
    <w:p>
      <w:r>
        <w:t>• 自动生成缺陷报告</w:t>
      </w:r>
    </w:p>
    <w:p>
      <w:pPr>
        <w:pStyle w:val="2"/>
      </w:pPr>
      <w:r>
        <w:t>5. 版本实施要求</w:t>
      </w:r>
    </w:p>
    <w:p>
      <w:r>
        <w:t>V1.1版本在保持原有V1.0功能边界基础上，扩展智能信息获取和自动化能力。新增模块需遵循现有Java业务后端、Vue前端、Python AI服务的系统架构，保持权限控制、数据安全和可维护性要求。</w:t>
      </w:r>
    </w:p>
    <w:sectPr w:rsidR="00394714">
      <w:headerReference w:type="default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C044" w14:textId="77777777" w:rsidR="00203E6C" w:rsidRDefault="00203E6C">
      <w:pPr>
        <w:spacing w:line="240" w:lineRule="auto"/>
      </w:pPr>
      <w:r>
        <w:separator/>
      </w:r>
    </w:p>
  </w:endnote>
  <w:endnote w:type="continuationSeparator" w:id="0">
    <w:p w14:paraId="67F83E14" w14:textId="77777777" w:rsidR="00203E6C" w:rsidRDefault="00203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AF87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2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502B8544" w14:textId="77777777" w:rsidR="00394714" w:rsidRDefault="0039471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9FBB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32D4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68EEE447" w14:textId="77777777" w:rsidR="00394714" w:rsidRDefault="00394714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69FBE" w14:textId="77777777" w:rsidR="00394714" w:rsidRDefault="0039471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7EF9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5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1A88FBB0" w14:textId="77777777" w:rsidR="00394714" w:rsidRDefault="00394714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F0D6" w14:textId="77777777" w:rsidR="00394714" w:rsidRDefault="0039471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A3BD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6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2750787B" w14:textId="77777777" w:rsidR="00394714" w:rsidRDefault="00394714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9985" w14:textId="77777777" w:rsidR="00394714" w:rsidRDefault="00394714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EB77" w14:textId="77777777" w:rsidR="00394714" w:rsidRDefault="00000000">
    <w:pPr>
      <w:pStyle w:val="a9"/>
    </w:pPr>
    <w:r>
      <w:rPr>
        <w:rFonts w:eastAsia="Times New Roma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Ltd.</w:t>
    </w:r>
  </w:p>
  <w:p w14:paraId="59930D8B" w14:textId="77777777" w:rsidR="00394714" w:rsidRDefault="00394714">
    <w:pPr>
      <w:pStyle w:val="a9"/>
    </w:pPr>
  </w:p>
  <w:p w14:paraId="797B7B1D" w14:textId="77777777" w:rsidR="00394714" w:rsidRDefault="00394714">
    <w:pPr>
      <w:pStyle w:val="a9"/>
      <w:tabs>
        <w:tab w:val="left" w:pos="8280"/>
      </w:tabs>
      <w:ind w:right="28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331B" w14:textId="77777777" w:rsidR="00394714" w:rsidRDefault="003947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504C" w14:textId="77777777" w:rsidR="00203E6C" w:rsidRDefault="00203E6C">
      <w:pPr>
        <w:spacing w:line="240" w:lineRule="auto"/>
      </w:pPr>
      <w:r>
        <w:separator/>
      </w:r>
    </w:p>
  </w:footnote>
  <w:footnote w:type="continuationSeparator" w:id="0">
    <w:p w14:paraId="5159AD6A" w14:textId="77777777" w:rsidR="00203E6C" w:rsidRDefault="00203E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B025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4FEA0AF9" wp14:editId="60B3CC98">
          <wp:extent cx="5495925" cy="361315"/>
          <wp:effectExtent l="0" t="0" r="0" b="0"/>
          <wp:docPr id="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1DD6" w14:textId="77777777" w:rsidR="00394714" w:rsidRDefault="00000000">
    <w:pPr>
      <w:pStyle w:val="aa"/>
      <w:pBdr>
        <w:bottom w:val="nil"/>
      </w:pBdr>
      <w:jc w:val="left"/>
    </w:pPr>
    <w:r>
      <w:rPr>
        <w:rFonts w:eastAsia="Times New Roman"/>
      </w:rPr>
      <w:t xml:space="preserve">           </w:t>
    </w:r>
    <w:r>
      <w:rPr>
        <w:noProof/>
        <w:u w:val="single"/>
      </w:rPr>
      <w:drawing>
        <wp:inline distT="0" distB="0" distL="0" distR="0" wp14:anchorId="6CBCD0C3" wp14:editId="22A1B81C">
          <wp:extent cx="5495925" cy="361315"/>
          <wp:effectExtent l="0" t="0" r="0" b="0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Times New Roman"/>
      </w:rPr>
      <w:t xml:space="preserve">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45F5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3120D9F9" wp14:editId="5456EA17">
          <wp:extent cx="5495925" cy="361315"/>
          <wp:effectExtent l="0" t="0" r="0" b="0"/>
          <wp:docPr id="3" name="图片 10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33AD" w14:textId="77777777" w:rsidR="00394714" w:rsidRDefault="0039471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126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255F5CE2" wp14:editId="567B0C7D">
          <wp:extent cx="5495925" cy="361315"/>
          <wp:effectExtent l="0" t="0" r="0" b="0"/>
          <wp:docPr id="4" name="图片 10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33EE" w14:textId="77777777" w:rsidR="00394714" w:rsidRDefault="0039471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CF72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499AEEB4" wp14:editId="57C43A51">
          <wp:extent cx="5495925" cy="361315"/>
          <wp:effectExtent l="0" t="0" r="0" b="0"/>
          <wp:docPr id="5" name="图片 10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0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FDC2" w14:textId="77777777" w:rsidR="00394714" w:rsidRDefault="0039471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EAFF" w14:textId="77777777" w:rsidR="00394714" w:rsidRDefault="00000000">
    <w:pPr>
      <w:pStyle w:val="ac"/>
      <w:keepNext w:val="0"/>
      <w:tabs>
        <w:tab w:val="center" w:pos="4513"/>
        <w:tab w:val="right" w:pos="9026"/>
      </w:tabs>
      <w:spacing w:line="0" w:lineRule="atLeast"/>
      <w:ind w:right="26"/>
      <w:jc w:val="right"/>
    </w:pPr>
    <w:r>
      <w:rPr>
        <w:rFonts w:eastAsia="Times New Roman"/>
      </w:rPr>
      <w:t xml:space="preserve">       </w:t>
    </w:r>
    <w:r>
      <w:rPr>
        <w:rFonts w:eastAsia="Times New Roman"/>
        <w:szCs w:val="21"/>
        <w:lang w:eastAsia="en-US"/>
      </w:rPr>
      <w:t xml:space="preserve">  </w:t>
    </w:r>
    <w:r>
      <w:rPr>
        <w:noProof/>
        <w:u w:val="single"/>
      </w:rPr>
      <w:drawing>
        <wp:inline distT="0" distB="0" distL="0" distR="0" wp14:anchorId="1DFE27D8" wp14:editId="3A4B4AF5">
          <wp:extent cx="5495925" cy="361315"/>
          <wp:effectExtent l="0" t="0" r="0" b="0"/>
          <wp:docPr id="19" name="图片 1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60AE" w14:textId="77777777" w:rsidR="00394714" w:rsidRDefault="003947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CD8"/>
    <w:multiLevelType w:val="multilevel"/>
    <w:tmpl w:val="2DCAF51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843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E3Y2I3OTRlNTA1NjUwZGY1NGI3NTM4NWZhMGI4N2IifQ=="/>
  </w:docVars>
  <w:rsids>
    <w:rsidRoot w:val="00394714"/>
    <w:rsid w:val="00033B41"/>
    <w:rsid w:val="00203E6C"/>
    <w:rsid w:val="003769A2"/>
    <w:rsid w:val="00394714"/>
    <w:rsid w:val="004C3934"/>
    <w:rsid w:val="006A74CB"/>
    <w:rsid w:val="006E4F31"/>
    <w:rsid w:val="00903963"/>
    <w:rsid w:val="00E70C3E"/>
    <w:rsid w:val="00EE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C046"/>
  <w15:docId w15:val="{69C746C4-EB88-4317-B042-8C6744F6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B41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eastAsia="黑体" w:hAnsi="Arial" w:cs="Arial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FF"/>
      <w:u w:val="single"/>
    </w:rPr>
  </w:style>
  <w:style w:type="character" w:customStyle="1" w:styleId="CharChar">
    <w:name w:val="编写建议 Char Char"/>
    <w:basedOn w:val="a0"/>
    <w:qFormat/>
    <w:rPr>
      <w:rFonts w:eastAsia="宋体"/>
      <w:i/>
      <w:color w:val="0000FF"/>
      <w:sz w:val="21"/>
      <w:lang w:val="en-US" w:eastAsia="zh-CN" w:bidi="ar-SA"/>
    </w:rPr>
  </w:style>
  <w:style w:type="character" w:customStyle="1" w:styleId="10">
    <w:name w:val="样式1"/>
    <w:qFormat/>
    <w:rPr>
      <w:sz w:val="21"/>
      <w:szCs w:val="21"/>
    </w:rPr>
  </w:style>
  <w:style w:type="character" w:customStyle="1" w:styleId="Char">
    <w:name w:val="表格文本 Char"/>
    <w:basedOn w:val="a0"/>
    <w:qFormat/>
    <w:rPr>
      <w:rFonts w:ascii="Arial" w:eastAsia="宋体" w:hAnsi="Arial" w:cs="Arial"/>
      <w:sz w:val="21"/>
      <w:szCs w:val="21"/>
      <w:lang w:val="en-US" w:eastAsia="zh-CN" w:bidi="ar-S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Document Map"/>
    <w:basedOn w:val="a"/>
    <w:qFormat/>
    <w:pPr>
      <w:shd w:val="clear" w:color="auto" w:fill="000080"/>
    </w:pPr>
  </w:style>
  <w:style w:type="paragraph" w:styleId="TOC3">
    <w:name w:val="toc 3"/>
    <w:basedOn w:val="a"/>
    <w:next w:val="a"/>
    <w:pPr>
      <w:ind w:left="84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TOC4">
    <w:name w:val="toc 4"/>
    <w:basedOn w:val="a"/>
    <w:next w:val="a"/>
    <w:pPr>
      <w:ind w:left="1260"/>
    </w:pPr>
  </w:style>
  <w:style w:type="paragraph" w:styleId="TOC2">
    <w:name w:val="toc 2"/>
    <w:basedOn w:val="a"/>
    <w:next w:val="a"/>
    <w:pPr>
      <w:ind w:left="420"/>
    </w:pPr>
  </w:style>
  <w:style w:type="paragraph" w:customStyle="1" w:styleId="Char0">
    <w:name w:val="编写建议 Char"/>
    <w:basedOn w:val="a"/>
    <w:qFormat/>
    <w:pPr>
      <w:keepNext/>
      <w:autoSpaceDE w:val="0"/>
      <w:ind w:firstLine="200"/>
      <w:jc w:val="left"/>
    </w:pPr>
    <w:rPr>
      <w:i/>
      <w:color w:val="0000FF"/>
      <w:kern w:val="0"/>
      <w:szCs w:val="20"/>
    </w:rPr>
  </w:style>
  <w:style w:type="paragraph" w:customStyle="1" w:styleId="ab">
    <w:name w:val="表格文本"/>
    <w:basedOn w:val="a"/>
    <w:qFormat/>
    <w:pPr>
      <w:keepNext/>
      <w:tabs>
        <w:tab w:val="decimal" w:pos="0"/>
      </w:tabs>
      <w:autoSpaceDE w:val="0"/>
      <w:jc w:val="left"/>
    </w:pPr>
    <w:rPr>
      <w:rFonts w:ascii="Arial" w:hAnsi="Arial" w:cs="Arial"/>
      <w:kern w:val="0"/>
      <w:szCs w:val="21"/>
      <w:lang w:eastAsia="en-US"/>
    </w:rPr>
  </w:style>
  <w:style w:type="paragraph" w:customStyle="1" w:styleId="ac">
    <w:name w:val="页脚样式"/>
    <w:basedOn w:val="a"/>
    <w:qFormat/>
    <w:pPr>
      <w:keepNext/>
      <w:autoSpaceDE w:val="0"/>
      <w:jc w:val="left"/>
    </w:pPr>
    <w:rPr>
      <w:kern w:val="0"/>
      <w:sz w:val="18"/>
      <w:szCs w:val="20"/>
    </w:rPr>
  </w:style>
  <w:style w:type="paragraph" w:customStyle="1" w:styleId="CharCharCharCharCharCharCharChar">
    <w:name w:val="Char Char Char Char Char Char Char Char"/>
    <w:basedOn w:val="a"/>
    <w:qFormat/>
    <w:rPr>
      <w:rFonts w:ascii="Arial" w:hAnsi="Arial" w:cs="Arial"/>
    </w:rPr>
  </w:style>
  <w:style w:type="paragraph" w:customStyle="1" w:styleId="ad">
    <w:name w:val="封面表格文本"/>
    <w:basedOn w:val="a"/>
    <w:qFormat/>
    <w:pPr>
      <w:keepNext/>
      <w:autoSpaceDE w:val="0"/>
      <w:jc w:val="center"/>
    </w:pPr>
    <w:rPr>
      <w:rFonts w:ascii="Arial" w:hAnsi="Arial" w:cs="Arial"/>
      <w:kern w:val="0"/>
      <w:szCs w:val="21"/>
    </w:rPr>
  </w:style>
  <w:style w:type="paragraph" w:customStyle="1" w:styleId="CharCharCharCharCharCharChar">
    <w:name w:val="Char Char Char Char Char Char Char"/>
    <w:basedOn w:val="a"/>
    <w:qFormat/>
    <w:rPr>
      <w:rFonts w:ascii="Arial" w:hAnsi="Arial" w:cs="Arial"/>
    </w:rPr>
  </w:style>
  <w:style w:type="paragraph" w:customStyle="1" w:styleId="ae">
    <w:name w:val="宋体 三号 加粗 居中"/>
    <w:basedOn w:val="a"/>
    <w:qFormat/>
    <w:pPr>
      <w:widowControl/>
      <w:overflowPunct w:val="0"/>
      <w:autoSpaceDE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af">
    <w:name w:val="缺省文本"/>
    <w:basedOn w:val="a"/>
    <w:qFormat/>
    <w:pPr>
      <w:keepNext/>
      <w:autoSpaceDE w:val="0"/>
      <w:jc w:val="left"/>
    </w:pPr>
    <w:rPr>
      <w:rFonts w:ascii="Arial" w:hAnsi="Arial" w:cs="Arial"/>
      <w:kern w:val="0"/>
      <w:szCs w:val="21"/>
    </w:rPr>
  </w:style>
  <w:style w:type="paragraph" w:customStyle="1" w:styleId="af0">
    <w:name w:val="摘要"/>
    <w:basedOn w:val="a"/>
    <w:qFormat/>
    <w:pPr>
      <w:keepNext/>
      <w:widowControl/>
      <w:tabs>
        <w:tab w:val="left" w:pos="907"/>
      </w:tabs>
      <w:autoSpaceDE w:val="0"/>
      <w:ind w:left="879" w:hanging="879"/>
    </w:pPr>
    <w:rPr>
      <w:rFonts w:ascii="Arial" w:hAnsi="Arial" w:cs="Arial"/>
      <w:b/>
      <w:kern w:val="0"/>
      <w:szCs w:val="21"/>
    </w:rPr>
  </w:style>
  <w:style w:type="paragraph" w:customStyle="1" w:styleId="CharCharChar1CharCharCharCharCharCharChar">
    <w:name w:val="Char Char Char1 Char Char Char Char Char Char Char"/>
    <w:basedOn w:val="a"/>
    <w:qFormat/>
    <w:rPr>
      <w:rFonts w:ascii="Tahoma" w:hAnsi="Tahoma" w:cs="Tahoma"/>
      <w:sz w:val="24"/>
    </w:rPr>
  </w:style>
  <w:style w:type="paragraph" w:customStyle="1" w:styleId="CharCharCharChar">
    <w:name w:val="Char Char Char Char"/>
    <w:basedOn w:val="a"/>
    <w:qFormat/>
    <w:rPr>
      <w:rFonts w:ascii="Arial" w:hAnsi="Arial" w:cs="Arial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eader" Target="header8.xml"/><Relationship Id="rId34" Type="http://schemas.openxmlformats.org/officeDocument/2006/relationships/image" Target="media/image13.png"/><Relationship Id="rId42" Type="http://schemas.openxmlformats.org/officeDocument/2006/relationships/header" Target="header9.xml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image" Target="media/image10.png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oter" Target="footer9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image" Target="media/image4.jpe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0" Type="http://schemas.openxmlformats.org/officeDocument/2006/relationships/footer" Target="footer7.xml"/><Relationship Id="rId41" Type="http://schemas.openxmlformats.org/officeDocument/2006/relationships/image" Target="media/image2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42</Pages>
  <Words>2412</Words>
  <Characters>13751</Characters>
  <Application>Microsoft Office Word</Application>
  <DocSecurity>0</DocSecurity>
  <Lines>114</Lines>
  <Paragraphs>32</Paragraphs>
  <ScaleCrop>false</ScaleCrop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JARVIS金融投研平台 软件需求规格说明书 V1.0</dc:title>
  <dc:subject>Software Requirement Specification</dc:subject>
  <dc:creator>smartfox</dc:creator>
  <dc:description>第01小组内部评审通过版本</dc:description>
  <cp:lastModifiedBy>舜尧 刘</cp:lastModifiedBy>
  <cp:revision>5</cp:revision>
  <dcterms:created xsi:type="dcterms:W3CDTF">2026-09-07T07:05:00Z</dcterms:created>
  <dcterms:modified xsi:type="dcterms:W3CDTF">2026-09-08T00:38:00Z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C84477F23EB54729B9DFFAE9B5102129_12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eyJoZGlkIjoiMTUzYjc5Nzg0NDI5NzQ1OTAwMmJiNzJhMmMxODBkNTUiLCJ1c2VySWQiOiIxMDM2MzUzNDE2In0=</vt:lpwstr>
  </property>
</Properties>
</file>