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Due quesiti a scelta - tra tre proposti dalla Commissione - di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Statistica e probabilità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Elementi di statistica descrittiva: distribuzioni di frequenza, indici di posizione, di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variabilità, di forma e di concentrazione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Distribuzioni di frequenza multiple; indici di connessione e di correlazione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Teoria dei numeri indice</w:t>
      </w:r>
    </w:p>
    <w:p w:rsidR="008E083A" w:rsidRDefault="00EF0583" w:rsidP="006B6B5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Fondamenti del calcolo delle probabilità</w:t>
      </w:r>
      <w:r w:rsidR="00321089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6B6B59" w:rsidRDefault="006B6B59" w:rsidP="006B6B59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i/>
          <w:color w:val="00B0F0"/>
          <w:sz w:val="24"/>
          <w:szCs w:val="24"/>
        </w:rPr>
      </w:pPr>
      <w:r w:rsidRPr="00C201D9">
        <w:rPr>
          <w:rFonts w:ascii="TimesNewRomanPS-BoldMT" w:hAnsi="TimesNewRomanPS-BoldMT" w:cs="TimesNewRomanPS-BoldMT"/>
          <w:b/>
          <w:bCs/>
          <w:i/>
          <w:color w:val="00B0F0"/>
          <w:sz w:val="24"/>
          <w:szCs w:val="24"/>
        </w:rPr>
        <w:t>Teoria:</w:t>
      </w:r>
      <w:r>
        <w:rPr>
          <w:rFonts w:ascii="TimesNewRomanPS-BoldMT" w:hAnsi="TimesNewRomanPS-BoldMT" w:cs="TimesNewRomanPS-BoldMT"/>
          <w:b/>
          <w:bCs/>
          <w:i/>
          <w:color w:val="00B0F0"/>
          <w:sz w:val="24"/>
          <w:szCs w:val="24"/>
        </w:rPr>
        <w:t xml:space="preserve"> Dispense Barbieri</w:t>
      </w:r>
    </w:p>
    <w:p w:rsidR="006B6B59" w:rsidRDefault="006B6B59" w:rsidP="006B6B59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i/>
          <w:color w:val="00B0F0"/>
          <w:sz w:val="24"/>
          <w:szCs w:val="24"/>
        </w:rPr>
        <w:t>Esercizi:;</w:t>
      </w:r>
      <w:proofErr w:type="gramEnd"/>
    </w:p>
    <w:p w:rsidR="006B6B59" w:rsidRDefault="006B6B59" w:rsidP="006B6B5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B6B59" w:rsidRDefault="006B6B59" w:rsidP="006B6B5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Variabili casuali semplici e multivariate. Principali distribuzioni delle variabili casuali</w:t>
      </w:r>
    </w:p>
    <w:p w:rsidR="006B6B59" w:rsidRDefault="006B6B59" w:rsidP="006B6B5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discrete e continue</w:t>
      </w:r>
    </w:p>
    <w:p w:rsidR="006B6B59" w:rsidRDefault="006B6B59" w:rsidP="00F64ECD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:rsidR="008E083A" w:rsidRPr="006B6B59" w:rsidRDefault="006B6B59" w:rsidP="008E083A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Cs/>
          <w:i/>
          <w:color w:val="00B0F0"/>
          <w:sz w:val="24"/>
          <w:szCs w:val="24"/>
        </w:rPr>
      </w:pPr>
      <w:r w:rsidRPr="006B6B59">
        <w:rPr>
          <w:rFonts w:ascii="TimesNewRomanPS-BoldMT" w:hAnsi="TimesNewRomanPS-BoldMT" w:cs="TimesNewRomanPS-BoldMT"/>
          <w:bCs/>
          <w:i/>
          <w:color w:val="00B0F0"/>
          <w:sz w:val="24"/>
          <w:szCs w:val="24"/>
        </w:rPr>
        <w:t>Teoria: Dispense Epifani</w:t>
      </w:r>
    </w:p>
    <w:p w:rsidR="00EF0583" w:rsidRPr="006B6B59" w:rsidRDefault="006B6B59" w:rsidP="008E083A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Cs/>
          <w:i/>
          <w:color w:val="00B0F0"/>
          <w:sz w:val="24"/>
          <w:szCs w:val="24"/>
        </w:rPr>
      </w:pPr>
      <w:r w:rsidRPr="006B6B59">
        <w:rPr>
          <w:rFonts w:ascii="TimesNewRomanPS-BoldMT" w:hAnsi="TimesNewRomanPS-BoldMT" w:cs="TimesNewRomanPS-BoldMT"/>
          <w:bCs/>
          <w:i/>
          <w:color w:val="00B0F0"/>
          <w:sz w:val="24"/>
          <w:szCs w:val="24"/>
        </w:rPr>
        <w:t xml:space="preserve">Esercizi: Es </w:t>
      </w:r>
      <w:proofErr w:type="spellStart"/>
      <w:r w:rsidRPr="006B6B59">
        <w:rPr>
          <w:rFonts w:ascii="TimesNewRomanPS-BoldMT" w:hAnsi="TimesNewRomanPS-BoldMT" w:cs="TimesNewRomanPS-BoldMT"/>
          <w:bCs/>
          <w:i/>
          <w:color w:val="00B0F0"/>
          <w:sz w:val="24"/>
          <w:szCs w:val="24"/>
        </w:rPr>
        <w:t>Prob</w:t>
      </w:r>
      <w:proofErr w:type="spellEnd"/>
      <w:r w:rsidRPr="006B6B59">
        <w:rPr>
          <w:rFonts w:ascii="TimesNewRomanPS-BoldMT" w:hAnsi="TimesNewRomanPS-BoldMT" w:cs="TimesNewRomanPS-BoldMT"/>
          <w:bCs/>
          <w:i/>
          <w:color w:val="00B0F0"/>
          <w:sz w:val="24"/>
          <w:szCs w:val="24"/>
        </w:rPr>
        <w:t xml:space="preserve"> Epifani (0.16…Vettori Aleatori Uniforme;</w:t>
      </w:r>
    </w:p>
    <w:p w:rsidR="006B6B59" w:rsidRPr="006B6B59" w:rsidRDefault="006B6B59" w:rsidP="006B6B59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i/>
          <w:color w:val="00B0F0"/>
          <w:sz w:val="24"/>
          <w:szCs w:val="24"/>
        </w:rPr>
      </w:pPr>
      <w:r w:rsidRPr="006B6B59">
        <w:rPr>
          <w:rFonts w:ascii="TimesNewRomanPSMT" w:hAnsi="TimesNewRomanPSMT" w:cs="TimesNewRomanPSMT"/>
          <w:i/>
          <w:color w:val="00B0F0"/>
          <w:sz w:val="24"/>
          <w:szCs w:val="24"/>
        </w:rPr>
        <w:t>Esercizi Di Calcolo Delle Probabilità</w:t>
      </w:r>
      <w:r>
        <w:rPr>
          <w:rFonts w:ascii="TimesNewRomanPSMT" w:hAnsi="TimesNewRomanPSMT" w:cs="TimesNewRomanPSMT"/>
          <w:i/>
          <w:color w:val="00B0F0"/>
          <w:sz w:val="24"/>
          <w:szCs w:val="24"/>
        </w:rPr>
        <w:t xml:space="preserve"> </w:t>
      </w:r>
      <w:r w:rsidRPr="006B6B59">
        <w:rPr>
          <w:rFonts w:ascii="TimesNewRomanPSMT" w:hAnsi="TimesNewRomanPSMT" w:cs="TimesNewRomanPSMT"/>
          <w:i/>
          <w:color w:val="00B0F0"/>
          <w:sz w:val="24"/>
          <w:szCs w:val="24"/>
        </w:rPr>
        <w:t>Parte</w:t>
      </w:r>
      <w:r>
        <w:rPr>
          <w:rFonts w:ascii="TimesNewRomanPSMT" w:hAnsi="TimesNewRomanPSMT" w:cs="TimesNewRomanPSMT"/>
          <w:color w:val="00B0F0"/>
          <w:sz w:val="24"/>
          <w:szCs w:val="24"/>
        </w:rPr>
        <w:t xml:space="preserve"> II: </w:t>
      </w:r>
      <w:r w:rsidR="009D4402">
        <w:rPr>
          <w:rFonts w:ascii="TimesNewRomanPSMT" w:hAnsi="TimesNewRomanPSMT" w:cs="TimesNewRomanPSMT"/>
          <w:color w:val="00B0F0"/>
          <w:sz w:val="24"/>
          <w:szCs w:val="24"/>
        </w:rPr>
        <w:t>(</w:t>
      </w:r>
      <w:r>
        <w:rPr>
          <w:rFonts w:ascii="TimesNewRomanPSMT" w:hAnsi="TimesNewRomanPSMT" w:cs="TimesNewRomanPSMT"/>
          <w:color w:val="00B0F0"/>
          <w:sz w:val="24"/>
          <w:szCs w:val="24"/>
        </w:rPr>
        <w:t>es1</w:t>
      </w:r>
      <w:r w:rsidR="009D4402">
        <w:rPr>
          <w:rFonts w:ascii="TimesNewRomanPSMT" w:hAnsi="TimesNewRomanPSMT" w:cs="TimesNewRomanPSMT"/>
          <w:color w:val="00B0F0"/>
          <w:sz w:val="24"/>
          <w:szCs w:val="24"/>
        </w:rPr>
        <w:t xml:space="preserve">,4 definizione di </w:t>
      </w:r>
      <w:proofErr w:type="gramStart"/>
      <w:r w:rsidR="009D4402">
        <w:rPr>
          <w:rFonts w:ascii="TimesNewRomanPSMT" w:hAnsi="TimesNewRomanPSMT" w:cs="TimesNewRomanPSMT"/>
          <w:color w:val="00B0F0"/>
          <w:sz w:val="24"/>
          <w:szCs w:val="24"/>
        </w:rPr>
        <w:t>funzione  e</w:t>
      </w:r>
      <w:proofErr w:type="gramEnd"/>
      <w:r w:rsidR="009D4402">
        <w:rPr>
          <w:rFonts w:ascii="TimesNewRomanPSMT" w:hAnsi="TimesNewRomanPSMT" w:cs="TimesNewRomanPSMT"/>
          <w:color w:val="00B0F0"/>
          <w:sz w:val="24"/>
          <w:szCs w:val="24"/>
        </w:rPr>
        <w:t xml:space="preserve">  momenti)</w:t>
      </w:r>
      <w:bookmarkStart w:id="0" w:name="_GoBack"/>
      <w:bookmarkEnd w:id="0"/>
    </w:p>
    <w:p w:rsidR="006B6B59" w:rsidRDefault="006B6B59" w:rsidP="006B6B59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  <w:r w:rsidRPr="006B6B59">
        <w:rPr>
          <w:rFonts w:ascii="TimesNewRomanPSMT" w:hAnsi="TimesNewRomanPSMT" w:cs="TimesNewRomanPSMT"/>
          <w:sz w:val="24"/>
          <w:szCs w:val="24"/>
        </w:rPr>
        <w:t xml:space="preserve">Riccardo </w:t>
      </w:r>
      <w:proofErr w:type="spellStart"/>
      <w:r w:rsidRPr="006B6B59">
        <w:rPr>
          <w:rFonts w:ascii="TimesNewRomanPSMT" w:hAnsi="TimesNewRomanPSMT" w:cs="TimesNewRomanPSMT"/>
          <w:sz w:val="24"/>
          <w:szCs w:val="24"/>
        </w:rPr>
        <w:t>Borgoni</w:t>
      </w:r>
      <w:proofErr w:type="spellEnd"/>
      <w:r w:rsidRPr="006B6B59">
        <w:rPr>
          <w:rFonts w:ascii="TimesNewRomanPSMT" w:hAnsi="TimesNewRomanPSMT" w:cs="TimesNewRomanPSMT"/>
          <w:sz w:val="24"/>
          <w:szCs w:val="24"/>
        </w:rPr>
        <w:t xml:space="preserve">, Elena </w:t>
      </w:r>
      <w:proofErr w:type="spellStart"/>
      <w:r w:rsidRPr="006B6B59">
        <w:rPr>
          <w:rFonts w:ascii="TimesNewRomanPSMT" w:hAnsi="TimesNewRomanPSMT" w:cs="TimesNewRomanPSMT"/>
          <w:sz w:val="24"/>
          <w:szCs w:val="24"/>
        </w:rPr>
        <w:t>Colicino</w:t>
      </w:r>
      <w:proofErr w:type="spellEnd"/>
      <w:r w:rsidRPr="006B6B59">
        <w:rPr>
          <w:rFonts w:ascii="TimesNewRomanPSMT" w:hAnsi="TimesNewRomanPSMT" w:cs="TimesNewRomanPSMT"/>
          <w:sz w:val="24"/>
          <w:szCs w:val="24"/>
        </w:rPr>
        <w:t>, Piero Quatto, Sara Sala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Teoremi limite del calcolo delle probabilità</w:t>
      </w:r>
      <w:r w:rsidR="002F4109">
        <w:rPr>
          <w:rFonts w:ascii="TimesNewRomanPSMT" w:hAnsi="TimesNewRomanPSMT" w:cs="TimesNewRomanPSMT"/>
          <w:sz w:val="24"/>
          <w:szCs w:val="24"/>
        </w:rPr>
        <w:t xml:space="preserve">; 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Teoria dell’inferenza statistica: stimatori, proprietà degli stimatori, metodi di stima. Il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problema della stima per intervallo: intervalli e regioni di confidenza</w:t>
      </w:r>
      <w:r w:rsidR="002F4109">
        <w:rPr>
          <w:rFonts w:ascii="TimesNewRomanPSMT" w:hAnsi="TimesNewRomanPSMT" w:cs="TimesNewRomanPSMT"/>
          <w:sz w:val="24"/>
          <w:szCs w:val="24"/>
        </w:rPr>
        <w:t xml:space="preserve">: </w:t>
      </w:r>
      <w:proofErr w:type="spellStart"/>
      <w:r w:rsidR="002F4109">
        <w:rPr>
          <w:rFonts w:ascii="TimesNewRomanPSMT" w:hAnsi="TimesNewRomanPSMT" w:cs="TimesNewRomanPSMT"/>
          <w:sz w:val="24"/>
          <w:szCs w:val="24"/>
        </w:rPr>
        <w:t>Spanos</w:t>
      </w:r>
      <w:proofErr w:type="spellEnd"/>
      <w:r w:rsidR="002F4109">
        <w:rPr>
          <w:rFonts w:ascii="TimesNewRomanPSMT" w:hAnsi="TimesNewRomanPSMT" w:cs="TimesNewRomanPSMT"/>
          <w:sz w:val="24"/>
          <w:szCs w:val="24"/>
        </w:rPr>
        <w:t>, Epifani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La verifica delle ipotesi. I principali test parametrici e non parametrici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Un quesito a scelta - tra due proposti dalla Commissione - di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Econometria e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statistical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learning</w:t>
      </w:r>
      <w:proofErr w:type="spellEnd"/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Modello di regressione lineare multipla: ipotesi del modello, metodi di stima, proprietà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degli stimatori, verifica del modello, inferenza asintotica e previsioni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La rimozione delle ipotesi alla base del modello classico: problemi nella specificazione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del modello, stima, proprietà degli stimatori, verifica del modello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Metodi di regolarizzazione per modelli di regressione (RIDGE e LASSO) e di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crossvalidation</w:t>
      </w:r>
      <w:proofErr w:type="spellEnd"/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Modelli per dati di conteggio (log-lineari)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Metodi di classificazione: modelli per dati binari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logit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probit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Cluster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analysis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misture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Tecniche statistiche multivariate: analisi in componenti principali, analisi discriminante e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analisi delle corrispondenze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Analisi delle serie temporali. Modelli ARMA e ARIMA: definizione e caratterizzazione.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Identificazione, stima e verifica del modello. Il problema della previsione.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Cointegrazione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VAR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Analisi dei dati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panel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Un quesito a scelta - tra due proposti dalla Commissione - di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Metodi di campionamento</w:t>
      </w:r>
    </w:p>
    <w:p w:rsidR="00C201D9" w:rsidRDefault="00C201D9" w:rsidP="00C201D9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i/>
          <w:color w:val="00B0F0"/>
          <w:sz w:val="24"/>
          <w:szCs w:val="24"/>
        </w:rPr>
      </w:pPr>
      <w:proofErr w:type="spellStart"/>
      <w:proofErr w:type="gramStart"/>
      <w:r w:rsidRPr="00C201D9">
        <w:rPr>
          <w:rFonts w:ascii="TimesNewRomanPS-BoldMT" w:hAnsi="TimesNewRomanPS-BoldMT" w:cs="TimesNewRomanPS-BoldMT"/>
          <w:b/>
          <w:bCs/>
          <w:i/>
          <w:color w:val="00B0F0"/>
          <w:sz w:val="24"/>
          <w:szCs w:val="24"/>
        </w:rPr>
        <w:t>Teoria:Piccolo</w:t>
      </w:r>
      <w:proofErr w:type="spellEnd"/>
      <w:proofErr w:type="gramEnd"/>
      <w:r w:rsidRPr="00C201D9">
        <w:rPr>
          <w:rFonts w:ascii="TimesNewRomanPS-BoldMT" w:hAnsi="TimesNewRomanPS-BoldMT" w:cs="TimesNewRomanPS-BoldMT"/>
          <w:b/>
          <w:bCs/>
          <w:i/>
          <w:color w:val="00B0F0"/>
          <w:sz w:val="24"/>
          <w:szCs w:val="24"/>
        </w:rPr>
        <w:t xml:space="preserve"> (</w:t>
      </w:r>
      <w:proofErr w:type="spellStart"/>
      <w:r w:rsidRPr="00C201D9">
        <w:rPr>
          <w:rFonts w:ascii="TimesNewRomanPS-BoldMT" w:hAnsi="TimesNewRomanPS-BoldMT" w:cs="TimesNewRomanPS-BoldMT"/>
          <w:b/>
          <w:bCs/>
          <w:i/>
          <w:color w:val="00B0F0"/>
          <w:sz w:val="24"/>
          <w:szCs w:val="24"/>
        </w:rPr>
        <w:t>ch</w:t>
      </w:r>
      <w:proofErr w:type="spellEnd"/>
      <w:r w:rsidRPr="00C201D9">
        <w:rPr>
          <w:rFonts w:ascii="TimesNewRomanPS-BoldMT" w:hAnsi="TimesNewRomanPS-BoldMT" w:cs="TimesNewRomanPS-BoldMT"/>
          <w:b/>
          <w:bCs/>
          <w:i/>
          <w:color w:val="00B0F0"/>
          <w:sz w:val="24"/>
          <w:szCs w:val="24"/>
        </w:rPr>
        <w:t xml:space="preserve"> 20)</w:t>
      </w:r>
    </w:p>
    <w:p w:rsidR="00C201D9" w:rsidRPr="00C201D9" w:rsidRDefault="00C201D9" w:rsidP="00C201D9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i/>
          <w:color w:val="00B0F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color w:val="00B0F0"/>
          <w:sz w:val="24"/>
          <w:szCs w:val="24"/>
        </w:rPr>
        <w:t xml:space="preserve">Esercizi: 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Rilevazioni censuarie e rilevazioni campionarie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Disegni di campionamento: casuale semplice, stratificato, a grappoli, su più stadi, ruotato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La stima del totale e della proporzione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Lo stimatore per quoziente e per regressione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La dimensione campionaria e l’allocazione delle unità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La stima dei parametri nei domini di studio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lastRenderedPageBreak/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Gli errori campionari e non campionari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Tecniche di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ricampionamento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: metodo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bootstrap </w:t>
      </w:r>
      <w:r>
        <w:rPr>
          <w:rFonts w:ascii="TimesNewRomanPSMT" w:hAnsi="TimesNewRomanPSMT" w:cs="TimesNewRomanPSMT"/>
          <w:sz w:val="24"/>
          <w:szCs w:val="24"/>
        </w:rPr>
        <w:t xml:space="preserve">e metodo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jackknife</w:t>
      </w:r>
      <w:proofErr w:type="spellEnd"/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■ PROVA ORALE </w:t>
      </w:r>
      <w:r>
        <w:rPr>
          <w:rFonts w:ascii="TimesNewRomanPSMT" w:hAnsi="TimesNewRomanPSMT" w:cs="TimesNewRomanPSMT"/>
          <w:sz w:val="24"/>
          <w:szCs w:val="24"/>
        </w:rPr>
        <w:t>- oltre alle materie previste per la prova scritta e alla conversazione in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lingua inglese,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una materia a scelta tra le seguenti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Economia e finanza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Teoria del consumatore e della produzione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Domanda e offerta di moneta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Inflazione, politica monetaria e stabilità finanziaria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Equilibrio macroeconomico in economia aperta e chiusa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Modelli di valutazione dei titoli obbligazionari e per la determinazione della struttura per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scadenza dei tassi di interesse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Teoria di portafoglio e mercato azionario (frontiera efficiente, CAPM, APT)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Modelli di valutazione del rischio creditizio e di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credit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scoring</w:t>
      </w:r>
      <w:proofErr w:type="spellEnd"/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Modelli di valutazione degli strumenti derivati e strategie di negoziazione e copertura dei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rischi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Big data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analytics</w:t>
      </w:r>
      <w:proofErr w:type="spellEnd"/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Architettura dei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database </w:t>
      </w:r>
      <w:r>
        <w:rPr>
          <w:rFonts w:ascii="TimesNewRomanPSMT" w:hAnsi="TimesNewRomanPSMT" w:cs="TimesNewRomanPSMT"/>
          <w:sz w:val="24"/>
          <w:szCs w:val="24"/>
        </w:rPr>
        <w:t>“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big data</w:t>
      </w:r>
      <w:r>
        <w:rPr>
          <w:rFonts w:ascii="TimesNewRomanPSMT" w:hAnsi="TimesNewRomanPSMT" w:cs="TimesNewRomanPSMT"/>
          <w:sz w:val="24"/>
          <w:szCs w:val="24"/>
        </w:rPr>
        <w:t>”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>
        <w:rPr>
          <w:rFonts w:ascii="Wingdings-Regular" w:eastAsia="Wingdings-Regular" w:hAnsi="TimesNewRomanPS-ItalicMT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Linguaggi di programmazione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Python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R, SAS)</w:t>
      </w:r>
    </w:p>
    <w:p w:rsidR="00EF0583" w:rsidRP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 w:rsidRPr="00EF0583">
        <w:rPr>
          <w:rFonts w:ascii="Wingdings-Regular" w:eastAsia="Wingdings-Regular" w:hAnsi="TimesNewRomanPS-ItalicMT" w:cs="Wingdings-Regular"/>
          <w:sz w:val="24"/>
          <w:szCs w:val="24"/>
          <w:lang w:val="en-US"/>
        </w:rPr>
        <w:t xml:space="preserve"> </w:t>
      </w:r>
      <w:r w:rsidRPr="00EF058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Privacy </w:t>
      </w:r>
      <w:r w:rsidRPr="00EF0583">
        <w:rPr>
          <w:rFonts w:ascii="TimesNewRomanPSMT" w:hAnsi="TimesNewRomanPSMT" w:cs="TimesNewRomanPSMT"/>
          <w:sz w:val="24"/>
          <w:szCs w:val="24"/>
          <w:lang w:val="en-US"/>
        </w:rPr>
        <w:t xml:space="preserve">e </w:t>
      </w:r>
      <w:r w:rsidRPr="00EF058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security</w:t>
      </w:r>
    </w:p>
    <w:p w:rsidR="00EF0583" w:rsidRP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 w:rsidRPr="00EF0583">
        <w:rPr>
          <w:rFonts w:ascii="Wingdings-Regular" w:eastAsia="Wingdings-Regular" w:hAnsi="TimesNewRomanPS-ItalicMT" w:cs="Wingdings-Regular"/>
          <w:sz w:val="24"/>
          <w:szCs w:val="24"/>
          <w:lang w:val="en-US"/>
        </w:rPr>
        <w:t xml:space="preserve"> </w:t>
      </w:r>
      <w:r w:rsidRPr="00EF058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Text mining </w:t>
      </w:r>
      <w:r w:rsidRPr="00EF0583">
        <w:rPr>
          <w:rFonts w:ascii="TimesNewRomanPSMT" w:hAnsi="TimesNewRomanPSMT" w:cs="TimesNewRomanPSMT"/>
          <w:sz w:val="24"/>
          <w:szCs w:val="24"/>
          <w:lang w:val="en-US"/>
        </w:rPr>
        <w:t xml:space="preserve">e </w:t>
      </w:r>
      <w:r w:rsidRPr="00EF058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textual analysis</w:t>
      </w:r>
    </w:p>
    <w:p w:rsidR="00EF0583" w:rsidRP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 w:rsidRPr="00EF0583">
        <w:rPr>
          <w:rFonts w:ascii="Wingdings-Regular" w:eastAsia="Wingdings-Regular" w:hAnsi="TimesNewRomanPS-ItalicMT" w:cs="Wingdings-Regular"/>
          <w:sz w:val="24"/>
          <w:szCs w:val="24"/>
          <w:lang w:val="en-US"/>
        </w:rPr>
        <w:t xml:space="preserve"> </w:t>
      </w:r>
      <w:proofErr w:type="spellStart"/>
      <w:r w:rsidRPr="00EF0583">
        <w:rPr>
          <w:rFonts w:ascii="TimesNewRomanPSMT" w:hAnsi="TimesNewRomanPSMT" w:cs="TimesNewRomanPSMT"/>
          <w:sz w:val="24"/>
          <w:szCs w:val="24"/>
          <w:lang w:val="en-US"/>
        </w:rPr>
        <w:t>Reti</w:t>
      </w:r>
      <w:proofErr w:type="spellEnd"/>
      <w:r w:rsidRPr="00EF0583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EF0583">
        <w:rPr>
          <w:rFonts w:ascii="TimesNewRomanPSMT" w:hAnsi="TimesNewRomanPSMT" w:cs="TimesNewRomanPSMT"/>
          <w:sz w:val="24"/>
          <w:szCs w:val="24"/>
          <w:lang w:val="en-US"/>
        </w:rPr>
        <w:t>neurali</w:t>
      </w:r>
      <w:proofErr w:type="spellEnd"/>
      <w:r w:rsidRPr="00EF0583">
        <w:rPr>
          <w:rFonts w:ascii="TimesNewRomanPSMT" w:hAnsi="TimesNewRomanPSMT" w:cs="TimesNewRomanPSMT"/>
          <w:sz w:val="24"/>
          <w:szCs w:val="24"/>
          <w:lang w:val="en-US"/>
        </w:rPr>
        <w:t xml:space="preserve"> e </w:t>
      </w:r>
      <w:r w:rsidRPr="00EF058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deep learning</w:t>
      </w:r>
    </w:p>
    <w:p w:rsidR="00EF0583" w:rsidRP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>
        <w:rPr>
          <w:rFonts w:ascii="Wingdings-Regular" w:eastAsia="Wingdings-Regular" w:hAnsi="TimesNewRomanPS-ItalicMT" w:cs="Wingdings-Regular" w:hint="eastAsia"/>
          <w:sz w:val="24"/>
          <w:szCs w:val="24"/>
        </w:rPr>
        <w:t></w:t>
      </w:r>
      <w:r w:rsidRPr="00EF0583">
        <w:rPr>
          <w:rFonts w:ascii="Wingdings-Regular" w:eastAsia="Wingdings-Regular" w:hAnsi="TimesNewRomanPS-ItalicMT" w:cs="Wingdings-Regular"/>
          <w:sz w:val="24"/>
          <w:szCs w:val="24"/>
          <w:lang w:val="en-US"/>
        </w:rPr>
        <w:t xml:space="preserve"> </w:t>
      </w:r>
      <w:r w:rsidRPr="00EF058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Support vector machines </w:t>
      </w:r>
      <w:r w:rsidRPr="00EF0583">
        <w:rPr>
          <w:rFonts w:ascii="TimesNewRomanPSMT" w:hAnsi="TimesNewRomanPSMT" w:cs="TimesNewRomanPSMT"/>
          <w:sz w:val="24"/>
          <w:szCs w:val="24"/>
          <w:lang w:val="en-US"/>
        </w:rPr>
        <w:t xml:space="preserve">e </w:t>
      </w:r>
      <w:r w:rsidRPr="00EF058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kernel methods</w:t>
      </w:r>
    </w:p>
    <w:p w:rsidR="00EF0583" w:rsidRDefault="00EF0583" w:rsidP="00EF0583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L’argomento della tesi di laurea e le eventuali esperienze professionali maturate potranno</w:t>
      </w:r>
    </w:p>
    <w:p w:rsidR="0003046B" w:rsidRDefault="00EF0583" w:rsidP="00EF0583"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formare oggetto della prova orale.</w:t>
      </w:r>
    </w:p>
    <w:sectPr w:rsidR="000304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-BoldMT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-Bold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70AF"/>
    <w:multiLevelType w:val="hybridMultilevel"/>
    <w:tmpl w:val="FDD6B9F4"/>
    <w:lvl w:ilvl="0" w:tplc="6A9A339A">
      <w:numFmt w:val="bullet"/>
      <w:lvlText w:val="-"/>
      <w:lvlJc w:val="left"/>
      <w:pPr>
        <w:ind w:left="720" w:hanging="360"/>
      </w:pPr>
      <w:rPr>
        <w:rFonts w:ascii="TimesNewRomanPS-BoldMT" w:eastAsiaTheme="minorHAnsi" w:hAnsi="TimesNewRomanPS-BoldMT" w:cs="TimesNewRomanPS-BoldM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53D63"/>
    <w:multiLevelType w:val="hybridMultilevel"/>
    <w:tmpl w:val="0BC4B83A"/>
    <w:lvl w:ilvl="0" w:tplc="DFF2E5F2">
      <w:numFmt w:val="bullet"/>
      <w:lvlText w:val="-"/>
      <w:lvlJc w:val="left"/>
      <w:pPr>
        <w:ind w:left="720" w:hanging="360"/>
      </w:pPr>
      <w:rPr>
        <w:rFonts w:ascii="TimesNewRomanPS-BoldMT" w:eastAsiaTheme="minorHAnsi" w:hAnsi="TimesNewRomanPS-BoldMT" w:cs="TimesNewRomanPS-BoldM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A6"/>
    <w:rsid w:val="0003046B"/>
    <w:rsid w:val="001117A6"/>
    <w:rsid w:val="002F4109"/>
    <w:rsid w:val="00321089"/>
    <w:rsid w:val="003A684A"/>
    <w:rsid w:val="006B6B59"/>
    <w:rsid w:val="008E083A"/>
    <w:rsid w:val="009D4402"/>
    <w:rsid w:val="00C201D9"/>
    <w:rsid w:val="00EF0583"/>
    <w:rsid w:val="00F6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28B9"/>
  <w15:chartTrackingRefBased/>
  <w15:docId w15:val="{34A8E234-873A-44F4-812A-730BD044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4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2019-09-04T18:08:00Z</dcterms:created>
  <dcterms:modified xsi:type="dcterms:W3CDTF">2019-11-16T03:50:00Z</dcterms:modified>
</cp:coreProperties>
</file>