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F482" w14:textId="77777777" w:rsidR="00D35807" w:rsidRPr="00D35807" w:rsidRDefault="00D35807" w:rsidP="00D35807">
      <w:pPr>
        <w:pStyle w:val="Corpotesto"/>
        <w:spacing w:line="300" w:lineRule="auto"/>
        <w:rPr>
          <w:rFonts w:asciiTheme="minorHAnsi" w:hAnsiTheme="minorHAnsi" w:cstheme="minorHAnsi"/>
          <w:lang w:val="en-GB"/>
        </w:rPr>
      </w:pPr>
      <w:bookmarkStart w:id="0" w:name="_Hlk7023190"/>
    </w:p>
    <w:p w14:paraId="1503F732" w14:textId="77777777" w:rsidR="00D35807" w:rsidRPr="00D35807" w:rsidRDefault="00D35807" w:rsidP="00D35807">
      <w:pPr>
        <w:pStyle w:val="Corpotesto"/>
        <w:spacing w:line="300" w:lineRule="auto"/>
        <w:rPr>
          <w:rFonts w:asciiTheme="minorHAnsi" w:hAnsiTheme="minorHAnsi" w:cstheme="minorHAnsi"/>
          <w:lang w:val="en-GB"/>
        </w:rPr>
      </w:pPr>
    </w:p>
    <w:p w14:paraId="542EF614" w14:textId="0FF05AEA" w:rsidR="00D35807" w:rsidRPr="00D35807" w:rsidRDefault="00D35807" w:rsidP="00D35807">
      <w:pPr>
        <w:pStyle w:val="Corpotesto"/>
        <w:spacing w:line="300" w:lineRule="auto"/>
        <w:rPr>
          <w:rFonts w:asciiTheme="minorHAnsi" w:hAnsiTheme="minorHAnsi" w:cstheme="minorHAnsi"/>
          <w:lang w:val="en-GB"/>
        </w:rPr>
      </w:pPr>
    </w:p>
    <w:p w14:paraId="28A350F5" w14:textId="12DC6D6C" w:rsidR="00D35807" w:rsidRPr="00D35807" w:rsidRDefault="00D35807" w:rsidP="00D35807">
      <w:pPr>
        <w:pStyle w:val="Corpotesto"/>
        <w:spacing w:line="300" w:lineRule="auto"/>
        <w:rPr>
          <w:rFonts w:asciiTheme="minorHAnsi" w:hAnsiTheme="minorHAnsi" w:cstheme="minorHAnsi"/>
          <w:lang w:val="en-GB"/>
        </w:rPr>
      </w:pPr>
      <w:r w:rsidRPr="00D35807">
        <w:rPr>
          <w:rFonts w:asciiTheme="minorHAnsi" w:hAnsiTheme="minorHAnsi" w:cstheme="minorHAnsi"/>
          <w:noProof/>
          <w:lang w:val="en-GB"/>
        </w:rPr>
        <w:drawing>
          <wp:anchor distT="0" distB="0" distL="114300" distR="114300" simplePos="0" relativeHeight="251705344" behindDoc="0" locked="0" layoutInCell="1" allowOverlap="1" wp14:anchorId="46A452C2" wp14:editId="2D5E745E">
            <wp:simplePos x="0" y="0"/>
            <wp:positionH relativeFrom="margin">
              <wp:align>center</wp:align>
            </wp:positionH>
            <wp:positionV relativeFrom="paragraph">
              <wp:posOffset>288485</wp:posOffset>
            </wp:positionV>
            <wp:extent cx="2087118" cy="1540192"/>
            <wp:effectExtent l="0" t="0" r="8890" b="3175"/>
            <wp:wrapTopAndBottom/>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118" cy="1540192"/>
                    </a:xfrm>
                    <a:prstGeom prst="rect">
                      <a:avLst/>
                    </a:prstGeom>
                  </pic:spPr>
                </pic:pic>
              </a:graphicData>
            </a:graphic>
          </wp:anchor>
        </w:drawing>
      </w:r>
    </w:p>
    <w:p w14:paraId="1C658BDE" w14:textId="58B04007" w:rsidR="00D35807" w:rsidRPr="00D35807" w:rsidRDefault="00D35807" w:rsidP="00D35807">
      <w:pPr>
        <w:pStyle w:val="Corpotesto"/>
        <w:spacing w:line="300" w:lineRule="auto"/>
        <w:rPr>
          <w:rFonts w:asciiTheme="minorHAnsi" w:hAnsiTheme="minorHAnsi" w:cstheme="minorHAnsi"/>
          <w:sz w:val="18"/>
          <w:lang w:val="en-GB"/>
        </w:rPr>
      </w:pPr>
    </w:p>
    <w:p w14:paraId="7EB37459" w14:textId="1B2A61E0" w:rsidR="00D35807" w:rsidRPr="00D35807" w:rsidRDefault="00D35807" w:rsidP="00D35807">
      <w:pPr>
        <w:pStyle w:val="Corpotesto"/>
        <w:spacing w:line="300" w:lineRule="auto"/>
        <w:ind w:left="2747"/>
        <w:rPr>
          <w:rFonts w:asciiTheme="minorHAnsi" w:hAnsiTheme="minorHAnsi" w:cstheme="minorHAnsi"/>
          <w:sz w:val="28"/>
          <w:szCs w:val="28"/>
          <w:lang w:val="en-GB"/>
        </w:rPr>
      </w:pPr>
    </w:p>
    <w:p w14:paraId="45837D15" w14:textId="77777777" w:rsidR="00D35807" w:rsidRPr="00D35807" w:rsidRDefault="00D35807" w:rsidP="00D35807">
      <w:pPr>
        <w:pStyle w:val="Corpotesto"/>
        <w:spacing w:line="300" w:lineRule="auto"/>
        <w:jc w:val="center"/>
        <w:rPr>
          <w:rFonts w:asciiTheme="minorHAnsi" w:hAnsiTheme="minorHAnsi" w:cstheme="minorHAnsi"/>
          <w:sz w:val="40"/>
          <w:szCs w:val="28"/>
          <w:lang w:val="en-GB"/>
        </w:rPr>
      </w:pPr>
    </w:p>
    <w:p w14:paraId="3A1AD798" w14:textId="083A2631" w:rsidR="00D35807" w:rsidRPr="00D35807" w:rsidRDefault="00D35807" w:rsidP="00D35807">
      <w:pPr>
        <w:pStyle w:val="Corpotesto"/>
        <w:spacing w:line="300" w:lineRule="auto"/>
        <w:jc w:val="center"/>
        <w:rPr>
          <w:rFonts w:asciiTheme="minorHAnsi" w:hAnsiTheme="minorHAnsi" w:cstheme="minorHAnsi"/>
          <w:sz w:val="32"/>
          <w:szCs w:val="28"/>
          <w:lang w:val="it-IT"/>
        </w:rPr>
      </w:pPr>
      <w:r w:rsidRPr="00D35807">
        <w:rPr>
          <w:rFonts w:asciiTheme="minorHAnsi" w:hAnsiTheme="minorHAnsi" w:cstheme="minorHAnsi"/>
          <w:sz w:val="32"/>
          <w:szCs w:val="28"/>
          <w:lang w:val="it-IT"/>
        </w:rPr>
        <w:t>Dipartimento di Ingegneria aerospaziale</w:t>
      </w:r>
    </w:p>
    <w:p w14:paraId="39D7CDF7" w14:textId="1B897048" w:rsidR="00D35807" w:rsidRPr="00D35807" w:rsidRDefault="00D35807" w:rsidP="00D35807">
      <w:pPr>
        <w:pStyle w:val="Corpotesto"/>
        <w:spacing w:line="300" w:lineRule="auto"/>
        <w:jc w:val="center"/>
        <w:rPr>
          <w:rFonts w:asciiTheme="minorHAnsi" w:hAnsiTheme="minorHAnsi" w:cstheme="minorHAnsi"/>
          <w:sz w:val="32"/>
          <w:szCs w:val="28"/>
          <w:lang w:val="it-IT"/>
        </w:rPr>
      </w:pPr>
      <w:r w:rsidRPr="00D35807">
        <w:rPr>
          <w:rFonts w:asciiTheme="minorHAnsi" w:hAnsiTheme="minorHAnsi" w:cstheme="minorHAnsi"/>
          <w:sz w:val="32"/>
          <w:szCs w:val="28"/>
          <w:lang w:val="it-IT"/>
        </w:rPr>
        <w:t>Corso di Aerodinamica</w:t>
      </w:r>
    </w:p>
    <w:p w14:paraId="32CDB910" w14:textId="77777777" w:rsidR="00D35807" w:rsidRPr="00D35807" w:rsidRDefault="00D35807" w:rsidP="00D35807">
      <w:pPr>
        <w:pStyle w:val="Corpotesto"/>
        <w:spacing w:line="300" w:lineRule="auto"/>
        <w:rPr>
          <w:rFonts w:asciiTheme="minorHAnsi" w:hAnsiTheme="minorHAnsi" w:cstheme="minorHAnsi"/>
          <w:sz w:val="22"/>
          <w:lang w:val="it-IT"/>
        </w:rPr>
      </w:pPr>
    </w:p>
    <w:p w14:paraId="1941624C" w14:textId="77777777" w:rsidR="00D35807" w:rsidRPr="00D35807" w:rsidRDefault="00D35807" w:rsidP="00D35807">
      <w:pPr>
        <w:pStyle w:val="Corpotesto"/>
        <w:spacing w:line="300" w:lineRule="auto"/>
        <w:rPr>
          <w:rFonts w:asciiTheme="minorHAnsi" w:hAnsiTheme="minorHAnsi" w:cstheme="minorHAnsi"/>
          <w:sz w:val="22"/>
          <w:lang w:val="it-IT"/>
        </w:rPr>
      </w:pPr>
    </w:p>
    <w:p w14:paraId="7C64BC05" w14:textId="77777777" w:rsidR="00D35807" w:rsidRPr="00D35807" w:rsidRDefault="00D35807" w:rsidP="00D35807">
      <w:pPr>
        <w:pStyle w:val="Corpotesto"/>
        <w:spacing w:line="300" w:lineRule="auto"/>
        <w:rPr>
          <w:rFonts w:asciiTheme="minorHAnsi" w:hAnsiTheme="minorHAnsi" w:cstheme="minorHAnsi"/>
          <w:sz w:val="22"/>
          <w:lang w:val="it-IT"/>
        </w:rPr>
      </w:pPr>
    </w:p>
    <w:p w14:paraId="3F8E17C8" w14:textId="77777777" w:rsidR="00D35807" w:rsidRPr="00D35807" w:rsidRDefault="00D35807" w:rsidP="00D35807">
      <w:pPr>
        <w:pStyle w:val="Corpotesto"/>
        <w:spacing w:line="300" w:lineRule="auto"/>
        <w:rPr>
          <w:rFonts w:asciiTheme="minorHAnsi" w:hAnsiTheme="minorHAnsi" w:cstheme="minorHAnsi"/>
          <w:sz w:val="22"/>
          <w:lang w:val="it-IT"/>
        </w:rPr>
      </w:pPr>
    </w:p>
    <w:p w14:paraId="4933392F" w14:textId="77777777" w:rsidR="00D35807" w:rsidRPr="00D35807" w:rsidRDefault="00D35807" w:rsidP="00D35807">
      <w:pPr>
        <w:pStyle w:val="Corpotesto"/>
        <w:spacing w:line="300" w:lineRule="auto"/>
        <w:rPr>
          <w:rFonts w:asciiTheme="minorHAnsi" w:hAnsiTheme="minorHAnsi" w:cstheme="minorHAnsi"/>
          <w:sz w:val="22"/>
          <w:lang w:val="it-IT"/>
        </w:rPr>
      </w:pPr>
    </w:p>
    <w:p w14:paraId="4D259EA2" w14:textId="77777777" w:rsidR="00D35807" w:rsidRPr="00D35807" w:rsidRDefault="00D35807" w:rsidP="00D35807">
      <w:pPr>
        <w:pStyle w:val="Corpotesto"/>
        <w:spacing w:line="300" w:lineRule="auto"/>
        <w:rPr>
          <w:rFonts w:asciiTheme="minorHAnsi" w:hAnsiTheme="minorHAnsi" w:cstheme="minorHAnsi"/>
          <w:sz w:val="22"/>
          <w:lang w:val="it-IT"/>
        </w:rPr>
      </w:pPr>
    </w:p>
    <w:p w14:paraId="37438F88" w14:textId="77777777" w:rsidR="00D35807" w:rsidRPr="00D35807" w:rsidRDefault="00D35807" w:rsidP="00D35807">
      <w:pPr>
        <w:pStyle w:val="Corpotesto"/>
        <w:spacing w:line="300" w:lineRule="auto"/>
        <w:rPr>
          <w:rFonts w:asciiTheme="minorHAnsi" w:hAnsiTheme="minorHAnsi" w:cstheme="minorHAnsi"/>
          <w:sz w:val="22"/>
          <w:lang w:val="it-IT"/>
        </w:rPr>
      </w:pPr>
    </w:p>
    <w:p w14:paraId="35E636B7" w14:textId="77777777" w:rsidR="00D35807" w:rsidRPr="00D35807" w:rsidRDefault="00D35807" w:rsidP="00D35807">
      <w:pPr>
        <w:pStyle w:val="Corpotesto"/>
        <w:spacing w:line="300" w:lineRule="auto"/>
        <w:rPr>
          <w:rFonts w:asciiTheme="minorHAnsi" w:hAnsiTheme="minorHAnsi" w:cstheme="minorHAnsi"/>
          <w:sz w:val="22"/>
          <w:lang w:val="it-IT"/>
        </w:rPr>
      </w:pPr>
    </w:p>
    <w:p w14:paraId="5BCDC9F2" w14:textId="77777777" w:rsidR="00D35807" w:rsidRPr="00D35807" w:rsidRDefault="00D35807" w:rsidP="00D35807">
      <w:pPr>
        <w:pStyle w:val="Corpotesto"/>
        <w:spacing w:line="300" w:lineRule="auto"/>
        <w:rPr>
          <w:rFonts w:asciiTheme="minorHAnsi" w:hAnsiTheme="minorHAnsi" w:cstheme="minorHAnsi"/>
          <w:sz w:val="22"/>
          <w:lang w:val="it-IT"/>
        </w:rPr>
      </w:pPr>
    </w:p>
    <w:p w14:paraId="00C91CFD" w14:textId="77777777" w:rsidR="00D35807" w:rsidRPr="00D35807" w:rsidRDefault="00D35807" w:rsidP="00D35807">
      <w:pPr>
        <w:pStyle w:val="Corpotesto"/>
        <w:spacing w:line="300" w:lineRule="auto"/>
        <w:rPr>
          <w:rFonts w:asciiTheme="minorHAnsi" w:hAnsiTheme="minorHAnsi" w:cstheme="minorHAnsi"/>
          <w:sz w:val="24"/>
          <w:lang w:val="it-IT"/>
        </w:rPr>
      </w:pPr>
    </w:p>
    <w:p w14:paraId="30609D39" w14:textId="77777777" w:rsidR="00D35807" w:rsidRPr="00D35807" w:rsidRDefault="00D35807" w:rsidP="00D35807">
      <w:pPr>
        <w:pStyle w:val="Corpotesto"/>
        <w:spacing w:line="300" w:lineRule="auto"/>
        <w:rPr>
          <w:rFonts w:asciiTheme="minorHAnsi" w:hAnsiTheme="minorHAnsi" w:cstheme="minorHAnsi"/>
          <w:sz w:val="36"/>
          <w:lang w:val="it-IT"/>
        </w:rPr>
      </w:pPr>
    </w:p>
    <w:p w14:paraId="057C5A12" w14:textId="77777777" w:rsidR="00D35807" w:rsidRPr="00D35807" w:rsidRDefault="00D35807" w:rsidP="00D35807">
      <w:pPr>
        <w:pStyle w:val="Corpotesto"/>
        <w:spacing w:line="300" w:lineRule="auto"/>
        <w:rPr>
          <w:rFonts w:asciiTheme="minorHAnsi" w:hAnsiTheme="minorHAnsi" w:cstheme="minorHAnsi"/>
          <w:sz w:val="36"/>
          <w:lang w:val="it-IT"/>
        </w:rPr>
      </w:pPr>
    </w:p>
    <w:p w14:paraId="0E980729" w14:textId="77777777" w:rsidR="00D35807" w:rsidRPr="00D35807" w:rsidRDefault="00D35807" w:rsidP="00D35807">
      <w:pPr>
        <w:pStyle w:val="Corpotesto"/>
        <w:spacing w:line="300" w:lineRule="auto"/>
        <w:rPr>
          <w:rFonts w:asciiTheme="minorHAnsi" w:hAnsiTheme="minorHAnsi" w:cstheme="minorHAnsi"/>
          <w:sz w:val="36"/>
          <w:lang w:val="it-IT"/>
        </w:rPr>
      </w:pPr>
    </w:p>
    <w:p w14:paraId="79576038" w14:textId="77777777" w:rsidR="00D35807" w:rsidRPr="00D35807" w:rsidRDefault="00D35807" w:rsidP="00D35807">
      <w:pPr>
        <w:pStyle w:val="Corpotesto"/>
        <w:spacing w:line="300" w:lineRule="auto"/>
        <w:rPr>
          <w:rFonts w:asciiTheme="minorHAnsi" w:hAnsiTheme="minorHAnsi" w:cstheme="minorHAnsi"/>
          <w:sz w:val="36"/>
          <w:lang w:val="it-IT"/>
        </w:rPr>
      </w:pPr>
    </w:p>
    <w:bookmarkEnd w:id="0"/>
    <w:p w14:paraId="1BEC3312" w14:textId="3BB412E9" w:rsidR="00D35807" w:rsidRPr="00D35807" w:rsidRDefault="00D35807" w:rsidP="00D35807">
      <w:pPr>
        <w:pStyle w:val="Titolo1"/>
        <w:spacing w:before="0" w:line="300" w:lineRule="auto"/>
        <w:jc w:val="center"/>
        <w:rPr>
          <w:rFonts w:asciiTheme="minorHAnsi" w:hAnsiTheme="minorHAnsi" w:cstheme="minorHAnsi"/>
          <w:color w:val="auto"/>
          <w:sz w:val="24"/>
          <w:szCs w:val="24"/>
        </w:rPr>
      </w:pPr>
      <w:r w:rsidRPr="00D35807">
        <w:rPr>
          <w:rFonts w:asciiTheme="minorHAnsi" w:hAnsiTheme="minorHAnsi" w:cstheme="minorHAnsi"/>
          <w:color w:val="auto"/>
          <w:sz w:val="24"/>
          <w:szCs w:val="24"/>
        </w:rPr>
        <w:t>Lorenzo Ciuti</w:t>
      </w:r>
    </w:p>
    <w:p w14:paraId="113F95E8" w14:textId="74BBD033" w:rsidR="00D35807" w:rsidRPr="00D35807" w:rsidRDefault="00D35807" w:rsidP="00D35807">
      <w:pPr>
        <w:spacing w:after="0" w:line="300" w:lineRule="auto"/>
        <w:jc w:val="center"/>
        <w:rPr>
          <w:sz w:val="24"/>
          <w:szCs w:val="24"/>
        </w:rPr>
      </w:pPr>
      <w:r w:rsidRPr="00D35807">
        <w:rPr>
          <w:sz w:val="24"/>
          <w:szCs w:val="24"/>
        </w:rPr>
        <w:t>Leonardo Bosia</w:t>
      </w:r>
    </w:p>
    <w:p w14:paraId="642F37BA" w14:textId="56246A41" w:rsidR="00D35807" w:rsidRPr="00D35807" w:rsidRDefault="00D35807" w:rsidP="00D35807">
      <w:pPr>
        <w:spacing w:after="0" w:line="300" w:lineRule="auto"/>
        <w:jc w:val="center"/>
        <w:rPr>
          <w:sz w:val="24"/>
          <w:szCs w:val="24"/>
        </w:rPr>
      </w:pPr>
      <w:r w:rsidRPr="00D35807">
        <w:rPr>
          <w:sz w:val="24"/>
          <w:szCs w:val="24"/>
        </w:rPr>
        <w:t>Matteo Colombo</w:t>
      </w:r>
    </w:p>
    <w:p w14:paraId="4E0D27FD" w14:textId="6F119C40" w:rsidR="00D35807" w:rsidRPr="00D35807" w:rsidRDefault="00D35807" w:rsidP="00D35807">
      <w:pPr>
        <w:spacing w:after="0" w:line="300" w:lineRule="auto"/>
        <w:jc w:val="center"/>
        <w:rPr>
          <w:sz w:val="24"/>
          <w:szCs w:val="24"/>
        </w:rPr>
      </w:pPr>
      <w:r w:rsidRPr="00D35807">
        <w:rPr>
          <w:sz w:val="24"/>
          <w:szCs w:val="24"/>
        </w:rPr>
        <w:t>Simone Cruciani</w:t>
      </w:r>
    </w:p>
    <w:p w14:paraId="11A43AC4" w14:textId="66A0FF03" w:rsidR="00D35807" w:rsidRPr="00D35807" w:rsidRDefault="00D35807" w:rsidP="00D35807">
      <w:pPr>
        <w:spacing w:after="0" w:line="300" w:lineRule="auto"/>
        <w:jc w:val="center"/>
        <w:rPr>
          <w:sz w:val="24"/>
          <w:szCs w:val="24"/>
        </w:rPr>
      </w:pPr>
      <w:r w:rsidRPr="00D35807">
        <w:rPr>
          <w:sz w:val="24"/>
          <w:szCs w:val="24"/>
        </w:rPr>
        <w:t>Carlo Cordoni</w:t>
      </w:r>
    </w:p>
    <w:p w14:paraId="4963F8EC" w14:textId="5E925508" w:rsidR="00D35807" w:rsidRPr="00D35807" w:rsidRDefault="00D35807" w:rsidP="00D35807">
      <w:pPr>
        <w:spacing w:after="0" w:line="300" w:lineRule="auto"/>
        <w:jc w:val="center"/>
        <w:rPr>
          <w:sz w:val="24"/>
          <w:szCs w:val="24"/>
        </w:rPr>
      </w:pPr>
      <w:r w:rsidRPr="00D35807">
        <w:rPr>
          <w:sz w:val="24"/>
          <w:szCs w:val="24"/>
        </w:rPr>
        <w:t>Andrea Di Natale</w:t>
      </w:r>
    </w:p>
    <w:p w14:paraId="76C1BAB0" w14:textId="71D538AD" w:rsidR="00AD5053" w:rsidRPr="00D35807" w:rsidRDefault="00AD5053" w:rsidP="00D35807">
      <w:pPr>
        <w:pStyle w:val="Titolo1"/>
        <w:spacing w:before="0" w:line="300" w:lineRule="auto"/>
        <w:jc w:val="both"/>
        <w:rPr>
          <w:rFonts w:asciiTheme="minorHAnsi" w:hAnsiTheme="minorHAnsi" w:cstheme="minorHAnsi"/>
          <w:b/>
          <w:bCs/>
          <w:color w:val="auto"/>
        </w:rPr>
      </w:pPr>
      <w:r w:rsidRPr="00D35807">
        <w:rPr>
          <w:rFonts w:asciiTheme="minorHAnsi" w:hAnsiTheme="minorHAnsi" w:cstheme="minorHAnsi"/>
          <w:b/>
          <w:bCs/>
          <w:color w:val="auto"/>
        </w:rPr>
        <w:lastRenderedPageBreak/>
        <w:t>Hess Smith</w:t>
      </w:r>
    </w:p>
    <w:p w14:paraId="5721EE09" w14:textId="7C65AE85" w:rsidR="00AD5053" w:rsidRPr="00D35807" w:rsidRDefault="00AD5053" w:rsidP="00D35807">
      <w:pPr>
        <w:pStyle w:val="Titolo2"/>
        <w:spacing w:before="0" w:line="300" w:lineRule="auto"/>
        <w:jc w:val="both"/>
        <w:rPr>
          <w:rFonts w:asciiTheme="minorHAnsi" w:hAnsiTheme="minorHAnsi" w:cstheme="minorHAnsi"/>
          <w:b/>
          <w:bCs/>
          <w:color w:val="auto"/>
        </w:rPr>
      </w:pPr>
      <w:r w:rsidRPr="00D35807">
        <w:rPr>
          <w:rFonts w:asciiTheme="minorHAnsi" w:hAnsiTheme="minorHAnsi" w:cstheme="minorHAnsi"/>
          <w:b/>
          <w:bCs/>
          <w:color w:val="auto"/>
        </w:rPr>
        <w:t>Validazione metodo di Hess-Smith: confronto con X-</w:t>
      </w:r>
      <w:proofErr w:type="spellStart"/>
      <w:r w:rsidRPr="00D35807">
        <w:rPr>
          <w:rFonts w:asciiTheme="minorHAnsi" w:hAnsiTheme="minorHAnsi" w:cstheme="minorHAnsi"/>
          <w:b/>
          <w:bCs/>
          <w:color w:val="auto"/>
        </w:rPr>
        <w:t>foil</w:t>
      </w:r>
      <w:proofErr w:type="spellEnd"/>
    </w:p>
    <w:p w14:paraId="7877D1A3" w14:textId="4B0474A5" w:rsidR="00AD5053" w:rsidRPr="00AD5053" w:rsidRDefault="00DF1EAC"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97152" behindDoc="1" locked="0" layoutInCell="1" allowOverlap="1" wp14:anchorId="5D60165E" wp14:editId="4A823F5B">
            <wp:simplePos x="0" y="0"/>
            <wp:positionH relativeFrom="margin">
              <wp:posOffset>141263</wp:posOffset>
            </wp:positionH>
            <wp:positionV relativeFrom="paragraph">
              <wp:posOffset>426525</wp:posOffset>
            </wp:positionV>
            <wp:extent cx="2689860" cy="2017395"/>
            <wp:effectExtent l="0" t="0" r="0" b="1905"/>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698176" behindDoc="1" locked="0" layoutInCell="1" allowOverlap="1" wp14:anchorId="00B80597" wp14:editId="55578F78">
            <wp:simplePos x="0" y="0"/>
            <wp:positionH relativeFrom="margin">
              <wp:posOffset>2953434</wp:posOffset>
            </wp:positionH>
            <wp:positionV relativeFrom="paragraph">
              <wp:posOffset>465259</wp:posOffset>
            </wp:positionV>
            <wp:extent cx="2912745" cy="1906270"/>
            <wp:effectExtent l="0" t="0" r="190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1906270"/>
                    </a:xfrm>
                    <a:prstGeom prst="rect">
                      <a:avLst/>
                    </a:prstGeom>
                  </pic:spPr>
                </pic:pic>
              </a:graphicData>
            </a:graphic>
          </wp:anchor>
        </w:drawing>
      </w:r>
      <w:r w:rsidR="00AD5053" w:rsidRPr="00AD5053">
        <w:rPr>
          <w:rFonts w:cstheme="minorHAnsi"/>
          <w:sz w:val="20"/>
          <w:szCs w:val="20"/>
        </w:rPr>
        <w:t>Per validare il codice da noi scritto abbiamo confrontato i risultati che abbiamo ottenuto con quelli del programma X-</w:t>
      </w:r>
      <w:proofErr w:type="spellStart"/>
      <w:r w:rsidR="00AD5053" w:rsidRPr="00AD5053">
        <w:rPr>
          <w:rFonts w:cstheme="minorHAnsi"/>
          <w:sz w:val="20"/>
          <w:szCs w:val="20"/>
        </w:rPr>
        <w:t>foil</w:t>
      </w:r>
      <w:proofErr w:type="spellEnd"/>
      <w:r w:rsidR="00AD5053" w:rsidRPr="00AD5053">
        <w:rPr>
          <w:rFonts w:cstheme="minorHAnsi"/>
          <w:sz w:val="20"/>
          <w:szCs w:val="20"/>
        </w:rPr>
        <w:t>. I calcoli sono stati effettuati per il profilo simmetrico NACA 0006 con un numero di pannelli pari a 160.</w:t>
      </w:r>
    </w:p>
    <w:p w14:paraId="27B24284" w14:textId="223D1130" w:rsidR="00AD5053" w:rsidRPr="00AD5053" w:rsidRDefault="00AD5053" w:rsidP="00D35807">
      <w:pPr>
        <w:spacing w:after="0" w:line="300" w:lineRule="auto"/>
        <w:jc w:val="both"/>
        <w:rPr>
          <w:rFonts w:cstheme="minorHAnsi"/>
          <w:sz w:val="20"/>
          <w:szCs w:val="20"/>
        </w:rPr>
      </w:pPr>
      <w:r w:rsidRPr="00AD5053">
        <w:rPr>
          <w:rFonts w:cstheme="minorHAnsi"/>
          <w:sz w:val="20"/>
          <w:szCs w:val="20"/>
        </w:rPr>
        <w:t>A sinistra, per un’incidenza variabile tra 0° e 5°, si osserva un andamento del coefficiente di portanza che è lineare e che si sovrappone a quello ricavato con X-</w:t>
      </w:r>
      <w:proofErr w:type="spellStart"/>
      <w:r w:rsidRPr="00AD5053">
        <w:rPr>
          <w:rFonts w:cstheme="minorHAnsi"/>
          <w:sz w:val="20"/>
          <w:szCs w:val="20"/>
        </w:rPr>
        <w:t>foil</w:t>
      </w:r>
      <w:proofErr w:type="spellEnd"/>
      <w:r w:rsidRPr="00AD5053">
        <w:rPr>
          <w:rFonts w:cstheme="minorHAnsi"/>
          <w:sz w:val="20"/>
          <w:szCs w:val="20"/>
        </w:rPr>
        <w:t>. Inoltre, come ci si aspetta per un profilo simmetrico, il coefficiente di portanza per un’incidenza nulla è anch’esso nullo. A destra, per un’incidenza di due gradi, è rappresentato l’andamento del coefficiente di pressione lungo il profilo. Dal grafico si nota che anche in questo caso i risultati ottenuti dal nostro codice si sovrappongono in modo soddisfacente all’andamento previsto da X-</w:t>
      </w:r>
      <w:proofErr w:type="spellStart"/>
      <w:r w:rsidRPr="00AD5053">
        <w:rPr>
          <w:rFonts w:cstheme="minorHAnsi"/>
          <w:sz w:val="20"/>
          <w:szCs w:val="20"/>
        </w:rPr>
        <w:t>foil</w:t>
      </w:r>
      <w:proofErr w:type="spellEnd"/>
      <w:r w:rsidRPr="00AD5053">
        <w:rPr>
          <w:rFonts w:cstheme="minorHAnsi"/>
          <w:sz w:val="20"/>
          <w:szCs w:val="20"/>
        </w:rPr>
        <w:t>. La validazione è stata estesa in modo analogo anche ad altri profili di differenti spessori, simmetrici e non-simmetrici appartenenti alle famiglie NACA 4 cifre e NACA 5 cifre e l’esito del confronto ha confermato ciò che si è osservato per il profilo NACA 0006: infatti, calcolando l’errore relativo sul coefficiente di portanza tra i valori ottenuti dal nostro codice con 160 pannelli e quelli relativi a X-</w:t>
      </w:r>
      <w:proofErr w:type="spellStart"/>
      <w:r w:rsidRPr="00AD5053">
        <w:rPr>
          <w:rFonts w:cstheme="minorHAnsi"/>
          <w:sz w:val="20"/>
          <w:szCs w:val="20"/>
        </w:rPr>
        <w:t>foil</w:t>
      </w:r>
      <w:proofErr w:type="spellEnd"/>
      <w:r w:rsidRPr="00AD5053">
        <w:rPr>
          <w:rFonts w:cstheme="minorHAnsi"/>
          <w:sz w:val="20"/>
          <w:szCs w:val="20"/>
        </w:rPr>
        <w:t>, per valori di incidenza variabili tra 0° e 5°, abbiamo ricavato il seguente grafico.</w:t>
      </w:r>
    </w:p>
    <w:p w14:paraId="7CAE95CB" w14:textId="04FBAB0C"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99200" behindDoc="1" locked="0" layoutInCell="1" allowOverlap="1" wp14:anchorId="21F1D8C5" wp14:editId="609A772E">
            <wp:simplePos x="0" y="0"/>
            <wp:positionH relativeFrom="margin">
              <wp:align>left</wp:align>
            </wp:positionH>
            <wp:positionV relativeFrom="paragraph">
              <wp:posOffset>72781</wp:posOffset>
            </wp:positionV>
            <wp:extent cx="3053080" cy="2289810"/>
            <wp:effectExtent l="0" t="0" r="0" b="0"/>
            <wp:wrapTight wrapText="bothSides">
              <wp:wrapPolygon edited="0">
                <wp:start x="0" y="0"/>
                <wp:lineTo x="0" y="21384"/>
                <wp:lineTo x="21429" y="21384"/>
                <wp:lineTo x="21429"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3080" cy="2289810"/>
                    </a:xfrm>
                    <a:prstGeom prst="rect">
                      <a:avLst/>
                    </a:prstGeom>
                  </pic:spPr>
                </pic:pic>
              </a:graphicData>
            </a:graphic>
            <wp14:sizeRelH relativeFrom="margin">
              <wp14:pctWidth>0</wp14:pctWidth>
            </wp14:sizeRelH>
            <wp14:sizeRelV relativeFrom="margin">
              <wp14:pctHeight>0</wp14:pctHeight>
            </wp14:sizeRelV>
          </wp:anchor>
        </w:drawing>
      </w:r>
    </w:p>
    <w:p w14:paraId="50B596C3"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t>Dal grafico a sinistra, si nota come l’errore relativo di cui sopra sia uguale o inferiore all’unità percentuale: è un errore da ritenersi accettabile.</w:t>
      </w:r>
    </w:p>
    <w:p w14:paraId="6165A728"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br/>
        <w:t>In conclusione, gli andamenti grafici dei coefficienti di portanza e pressione e il valore degli errori relativi ci permettono di affermare che il metodo di Hess-Smith da noi implementato è valido per la stima delle prestazioni di un profilo aerodinamico.</w:t>
      </w:r>
    </w:p>
    <w:p w14:paraId="13CA8E17" w14:textId="77777777" w:rsidR="00AD5053" w:rsidRPr="00AD5053" w:rsidRDefault="00AD5053" w:rsidP="00D35807">
      <w:pPr>
        <w:spacing w:after="0" w:line="300" w:lineRule="auto"/>
        <w:jc w:val="both"/>
        <w:rPr>
          <w:rFonts w:cstheme="minorHAnsi"/>
          <w:sz w:val="20"/>
          <w:szCs w:val="20"/>
        </w:rPr>
      </w:pPr>
    </w:p>
    <w:p w14:paraId="02B1D175" w14:textId="77777777" w:rsidR="00AD5053" w:rsidRPr="00AD5053" w:rsidRDefault="00AD5053" w:rsidP="00D35807">
      <w:pPr>
        <w:spacing w:after="0" w:line="300" w:lineRule="auto"/>
        <w:jc w:val="both"/>
        <w:rPr>
          <w:rFonts w:cstheme="minorHAnsi"/>
          <w:sz w:val="20"/>
          <w:szCs w:val="20"/>
        </w:rPr>
      </w:pPr>
    </w:p>
    <w:p w14:paraId="7ABD1605" w14:textId="77777777" w:rsidR="00AD5053" w:rsidRPr="00AD5053" w:rsidRDefault="00AD5053" w:rsidP="00D35807">
      <w:pPr>
        <w:spacing w:after="0" w:line="300" w:lineRule="auto"/>
        <w:jc w:val="both"/>
        <w:rPr>
          <w:rFonts w:cstheme="minorHAnsi"/>
          <w:sz w:val="20"/>
          <w:szCs w:val="20"/>
        </w:rPr>
      </w:pPr>
    </w:p>
    <w:p w14:paraId="5A49799D" w14:textId="317B34FC" w:rsidR="00AD5053" w:rsidRPr="00DF1EAC" w:rsidRDefault="00AD5053" w:rsidP="00DF1EAC">
      <w:pPr>
        <w:pStyle w:val="Titolo2"/>
        <w:spacing w:before="0" w:line="300" w:lineRule="auto"/>
        <w:jc w:val="both"/>
        <w:rPr>
          <w:rFonts w:asciiTheme="minorHAnsi" w:hAnsiTheme="minorHAnsi" w:cstheme="minorHAnsi"/>
          <w:b/>
          <w:bCs/>
          <w:color w:val="auto"/>
        </w:rPr>
      </w:pPr>
      <w:r w:rsidRPr="00D35807">
        <w:rPr>
          <w:rFonts w:asciiTheme="minorHAnsi" w:hAnsiTheme="minorHAnsi" w:cstheme="minorHAnsi"/>
          <w:b/>
          <w:bCs/>
          <w:color w:val="auto"/>
        </w:rPr>
        <w:t>Hess-Smith e problema della linea media nella teoria dei profili sottili</w:t>
      </w:r>
    </w:p>
    <w:p w14:paraId="4FCB5580" w14:textId="77777777" w:rsidR="00AD5053" w:rsidRPr="00AD5053" w:rsidRDefault="00AD5053" w:rsidP="00D35807">
      <w:pPr>
        <w:spacing w:after="0" w:line="300" w:lineRule="auto"/>
        <w:jc w:val="both"/>
        <w:rPr>
          <w:rFonts w:eastAsiaTheme="minorEastAsia" w:cstheme="minorHAnsi"/>
          <w:sz w:val="20"/>
          <w:szCs w:val="20"/>
        </w:rPr>
      </w:pPr>
      <w:r w:rsidRPr="00AD5053">
        <w:rPr>
          <w:rFonts w:cstheme="minorHAnsi"/>
          <w:sz w:val="20"/>
          <w:szCs w:val="20"/>
        </w:rPr>
        <w:t xml:space="preserve">In questo paragrafo abbiamo studiato i risultati del nostro codice e, in seguito, li abbiamo posti in relazione alle previsioni derivanti dal problema della linea media nella teoria dei profili, la quale permette di stimare il coefficiente di portanza di un profilo, dato l’andamento della sua linea media, attraverso il calcolo dell’angolo di portanza nulla: infatti, la pendenza della curva Cl in funzione dell’angolo </w:t>
      </w:r>
      <m:oMath>
        <m:r>
          <m:rPr>
            <m:sty m:val="p"/>
          </m:rPr>
          <w:rPr>
            <w:rFonts w:ascii="Cambria Math" w:hAnsi="Cambria Math" w:cstheme="minorHAnsi"/>
            <w:sz w:val="20"/>
            <w:szCs w:val="20"/>
          </w:rPr>
          <m:t>α</m:t>
        </m:r>
      </m:oMath>
      <w:r w:rsidRPr="00AD5053">
        <w:rPr>
          <w:rFonts w:cstheme="minorHAnsi"/>
          <w:sz w:val="20"/>
          <w:szCs w:val="20"/>
        </w:rPr>
        <w:t xml:space="preserve"> è fissa e pari a 2</w:t>
      </w:r>
      <m:oMath>
        <m:r>
          <m:rPr>
            <m:sty m:val="p"/>
          </m:rPr>
          <w:rPr>
            <w:rFonts w:ascii="Cambria Math" w:eastAsiaTheme="minorEastAsia" w:hAnsi="Cambria Math" w:cstheme="minorHAnsi"/>
            <w:sz w:val="20"/>
            <w:szCs w:val="20"/>
          </w:rPr>
          <m:t>π</m:t>
        </m:r>
      </m:oMath>
      <w:r w:rsidRPr="00AD5053">
        <w:rPr>
          <w:rFonts w:eastAsiaTheme="minorEastAsia" w:cstheme="minorHAnsi"/>
          <w:sz w:val="20"/>
          <w:szCs w:val="20"/>
        </w:rPr>
        <w:t xml:space="preserve">. </w:t>
      </w:r>
      <w:r w:rsidRPr="00AD5053">
        <w:rPr>
          <w:rFonts w:cstheme="minorHAnsi"/>
          <w:sz w:val="20"/>
          <w:szCs w:val="20"/>
        </w:rPr>
        <w:t>Una prima osservazione riguarda il comportamento del coefficiente di pressione. Come è mostrato nelle seguenti figure, ciascun profilo lavora ad un angolo di incidenza ottimale e man mano che ci si discosta da questo valore compare un picco di depressione sul naso del profilo.</w:t>
      </w:r>
    </w:p>
    <w:p w14:paraId="469BE4B2" w14:textId="77777777"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lastRenderedPageBreak/>
        <w:drawing>
          <wp:inline distT="0" distB="0" distL="0" distR="0" wp14:anchorId="1C49613C" wp14:editId="4624038D">
            <wp:extent cx="2870200" cy="2152799"/>
            <wp:effectExtent l="0" t="0" r="635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400" cy="2170950"/>
                    </a:xfrm>
                    <a:prstGeom prst="rect">
                      <a:avLst/>
                    </a:prstGeom>
                  </pic:spPr>
                </pic:pic>
              </a:graphicData>
            </a:graphic>
          </wp:inline>
        </w:drawing>
      </w:r>
      <w:r w:rsidRPr="00AD5053">
        <w:rPr>
          <w:rFonts w:cstheme="minorHAnsi"/>
          <w:noProof/>
          <w:sz w:val="20"/>
          <w:szCs w:val="20"/>
        </w:rPr>
        <w:drawing>
          <wp:inline distT="0" distB="0" distL="0" distR="0" wp14:anchorId="6EA9205F" wp14:editId="694BC8C8">
            <wp:extent cx="2867181" cy="2150534"/>
            <wp:effectExtent l="0" t="0" r="0" b="254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2907397" cy="2180698"/>
                    </a:xfrm>
                    <a:prstGeom prst="rect">
                      <a:avLst/>
                    </a:prstGeom>
                  </pic:spPr>
                </pic:pic>
              </a:graphicData>
            </a:graphic>
          </wp:inline>
        </w:drawing>
      </w:r>
      <w:r w:rsidRPr="00AD5053">
        <w:rPr>
          <w:rFonts w:cstheme="minorHAnsi"/>
          <w:sz w:val="20"/>
          <w:szCs w:val="20"/>
        </w:rPr>
        <w:br/>
        <w:t xml:space="preserve">A sinistra si può osservare questo fenomeno per il profilo simmetrico NACA 0012 (160 pannelli) mentre a destra si può osservare come il profilo NACA 2412 (160 pannelli) lavori meglio del profilo precedente ad un angolo di incidenza pari a 2°: infatti, il Cp del NACA 2412 ha un andamento più uniforme e non presenta nessun picco. Si osservi anche che, a pari incidenza, il coefficiente di portanza del profilo dotato di curvatura è maggiore rispetto a quello del profilo simmetrico perché il suo angolo di incidenza di portanza nulla è inferiore. Queste considerazioni sono confermate dalla teoria dei profili sottili, dalle formule per il calcolo dell’angolo di progetto di un profilo e dell’angolo di incidenza di portanza nulla. Confrontando il metodo di Hess-Smith con la teoria dei profili sottili limitatamente al problema della linea media, ci aspettiamo inoltre di osservare un discostamento sempre maggiore all’aumentare dello spessore del profilo poiché non ne stiamo tenendo conto per il calcolo del Cl. Al contrario non ci aspettiamo una variazione significativa dell’angolo di portanza nulla </w:t>
      </w:r>
      <m:oMath>
        <m:sSub>
          <m:sSubPr>
            <m:ctrlPr>
              <w:rPr>
                <w:rFonts w:ascii="Cambria Math" w:eastAsiaTheme="minorEastAsia" w:hAnsi="Cambria Math" w:cstheme="minorHAnsi"/>
                <w:i/>
                <w:sz w:val="20"/>
                <w:szCs w:val="20"/>
              </w:rPr>
            </m:ctrlPr>
          </m:sSubPr>
          <m:e>
            <m:r>
              <m:rPr>
                <m:sty m:val="p"/>
              </m:rPr>
              <w:rPr>
                <w:rFonts w:ascii="Cambria Math" w:eastAsiaTheme="minorEastAsia" w:hAnsi="Cambria Math" w:cstheme="minorHAnsi"/>
                <w:sz w:val="20"/>
                <w:szCs w:val="20"/>
              </w:rPr>
              <m:t>α</m:t>
            </m:r>
            <m:ctrlPr>
              <w:rPr>
                <w:rFonts w:ascii="Cambria Math" w:eastAsiaTheme="minorEastAsia" w:hAnsi="Cambria Math" w:cstheme="minorHAnsi"/>
                <w:sz w:val="20"/>
                <w:szCs w:val="20"/>
              </w:rPr>
            </m:ctrlPr>
          </m:e>
          <m:sub>
            <m:r>
              <w:rPr>
                <w:rFonts w:ascii="Cambria Math" w:eastAsiaTheme="minorEastAsia" w:hAnsi="Cambria Math" w:cstheme="minorHAnsi"/>
                <w:sz w:val="20"/>
                <w:szCs w:val="20"/>
              </w:rPr>
              <m:t>0</m:t>
            </m:r>
          </m:sub>
        </m:sSub>
      </m:oMath>
      <w:r w:rsidRPr="00AD5053">
        <w:rPr>
          <w:rFonts w:eastAsiaTheme="minorEastAsia" w:cstheme="minorHAnsi"/>
          <w:sz w:val="20"/>
          <w:szCs w:val="20"/>
        </w:rPr>
        <w:t>, in quanto il calcolo dell’integrale viene effettuato con la variazione di pendenza della linea media che, per ciascun confronto eseguito nelle immagini sottostanti, è la medesima.</w:t>
      </w:r>
    </w:p>
    <w:p w14:paraId="65A1484B" w14:textId="77777777"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701248" behindDoc="1" locked="0" layoutInCell="1" allowOverlap="1" wp14:anchorId="1B628CA1" wp14:editId="2EB9CC83">
            <wp:simplePos x="0" y="0"/>
            <wp:positionH relativeFrom="margin">
              <wp:posOffset>3061970</wp:posOffset>
            </wp:positionH>
            <wp:positionV relativeFrom="paragraph">
              <wp:posOffset>4445</wp:posOffset>
            </wp:positionV>
            <wp:extent cx="2679700" cy="2216150"/>
            <wp:effectExtent l="0" t="0" r="6350" b="0"/>
            <wp:wrapThrough wrapText="bothSides">
              <wp:wrapPolygon edited="0">
                <wp:start x="0" y="0"/>
                <wp:lineTo x="0" y="21352"/>
                <wp:lineTo x="21498" y="21352"/>
                <wp:lineTo x="21498" y="0"/>
                <wp:lineTo x="0"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7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700224" behindDoc="0" locked="0" layoutInCell="1" allowOverlap="1" wp14:anchorId="28E79722" wp14:editId="579DA926">
            <wp:simplePos x="0" y="0"/>
            <wp:positionH relativeFrom="margin">
              <wp:align>left</wp:align>
            </wp:positionH>
            <wp:positionV relativeFrom="paragraph">
              <wp:posOffset>5715</wp:posOffset>
            </wp:positionV>
            <wp:extent cx="2609850" cy="2190750"/>
            <wp:effectExtent l="0" t="0" r="0" b="0"/>
            <wp:wrapThrough wrapText="bothSides">
              <wp:wrapPolygon edited="0">
                <wp:start x="0" y="0"/>
                <wp:lineTo x="0" y="21412"/>
                <wp:lineTo x="21442" y="21412"/>
                <wp:lineTo x="21442" y="0"/>
                <wp:lineTo x="0" y="0"/>
              </wp:wrapPolygon>
            </wp:wrapThrough>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6333"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F57F5" w14:textId="77777777" w:rsidR="00AD5053" w:rsidRPr="00AD5053" w:rsidRDefault="00AD5053" w:rsidP="00D35807">
      <w:pPr>
        <w:spacing w:after="0" w:line="300" w:lineRule="auto"/>
        <w:jc w:val="both"/>
        <w:rPr>
          <w:rFonts w:cstheme="minorHAnsi"/>
          <w:sz w:val="20"/>
          <w:szCs w:val="20"/>
        </w:rPr>
      </w:pPr>
    </w:p>
    <w:p w14:paraId="1FBE55BB"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t xml:space="preserve"> </w:t>
      </w:r>
    </w:p>
    <w:p w14:paraId="63EBA6FF" w14:textId="77777777" w:rsidR="00AD5053" w:rsidRPr="00AD5053" w:rsidRDefault="00AD5053" w:rsidP="00D35807">
      <w:pPr>
        <w:spacing w:after="0" w:line="300" w:lineRule="auto"/>
        <w:jc w:val="both"/>
        <w:rPr>
          <w:rFonts w:cstheme="minorHAnsi"/>
          <w:sz w:val="20"/>
          <w:szCs w:val="20"/>
        </w:rPr>
      </w:pPr>
    </w:p>
    <w:p w14:paraId="62726A16" w14:textId="77777777" w:rsidR="00AD5053" w:rsidRPr="00AD5053" w:rsidRDefault="00AD5053" w:rsidP="00D35807">
      <w:pPr>
        <w:spacing w:after="0" w:line="300" w:lineRule="auto"/>
        <w:jc w:val="both"/>
        <w:rPr>
          <w:rFonts w:cstheme="minorHAnsi"/>
          <w:sz w:val="20"/>
          <w:szCs w:val="20"/>
        </w:rPr>
      </w:pPr>
    </w:p>
    <w:p w14:paraId="5A5CCBF2" w14:textId="77777777" w:rsidR="00AD5053" w:rsidRPr="00AD5053" w:rsidRDefault="00AD5053" w:rsidP="00D35807">
      <w:pPr>
        <w:spacing w:after="0" w:line="300" w:lineRule="auto"/>
        <w:jc w:val="both"/>
        <w:rPr>
          <w:rFonts w:cstheme="minorHAnsi"/>
          <w:sz w:val="20"/>
          <w:szCs w:val="20"/>
        </w:rPr>
      </w:pPr>
    </w:p>
    <w:p w14:paraId="3508E9B7" w14:textId="77777777" w:rsidR="00AD5053" w:rsidRPr="00AD5053" w:rsidRDefault="00AD5053" w:rsidP="00D35807">
      <w:pPr>
        <w:spacing w:after="0" w:line="300" w:lineRule="auto"/>
        <w:jc w:val="both"/>
        <w:rPr>
          <w:rFonts w:cstheme="minorHAnsi"/>
          <w:sz w:val="20"/>
          <w:szCs w:val="20"/>
        </w:rPr>
      </w:pPr>
    </w:p>
    <w:p w14:paraId="31FAF36A"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br/>
      </w:r>
    </w:p>
    <w:p w14:paraId="0358EC7F" w14:textId="77777777" w:rsidR="00AD5053" w:rsidRPr="00AD5053" w:rsidRDefault="00AD5053" w:rsidP="00D35807">
      <w:pPr>
        <w:spacing w:after="0" w:line="300" w:lineRule="auto"/>
        <w:jc w:val="both"/>
        <w:rPr>
          <w:rFonts w:cstheme="minorHAnsi"/>
          <w:sz w:val="20"/>
          <w:szCs w:val="20"/>
        </w:rPr>
      </w:pPr>
    </w:p>
    <w:p w14:paraId="05758674" w14:textId="78C687FE" w:rsidR="00AD5053" w:rsidRDefault="00AD5053" w:rsidP="00D35807">
      <w:pPr>
        <w:spacing w:after="0" w:line="300" w:lineRule="auto"/>
        <w:jc w:val="both"/>
        <w:rPr>
          <w:rFonts w:eastAsiaTheme="minorEastAsia" w:cstheme="minorHAnsi"/>
          <w:sz w:val="20"/>
          <w:szCs w:val="20"/>
        </w:rPr>
      </w:pPr>
      <w:r w:rsidRPr="00AD5053">
        <w:rPr>
          <w:rFonts w:cstheme="minorHAnsi"/>
          <w:sz w:val="20"/>
          <w:szCs w:val="20"/>
        </w:rPr>
        <w:t xml:space="preserve">Come previsto, sia dal confronto eseguito con 160 pannelli tra i profili simmetrici NACA 0006 e NACA 0012 sia da quello tra i non simmetrici NACA 2408 e NACA 2412 emerge che la variazione più significativa riguarda la pendenza della curva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l</m:t>
            </m:r>
          </m:sub>
        </m:sSub>
        <m:r>
          <w:rPr>
            <w:rFonts w:ascii="Cambria Math" w:eastAsiaTheme="minorEastAsia" w:hAnsi="Cambria Math" w:cstheme="minorHAnsi"/>
            <w:sz w:val="20"/>
            <w:szCs w:val="20"/>
          </w:rPr>
          <m:t xml:space="preserve">- </m:t>
        </m:r>
        <m:r>
          <m:rPr>
            <m:sty m:val="p"/>
          </m:rPr>
          <w:rPr>
            <w:rFonts w:ascii="Cambria Math" w:eastAsiaTheme="minorEastAsia" w:hAnsi="Cambria Math" w:cstheme="minorHAnsi"/>
            <w:sz w:val="20"/>
            <w:szCs w:val="20"/>
          </w:rPr>
          <m:t>α</m:t>
        </m:r>
      </m:oMath>
      <w:r w:rsidRPr="00AD5053">
        <w:rPr>
          <w:rFonts w:eastAsiaTheme="minorEastAsia" w:cstheme="minorHAnsi"/>
          <w:sz w:val="20"/>
          <w:szCs w:val="20"/>
        </w:rPr>
        <w:t xml:space="preserve"> : infatti, la pendenza aumenta all’aumentare dello spessore, mentre </w:t>
      </w:r>
      <m:oMath>
        <m:sSub>
          <m:sSubPr>
            <m:ctrlPr>
              <w:rPr>
                <w:rFonts w:ascii="Cambria Math" w:eastAsiaTheme="minorEastAsia" w:hAnsi="Cambria Math" w:cstheme="minorHAnsi"/>
                <w:i/>
                <w:sz w:val="20"/>
                <w:szCs w:val="20"/>
              </w:rPr>
            </m:ctrlPr>
          </m:sSubPr>
          <m:e>
            <m:r>
              <m:rPr>
                <m:sty m:val="p"/>
              </m:rPr>
              <w:rPr>
                <w:rFonts w:ascii="Cambria Math" w:eastAsiaTheme="minorEastAsia" w:hAnsi="Cambria Math" w:cstheme="minorHAnsi"/>
                <w:sz w:val="20"/>
                <w:szCs w:val="20"/>
              </w:rPr>
              <m:t>α</m:t>
            </m:r>
            <m:ctrlPr>
              <w:rPr>
                <w:rFonts w:ascii="Cambria Math" w:eastAsiaTheme="minorEastAsia" w:hAnsi="Cambria Math" w:cstheme="minorHAnsi"/>
                <w:sz w:val="20"/>
                <w:szCs w:val="20"/>
              </w:rPr>
            </m:ctrlPr>
          </m:e>
          <m:sub>
            <m:r>
              <w:rPr>
                <w:rFonts w:ascii="Cambria Math" w:eastAsiaTheme="minorEastAsia" w:hAnsi="Cambria Math" w:cstheme="minorHAnsi"/>
                <w:sz w:val="20"/>
                <w:szCs w:val="20"/>
              </w:rPr>
              <m:t>0</m:t>
            </m:r>
          </m:sub>
        </m:sSub>
      </m:oMath>
      <w:r w:rsidRPr="00AD5053">
        <w:rPr>
          <w:rFonts w:eastAsiaTheme="minorEastAsia" w:cstheme="minorHAnsi"/>
          <w:sz w:val="20"/>
          <w:szCs w:val="20"/>
        </w:rPr>
        <w:t xml:space="preserve"> non varia in maniera rilevante.</w:t>
      </w:r>
    </w:p>
    <w:p w14:paraId="735C0A3D" w14:textId="77777777" w:rsidR="00D35807" w:rsidRPr="00AD5053" w:rsidRDefault="00D35807" w:rsidP="00D35807">
      <w:pPr>
        <w:spacing w:after="0" w:line="300" w:lineRule="auto"/>
        <w:jc w:val="both"/>
        <w:rPr>
          <w:rFonts w:eastAsiaTheme="minorEastAsia" w:cstheme="minorHAnsi"/>
          <w:sz w:val="20"/>
          <w:szCs w:val="20"/>
        </w:rPr>
      </w:pPr>
    </w:p>
    <w:p w14:paraId="71F7467E" w14:textId="2D01C6D0" w:rsidR="00AD5053" w:rsidRPr="00D35807" w:rsidRDefault="00AD5053" w:rsidP="00D35807">
      <w:pPr>
        <w:pStyle w:val="Titolo2"/>
        <w:spacing w:before="0" w:line="300" w:lineRule="auto"/>
        <w:jc w:val="both"/>
        <w:rPr>
          <w:rFonts w:asciiTheme="minorHAnsi" w:eastAsiaTheme="minorEastAsia" w:hAnsiTheme="minorHAnsi" w:cstheme="minorHAnsi"/>
          <w:b/>
          <w:bCs/>
          <w:color w:val="auto"/>
        </w:rPr>
      </w:pPr>
      <w:r w:rsidRPr="00D35807">
        <w:rPr>
          <w:rFonts w:asciiTheme="minorHAnsi" w:eastAsiaTheme="minorEastAsia" w:hAnsiTheme="minorHAnsi" w:cstheme="minorHAnsi"/>
          <w:b/>
          <w:bCs/>
          <w:color w:val="auto"/>
        </w:rPr>
        <w:t>Profilo con flap di bordo d’uscita</w:t>
      </w:r>
    </w:p>
    <w:p w14:paraId="365841D1" w14:textId="77777777"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702272" behindDoc="1" locked="0" layoutInCell="1" allowOverlap="1" wp14:anchorId="566F00AD" wp14:editId="7B79DFEF">
            <wp:simplePos x="0" y="0"/>
            <wp:positionH relativeFrom="margin">
              <wp:align>right</wp:align>
            </wp:positionH>
            <wp:positionV relativeFrom="paragraph">
              <wp:posOffset>395605</wp:posOffset>
            </wp:positionV>
            <wp:extent cx="3520440" cy="1143000"/>
            <wp:effectExtent l="0" t="0" r="3810" b="0"/>
            <wp:wrapTight wrapText="bothSides">
              <wp:wrapPolygon edited="0">
                <wp:start x="0" y="0"/>
                <wp:lineTo x="0" y="21240"/>
                <wp:lineTo x="21506" y="21240"/>
                <wp:lineTo x="21506"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6">
                      <a:extLst>
                        <a:ext uri="{28A0092B-C50C-407E-A947-70E740481C1C}">
                          <a14:useLocalDpi xmlns:a14="http://schemas.microsoft.com/office/drawing/2010/main" val="0"/>
                        </a:ext>
                      </a:extLst>
                    </a:blip>
                    <a:srcRect l="3509" t="30544" r="6448" b="30483"/>
                    <a:stretch/>
                  </pic:blipFill>
                  <pic:spPr bwMode="auto">
                    <a:xfrm>
                      <a:off x="0" y="0"/>
                      <a:ext cx="352044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5053">
        <w:rPr>
          <w:rFonts w:cstheme="minorHAnsi"/>
          <w:sz w:val="20"/>
          <w:szCs w:val="20"/>
        </w:rPr>
        <w:t>In questo paragrafo, abbiamo deciso di presentare un caso da noi ritenuto interessante: un profilo con flap di bordo d’uscita.</w:t>
      </w:r>
    </w:p>
    <w:p w14:paraId="72E1B415" w14:textId="77777777" w:rsidR="00AD5053" w:rsidRPr="00AD5053" w:rsidRDefault="00AD5053" w:rsidP="00D35807">
      <w:pPr>
        <w:spacing w:after="0" w:line="300" w:lineRule="auto"/>
        <w:jc w:val="both"/>
        <w:rPr>
          <w:rFonts w:eastAsiaTheme="minorEastAsia" w:cstheme="minorHAnsi"/>
          <w:sz w:val="20"/>
          <w:szCs w:val="20"/>
        </w:rPr>
      </w:pPr>
      <w:r w:rsidRPr="00AD5053">
        <w:rPr>
          <w:rFonts w:cstheme="minorHAnsi"/>
          <w:sz w:val="20"/>
          <w:szCs w:val="20"/>
        </w:rPr>
        <w:t xml:space="preserve">I risultati riportati sono relativi a un NACA 0006 con cerniera del flap posta nelle coordinate </w:t>
      </w:r>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x</m:t>
            </m:r>
          </m:num>
          <m:den>
            <m:r>
              <w:rPr>
                <w:rFonts w:ascii="Cambria Math" w:hAnsi="Cambria Math" w:cstheme="minorHAnsi"/>
                <w:sz w:val="20"/>
                <w:szCs w:val="20"/>
              </w:rPr>
              <m:t>c</m:t>
            </m:r>
          </m:den>
        </m:f>
        <m:r>
          <w:rPr>
            <w:rFonts w:ascii="Cambria Math" w:hAnsi="Cambria Math" w:cstheme="minorHAnsi"/>
            <w:sz w:val="20"/>
            <w:szCs w:val="20"/>
          </w:rPr>
          <m:t>=0.8</m:t>
        </m:r>
      </m:oMath>
      <w:r w:rsidRPr="00AD5053">
        <w:rPr>
          <w:rFonts w:eastAsiaTheme="minorEastAsia" w:cstheme="minorHAnsi"/>
          <w:sz w:val="20"/>
          <w:szCs w:val="20"/>
        </w:rPr>
        <w:t xml:space="preserve"> e  </w:t>
      </w:r>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y</m:t>
            </m:r>
          </m:num>
          <m:den>
            <m:r>
              <w:rPr>
                <w:rFonts w:ascii="Cambria Math" w:hAnsi="Cambria Math" w:cstheme="minorHAnsi"/>
                <w:sz w:val="20"/>
                <w:szCs w:val="20"/>
              </w:rPr>
              <m:t>c</m:t>
            </m:r>
          </m:den>
        </m:f>
        <m:r>
          <w:rPr>
            <w:rFonts w:ascii="Cambria Math" w:hAnsi="Cambria Math" w:cstheme="minorHAnsi"/>
            <w:sz w:val="20"/>
            <w:szCs w:val="20"/>
          </w:rPr>
          <m:t>=0</m:t>
        </m:r>
      </m:oMath>
      <w:r w:rsidRPr="00AD5053">
        <w:rPr>
          <w:rFonts w:eastAsiaTheme="minorEastAsia" w:cstheme="minorHAnsi"/>
          <w:sz w:val="20"/>
          <w:szCs w:val="20"/>
        </w:rPr>
        <w:t xml:space="preserve"> e con numero di pannelli uguale a 334. La convenzione positiva della deflessione (delta) del flap è T.E.D. (traling edge down).  I </w:t>
      </w:r>
      <w:r w:rsidRPr="00AD5053">
        <w:rPr>
          <w:rFonts w:eastAsiaTheme="minorEastAsia" w:cstheme="minorHAnsi"/>
          <w:sz w:val="20"/>
          <w:szCs w:val="20"/>
        </w:rPr>
        <w:lastRenderedPageBreak/>
        <w:t>valori di incidenza (tra -10° e 10°) e di deflessione (-5° e 5°) sono stati scelti in modo tale da rimanere nelle ipotesi di validità di un calcolo non viscoso ed è stato verificato in un calcolo viscoso con XFOIL che lo spessore dello strato limite rimanga sottile e che il flusso non sia completamente separato.</w:t>
      </w:r>
    </w:p>
    <w:p w14:paraId="57C67C91" w14:textId="77777777" w:rsidR="00AD5053" w:rsidRPr="00AD5053" w:rsidRDefault="00AD5053" w:rsidP="00D35807">
      <w:pPr>
        <w:spacing w:after="0" w:line="300" w:lineRule="auto"/>
        <w:jc w:val="both"/>
        <w:rPr>
          <w:rFonts w:cstheme="minorHAnsi"/>
          <w:noProof/>
          <w:sz w:val="20"/>
          <w:szCs w:val="20"/>
        </w:rPr>
      </w:pPr>
      <w:r w:rsidRPr="00AD5053">
        <w:rPr>
          <w:rFonts w:eastAsiaTheme="minorEastAsia" w:cstheme="minorHAnsi"/>
          <w:sz w:val="20"/>
          <w:szCs w:val="20"/>
        </w:rPr>
        <w:t>Il primo fenomeno che noi riteniamo interessante da mostrare è l’andamento del Cl al variare di α per lo stesso profilo ma con deflessioni del flap diverse.</w:t>
      </w:r>
      <w:r w:rsidRPr="00AD5053">
        <w:rPr>
          <w:rFonts w:cstheme="minorHAnsi"/>
          <w:noProof/>
          <w:sz w:val="20"/>
          <w:szCs w:val="20"/>
        </w:rPr>
        <w:t xml:space="preserve"> </w:t>
      </w:r>
    </w:p>
    <w:p w14:paraId="74A5B917" w14:textId="77777777" w:rsidR="00AD5053" w:rsidRPr="00AD5053" w:rsidRDefault="00AD5053" w:rsidP="00D35807">
      <w:pPr>
        <w:spacing w:after="0" w:line="300" w:lineRule="auto"/>
        <w:jc w:val="both"/>
        <w:rPr>
          <w:rFonts w:eastAsiaTheme="minorEastAsia" w:cstheme="minorHAnsi"/>
          <w:sz w:val="20"/>
          <w:szCs w:val="20"/>
        </w:rPr>
      </w:pPr>
      <w:r w:rsidRPr="00AD5053">
        <w:rPr>
          <w:rFonts w:cstheme="minorHAnsi"/>
          <w:noProof/>
          <w:sz w:val="20"/>
          <w:szCs w:val="20"/>
        </w:rPr>
        <w:drawing>
          <wp:anchor distT="0" distB="0" distL="114300" distR="114300" simplePos="0" relativeHeight="251703296" behindDoc="1" locked="0" layoutInCell="1" allowOverlap="1" wp14:anchorId="0D90D408" wp14:editId="0822E24B">
            <wp:simplePos x="0" y="0"/>
            <wp:positionH relativeFrom="column">
              <wp:posOffset>44450</wp:posOffset>
            </wp:positionH>
            <wp:positionV relativeFrom="paragraph">
              <wp:posOffset>7620</wp:posOffset>
            </wp:positionV>
            <wp:extent cx="2920365" cy="2190115"/>
            <wp:effectExtent l="0" t="0" r="0" b="635"/>
            <wp:wrapTight wrapText="bothSides">
              <wp:wrapPolygon edited="0">
                <wp:start x="0" y="0"/>
                <wp:lineTo x="0" y="21418"/>
                <wp:lineTo x="21417" y="21418"/>
                <wp:lineTo x="21417"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2920365" cy="2190115"/>
                    </a:xfrm>
                    <a:prstGeom prst="rect">
                      <a:avLst/>
                    </a:prstGeom>
                  </pic:spPr>
                </pic:pic>
              </a:graphicData>
            </a:graphic>
            <wp14:sizeRelH relativeFrom="margin">
              <wp14:pctWidth>0</wp14:pctWidth>
            </wp14:sizeRelH>
            <wp14:sizeRelV relativeFrom="margin">
              <wp14:pctHeight>0</wp14:pctHeight>
            </wp14:sizeRelV>
          </wp:anchor>
        </w:drawing>
      </w:r>
      <w:r w:rsidRPr="00AD5053">
        <w:rPr>
          <w:rFonts w:eastAsiaTheme="minorEastAsia" w:cstheme="minorHAnsi"/>
          <w:sz w:val="20"/>
          <w:szCs w:val="20"/>
        </w:rPr>
        <w:t xml:space="preserve"> Come ci si aspettava, la deflessione del flap comporta una modifica della linea media del profilo nel bordo d’uscita e di conseguenza una modifica dell’</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α</m:t>
            </m:r>
          </m:e>
          <m:sub>
            <m:r>
              <w:rPr>
                <w:rFonts w:ascii="Cambria Math" w:eastAsiaTheme="minorEastAsia" w:hAnsi="Cambria Math" w:cstheme="minorHAnsi"/>
                <w:sz w:val="20"/>
                <w:szCs w:val="20"/>
              </w:rPr>
              <m:t>0</m:t>
            </m:r>
          </m:sub>
        </m:sSub>
      </m:oMath>
      <w:r w:rsidRPr="00AD5053">
        <w:rPr>
          <w:rFonts w:eastAsiaTheme="minorEastAsia" w:cstheme="minorHAnsi"/>
          <w:sz w:val="20"/>
          <w:szCs w:val="20"/>
        </w:rPr>
        <w:t xml:space="preserve"> e quindi una traslazione delle rette. Osserviamo inoltre che con una deflessione positiva il Cl aumenta rispetto al caso non deflesso, mentre opposto è il comportamento quando la deflessione negativa.</w:t>
      </w:r>
    </w:p>
    <w:p w14:paraId="14BA8F36" w14:textId="0934146B" w:rsidR="00AD5053" w:rsidRPr="00AD5053" w:rsidRDefault="00AD5053" w:rsidP="00D35807">
      <w:pPr>
        <w:spacing w:after="0" w:line="300" w:lineRule="auto"/>
        <w:jc w:val="both"/>
        <w:rPr>
          <w:rFonts w:eastAsiaTheme="minorEastAsia" w:cstheme="minorHAnsi"/>
          <w:sz w:val="20"/>
          <w:szCs w:val="20"/>
        </w:rPr>
      </w:pPr>
    </w:p>
    <w:p w14:paraId="5414B4CD" w14:textId="1800C294" w:rsidR="00AD5053" w:rsidRPr="00AD5053" w:rsidRDefault="00AD5053" w:rsidP="00D35807">
      <w:pPr>
        <w:spacing w:after="0" w:line="300" w:lineRule="auto"/>
        <w:jc w:val="both"/>
        <w:rPr>
          <w:rFonts w:eastAsiaTheme="minorEastAsia" w:cstheme="minorHAnsi"/>
          <w:sz w:val="20"/>
          <w:szCs w:val="20"/>
        </w:rPr>
      </w:pPr>
    </w:p>
    <w:p w14:paraId="0C423B47" w14:textId="70356295" w:rsidR="00AD5053" w:rsidRPr="00AD5053" w:rsidRDefault="00D35807" w:rsidP="00D35807">
      <w:pPr>
        <w:spacing w:after="0" w:line="300" w:lineRule="auto"/>
        <w:jc w:val="both"/>
        <w:rPr>
          <w:rFonts w:eastAsiaTheme="minorEastAsia" w:cstheme="minorHAnsi"/>
          <w:sz w:val="20"/>
          <w:szCs w:val="20"/>
        </w:rPr>
      </w:pPr>
      <w:r w:rsidRPr="00AD5053">
        <w:rPr>
          <w:rFonts w:eastAsiaTheme="minorEastAsia" w:cstheme="minorHAnsi"/>
          <w:noProof/>
        </w:rPr>
        <w:drawing>
          <wp:anchor distT="0" distB="0" distL="114300" distR="114300" simplePos="0" relativeHeight="251704320" behindDoc="1" locked="0" layoutInCell="1" allowOverlap="1" wp14:anchorId="3D50113E" wp14:editId="4B13DE85">
            <wp:simplePos x="0" y="0"/>
            <wp:positionH relativeFrom="margin">
              <wp:align>right</wp:align>
            </wp:positionH>
            <wp:positionV relativeFrom="paragraph">
              <wp:posOffset>201979</wp:posOffset>
            </wp:positionV>
            <wp:extent cx="2773680" cy="2080260"/>
            <wp:effectExtent l="0" t="0" r="7620" b="0"/>
            <wp:wrapTight wrapText="bothSides">
              <wp:wrapPolygon edited="0">
                <wp:start x="0" y="0"/>
                <wp:lineTo x="0" y="21363"/>
                <wp:lineTo x="21511" y="21363"/>
                <wp:lineTo x="21511"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3680" cy="2080260"/>
                    </a:xfrm>
                    <a:prstGeom prst="rect">
                      <a:avLst/>
                    </a:prstGeom>
                  </pic:spPr>
                </pic:pic>
              </a:graphicData>
            </a:graphic>
            <wp14:sizeRelH relativeFrom="margin">
              <wp14:pctWidth>0</wp14:pctWidth>
            </wp14:sizeRelH>
            <wp14:sizeRelV relativeFrom="margin">
              <wp14:pctHeight>0</wp14:pctHeight>
            </wp14:sizeRelV>
          </wp:anchor>
        </w:drawing>
      </w:r>
    </w:p>
    <w:p w14:paraId="7659B161" w14:textId="5671B43C" w:rsidR="00AD5053" w:rsidRDefault="00AD5053" w:rsidP="00D35807">
      <w:pPr>
        <w:spacing w:after="0" w:line="300" w:lineRule="auto"/>
        <w:jc w:val="both"/>
        <w:rPr>
          <w:rFonts w:eastAsiaTheme="minorEastAsia" w:cstheme="minorHAnsi"/>
          <w:sz w:val="20"/>
          <w:szCs w:val="20"/>
        </w:rPr>
      </w:pPr>
      <w:r w:rsidRPr="00AD5053">
        <w:rPr>
          <w:rFonts w:eastAsiaTheme="minorEastAsia" w:cstheme="minorHAnsi"/>
          <w:sz w:val="20"/>
          <w:szCs w:val="20"/>
        </w:rPr>
        <w:t xml:space="preserve">Il secondo grafico mostra il variare del Cl in funzione di delta (δ) per tre angoli di incidenza distinti. Poiché, come si nota nel grafico, il comportamento del Cl è lineare al variare della deflessione del flap, possiamo affermare che il metodo di Hess-Smith ci permette di stimare il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Cl</m:t>
            </m:r>
          </m:e>
          <m:sub>
            <m:r>
              <w:rPr>
                <w:rFonts w:ascii="Cambria Math" w:eastAsiaTheme="minorEastAsia" w:hAnsi="Cambria Math" w:cstheme="minorHAnsi"/>
                <w:sz w:val="20"/>
                <w:szCs w:val="20"/>
              </w:rPr>
              <m:t>δ</m:t>
            </m:r>
          </m:sub>
        </m:sSub>
        <m:r>
          <w:rPr>
            <w:rFonts w:ascii="Cambria Math" w:eastAsiaTheme="minorEastAsia" w:hAnsi="Cambria Math" w:cstheme="minorHAnsi"/>
            <w:sz w:val="20"/>
            <w:szCs w:val="20"/>
          </w:rPr>
          <m:t>=</m:t>
        </m:r>
        <m:f>
          <m:fPr>
            <m:type m:val="skw"/>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dCl</m:t>
            </m:r>
          </m:num>
          <m:den>
            <m:r>
              <w:rPr>
                <w:rFonts w:ascii="Cambria Math" w:eastAsiaTheme="minorEastAsia" w:hAnsi="Cambria Math" w:cstheme="minorHAnsi"/>
                <w:sz w:val="20"/>
                <w:szCs w:val="20"/>
              </w:rPr>
              <m:t>dδ</m:t>
            </m:r>
          </m:den>
        </m:f>
      </m:oMath>
      <w:r w:rsidRPr="00AD5053">
        <w:rPr>
          <w:rFonts w:eastAsiaTheme="minorEastAsia" w:cstheme="minorHAnsi"/>
          <w:sz w:val="20"/>
          <w:szCs w:val="20"/>
        </w:rPr>
        <w:t xml:space="preserve"> , che rappresenta la pendenza di queste rette. Per il profilo indicato e con le caratteristiche del flap sopra elencate il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Cl</m:t>
            </m:r>
          </m:e>
          <m:sub>
            <m:r>
              <w:rPr>
                <w:rFonts w:ascii="Cambria Math" w:eastAsiaTheme="minorEastAsia" w:hAnsi="Cambria Math" w:cstheme="minorHAnsi"/>
                <w:sz w:val="20"/>
                <w:szCs w:val="20"/>
              </w:rPr>
              <m:t>δ</m:t>
            </m:r>
          </m:sub>
        </m:sSub>
        <m:r>
          <w:rPr>
            <w:rFonts w:ascii="Cambria Math" w:eastAsiaTheme="minorEastAsia" w:hAnsi="Cambria Math" w:cstheme="minorHAnsi"/>
            <w:sz w:val="20"/>
            <w:szCs w:val="20"/>
          </w:rPr>
          <m:t xml:space="preserve">≅3.6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rad</m:t>
            </m:r>
          </m:e>
          <m:sup>
            <m:r>
              <w:rPr>
                <w:rFonts w:ascii="Cambria Math" w:eastAsiaTheme="minorEastAsia" w:hAnsi="Cambria Math" w:cstheme="minorHAnsi"/>
                <w:sz w:val="20"/>
                <w:szCs w:val="20"/>
              </w:rPr>
              <m:t>-1</m:t>
            </m:r>
          </m:sup>
        </m:sSup>
      </m:oMath>
      <w:r w:rsidRPr="00AD5053">
        <w:rPr>
          <w:rFonts w:eastAsiaTheme="minorEastAsia" w:cstheme="minorHAnsi"/>
          <w:sz w:val="20"/>
          <w:szCs w:val="20"/>
        </w:rPr>
        <w:t>.</w:t>
      </w:r>
    </w:p>
    <w:p w14:paraId="631C4CCB" w14:textId="01D39994" w:rsidR="00D35807" w:rsidRDefault="00D35807" w:rsidP="00D35807">
      <w:pPr>
        <w:spacing w:after="0" w:line="300" w:lineRule="auto"/>
        <w:jc w:val="both"/>
        <w:rPr>
          <w:rFonts w:eastAsiaTheme="minorEastAsia" w:cstheme="minorHAnsi"/>
          <w:sz w:val="20"/>
          <w:szCs w:val="20"/>
        </w:rPr>
      </w:pPr>
    </w:p>
    <w:p w14:paraId="2DB762C3" w14:textId="6F549BD2" w:rsidR="009A2A39" w:rsidRDefault="009A2A39" w:rsidP="00D35807">
      <w:pPr>
        <w:spacing w:after="0" w:line="300" w:lineRule="auto"/>
        <w:jc w:val="both"/>
        <w:rPr>
          <w:rFonts w:eastAsiaTheme="minorEastAsia" w:cstheme="minorHAnsi"/>
          <w:sz w:val="20"/>
          <w:szCs w:val="20"/>
        </w:rPr>
      </w:pPr>
    </w:p>
    <w:p w14:paraId="5920202F" w14:textId="3834EEC2" w:rsidR="00AD5053" w:rsidRPr="00D35807" w:rsidRDefault="00AD5053" w:rsidP="00D35807">
      <w:pPr>
        <w:pStyle w:val="Titolo1"/>
        <w:spacing w:before="0" w:line="300" w:lineRule="auto"/>
        <w:jc w:val="both"/>
        <w:rPr>
          <w:rFonts w:asciiTheme="minorHAnsi" w:hAnsiTheme="minorHAnsi" w:cstheme="minorHAnsi"/>
          <w:b/>
          <w:bCs/>
          <w:color w:val="auto"/>
        </w:rPr>
      </w:pPr>
      <w:proofErr w:type="spellStart"/>
      <w:r w:rsidRPr="00D35807">
        <w:rPr>
          <w:rFonts w:asciiTheme="minorHAnsi" w:hAnsiTheme="minorHAnsi" w:cstheme="minorHAnsi"/>
          <w:b/>
          <w:bCs/>
          <w:color w:val="auto"/>
        </w:rPr>
        <w:t>Weissinger</w:t>
      </w:r>
      <w:proofErr w:type="spellEnd"/>
    </w:p>
    <w:p w14:paraId="1B03A94B" w14:textId="1E4BB309" w:rsidR="00EA10AA" w:rsidRPr="00D35807" w:rsidRDefault="00EA10AA" w:rsidP="00D35807">
      <w:pPr>
        <w:spacing w:after="0" w:line="300" w:lineRule="auto"/>
        <w:jc w:val="both"/>
        <w:rPr>
          <w:rFonts w:cstheme="minorHAnsi"/>
          <w:bCs/>
          <w:sz w:val="26"/>
          <w:szCs w:val="26"/>
        </w:rPr>
      </w:pPr>
      <w:r w:rsidRPr="00D35807">
        <w:rPr>
          <w:rFonts w:cstheme="minorHAnsi"/>
          <w:b/>
          <w:bCs/>
          <w:sz w:val="26"/>
          <w:szCs w:val="26"/>
        </w:rPr>
        <w:t>Confronto codice e xfrl5</w:t>
      </w:r>
    </w:p>
    <w:p w14:paraId="6B24F063" w14:textId="77777777" w:rsidR="00D35807" w:rsidRDefault="00EA10AA" w:rsidP="00D35807">
      <w:pPr>
        <w:spacing w:after="0" w:line="300" w:lineRule="auto"/>
        <w:jc w:val="both"/>
        <w:rPr>
          <w:rFonts w:cstheme="minorHAnsi"/>
          <w:sz w:val="20"/>
          <w:szCs w:val="20"/>
        </w:rPr>
      </w:pPr>
      <w:r w:rsidRPr="00AD5053">
        <w:rPr>
          <w:rFonts w:cstheme="minorHAnsi"/>
          <w:sz w:val="20"/>
          <w:szCs w:val="20"/>
        </w:rPr>
        <w:t>Il primo passo da compiere per effettuare un’analisi attendibile è la verifica del codice prodotto rispetto ad uno già sperimentato che può essere scaricato dal web; per questo scopo è stato utilizzato il software ‘xflr5’.</w:t>
      </w:r>
      <w:r w:rsidR="000D5643" w:rsidRPr="00AD5053">
        <w:rPr>
          <w:rFonts w:cstheme="minorHAnsi"/>
          <w:sz w:val="20"/>
          <w:szCs w:val="20"/>
        </w:rPr>
        <w:t xml:space="preserve"> Per questa validazione non è stato considerato un velivolo particolare, in quanto lo scopo è quello di osservare come varia l’errore percentuale tra il codice ed ‘xfrl5’ andando a variare i parametri geometrici del velivolo, quali l’apertura alare, l’allungamento alare, l’angolo di freccia</w:t>
      </w:r>
      <w:r w:rsidR="00FB6964" w:rsidRPr="00AD5053">
        <w:rPr>
          <w:rFonts w:cstheme="minorHAnsi"/>
          <w:sz w:val="20"/>
          <w:szCs w:val="20"/>
        </w:rPr>
        <w:t xml:space="preserve"> e</w:t>
      </w:r>
      <w:r w:rsidR="000D5643" w:rsidRPr="00AD5053">
        <w:rPr>
          <w:rFonts w:cstheme="minorHAnsi"/>
          <w:sz w:val="20"/>
          <w:szCs w:val="20"/>
        </w:rPr>
        <w:t xml:space="preserve"> di diedro. I dati di partenza iniziali considerati sono:</w:t>
      </w:r>
      <w:r w:rsidR="00FB6964" w:rsidRPr="00AD5053">
        <w:rPr>
          <w:rFonts w:cstheme="minorHAnsi"/>
          <w:sz w:val="20"/>
          <w:szCs w:val="20"/>
        </w:rPr>
        <w:t xml:space="preserve"> c</w:t>
      </w:r>
      <w:r w:rsidR="000D5643" w:rsidRPr="00AD5053">
        <w:rPr>
          <w:rFonts w:cstheme="minorHAnsi"/>
          <w:sz w:val="20"/>
          <w:szCs w:val="20"/>
        </w:rPr>
        <w:t xml:space="preserve">orda alla radice = </w:t>
      </w:r>
      <w:r w:rsidR="00FB6964" w:rsidRPr="00AD5053">
        <w:rPr>
          <w:rFonts w:cstheme="minorHAnsi"/>
          <w:sz w:val="20"/>
          <w:szCs w:val="20"/>
        </w:rPr>
        <w:t>c</w:t>
      </w:r>
      <w:r w:rsidR="000D5643" w:rsidRPr="00AD5053">
        <w:rPr>
          <w:rFonts w:cstheme="minorHAnsi"/>
          <w:sz w:val="20"/>
          <w:szCs w:val="20"/>
        </w:rPr>
        <w:t xml:space="preserve">orda all’ estremità = </w:t>
      </w:r>
      <w:r w:rsidR="0098661A" w:rsidRPr="00AD5053">
        <w:rPr>
          <w:rFonts w:cstheme="minorHAnsi"/>
          <w:sz w:val="20"/>
          <w:szCs w:val="20"/>
        </w:rPr>
        <w:t>1.054;</w:t>
      </w:r>
      <w:r w:rsidR="000D5643" w:rsidRPr="00AD5053">
        <w:rPr>
          <w:rFonts w:cstheme="minorHAnsi"/>
          <w:sz w:val="20"/>
          <w:szCs w:val="20"/>
        </w:rPr>
        <w:t xml:space="preserve"> allungamento alare = 7.905; angolo di freccia = 30°; angolo di diedro = 4</w:t>
      </w:r>
      <w:r w:rsidR="0098661A" w:rsidRPr="00AD5053">
        <w:rPr>
          <w:rFonts w:cstheme="minorHAnsi"/>
          <w:sz w:val="20"/>
          <w:szCs w:val="20"/>
        </w:rPr>
        <w:t>°;</w:t>
      </w:r>
      <w:r w:rsidR="000D5643" w:rsidRPr="00AD5053">
        <w:rPr>
          <w:rFonts w:cstheme="minorHAnsi"/>
          <w:sz w:val="20"/>
          <w:szCs w:val="20"/>
        </w:rPr>
        <w:t xml:space="preserve"> </w:t>
      </w:r>
    </w:p>
    <w:p w14:paraId="0D60B480" w14:textId="1D363283" w:rsidR="000D5643" w:rsidRPr="00AD5053" w:rsidRDefault="00D35807" w:rsidP="00D35807">
      <w:pPr>
        <w:spacing w:after="0" w:line="300" w:lineRule="auto"/>
        <w:jc w:val="both"/>
        <w:rPr>
          <w:rFonts w:cstheme="minorHAnsi"/>
          <w:sz w:val="20"/>
          <w:szCs w:val="20"/>
        </w:rPr>
      </w:pPr>
      <w:r w:rsidRPr="00AD5053">
        <w:rPr>
          <w:rFonts w:cstheme="minorHAnsi"/>
          <w:noProof/>
        </w:rPr>
        <w:drawing>
          <wp:anchor distT="0" distB="0" distL="114300" distR="114300" simplePos="0" relativeHeight="251660288" behindDoc="0" locked="0" layoutInCell="1" allowOverlap="1" wp14:anchorId="0CD3D428" wp14:editId="3E8D1BCC">
            <wp:simplePos x="0" y="0"/>
            <wp:positionH relativeFrom="margin">
              <wp:posOffset>-15240</wp:posOffset>
            </wp:positionH>
            <wp:positionV relativeFrom="paragraph">
              <wp:posOffset>667873</wp:posOffset>
            </wp:positionV>
            <wp:extent cx="2061210" cy="16643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6121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964" w:rsidRPr="00AD5053">
        <w:rPr>
          <w:rFonts w:cstheme="minorHAnsi"/>
          <w:noProof/>
        </w:rPr>
        <w:drawing>
          <wp:anchor distT="0" distB="0" distL="114300" distR="114300" simplePos="0" relativeHeight="251659264" behindDoc="1" locked="0" layoutInCell="1" allowOverlap="1" wp14:anchorId="2B52EF87" wp14:editId="433C9BD7">
            <wp:simplePos x="0" y="0"/>
            <wp:positionH relativeFrom="margin">
              <wp:posOffset>4077335</wp:posOffset>
            </wp:positionH>
            <wp:positionV relativeFrom="paragraph">
              <wp:posOffset>637540</wp:posOffset>
            </wp:positionV>
            <wp:extent cx="2164080" cy="1696085"/>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164080"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964" w:rsidRPr="00AD5053">
        <w:rPr>
          <w:rFonts w:cstheme="minorHAnsi"/>
          <w:noProof/>
        </w:rPr>
        <w:drawing>
          <wp:anchor distT="0" distB="0" distL="114300" distR="114300" simplePos="0" relativeHeight="251661312" behindDoc="0" locked="0" layoutInCell="1" allowOverlap="1" wp14:anchorId="6D17F39F" wp14:editId="05E83269">
            <wp:simplePos x="0" y="0"/>
            <wp:positionH relativeFrom="margin">
              <wp:align>center</wp:align>
            </wp:positionH>
            <wp:positionV relativeFrom="paragraph">
              <wp:posOffset>641350</wp:posOffset>
            </wp:positionV>
            <wp:extent cx="2113915" cy="1691005"/>
            <wp:effectExtent l="0" t="0" r="635" b="444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11391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A10AA" w:rsidRPr="00AD5053">
        <w:rPr>
          <w:rFonts w:cstheme="minorHAnsi"/>
          <w:sz w:val="20"/>
          <w:szCs w:val="20"/>
        </w:rPr>
        <w:t>In figura vengono riportati dei grafici con i valori trovati d</w:t>
      </w:r>
      <w:r w:rsidR="00CD73C3" w:rsidRPr="00AD5053">
        <w:rPr>
          <w:rFonts w:cstheme="minorHAnsi"/>
          <w:sz w:val="20"/>
          <w:szCs w:val="20"/>
        </w:rPr>
        <w:t>el coefficiente di portanza</w:t>
      </w:r>
      <w:r w:rsidR="00EA10AA" w:rsidRPr="00AD5053">
        <w:rPr>
          <w:rFonts w:cstheme="minorHAnsi"/>
          <w:sz w:val="20"/>
          <w:szCs w:val="20"/>
        </w:rPr>
        <w:t>,</w:t>
      </w:r>
      <w:r w:rsidR="00CD73C3" w:rsidRPr="00AD5053">
        <w:rPr>
          <w:rFonts w:cstheme="minorHAnsi"/>
          <w:sz w:val="20"/>
          <w:szCs w:val="20"/>
        </w:rPr>
        <w:t xml:space="preserve"> del coefficiente di momento (rispetto </w:t>
      </w:r>
      <w:r w:rsidR="00FB6964" w:rsidRPr="00AD5053">
        <w:rPr>
          <w:rFonts w:cstheme="minorHAnsi"/>
          <w:sz w:val="20"/>
          <w:szCs w:val="20"/>
        </w:rPr>
        <w:t>all’origine del sistema di riferimento</w:t>
      </w:r>
      <w:r w:rsidR="00CD73C3" w:rsidRPr="00AD5053">
        <w:rPr>
          <w:rFonts w:cstheme="minorHAnsi"/>
          <w:sz w:val="20"/>
          <w:szCs w:val="20"/>
        </w:rPr>
        <w:t>)</w:t>
      </w:r>
      <w:r w:rsidR="00EA10AA" w:rsidRPr="00AD5053">
        <w:rPr>
          <w:rFonts w:cstheme="minorHAnsi"/>
          <w:sz w:val="20"/>
          <w:szCs w:val="20"/>
        </w:rPr>
        <w:t xml:space="preserve"> in funzione dell’angolo d’incidenza </w:t>
      </w:r>
      <w:r w:rsidR="00A0058B" w:rsidRPr="00AD5053">
        <w:rPr>
          <w:rFonts w:cstheme="minorHAnsi"/>
          <w:sz w:val="20"/>
          <w:szCs w:val="20"/>
        </w:rPr>
        <w:t>della sola ala isolata</w:t>
      </w:r>
      <w:r w:rsidR="00CD73C3" w:rsidRPr="00AD5053">
        <w:rPr>
          <w:rFonts w:cstheme="minorHAnsi"/>
          <w:sz w:val="20"/>
          <w:szCs w:val="20"/>
        </w:rPr>
        <w:t xml:space="preserve"> e infine della polare:</w:t>
      </w:r>
    </w:p>
    <w:p w14:paraId="67238B6C" w14:textId="7705649E" w:rsidR="0012522A" w:rsidRPr="00AD5053" w:rsidRDefault="00A0058B" w:rsidP="00D35807">
      <w:pPr>
        <w:spacing w:after="0" w:line="300" w:lineRule="auto"/>
        <w:jc w:val="both"/>
        <w:rPr>
          <w:rFonts w:cstheme="minorHAnsi"/>
          <w:sz w:val="20"/>
          <w:szCs w:val="20"/>
        </w:rPr>
      </w:pPr>
      <w:r w:rsidRPr="00AD5053">
        <w:rPr>
          <w:rFonts w:cstheme="minorHAnsi"/>
          <w:sz w:val="20"/>
          <w:szCs w:val="20"/>
        </w:rPr>
        <w:lastRenderedPageBreak/>
        <w:t>Dai grafici si evince come i due</w:t>
      </w:r>
      <w:r w:rsidR="00EE7DEF" w:rsidRPr="00AD5053">
        <w:rPr>
          <w:rFonts w:cstheme="minorHAnsi"/>
          <w:sz w:val="20"/>
          <w:szCs w:val="20"/>
        </w:rPr>
        <w:t xml:space="preserve"> </w:t>
      </w:r>
      <w:r w:rsidRPr="00AD5053">
        <w:rPr>
          <w:rFonts w:cstheme="minorHAnsi"/>
          <w:sz w:val="20"/>
          <w:szCs w:val="20"/>
        </w:rPr>
        <w:t>programmi giungano</w:t>
      </w:r>
      <w:r w:rsidR="00FB6964" w:rsidRPr="00AD5053">
        <w:rPr>
          <w:rFonts w:cstheme="minorHAnsi"/>
          <w:sz w:val="20"/>
          <w:szCs w:val="20"/>
        </w:rPr>
        <w:t xml:space="preserve"> comunque</w:t>
      </w:r>
      <w:r w:rsidRPr="00AD5053">
        <w:rPr>
          <w:rFonts w:cstheme="minorHAnsi"/>
          <w:sz w:val="20"/>
          <w:szCs w:val="20"/>
        </w:rPr>
        <w:t xml:space="preserve"> ai medesimi risultati</w:t>
      </w:r>
      <w:r w:rsidR="00EC75BF" w:rsidRPr="00AD5053">
        <w:rPr>
          <w:rFonts w:cstheme="minorHAnsi"/>
          <w:sz w:val="20"/>
          <w:szCs w:val="20"/>
        </w:rPr>
        <w:t>,</w:t>
      </w:r>
      <w:r w:rsidR="00FB2EBB" w:rsidRPr="00AD5053">
        <w:rPr>
          <w:rFonts w:cstheme="minorHAnsi"/>
          <w:sz w:val="20"/>
          <w:szCs w:val="20"/>
        </w:rPr>
        <w:t xml:space="preserve"> </w:t>
      </w:r>
      <w:r w:rsidR="00C55F4B" w:rsidRPr="00AD5053">
        <w:rPr>
          <w:rFonts w:cstheme="minorHAnsi"/>
          <w:sz w:val="20"/>
          <w:szCs w:val="20"/>
        </w:rPr>
        <w:t>abbiamo ripetuto la stessa analisi variando i parametri di forma, e per ogni valore del coefficiente di portanza, resistenza o momento si è calcolato l’errore rispetto al programma xlrf5, e come si può notare dal grafico</w:t>
      </w:r>
      <w:r w:rsidR="00DF1EAC">
        <w:rPr>
          <w:rFonts w:cstheme="minorHAnsi"/>
          <w:sz w:val="20"/>
          <w:szCs w:val="20"/>
        </w:rPr>
        <w:t xml:space="preserve"> in cui sull’asse dell’ordinate viene conteggiato il numero di volte in cui l’errore è presente in quell’intervallo e</w:t>
      </w:r>
      <w:r w:rsidR="00C55F4B" w:rsidRPr="00AD5053">
        <w:rPr>
          <w:rFonts w:cstheme="minorHAnsi"/>
          <w:sz w:val="20"/>
          <w:szCs w:val="20"/>
        </w:rPr>
        <w:t xml:space="preserve"> l’errore massimo è del 3%.</w:t>
      </w:r>
      <w:r w:rsidR="00375EF7" w:rsidRPr="00AD5053">
        <w:rPr>
          <w:rFonts w:cstheme="minorHAnsi"/>
          <w:sz w:val="20"/>
          <w:szCs w:val="20"/>
        </w:rPr>
        <w:t xml:space="preserve"> </w:t>
      </w:r>
    </w:p>
    <w:p w14:paraId="50E277E3" w14:textId="313A0E6B" w:rsidR="001342BD" w:rsidRPr="00AD5053" w:rsidRDefault="00375EF7"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68480" behindDoc="0" locked="0" layoutInCell="1" allowOverlap="1" wp14:anchorId="6E444204" wp14:editId="31CFBECB">
            <wp:simplePos x="0" y="0"/>
            <wp:positionH relativeFrom="margin">
              <wp:posOffset>4319368</wp:posOffset>
            </wp:positionH>
            <wp:positionV relativeFrom="paragraph">
              <wp:posOffset>234070</wp:posOffset>
            </wp:positionV>
            <wp:extent cx="2134870" cy="17062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4870" cy="1706245"/>
                    </a:xfrm>
                    <a:prstGeom prst="rect">
                      <a:avLst/>
                    </a:prstGeom>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667456" behindDoc="0" locked="0" layoutInCell="1" allowOverlap="1" wp14:anchorId="611EE9C6" wp14:editId="54795B96">
            <wp:simplePos x="0" y="0"/>
            <wp:positionH relativeFrom="margin">
              <wp:posOffset>2158707</wp:posOffset>
            </wp:positionH>
            <wp:positionV relativeFrom="paragraph">
              <wp:posOffset>231922</wp:posOffset>
            </wp:positionV>
            <wp:extent cx="2120900" cy="169608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0900" cy="1696085"/>
                    </a:xfrm>
                    <a:prstGeom prst="rect">
                      <a:avLst/>
                    </a:prstGeom>
                  </pic:spPr>
                </pic:pic>
              </a:graphicData>
            </a:graphic>
            <wp14:sizeRelH relativeFrom="page">
              <wp14:pctWidth>0</wp14:pctWidth>
            </wp14:sizeRelH>
            <wp14:sizeRelV relativeFrom="page">
              <wp14:pctHeight>0</wp14:pctHeight>
            </wp14:sizeRelV>
          </wp:anchor>
        </w:drawing>
      </w:r>
      <w:r w:rsidRPr="00AD5053">
        <w:rPr>
          <w:rFonts w:cstheme="minorHAnsi"/>
          <w:noProof/>
          <w:sz w:val="20"/>
          <w:szCs w:val="20"/>
        </w:rPr>
        <w:drawing>
          <wp:anchor distT="0" distB="0" distL="114300" distR="114300" simplePos="0" relativeHeight="251666432" behindDoc="0" locked="0" layoutInCell="1" allowOverlap="1" wp14:anchorId="108D73F0" wp14:editId="125D1358">
            <wp:simplePos x="0" y="0"/>
            <wp:positionH relativeFrom="margin">
              <wp:posOffset>100281</wp:posOffset>
            </wp:positionH>
            <wp:positionV relativeFrom="paragraph">
              <wp:posOffset>219221</wp:posOffset>
            </wp:positionV>
            <wp:extent cx="2098040" cy="16852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8040" cy="1685290"/>
                    </a:xfrm>
                    <a:prstGeom prst="rect">
                      <a:avLst/>
                    </a:prstGeom>
                  </pic:spPr>
                </pic:pic>
              </a:graphicData>
            </a:graphic>
            <wp14:sizeRelH relativeFrom="page">
              <wp14:pctWidth>0</wp14:pctWidth>
            </wp14:sizeRelH>
            <wp14:sizeRelV relativeFrom="page">
              <wp14:pctHeight>0</wp14:pctHeight>
            </wp14:sizeRelV>
          </wp:anchor>
        </w:drawing>
      </w:r>
    </w:p>
    <w:p w14:paraId="0A18A642" w14:textId="6867AB71" w:rsidR="00217A82" w:rsidRPr="00AD5053" w:rsidRDefault="00793ABD" w:rsidP="00D35807">
      <w:pPr>
        <w:spacing w:after="0" w:line="300" w:lineRule="auto"/>
        <w:jc w:val="both"/>
        <w:rPr>
          <w:rFonts w:cstheme="minorHAnsi"/>
          <w:b/>
          <w:bCs/>
          <w:sz w:val="24"/>
          <w:szCs w:val="24"/>
        </w:rPr>
      </w:pPr>
      <w:r w:rsidRPr="00AD5053">
        <w:rPr>
          <w:rFonts w:cstheme="minorHAnsi"/>
          <w:b/>
          <w:bCs/>
          <w:sz w:val="24"/>
          <w:szCs w:val="24"/>
        </w:rPr>
        <w:t>Effetto della coda sull’ala principale</w:t>
      </w:r>
    </w:p>
    <w:p w14:paraId="799CA7AE" w14:textId="113431DA" w:rsidR="009E246D" w:rsidRPr="00AD5053" w:rsidRDefault="009E246D" w:rsidP="00D35807">
      <w:pPr>
        <w:spacing w:after="0" w:line="300" w:lineRule="auto"/>
        <w:jc w:val="both"/>
        <w:rPr>
          <w:rFonts w:cstheme="minorHAnsi"/>
          <w:sz w:val="20"/>
          <w:szCs w:val="20"/>
        </w:rPr>
      </w:pPr>
      <w:r w:rsidRPr="00AD5053">
        <w:rPr>
          <w:rFonts w:cstheme="minorHAnsi"/>
          <w:sz w:val="20"/>
          <w:szCs w:val="20"/>
        </w:rPr>
        <w:t>Nella parte successiva della trattazione viene considerato un velivolo reale, il Cessna 172, in quanto si è interessati ad avere un riscontro con valori. I dati utilizzati sono</w:t>
      </w:r>
      <w:r w:rsidR="00AD5053">
        <w:rPr>
          <w:rFonts w:cstheme="minorHAnsi"/>
          <w:sz w:val="20"/>
          <w:szCs w:val="20"/>
        </w:rPr>
        <w:t xml:space="preserve"> per l’ala: superficie di 16 m^2, un’apertura alare di 11 m, un angolo di diedro di 1 grado, una corda alla radice di 1.5455 m e all’estremità di 1.4 m ed un angolo di freccia nullo. Invece per la coda:</w:t>
      </w:r>
      <w:r w:rsidR="00AD5053" w:rsidRPr="00AD5053">
        <w:rPr>
          <w:rFonts w:cstheme="minorHAnsi"/>
          <w:sz w:val="20"/>
          <w:szCs w:val="20"/>
        </w:rPr>
        <w:t xml:space="preserve"> </w:t>
      </w:r>
      <w:r w:rsidR="00AD5053">
        <w:rPr>
          <w:rFonts w:cstheme="minorHAnsi"/>
          <w:sz w:val="20"/>
          <w:szCs w:val="20"/>
        </w:rPr>
        <w:t xml:space="preserve">superficie di </w:t>
      </w:r>
      <w:r w:rsidR="00AD5053">
        <w:rPr>
          <w:rFonts w:cstheme="minorHAnsi"/>
          <w:sz w:val="20"/>
          <w:szCs w:val="20"/>
        </w:rPr>
        <w:t>2</w:t>
      </w:r>
      <w:r w:rsidR="00AD5053">
        <w:rPr>
          <w:rFonts w:cstheme="minorHAnsi"/>
          <w:sz w:val="20"/>
          <w:szCs w:val="20"/>
        </w:rPr>
        <w:t xml:space="preserve"> m^2, </w:t>
      </w:r>
      <w:r w:rsidR="00AD5053">
        <w:rPr>
          <w:rFonts w:cstheme="minorHAnsi"/>
          <w:sz w:val="20"/>
          <w:szCs w:val="20"/>
        </w:rPr>
        <w:t xml:space="preserve">un’apertura alare di 3.4 m, </w:t>
      </w:r>
      <w:r w:rsidR="00AD5053">
        <w:rPr>
          <w:rFonts w:cstheme="minorHAnsi"/>
          <w:sz w:val="20"/>
          <w:szCs w:val="20"/>
        </w:rPr>
        <w:t xml:space="preserve">un angolo di diedro </w:t>
      </w:r>
      <w:r w:rsidR="00AD5053">
        <w:rPr>
          <w:rFonts w:cstheme="minorHAnsi"/>
          <w:sz w:val="20"/>
          <w:szCs w:val="20"/>
        </w:rPr>
        <w:t>nullo</w:t>
      </w:r>
      <w:r w:rsidR="00AD5053">
        <w:rPr>
          <w:rFonts w:cstheme="minorHAnsi"/>
          <w:sz w:val="20"/>
          <w:szCs w:val="20"/>
        </w:rPr>
        <w:t xml:space="preserve">, una corda alla radice di </w:t>
      </w:r>
      <w:r w:rsidR="00AD5053">
        <w:rPr>
          <w:rFonts w:cstheme="minorHAnsi"/>
          <w:sz w:val="20"/>
          <w:szCs w:val="20"/>
        </w:rPr>
        <w:t>0.7765 m</w:t>
      </w:r>
      <w:r w:rsidR="00AD5053">
        <w:rPr>
          <w:rFonts w:cstheme="minorHAnsi"/>
          <w:sz w:val="20"/>
          <w:szCs w:val="20"/>
        </w:rPr>
        <w:t xml:space="preserve"> e all’estremità di </w:t>
      </w:r>
      <w:r w:rsidR="00AD5053">
        <w:rPr>
          <w:rFonts w:cstheme="minorHAnsi"/>
          <w:sz w:val="20"/>
          <w:szCs w:val="20"/>
        </w:rPr>
        <w:t>0</w:t>
      </w:r>
      <w:r w:rsidR="00AD5053">
        <w:rPr>
          <w:rFonts w:cstheme="minorHAnsi"/>
          <w:sz w:val="20"/>
          <w:szCs w:val="20"/>
        </w:rPr>
        <w:t xml:space="preserve">.4 m ed un angolo di freccia </w:t>
      </w:r>
      <w:r w:rsidR="00AD5053">
        <w:rPr>
          <w:rFonts w:cstheme="minorHAnsi"/>
          <w:sz w:val="20"/>
          <w:szCs w:val="20"/>
        </w:rPr>
        <w:t>di 6 gradi</w:t>
      </w:r>
      <w:r w:rsidR="00DF1EAC">
        <w:rPr>
          <w:rFonts w:cstheme="minorHAnsi"/>
          <w:sz w:val="20"/>
          <w:szCs w:val="20"/>
        </w:rPr>
        <w:t>. Il numero di pannelli scelto è lo stesso sia per l’ala e per la coda ed è pari ad N=5 ed M=15.</w:t>
      </w:r>
    </w:p>
    <w:p w14:paraId="74A9E33D" w14:textId="1A6926F4" w:rsidR="001342BD" w:rsidRDefault="0048423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69504" behindDoc="0" locked="0" layoutInCell="1" allowOverlap="1" wp14:anchorId="045F75A4" wp14:editId="4581D5C0">
            <wp:simplePos x="0" y="0"/>
            <wp:positionH relativeFrom="margin">
              <wp:align>left</wp:align>
            </wp:positionH>
            <wp:positionV relativeFrom="margin">
              <wp:posOffset>5207000</wp:posOffset>
            </wp:positionV>
            <wp:extent cx="2851785" cy="2138680"/>
            <wp:effectExtent l="0" t="0" r="571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51785" cy="2138680"/>
                    </a:xfrm>
                    <a:prstGeom prst="rect">
                      <a:avLst/>
                    </a:prstGeom>
                  </pic:spPr>
                </pic:pic>
              </a:graphicData>
            </a:graphic>
            <wp14:sizeRelH relativeFrom="margin">
              <wp14:pctWidth>0</wp14:pctWidth>
            </wp14:sizeRelH>
            <wp14:sizeRelV relativeFrom="margin">
              <wp14:pctHeight>0</wp14:pctHeight>
            </wp14:sizeRelV>
          </wp:anchor>
        </w:drawing>
      </w:r>
      <w:r w:rsidR="00DF1EAC" w:rsidRPr="00AD5053">
        <w:rPr>
          <w:rFonts w:cstheme="minorHAnsi"/>
          <w:noProof/>
          <w:sz w:val="20"/>
          <w:szCs w:val="20"/>
        </w:rPr>
        <w:drawing>
          <wp:anchor distT="0" distB="0" distL="114300" distR="114300" simplePos="0" relativeHeight="251670528" behindDoc="0" locked="0" layoutInCell="1" allowOverlap="1" wp14:anchorId="7D13C1BA" wp14:editId="78A34059">
            <wp:simplePos x="0" y="0"/>
            <wp:positionH relativeFrom="margin">
              <wp:posOffset>3233420</wp:posOffset>
            </wp:positionH>
            <wp:positionV relativeFrom="paragraph">
              <wp:posOffset>1110615</wp:posOffset>
            </wp:positionV>
            <wp:extent cx="2945130" cy="2209165"/>
            <wp:effectExtent l="0" t="0" r="762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6">
                      <a:extLst>
                        <a:ext uri="{28A0092B-C50C-407E-A947-70E740481C1C}">
                          <a14:useLocalDpi xmlns:a14="http://schemas.microsoft.com/office/drawing/2010/main" val="0"/>
                        </a:ext>
                      </a:extLst>
                    </a:blip>
                    <a:stretch>
                      <a:fillRect/>
                    </a:stretch>
                  </pic:blipFill>
                  <pic:spPr>
                    <a:xfrm>
                      <a:off x="0" y="0"/>
                      <a:ext cx="2945130" cy="2209165"/>
                    </a:xfrm>
                    <a:prstGeom prst="rect">
                      <a:avLst/>
                    </a:prstGeom>
                  </pic:spPr>
                </pic:pic>
              </a:graphicData>
            </a:graphic>
            <wp14:sizeRelH relativeFrom="margin">
              <wp14:pctWidth>0</wp14:pctWidth>
            </wp14:sizeRelH>
            <wp14:sizeRelV relativeFrom="margin">
              <wp14:pctHeight>0</wp14:pctHeight>
            </wp14:sizeRelV>
          </wp:anchor>
        </w:drawing>
      </w:r>
      <w:r w:rsidR="00685079" w:rsidRPr="00AD5053">
        <w:rPr>
          <w:rFonts w:cstheme="minorHAnsi"/>
          <w:sz w:val="20"/>
          <w:szCs w:val="20"/>
        </w:rPr>
        <w:t>È stato riscontrato che l</w:t>
      </w:r>
      <w:r w:rsidR="000F632A" w:rsidRPr="00AD5053">
        <w:rPr>
          <w:rFonts w:cstheme="minorHAnsi"/>
          <w:sz w:val="20"/>
          <w:szCs w:val="20"/>
        </w:rPr>
        <w:t>’effetto della coda sull’ala</w:t>
      </w:r>
      <w:r w:rsidR="00685079" w:rsidRPr="00AD5053">
        <w:rPr>
          <w:rFonts w:cstheme="minorHAnsi"/>
          <w:sz w:val="20"/>
          <w:szCs w:val="20"/>
        </w:rPr>
        <w:t xml:space="preserve"> risulti abbastanza</w:t>
      </w:r>
      <w:r w:rsidR="00D95A77" w:rsidRPr="00AD5053">
        <w:rPr>
          <w:rFonts w:cstheme="minorHAnsi"/>
          <w:sz w:val="20"/>
          <w:szCs w:val="20"/>
        </w:rPr>
        <w:t xml:space="preserve"> esiguo</w:t>
      </w:r>
      <w:r w:rsidR="00217A82" w:rsidRPr="00AD5053">
        <w:rPr>
          <w:rFonts w:cstheme="minorHAnsi"/>
          <w:sz w:val="20"/>
          <w:szCs w:val="20"/>
        </w:rPr>
        <w:t xml:space="preserve"> per il caso in esame, come viene dimostrato</w:t>
      </w:r>
      <w:r w:rsidR="00C55F4B" w:rsidRPr="00AD5053">
        <w:rPr>
          <w:rFonts w:cstheme="minorHAnsi"/>
          <w:sz w:val="20"/>
          <w:szCs w:val="20"/>
        </w:rPr>
        <w:t xml:space="preserve"> nella figura. </w:t>
      </w:r>
      <w:r w:rsidR="00DE0434" w:rsidRPr="00AD5053">
        <w:rPr>
          <w:rFonts w:cstheme="minorHAnsi"/>
          <w:sz w:val="20"/>
          <w:szCs w:val="20"/>
        </w:rPr>
        <w:t>In generale con anche altri dati si osserva il medesimo comportamento, sia nel caso di coda portante che nel caso di coda deportante.  L’effetto diventa significativo solo nel caso in cui la distanza tra le due superfici diventi molto piccola, in particolare tale configurazione è tipica dei velivoli fighters, i quali però non rispettano le ipotesi di validità del metodo, cioè strato limite e scia sottil</w:t>
      </w:r>
      <w:r w:rsidR="00C55F4B" w:rsidRPr="00AD5053">
        <w:rPr>
          <w:rFonts w:cstheme="minorHAnsi"/>
          <w:sz w:val="20"/>
          <w:szCs w:val="20"/>
        </w:rPr>
        <w:t>e</w:t>
      </w:r>
      <w:r w:rsidR="00DE0434" w:rsidRPr="00AD5053">
        <w:rPr>
          <w:rFonts w:cstheme="minorHAnsi"/>
          <w:sz w:val="20"/>
          <w:szCs w:val="20"/>
        </w:rPr>
        <w:t xml:space="preserve"> ed incomprimibilità della corrente.</w:t>
      </w:r>
    </w:p>
    <w:p w14:paraId="517B39B4" w14:textId="193CAD2A" w:rsidR="00DF1EAC" w:rsidRPr="00AD5053" w:rsidRDefault="00DF1EAC" w:rsidP="00D35807">
      <w:pPr>
        <w:spacing w:after="0" w:line="300" w:lineRule="auto"/>
        <w:jc w:val="both"/>
        <w:rPr>
          <w:rFonts w:cstheme="minorHAnsi"/>
          <w:sz w:val="20"/>
          <w:szCs w:val="20"/>
        </w:rPr>
      </w:pPr>
    </w:p>
    <w:p w14:paraId="3938DD7B" w14:textId="46FC2955" w:rsidR="00217A82" w:rsidRPr="00AD5053" w:rsidRDefault="00D95A77" w:rsidP="00D35807">
      <w:pPr>
        <w:spacing w:after="0" w:line="300" w:lineRule="auto"/>
        <w:jc w:val="both"/>
        <w:rPr>
          <w:rFonts w:cstheme="minorHAnsi"/>
          <w:sz w:val="20"/>
          <w:szCs w:val="20"/>
        </w:rPr>
      </w:pPr>
      <w:r w:rsidRPr="00AD5053">
        <w:rPr>
          <w:rFonts w:cstheme="minorHAnsi"/>
          <w:b/>
          <w:bCs/>
          <w:sz w:val="24"/>
          <w:szCs w:val="24"/>
        </w:rPr>
        <w:t xml:space="preserve">Effetto </w:t>
      </w:r>
      <w:proofErr w:type="spellStart"/>
      <w:r w:rsidR="00D35807">
        <w:rPr>
          <w:rFonts w:cstheme="minorHAnsi"/>
          <w:b/>
          <w:bCs/>
          <w:sz w:val="24"/>
          <w:szCs w:val="24"/>
        </w:rPr>
        <w:t>D</w:t>
      </w:r>
      <w:r w:rsidRPr="00AD5053">
        <w:rPr>
          <w:rFonts w:cstheme="minorHAnsi"/>
          <w:b/>
          <w:bCs/>
          <w:sz w:val="24"/>
          <w:szCs w:val="24"/>
        </w:rPr>
        <w:t>ownwash</w:t>
      </w:r>
      <w:proofErr w:type="spellEnd"/>
    </w:p>
    <w:p w14:paraId="393FCDA6" w14:textId="4B3816A4" w:rsidR="00EC75BF" w:rsidRPr="00AD5053" w:rsidRDefault="0022012F" w:rsidP="00D35807">
      <w:pPr>
        <w:spacing w:after="0" w:line="300" w:lineRule="auto"/>
        <w:jc w:val="both"/>
        <w:rPr>
          <w:rFonts w:cstheme="minorHAnsi"/>
          <w:b/>
          <w:bCs/>
          <w:sz w:val="24"/>
          <w:szCs w:val="24"/>
        </w:rPr>
      </w:pPr>
      <w:r w:rsidRPr="00AD5053">
        <w:rPr>
          <w:rFonts w:cstheme="minorHAnsi"/>
          <w:sz w:val="20"/>
          <w:szCs w:val="20"/>
        </w:rPr>
        <w:t xml:space="preserve">L’obiettivo è quello di riuscire ad </w:t>
      </w:r>
      <w:r w:rsidR="00971988" w:rsidRPr="00AD5053">
        <w:rPr>
          <w:rFonts w:cstheme="minorHAnsi"/>
          <w:sz w:val="20"/>
          <w:szCs w:val="20"/>
        </w:rPr>
        <w:t>implementare</w:t>
      </w:r>
      <w:r w:rsidRPr="00AD5053">
        <w:rPr>
          <w:rFonts w:cstheme="minorHAnsi"/>
          <w:sz w:val="20"/>
          <w:szCs w:val="20"/>
        </w:rPr>
        <w:t xml:space="preserve"> attraverso il nostro codice un modello</w:t>
      </w:r>
      <w:r w:rsidR="00393BDA" w:rsidRPr="00AD5053">
        <w:rPr>
          <w:rFonts w:cstheme="minorHAnsi"/>
          <w:sz w:val="20"/>
          <w:szCs w:val="20"/>
        </w:rPr>
        <w:t xml:space="preserve"> semplificato</w:t>
      </w:r>
      <w:r w:rsidRPr="00AD5053">
        <w:rPr>
          <w:rFonts w:cstheme="minorHAnsi"/>
          <w:sz w:val="20"/>
          <w:szCs w:val="20"/>
        </w:rPr>
        <w:t xml:space="preserve"> per l’interazione tra ala a coda</w:t>
      </w:r>
      <w:r w:rsidR="00D95A77" w:rsidRPr="00AD5053">
        <w:rPr>
          <w:rFonts w:cstheme="minorHAnsi"/>
          <w:sz w:val="20"/>
          <w:szCs w:val="20"/>
        </w:rPr>
        <w:t>.</w:t>
      </w:r>
      <w:r w:rsidR="00880D41" w:rsidRPr="00AD5053">
        <w:rPr>
          <w:rFonts w:cstheme="minorHAnsi"/>
          <w:sz w:val="20"/>
          <w:szCs w:val="20"/>
        </w:rPr>
        <w:t xml:space="preserve"> Per fare </w:t>
      </w:r>
      <w:r w:rsidRPr="00AD5053">
        <w:rPr>
          <w:rFonts w:cstheme="minorHAnsi"/>
          <w:sz w:val="20"/>
          <w:szCs w:val="20"/>
        </w:rPr>
        <w:t xml:space="preserve">ciò si è prima </w:t>
      </w:r>
      <w:r w:rsidR="00880D41" w:rsidRPr="00AD5053">
        <w:rPr>
          <w:rFonts w:cstheme="minorHAnsi"/>
          <w:sz w:val="20"/>
          <w:szCs w:val="20"/>
        </w:rPr>
        <w:t xml:space="preserve">studiata inizialmente la coda singolarmente, dalla quale viene determinato </w:t>
      </w:r>
      <w:r w:rsidR="00971988" w:rsidRPr="00AD5053">
        <w:rPr>
          <w:rFonts w:cstheme="minorHAnsi"/>
          <w:sz w:val="20"/>
          <w:szCs w:val="20"/>
        </w:rPr>
        <w:t>la curva di portanza</w:t>
      </w:r>
      <w:r w:rsidR="00880D41" w:rsidRPr="00AD5053">
        <w:rPr>
          <w:rFonts w:cstheme="minorHAnsi"/>
          <w:sz w:val="20"/>
          <w:szCs w:val="20"/>
        </w:rPr>
        <w:t xml:space="preserve">; successivamente viene considerata anche l’ala principale e viene ricavata nuovamente la </w:t>
      </w:r>
      <w:r w:rsidR="00971988" w:rsidRPr="00AD5053">
        <w:rPr>
          <w:rFonts w:cstheme="minorHAnsi"/>
          <w:sz w:val="20"/>
          <w:szCs w:val="20"/>
        </w:rPr>
        <w:t>medesima curva</w:t>
      </w:r>
      <w:r w:rsidR="00880D41" w:rsidRPr="00AD5053">
        <w:rPr>
          <w:rFonts w:cstheme="minorHAnsi"/>
          <w:sz w:val="20"/>
          <w:szCs w:val="20"/>
        </w:rPr>
        <w:t>.</w:t>
      </w:r>
      <w:r w:rsidR="003919FB" w:rsidRPr="00AD5053">
        <w:rPr>
          <w:rFonts w:cstheme="minorHAnsi"/>
          <w:sz w:val="20"/>
          <w:szCs w:val="20"/>
        </w:rPr>
        <w:t xml:space="preserve"> </w:t>
      </w:r>
      <w:r w:rsidR="00880D41" w:rsidRPr="00AD5053">
        <w:rPr>
          <w:rFonts w:cstheme="minorHAnsi"/>
          <w:sz w:val="20"/>
          <w:szCs w:val="20"/>
        </w:rPr>
        <w:t xml:space="preserve"> </w:t>
      </w:r>
    </w:p>
    <w:p w14:paraId="3D210850" w14:textId="537C456D" w:rsidR="00C55F4B" w:rsidRPr="00AD5053" w:rsidRDefault="00C55F4B" w:rsidP="00D35807">
      <w:pPr>
        <w:spacing w:after="0" w:line="300" w:lineRule="auto"/>
        <w:jc w:val="both"/>
        <w:rPr>
          <w:rFonts w:cstheme="minorHAnsi"/>
          <w:sz w:val="20"/>
          <w:szCs w:val="20"/>
        </w:rPr>
      </w:pPr>
      <w:r w:rsidRPr="00AD5053">
        <w:rPr>
          <w:rFonts w:cstheme="minorHAnsi"/>
          <w:noProof/>
        </w:rPr>
        <w:lastRenderedPageBreak/>
        <w:drawing>
          <wp:anchor distT="0" distB="0" distL="114300" distR="114300" simplePos="0" relativeHeight="251665408" behindDoc="0" locked="0" layoutInCell="1" allowOverlap="1" wp14:anchorId="6637B8A0" wp14:editId="60D089EC">
            <wp:simplePos x="0" y="0"/>
            <wp:positionH relativeFrom="margin">
              <wp:posOffset>-40640</wp:posOffset>
            </wp:positionH>
            <wp:positionV relativeFrom="paragraph">
              <wp:posOffset>612775</wp:posOffset>
            </wp:positionV>
            <wp:extent cx="3013075" cy="2259330"/>
            <wp:effectExtent l="0" t="0" r="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13075"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053">
        <w:rPr>
          <w:rFonts w:cstheme="minorHAnsi"/>
          <w:noProof/>
        </w:rPr>
        <w:drawing>
          <wp:anchor distT="0" distB="0" distL="114300" distR="114300" simplePos="0" relativeHeight="251671552" behindDoc="0" locked="0" layoutInCell="1" allowOverlap="1" wp14:anchorId="5485DA67" wp14:editId="26687E97">
            <wp:simplePos x="0" y="0"/>
            <wp:positionH relativeFrom="margin">
              <wp:align>right</wp:align>
            </wp:positionH>
            <wp:positionV relativeFrom="paragraph">
              <wp:posOffset>597535</wp:posOffset>
            </wp:positionV>
            <wp:extent cx="3002915" cy="2251710"/>
            <wp:effectExtent l="0" t="0" r="698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3002915" cy="2251710"/>
                    </a:xfrm>
                    <a:prstGeom prst="rect">
                      <a:avLst/>
                    </a:prstGeom>
                  </pic:spPr>
                </pic:pic>
              </a:graphicData>
            </a:graphic>
            <wp14:sizeRelH relativeFrom="margin">
              <wp14:pctWidth>0</wp14:pctWidth>
            </wp14:sizeRelH>
            <wp14:sizeRelV relativeFrom="margin">
              <wp14:pctHeight>0</wp14:pctHeight>
            </wp14:sizeRelV>
          </wp:anchor>
        </w:drawing>
      </w:r>
      <w:r w:rsidR="00F94A5B" w:rsidRPr="00AD5053">
        <w:rPr>
          <w:rFonts w:cstheme="minorHAnsi"/>
          <w:sz w:val="20"/>
          <w:szCs w:val="20"/>
        </w:rPr>
        <w:t>Da</w:t>
      </w:r>
      <w:r w:rsidR="00DE5382" w:rsidRPr="00AD5053">
        <w:rPr>
          <w:rFonts w:cstheme="minorHAnsi"/>
          <w:sz w:val="20"/>
          <w:szCs w:val="20"/>
        </w:rPr>
        <w:t>l grafico</w:t>
      </w:r>
      <w:r w:rsidR="00F94A5B" w:rsidRPr="00AD5053">
        <w:rPr>
          <w:rFonts w:cstheme="minorHAnsi"/>
          <w:sz w:val="20"/>
          <w:szCs w:val="20"/>
        </w:rPr>
        <w:t xml:space="preserve"> si evince</w:t>
      </w:r>
      <w:r w:rsidR="00DE5382" w:rsidRPr="00AD5053">
        <w:rPr>
          <w:rFonts w:cstheme="minorHAnsi"/>
          <w:sz w:val="20"/>
          <w:szCs w:val="20"/>
        </w:rPr>
        <w:t xml:space="preserve"> che</w:t>
      </w:r>
      <w:r w:rsidR="004B3B40" w:rsidRPr="00AD5053">
        <w:rPr>
          <w:rFonts w:cstheme="minorHAnsi"/>
          <w:sz w:val="20"/>
          <w:szCs w:val="20"/>
        </w:rPr>
        <w:t>, l</w:t>
      </w:r>
      <w:r w:rsidR="000F632A" w:rsidRPr="00AD5053">
        <w:rPr>
          <w:rFonts w:cstheme="minorHAnsi"/>
          <w:sz w:val="20"/>
          <w:szCs w:val="20"/>
        </w:rPr>
        <w:t xml:space="preserve">a curva </w:t>
      </w:r>
      <w:r w:rsidRPr="00AD5053">
        <w:rPr>
          <w:rFonts w:cstheme="minorHAnsi"/>
          <w:sz w:val="20"/>
          <w:szCs w:val="20"/>
        </w:rPr>
        <w:t xml:space="preserve">di portanza al variare dell’incidenza </w:t>
      </w:r>
      <w:r w:rsidR="000F632A" w:rsidRPr="00AD5053">
        <w:rPr>
          <w:rFonts w:cstheme="minorHAnsi"/>
          <w:sz w:val="20"/>
          <w:szCs w:val="20"/>
        </w:rPr>
        <w:t>nel caso della coda senza ala ha una pendenza maggiore rispetto al</w:t>
      </w:r>
      <w:r w:rsidR="00DE5382" w:rsidRPr="00AD5053">
        <w:rPr>
          <w:rFonts w:cstheme="minorHAnsi"/>
          <w:sz w:val="20"/>
          <w:szCs w:val="20"/>
        </w:rPr>
        <w:t>la curva ottenuta considerando entrambe le superfici</w:t>
      </w:r>
      <w:r w:rsidR="00876748" w:rsidRPr="00AD5053">
        <w:rPr>
          <w:rFonts w:cstheme="minorHAnsi"/>
          <w:sz w:val="20"/>
          <w:szCs w:val="20"/>
        </w:rPr>
        <w:t>, per cui si ha un calo di prestazioni</w:t>
      </w:r>
      <w:r w:rsidR="003919FB" w:rsidRPr="00AD5053">
        <w:rPr>
          <w:rFonts w:cstheme="minorHAnsi"/>
          <w:sz w:val="20"/>
          <w:szCs w:val="20"/>
        </w:rPr>
        <w:t xml:space="preserve"> della coda</w:t>
      </w:r>
      <w:r w:rsidR="00876748" w:rsidRPr="00AD5053">
        <w:rPr>
          <w:rFonts w:cstheme="minorHAnsi"/>
          <w:sz w:val="20"/>
          <w:szCs w:val="20"/>
        </w:rPr>
        <w:t xml:space="preserve"> dovuto alla presenza dell’ala </w:t>
      </w:r>
      <w:r w:rsidR="00DE5382" w:rsidRPr="00AD5053">
        <w:rPr>
          <w:rFonts w:cstheme="minorHAnsi"/>
          <w:sz w:val="20"/>
          <w:szCs w:val="20"/>
        </w:rPr>
        <w:t>principale.</w:t>
      </w:r>
      <w:r w:rsidR="004B3B40" w:rsidRPr="00AD5053">
        <w:rPr>
          <w:rFonts w:cstheme="minorHAnsi"/>
          <w:sz w:val="20"/>
          <w:szCs w:val="20"/>
        </w:rPr>
        <w:t xml:space="preserve"> </w:t>
      </w:r>
    </w:p>
    <w:p w14:paraId="36C0CAAC" w14:textId="19FF2F80" w:rsidR="007C1CEC" w:rsidRPr="00AD5053" w:rsidRDefault="00DE5382" w:rsidP="00D35807">
      <w:pPr>
        <w:spacing w:after="0" w:line="300" w:lineRule="auto"/>
        <w:jc w:val="both"/>
        <w:rPr>
          <w:rFonts w:cstheme="minorHAnsi"/>
          <w:sz w:val="20"/>
          <w:szCs w:val="20"/>
        </w:rPr>
      </w:pPr>
      <w:r w:rsidRPr="00AD5053">
        <w:rPr>
          <w:rFonts w:cstheme="minorHAnsi"/>
          <w:sz w:val="20"/>
          <w:szCs w:val="20"/>
        </w:rPr>
        <w:t>Per ottenere il medesimo valore di</w:t>
      </w:r>
      <w:r w:rsidR="00876748" w:rsidRPr="00AD5053">
        <w:rPr>
          <w:rFonts w:cstheme="minorHAnsi"/>
          <w:sz w:val="20"/>
          <w:szCs w:val="20"/>
        </w:rPr>
        <w:t xml:space="preserve"> Cl,</w:t>
      </w:r>
      <w:r w:rsidRPr="00AD5053">
        <w:rPr>
          <w:rFonts w:cstheme="minorHAnsi"/>
          <w:sz w:val="20"/>
          <w:szCs w:val="20"/>
        </w:rPr>
        <w:t xml:space="preserve"> nel caso di presenza di </w:t>
      </w:r>
      <w:r w:rsidR="004B3B40" w:rsidRPr="00AD5053">
        <w:rPr>
          <w:rFonts w:cstheme="minorHAnsi"/>
          <w:sz w:val="20"/>
          <w:szCs w:val="20"/>
        </w:rPr>
        <w:t>coda e ala</w:t>
      </w:r>
      <w:r w:rsidRPr="00AD5053">
        <w:rPr>
          <w:rFonts w:cstheme="minorHAnsi"/>
          <w:sz w:val="20"/>
          <w:szCs w:val="20"/>
        </w:rPr>
        <w:t xml:space="preserve">, quest’ultima dovrebbe essere lambita da una corrente incidente </w:t>
      </w:r>
      <w:r w:rsidR="004B3B40" w:rsidRPr="00AD5053">
        <w:rPr>
          <w:rFonts w:cstheme="minorHAnsi"/>
          <w:sz w:val="20"/>
          <w:szCs w:val="20"/>
        </w:rPr>
        <w:t>avente</w:t>
      </w:r>
      <w:r w:rsidRPr="00AD5053">
        <w:rPr>
          <w:rFonts w:cstheme="minorHAnsi"/>
          <w:sz w:val="20"/>
          <w:szCs w:val="20"/>
        </w:rPr>
        <w:t xml:space="preserve"> un angolo di incidenza </w:t>
      </w:r>
      <w:r w:rsidR="00D35807" w:rsidRPr="00AD5053">
        <w:rPr>
          <w:rFonts w:cstheme="minorHAnsi"/>
          <w:sz w:val="20"/>
          <w:szCs w:val="20"/>
        </w:rPr>
        <w:t>maggiore. La</w:t>
      </w:r>
      <w:r w:rsidR="00876748" w:rsidRPr="00AD5053">
        <w:rPr>
          <w:rFonts w:cstheme="minorHAnsi"/>
          <w:sz w:val="20"/>
          <w:szCs w:val="20"/>
        </w:rPr>
        <w:t xml:space="preserve"> curva </w:t>
      </w:r>
      <w:r w:rsidR="0022012F" w:rsidRPr="00AD5053">
        <w:rPr>
          <w:rFonts w:cstheme="minorHAnsi"/>
          <w:sz w:val="20"/>
          <w:szCs w:val="20"/>
        </w:rPr>
        <w:t>di portanza</w:t>
      </w:r>
      <w:r w:rsidR="00876748" w:rsidRPr="00AD5053">
        <w:rPr>
          <w:rFonts w:cstheme="minorHAnsi"/>
          <w:sz w:val="20"/>
          <w:szCs w:val="20"/>
        </w:rPr>
        <w:t xml:space="preserve"> per</w:t>
      </w:r>
      <w:r w:rsidRPr="00AD5053">
        <w:rPr>
          <w:rFonts w:cstheme="minorHAnsi"/>
          <w:sz w:val="20"/>
          <w:szCs w:val="20"/>
        </w:rPr>
        <w:t xml:space="preserve"> </w:t>
      </w:r>
      <w:r w:rsidR="00876748" w:rsidRPr="00AD5053">
        <w:rPr>
          <w:rFonts w:cstheme="minorHAnsi"/>
          <w:sz w:val="20"/>
          <w:szCs w:val="20"/>
        </w:rPr>
        <w:t>la coda</w:t>
      </w:r>
      <w:r w:rsidRPr="00AD5053">
        <w:rPr>
          <w:rFonts w:cstheme="minorHAnsi"/>
          <w:sz w:val="20"/>
          <w:szCs w:val="20"/>
        </w:rPr>
        <w:t>,</w:t>
      </w:r>
      <w:r w:rsidR="00876748" w:rsidRPr="00AD5053">
        <w:rPr>
          <w:rFonts w:cstheme="minorHAnsi"/>
          <w:sz w:val="20"/>
          <w:szCs w:val="20"/>
        </w:rPr>
        <w:t xml:space="preserve"> con</w:t>
      </w:r>
      <w:r w:rsidRPr="00AD5053">
        <w:rPr>
          <w:rFonts w:cstheme="minorHAnsi"/>
          <w:sz w:val="20"/>
          <w:szCs w:val="20"/>
        </w:rPr>
        <w:t>siderando la presenza dell</w:t>
      </w:r>
      <w:r w:rsidR="00876748" w:rsidRPr="00AD5053">
        <w:rPr>
          <w:rFonts w:cstheme="minorHAnsi"/>
          <w:sz w:val="20"/>
          <w:szCs w:val="20"/>
        </w:rPr>
        <w:t>’ala</w:t>
      </w:r>
      <w:r w:rsidRPr="00AD5053">
        <w:rPr>
          <w:rFonts w:cstheme="minorHAnsi"/>
          <w:sz w:val="20"/>
          <w:szCs w:val="20"/>
        </w:rPr>
        <w:t>,</w:t>
      </w:r>
      <w:r w:rsidR="00876748" w:rsidRPr="00AD5053">
        <w:rPr>
          <w:rFonts w:cstheme="minorHAnsi"/>
          <w:sz w:val="20"/>
          <w:szCs w:val="20"/>
        </w:rPr>
        <w:t xml:space="preserve"> non risultato traslata verso destra</w:t>
      </w:r>
      <w:r w:rsidRPr="00AD5053">
        <w:rPr>
          <w:rFonts w:cstheme="minorHAnsi"/>
          <w:sz w:val="20"/>
          <w:szCs w:val="20"/>
        </w:rPr>
        <w:t>,</w:t>
      </w:r>
      <w:r w:rsidR="00876748" w:rsidRPr="00AD5053">
        <w:rPr>
          <w:rFonts w:cstheme="minorHAnsi"/>
          <w:sz w:val="20"/>
          <w:szCs w:val="20"/>
        </w:rPr>
        <w:t xml:space="preserve"> ma </w:t>
      </w:r>
      <w:r w:rsidRPr="00AD5053">
        <w:rPr>
          <w:rFonts w:cstheme="minorHAnsi"/>
          <w:sz w:val="20"/>
          <w:szCs w:val="20"/>
        </w:rPr>
        <w:t>solo</w:t>
      </w:r>
      <w:r w:rsidR="00876748" w:rsidRPr="00AD5053">
        <w:rPr>
          <w:rFonts w:cstheme="minorHAnsi"/>
          <w:sz w:val="20"/>
          <w:szCs w:val="20"/>
        </w:rPr>
        <w:t xml:space="preserve"> ruotata, per cu</w:t>
      </w:r>
      <w:r w:rsidR="00187B1B" w:rsidRPr="00AD5053">
        <w:rPr>
          <w:rFonts w:cstheme="minorHAnsi"/>
          <w:sz w:val="20"/>
          <w:szCs w:val="20"/>
        </w:rPr>
        <w:t>i per ottenere il medesimo coefficiente di portanza per il medesimo angolo di incidenza bisogna sommare ad esso un angolo, che</w:t>
      </w:r>
      <w:r w:rsidR="00876748" w:rsidRPr="00AD5053">
        <w:rPr>
          <w:rFonts w:cstheme="minorHAnsi"/>
          <w:sz w:val="20"/>
          <w:szCs w:val="20"/>
        </w:rPr>
        <w:t xml:space="preserve"> non è costante, ma </w:t>
      </w:r>
      <w:r w:rsidR="009E38E5" w:rsidRPr="00AD5053">
        <w:rPr>
          <w:rFonts w:cstheme="minorHAnsi"/>
          <w:sz w:val="20"/>
          <w:szCs w:val="20"/>
        </w:rPr>
        <w:t xml:space="preserve">risulta </w:t>
      </w:r>
      <w:r w:rsidR="00876748" w:rsidRPr="00AD5053">
        <w:rPr>
          <w:rFonts w:cstheme="minorHAnsi"/>
          <w:sz w:val="20"/>
          <w:szCs w:val="20"/>
        </w:rPr>
        <w:t>funzione d</w:t>
      </w:r>
      <w:r w:rsidR="00D35807">
        <w:rPr>
          <w:rFonts w:cstheme="minorHAnsi"/>
          <w:sz w:val="20"/>
          <w:szCs w:val="20"/>
        </w:rPr>
        <w:t>ell’angolo di incidenza</w:t>
      </w:r>
      <w:r w:rsidR="00876748" w:rsidRPr="00AD5053">
        <w:rPr>
          <w:rFonts w:cstheme="minorHAnsi"/>
          <w:sz w:val="20"/>
          <w:szCs w:val="20"/>
        </w:rPr>
        <w:t>.</w:t>
      </w:r>
      <w:r w:rsidRPr="00AD5053">
        <w:rPr>
          <w:rFonts w:cstheme="minorHAnsi"/>
          <w:sz w:val="20"/>
          <w:szCs w:val="20"/>
        </w:rPr>
        <w:t xml:space="preserve"> </w:t>
      </w:r>
      <w:r w:rsidR="0010270E" w:rsidRPr="00AD5053">
        <w:rPr>
          <w:rFonts w:cstheme="minorHAnsi"/>
          <w:sz w:val="20"/>
          <w:szCs w:val="20"/>
        </w:rPr>
        <w:t>Questo effetto è causato dal fatto che la scia induce sulla corrente una velocità che varia lungo l’apertura ed è funzione dell’angolo di incidenza, per cui la velocità vista effettivamente dalla coda è diversa rispetto alla velocità asintotica della corrente</w:t>
      </w:r>
      <w:r w:rsidR="007C77E5" w:rsidRPr="00AD5053">
        <w:rPr>
          <w:rFonts w:cstheme="minorHAnsi"/>
          <w:sz w:val="20"/>
          <w:szCs w:val="20"/>
        </w:rPr>
        <w:t>, sia in modulo che soprattutto in direzione</w:t>
      </w:r>
      <w:r w:rsidR="0010270E" w:rsidRPr="00AD5053">
        <w:rPr>
          <w:rFonts w:cstheme="minorHAnsi"/>
          <w:sz w:val="20"/>
          <w:szCs w:val="20"/>
        </w:rPr>
        <w:t>.</w:t>
      </w:r>
    </w:p>
    <w:p w14:paraId="4C6481E4" w14:textId="597BCEF4" w:rsidR="007936C3" w:rsidRPr="00AD5053" w:rsidRDefault="0010270E" w:rsidP="00D35807">
      <w:pPr>
        <w:spacing w:after="0" w:line="300" w:lineRule="auto"/>
        <w:jc w:val="both"/>
        <w:rPr>
          <w:rFonts w:cstheme="minorHAnsi"/>
          <w:sz w:val="20"/>
          <w:szCs w:val="20"/>
        </w:rPr>
      </w:pPr>
      <w:r w:rsidRPr="00AD5053">
        <w:rPr>
          <w:rFonts w:cstheme="minorHAnsi"/>
          <w:sz w:val="20"/>
          <w:szCs w:val="20"/>
        </w:rPr>
        <w:t xml:space="preserve">La </w:t>
      </w:r>
      <w:r w:rsidR="007C1CEC" w:rsidRPr="00AD5053">
        <w:rPr>
          <w:rFonts w:cstheme="minorHAnsi"/>
          <w:sz w:val="20"/>
          <w:szCs w:val="20"/>
        </w:rPr>
        <w:t>velocità</w:t>
      </w:r>
      <w:r w:rsidRPr="00AD5053">
        <w:rPr>
          <w:rFonts w:cstheme="minorHAnsi"/>
          <w:sz w:val="20"/>
          <w:szCs w:val="20"/>
        </w:rPr>
        <w:t xml:space="preserve"> indotta </w:t>
      </w:r>
      <w:r w:rsidR="00EB3903" w:rsidRPr="00AD5053">
        <w:rPr>
          <w:rFonts w:cstheme="minorHAnsi"/>
          <w:sz w:val="20"/>
          <w:szCs w:val="20"/>
        </w:rPr>
        <w:t>risulta</w:t>
      </w:r>
      <w:r w:rsidRPr="00AD5053">
        <w:rPr>
          <w:rFonts w:cstheme="minorHAnsi"/>
          <w:sz w:val="20"/>
          <w:szCs w:val="20"/>
        </w:rPr>
        <w:t xml:space="preserve"> verso il basso, questo causerà sicuramente una </w:t>
      </w:r>
      <w:r w:rsidR="007C1CEC" w:rsidRPr="00AD5053">
        <w:rPr>
          <w:rFonts w:cstheme="minorHAnsi"/>
          <w:sz w:val="20"/>
          <w:szCs w:val="20"/>
        </w:rPr>
        <w:t>diminuzione</w:t>
      </w:r>
      <w:r w:rsidRPr="00AD5053">
        <w:rPr>
          <w:rFonts w:cstheme="minorHAnsi"/>
          <w:sz w:val="20"/>
          <w:szCs w:val="20"/>
        </w:rPr>
        <w:t xml:space="preserve"> dell’angolo</w:t>
      </w:r>
      <w:r w:rsidR="00DE0434" w:rsidRPr="00AD5053">
        <w:rPr>
          <w:rFonts w:cstheme="minorHAnsi"/>
          <w:sz w:val="20"/>
          <w:szCs w:val="20"/>
        </w:rPr>
        <w:t xml:space="preserve"> d’attacco</w:t>
      </w:r>
      <w:r w:rsidRPr="00AD5053">
        <w:rPr>
          <w:rFonts w:cstheme="minorHAnsi"/>
          <w:sz w:val="20"/>
          <w:szCs w:val="20"/>
        </w:rPr>
        <w:t>,</w:t>
      </w:r>
      <w:r w:rsidR="00EB3903" w:rsidRPr="00AD5053">
        <w:rPr>
          <w:rFonts w:cstheme="minorHAnsi"/>
          <w:sz w:val="20"/>
          <w:szCs w:val="20"/>
        </w:rPr>
        <w:t xml:space="preserve"> cosa che </w:t>
      </w:r>
      <w:r w:rsidRPr="00AD5053">
        <w:rPr>
          <w:rFonts w:cstheme="minorHAnsi"/>
          <w:sz w:val="20"/>
          <w:szCs w:val="20"/>
        </w:rPr>
        <w:t>effettivamente succede</w:t>
      </w:r>
      <w:r w:rsidR="0022012F" w:rsidRPr="00AD5053">
        <w:rPr>
          <w:rFonts w:cstheme="minorHAnsi"/>
          <w:sz w:val="20"/>
          <w:szCs w:val="20"/>
        </w:rPr>
        <w:t>, infatti la portanza cala</w:t>
      </w:r>
      <w:r w:rsidRPr="00AD5053">
        <w:rPr>
          <w:rFonts w:cstheme="minorHAnsi"/>
          <w:sz w:val="20"/>
          <w:szCs w:val="20"/>
        </w:rPr>
        <w:t xml:space="preserve">. </w:t>
      </w:r>
      <w:r w:rsidR="00995512" w:rsidRPr="00AD5053">
        <w:rPr>
          <w:rFonts w:cstheme="minorHAnsi"/>
          <w:sz w:val="20"/>
          <w:szCs w:val="20"/>
        </w:rPr>
        <w:t>A partire d</w:t>
      </w:r>
      <w:r w:rsidR="00261F66" w:rsidRPr="00AD5053">
        <w:rPr>
          <w:rFonts w:cstheme="minorHAnsi"/>
          <w:sz w:val="20"/>
          <w:szCs w:val="20"/>
        </w:rPr>
        <w:t xml:space="preserve">a queste considerazioni preliminari si è cercato di associare al modello tridimensionale un modello bidimensionale, più semplice ed intuitivo </w:t>
      </w:r>
      <w:r w:rsidR="00600AB7" w:rsidRPr="00AD5053">
        <w:rPr>
          <w:rFonts w:cstheme="minorHAnsi"/>
          <w:sz w:val="20"/>
          <w:szCs w:val="20"/>
        </w:rPr>
        <w:t xml:space="preserve">per avere una formula del coefficiente di portanza </w:t>
      </w:r>
      <w:r w:rsidR="00E760B4" w:rsidRPr="00AD5053">
        <w:rPr>
          <w:rFonts w:cstheme="minorHAnsi"/>
          <w:sz w:val="20"/>
          <w:szCs w:val="20"/>
        </w:rPr>
        <w:t xml:space="preserve">dell’intero velivolo </w:t>
      </w:r>
      <w:r w:rsidR="00600AB7" w:rsidRPr="00AD5053">
        <w:rPr>
          <w:rFonts w:cstheme="minorHAnsi"/>
          <w:sz w:val="20"/>
          <w:szCs w:val="20"/>
        </w:rPr>
        <w:t>in forma chiusa</w:t>
      </w:r>
      <w:r w:rsidR="007C77E5" w:rsidRPr="00AD5053">
        <w:rPr>
          <w:rFonts w:cstheme="minorHAnsi"/>
          <w:sz w:val="20"/>
          <w:szCs w:val="20"/>
        </w:rPr>
        <w:t xml:space="preserve">, che tenga conto però degli effetti </w:t>
      </w:r>
      <w:r w:rsidR="00D35807" w:rsidRPr="00AD5053">
        <w:rPr>
          <w:rFonts w:cstheme="minorHAnsi"/>
          <w:sz w:val="20"/>
          <w:szCs w:val="20"/>
        </w:rPr>
        <w:t>tridimensionale</w:t>
      </w:r>
      <w:r w:rsidR="00D35807">
        <w:rPr>
          <w:rFonts w:cstheme="minorHAnsi"/>
          <w:sz w:val="20"/>
          <w:szCs w:val="20"/>
        </w:rPr>
        <w:t xml:space="preserve">. Per </w:t>
      </w:r>
      <w:r w:rsidR="007936C3" w:rsidRPr="00AD5053">
        <w:rPr>
          <w:rFonts w:cstheme="minorHAnsi"/>
          <w:sz w:val="20"/>
          <w:szCs w:val="20"/>
        </w:rPr>
        <w:t>ricavare un’espressione analitica d</w:t>
      </w:r>
      <w:r w:rsidR="00D35807">
        <w:rPr>
          <w:rFonts w:cstheme="minorHAnsi"/>
          <w:sz w:val="20"/>
          <w:szCs w:val="20"/>
        </w:rPr>
        <w:t xml:space="preserve">el coefficiente di portanza totale </w:t>
      </w:r>
      <w:r w:rsidR="00E760B4" w:rsidRPr="00AD5053">
        <w:rPr>
          <w:rFonts w:cstheme="minorHAnsi"/>
          <w:sz w:val="20"/>
          <w:szCs w:val="20"/>
        </w:rPr>
        <w:t>si sono</w:t>
      </w:r>
      <w:r w:rsidR="007936C3" w:rsidRPr="00AD5053">
        <w:rPr>
          <w:rFonts w:cstheme="minorHAnsi"/>
          <w:sz w:val="20"/>
          <w:szCs w:val="20"/>
        </w:rPr>
        <w:t xml:space="preserve"> considerate prima l’ala e la coda singolarmente, poi insieme. In tal modo, dopo aver ricavato il </w:t>
      </w:r>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ala/α</m:t>
            </m:r>
          </m:sub>
        </m:sSub>
      </m:oMath>
      <w:r w:rsidR="007936C3" w:rsidRPr="00AD5053">
        <w:rPr>
          <w:rFonts w:cstheme="minorHAnsi"/>
          <w:sz w:val="20"/>
          <w:szCs w:val="20"/>
        </w:rPr>
        <w:t xml:space="preserve">, il </w:t>
      </w:r>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coda/α</m:t>
            </m:r>
          </m:sub>
        </m:sSub>
      </m:oMath>
      <w:r w:rsidR="00E760B4" w:rsidRPr="00AD5053">
        <w:rPr>
          <w:rFonts w:eastAsiaTheme="minorEastAsia" w:cstheme="minorHAnsi"/>
          <w:sz w:val="20"/>
          <w:szCs w:val="20"/>
        </w:rPr>
        <w:t xml:space="preserve">, mediante </w:t>
      </w:r>
      <w:r w:rsidR="00995512" w:rsidRPr="00AD5053">
        <w:rPr>
          <w:rFonts w:eastAsiaTheme="minorEastAsia" w:cstheme="minorHAnsi"/>
          <w:sz w:val="20"/>
          <w:szCs w:val="20"/>
        </w:rPr>
        <w:t>un’approssimazione</w:t>
      </w:r>
      <w:r w:rsidR="00E760B4" w:rsidRPr="00AD5053">
        <w:rPr>
          <w:rFonts w:eastAsiaTheme="minorEastAsia" w:cstheme="minorHAnsi"/>
          <w:sz w:val="20"/>
          <w:szCs w:val="20"/>
        </w:rPr>
        <w:t xml:space="preserve"> lineare </w:t>
      </w:r>
      <w:r w:rsidR="007936C3" w:rsidRPr="00AD5053">
        <w:rPr>
          <w:rFonts w:cstheme="minorHAnsi"/>
          <w:sz w:val="20"/>
          <w:szCs w:val="20"/>
        </w:rPr>
        <w:t xml:space="preserve">ed il </w:t>
      </w:r>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totale</m:t>
            </m:r>
          </m:sub>
        </m:sSub>
      </m:oMath>
      <w:r w:rsidR="00E760B4" w:rsidRPr="00AD5053">
        <w:rPr>
          <w:rFonts w:cstheme="minorHAnsi"/>
          <w:sz w:val="20"/>
          <w:szCs w:val="20"/>
        </w:rPr>
        <w:t xml:space="preserve"> </w:t>
      </w:r>
      <w:r w:rsidR="007936C3" w:rsidRPr="00AD5053">
        <w:rPr>
          <w:rFonts w:cstheme="minorHAnsi"/>
          <w:sz w:val="20"/>
          <w:szCs w:val="20"/>
        </w:rPr>
        <w:t xml:space="preserve">è possibile </w:t>
      </w:r>
      <w:r w:rsidR="00E760B4" w:rsidRPr="00AD5053">
        <w:rPr>
          <w:rFonts w:cstheme="minorHAnsi"/>
          <w:sz w:val="20"/>
          <w:szCs w:val="20"/>
        </w:rPr>
        <w:t>metterli in relazione</w:t>
      </w:r>
      <w:r w:rsidR="007936C3" w:rsidRPr="00AD5053">
        <w:rPr>
          <w:rFonts w:cstheme="minorHAnsi"/>
          <w:sz w:val="20"/>
          <w:szCs w:val="20"/>
        </w:rPr>
        <w:t xml:space="preserve"> </w:t>
      </w:r>
      <w:r w:rsidR="00E760B4" w:rsidRPr="00AD5053">
        <w:rPr>
          <w:rFonts w:cstheme="minorHAnsi"/>
          <w:sz w:val="20"/>
          <w:szCs w:val="20"/>
        </w:rPr>
        <w:t>nel seguente modo</w:t>
      </w:r>
      <w:r w:rsidR="0022012F" w:rsidRPr="00AD5053">
        <w:rPr>
          <w:rFonts w:cstheme="minorHAnsi"/>
          <w:sz w:val="20"/>
          <w:szCs w:val="20"/>
        </w:rPr>
        <w:t>:</w:t>
      </w:r>
    </w:p>
    <w:p w14:paraId="73CB2FFF" w14:textId="243ACCC1" w:rsidR="007936C3" w:rsidRPr="00AD5053" w:rsidRDefault="004163C1" w:rsidP="00D35807">
      <w:pPr>
        <w:spacing w:after="0" w:line="300" w:lineRule="auto"/>
        <w:jc w:val="both"/>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totale</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ala</m:t>
              </m:r>
            </m:sub>
          </m:sSub>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w</m:t>
              </m:r>
            </m:sup>
          </m:sSup>
          <m:r>
            <w:rPr>
              <w:rFonts w:ascii="Cambria Math" w:hAnsi="Cambria Math" w:cstheme="minorHAnsi"/>
              <w:sz w:val="20"/>
              <w:szCs w:val="20"/>
            </w:rPr>
            <m:t>)+ησ</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coda</m:t>
              </m:r>
            </m:sub>
          </m:sSub>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t</m:t>
              </m:r>
            </m:sup>
          </m:sSup>
          <m:r>
            <w:rPr>
              <w:rFonts w:ascii="Cambria Math" w:hAnsi="Cambria Math" w:cstheme="minorHAnsi"/>
              <w:sz w:val="20"/>
              <w:szCs w:val="20"/>
            </w:rPr>
            <m:t>-ε)</m:t>
          </m:r>
        </m:oMath>
      </m:oMathPara>
    </w:p>
    <w:p w14:paraId="1143B8B5" w14:textId="5773E690" w:rsidR="002F0803" w:rsidRPr="00AD5053" w:rsidRDefault="001342BD" w:rsidP="00D35807">
      <w:pPr>
        <w:spacing w:after="0" w:line="300" w:lineRule="auto"/>
        <w:jc w:val="both"/>
        <w:rPr>
          <w:rFonts w:eastAsiaTheme="minorEastAsia" w:cstheme="minorHAnsi"/>
          <w:sz w:val="20"/>
          <w:szCs w:val="20"/>
        </w:rPr>
      </w:pPr>
      <w:r w:rsidRPr="00AD5053">
        <w:rPr>
          <w:rFonts w:cstheme="minorHAnsi"/>
          <w:noProof/>
          <w:sz w:val="20"/>
          <w:szCs w:val="20"/>
        </w:rPr>
        <w:drawing>
          <wp:anchor distT="0" distB="0" distL="114300" distR="114300" simplePos="0" relativeHeight="251673600" behindDoc="0" locked="0" layoutInCell="1" allowOverlap="1" wp14:anchorId="22D9CD60" wp14:editId="1C12A508">
            <wp:simplePos x="0" y="0"/>
            <wp:positionH relativeFrom="margin">
              <wp:align>right</wp:align>
            </wp:positionH>
            <wp:positionV relativeFrom="paragraph">
              <wp:posOffset>0</wp:posOffset>
            </wp:positionV>
            <wp:extent cx="6120130" cy="128206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20130" cy="1282065"/>
                    </a:xfrm>
                    <a:prstGeom prst="rect">
                      <a:avLst/>
                    </a:prstGeom>
                  </pic:spPr>
                </pic:pic>
              </a:graphicData>
            </a:graphic>
            <wp14:sizeRelH relativeFrom="page">
              <wp14:pctWidth>0</wp14:pctWidth>
            </wp14:sizeRelH>
            <wp14:sizeRelV relativeFrom="page">
              <wp14:pctHeight>0</wp14:pctHeight>
            </wp14:sizeRelV>
          </wp:anchor>
        </w:drawing>
      </w:r>
      <w:r w:rsidR="007936C3" w:rsidRPr="00AD5053">
        <w:rPr>
          <w:rFonts w:eastAsiaTheme="minorEastAsia" w:cstheme="minorHAnsi"/>
          <w:sz w:val="20"/>
          <w:szCs w:val="20"/>
        </w:rPr>
        <w:t xml:space="preserve">Dove </w:t>
      </w:r>
      <m:oMath>
        <m:r>
          <w:rPr>
            <w:rFonts w:ascii="Cambria Math" w:hAnsi="Cambria Math" w:cstheme="minorHAnsi"/>
            <w:sz w:val="20"/>
            <w:szCs w:val="20"/>
          </w:rPr>
          <m:t>η</m:t>
        </m:r>
      </m:oMath>
      <w:r w:rsidR="00E760B4" w:rsidRPr="00AD5053">
        <w:rPr>
          <w:rFonts w:eastAsiaTheme="minorEastAsia" w:cstheme="minorHAnsi"/>
          <w:sz w:val="20"/>
          <w:szCs w:val="20"/>
        </w:rPr>
        <w:t xml:space="preserve"> è il </w:t>
      </w:r>
      <w:r w:rsidR="007936C3" w:rsidRPr="00AD5053">
        <w:rPr>
          <w:rFonts w:eastAsiaTheme="minorEastAsia" w:cstheme="minorHAnsi"/>
          <w:sz w:val="20"/>
          <w:szCs w:val="20"/>
        </w:rPr>
        <w:t xml:space="preserve">rapporto tra pressioni dinamiche ala e coda, </w:t>
      </w:r>
      <m:oMath>
        <m:r>
          <w:rPr>
            <w:rFonts w:ascii="Cambria Math" w:hAnsi="Cambria Math" w:cstheme="minorHAnsi"/>
            <w:sz w:val="20"/>
            <w:szCs w:val="20"/>
          </w:rPr>
          <m:t>σ</m:t>
        </m:r>
      </m:oMath>
      <w:r w:rsidR="00E760B4" w:rsidRPr="00AD5053">
        <w:rPr>
          <w:rFonts w:eastAsiaTheme="minorEastAsia" w:cstheme="minorHAnsi"/>
          <w:sz w:val="20"/>
          <w:szCs w:val="20"/>
        </w:rPr>
        <w:t xml:space="preserve"> è il</w:t>
      </w:r>
      <w:r w:rsidR="007936C3" w:rsidRPr="00AD5053">
        <w:rPr>
          <w:rFonts w:eastAsiaTheme="minorEastAsia" w:cstheme="minorHAnsi"/>
          <w:sz w:val="20"/>
          <w:szCs w:val="20"/>
        </w:rPr>
        <w:t xml:space="preserve"> rapporto tra superficie di coda e di ala.</w:t>
      </w:r>
      <w:r w:rsidR="00E760B4" w:rsidRPr="00AD5053">
        <w:rPr>
          <w:rFonts w:eastAsiaTheme="minorEastAsia" w:cstheme="minorHAnsi"/>
          <w:sz w:val="20"/>
          <w:szCs w:val="20"/>
        </w:rPr>
        <w:t xml:space="preserve"> Per semplicità del modello abbiamo ipotizzato </w:t>
      </w:r>
      <m:oMath>
        <m:r>
          <w:rPr>
            <w:rFonts w:ascii="Cambria Math" w:hAnsi="Cambria Math" w:cstheme="minorHAnsi"/>
            <w:sz w:val="20"/>
            <w:szCs w:val="20"/>
          </w:rPr>
          <m:t xml:space="preserve">η </m:t>
        </m:r>
      </m:oMath>
      <w:r w:rsidR="00393BDA" w:rsidRPr="00AD5053">
        <w:rPr>
          <w:rFonts w:eastAsiaTheme="minorEastAsia" w:cstheme="minorHAnsi"/>
          <w:sz w:val="20"/>
          <w:szCs w:val="20"/>
        </w:rPr>
        <w:t>pari a 0.98</w:t>
      </w:r>
      <w:r w:rsidR="00E760B4" w:rsidRPr="00AD5053">
        <w:rPr>
          <w:rFonts w:eastAsiaTheme="minorEastAsia" w:cstheme="minorHAnsi"/>
          <w:sz w:val="20"/>
          <w:szCs w:val="20"/>
        </w:rPr>
        <w:t xml:space="preserve">. </w:t>
      </w:r>
      <w:r w:rsidR="007936C3" w:rsidRPr="00AD5053">
        <w:rPr>
          <w:rFonts w:eastAsiaTheme="minorEastAsia" w:cstheme="minorHAnsi"/>
          <w:sz w:val="20"/>
          <w:szCs w:val="20"/>
        </w:rPr>
        <w:t>Manipolando opportunamente la relazione si può giungere all’espressione dell’angolo</w:t>
      </w:r>
      <w:r w:rsidR="002F0803" w:rsidRPr="00AD5053">
        <w:rPr>
          <w:rFonts w:eastAsiaTheme="minorEastAsia" w:cstheme="minorHAnsi"/>
          <w:sz w:val="20"/>
          <w:szCs w:val="20"/>
        </w:rPr>
        <w:t xml:space="preserve"> di </w:t>
      </w:r>
      <w:proofErr w:type="spellStart"/>
      <w:r w:rsidR="00E760B4" w:rsidRPr="00AD5053">
        <w:rPr>
          <w:rFonts w:eastAsiaTheme="minorEastAsia" w:cstheme="minorHAnsi"/>
          <w:sz w:val="20"/>
          <w:szCs w:val="20"/>
        </w:rPr>
        <w:t>downwash</w:t>
      </w:r>
      <w:proofErr w:type="spellEnd"/>
      <w:r w:rsidR="002F0803" w:rsidRPr="00AD5053">
        <w:rPr>
          <w:rFonts w:eastAsiaTheme="minorEastAsia" w:cstheme="minorHAnsi"/>
          <w:sz w:val="20"/>
          <w:szCs w:val="20"/>
        </w:rPr>
        <w:t>:</w:t>
      </w:r>
    </w:p>
    <w:p w14:paraId="657E6568" w14:textId="56251B23" w:rsidR="00187B1B" w:rsidRPr="00AD5053" w:rsidRDefault="007936C3" w:rsidP="00D35807">
      <w:pPr>
        <w:spacing w:after="0" w:line="300" w:lineRule="auto"/>
        <w:jc w:val="both"/>
        <w:rPr>
          <w:rFonts w:eastAsiaTheme="minorEastAsia" w:cstheme="minorHAnsi"/>
          <w:sz w:val="20"/>
          <w:szCs w:val="20"/>
        </w:rPr>
      </w:pPr>
      <w:r w:rsidRPr="00AD5053">
        <w:rPr>
          <w:rFonts w:eastAsiaTheme="minorEastAsia" w:cstheme="minorHAnsi"/>
          <w:sz w:val="20"/>
          <w:szCs w:val="20"/>
        </w:rPr>
        <w:t xml:space="preserve"> </w:t>
      </w:r>
      <m:oMath>
        <m:r>
          <m:rPr>
            <m:sty m:val="p"/>
          </m:rPr>
          <w:rPr>
            <w:rFonts w:ascii="Cambria Math" w:hAnsi="Cambria Math" w:cstheme="minorHAnsi"/>
            <w:sz w:val="20"/>
            <w:szCs w:val="20"/>
          </w:rPr>
          <w:br/>
        </m:r>
      </m:oMath>
      <m:oMathPara>
        <m:oMath>
          <m:r>
            <w:rPr>
              <w:rFonts w:ascii="Cambria Math" w:hAnsi="Cambria Math" w:cstheme="minorHAnsi"/>
              <w:sz w:val="20"/>
              <w:szCs w:val="20"/>
            </w:rPr>
            <m:t>ε=α+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t</m:t>
              </m:r>
            </m:sup>
          </m:sSup>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tot</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α</m:t>
                  </m:r>
                </m:sub>
              </m:sSub>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w</m:t>
                  </m:r>
                </m:sup>
              </m:sSup>
              <m:r>
                <w:rPr>
                  <w:rFonts w:ascii="Cambria Math" w:hAnsi="Cambria Math" w:cstheme="minorHAnsi"/>
                  <w:sz w:val="20"/>
                  <w:szCs w:val="20"/>
                </w:rPr>
                <m:t>)</m:t>
              </m:r>
            </m:num>
            <m:den>
              <m:r>
                <w:rPr>
                  <w:rFonts w:ascii="Cambria Math" w:hAnsi="Cambria Math" w:cstheme="minorHAnsi"/>
                  <w:sz w:val="20"/>
                  <w:szCs w:val="20"/>
                </w:rPr>
                <m:t>ησ</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coda</m:t>
                  </m:r>
                </m:sub>
              </m:sSub>
            </m:den>
          </m:f>
          <m:r>
            <w:rPr>
              <w:rFonts w:ascii="Cambria Math" w:hAnsi="Cambria Math" w:cstheme="minorHAnsi"/>
              <w:sz w:val="20"/>
              <w:szCs w:val="20"/>
            </w:rPr>
            <m:t>α</m:t>
          </m:r>
        </m:oMath>
      </m:oMathPara>
    </w:p>
    <w:p w14:paraId="6AE9544D" w14:textId="7D2E2324" w:rsidR="00874FBE" w:rsidRPr="00AD5053" w:rsidRDefault="006B32F9" w:rsidP="00D35807">
      <w:pPr>
        <w:spacing w:after="0" w:line="300" w:lineRule="auto"/>
        <w:jc w:val="both"/>
        <w:rPr>
          <w:rFonts w:eastAsiaTheme="minorEastAsia" w:cstheme="minorHAnsi"/>
          <w:sz w:val="20"/>
          <w:szCs w:val="20"/>
        </w:rPr>
      </w:pPr>
      <w:r w:rsidRPr="00AD5053">
        <w:rPr>
          <w:rFonts w:eastAsiaTheme="minorEastAsia" w:cstheme="minorHAnsi"/>
          <w:noProof/>
          <w:sz w:val="20"/>
          <w:szCs w:val="20"/>
        </w:rPr>
        <w:lastRenderedPageBreak/>
        <w:drawing>
          <wp:anchor distT="0" distB="0" distL="114300" distR="114300" simplePos="0" relativeHeight="251675648" behindDoc="0" locked="0" layoutInCell="1" allowOverlap="1" wp14:anchorId="2F5A4791" wp14:editId="221F848B">
            <wp:simplePos x="0" y="0"/>
            <wp:positionH relativeFrom="margin">
              <wp:align>right</wp:align>
            </wp:positionH>
            <wp:positionV relativeFrom="paragraph">
              <wp:posOffset>289906</wp:posOffset>
            </wp:positionV>
            <wp:extent cx="2938780" cy="2203450"/>
            <wp:effectExtent l="0" t="0" r="0" b="635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30">
                      <a:extLst>
                        <a:ext uri="{28A0092B-C50C-407E-A947-70E740481C1C}">
                          <a14:useLocalDpi xmlns:a14="http://schemas.microsoft.com/office/drawing/2010/main" val="0"/>
                        </a:ext>
                      </a:extLst>
                    </a:blip>
                    <a:stretch>
                      <a:fillRect/>
                    </a:stretch>
                  </pic:blipFill>
                  <pic:spPr>
                    <a:xfrm>
                      <a:off x="0" y="0"/>
                      <a:ext cx="2938780" cy="2203450"/>
                    </a:xfrm>
                    <a:prstGeom prst="rect">
                      <a:avLst/>
                    </a:prstGeom>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674624" behindDoc="1" locked="0" layoutInCell="1" allowOverlap="1" wp14:anchorId="59497D26" wp14:editId="7BB08143">
            <wp:simplePos x="0" y="0"/>
            <wp:positionH relativeFrom="margin">
              <wp:align>left</wp:align>
            </wp:positionH>
            <wp:positionV relativeFrom="paragraph">
              <wp:posOffset>262313</wp:posOffset>
            </wp:positionV>
            <wp:extent cx="3027680" cy="2270125"/>
            <wp:effectExtent l="0" t="0" r="127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31">
                      <a:extLst>
                        <a:ext uri="{28A0092B-C50C-407E-A947-70E740481C1C}">
                          <a14:useLocalDpi xmlns:a14="http://schemas.microsoft.com/office/drawing/2010/main" val="0"/>
                        </a:ext>
                      </a:extLst>
                    </a:blip>
                    <a:stretch>
                      <a:fillRect/>
                    </a:stretch>
                  </pic:blipFill>
                  <pic:spPr>
                    <a:xfrm>
                      <a:off x="0" y="0"/>
                      <a:ext cx="3027680" cy="2270125"/>
                    </a:xfrm>
                    <a:prstGeom prst="rect">
                      <a:avLst/>
                    </a:prstGeom>
                  </pic:spPr>
                </pic:pic>
              </a:graphicData>
            </a:graphic>
            <wp14:sizeRelH relativeFrom="margin">
              <wp14:pctWidth>0</wp14:pctWidth>
            </wp14:sizeRelH>
            <wp14:sizeRelV relativeFrom="margin">
              <wp14:pctHeight>0</wp14:pctHeight>
            </wp14:sizeRelV>
          </wp:anchor>
        </w:drawing>
      </w:r>
      <w:r w:rsidR="00483FA2" w:rsidRPr="00AD5053">
        <w:rPr>
          <w:rFonts w:eastAsiaTheme="minorEastAsia" w:cstheme="minorHAnsi"/>
          <w:sz w:val="20"/>
          <w:szCs w:val="20"/>
        </w:rPr>
        <w:t>Così</w:t>
      </w:r>
      <w:r w:rsidR="00995512" w:rsidRPr="00AD5053">
        <w:rPr>
          <w:rFonts w:eastAsiaTheme="minorEastAsia" w:cstheme="minorHAnsi"/>
          <w:sz w:val="20"/>
          <w:szCs w:val="20"/>
        </w:rPr>
        <w:t xml:space="preserve"> facendo si ottiene un </w:t>
      </w:r>
      <w:r w:rsidR="00483FA2" w:rsidRPr="00AD5053">
        <w:rPr>
          <w:rFonts w:eastAsiaTheme="minorEastAsia" w:cstheme="minorHAnsi"/>
          <w:sz w:val="20"/>
          <w:szCs w:val="20"/>
        </w:rPr>
        <w:t>andamento</w:t>
      </w:r>
      <w:r w:rsidR="00995512" w:rsidRPr="00AD5053">
        <w:rPr>
          <w:rFonts w:eastAsiaTheme="minorEastAsia" w:cstheme="minorHAnsi"/>
          <w:sz w:val="20"/>
          <w:szCs w:val="20"/>
        </w:rPr>
        <w:t xml:space="preserve"> </w:t>
      </w:r>
      <w:r w:rsidR="00483FA2" w:rsidRPr="00AD5053">
        <w:rPr>
          <w:rFonts w:eastAsiaTheme="minorEastAsia" w:cstheme="minorHAnsi"/>
          <w:sz w:val="20"/>
          <w:szCs w:val="20"/>
        </w:rPr>
        <w:t xml:space="preserve">dell’angolo di </w:t>
      </w:r>
      <w:proofErr w:type="spellStart"/>
      <w:r w:rsidR="00483FA2" w:rsidRPr="00AD5053">
        <w:rPr>
          <w:rFonts w:eastAsiaTheme="minorEastAsia" w:cstheme="minorHAnsi"/>
          <w:sz w:val="20"/>
          <w:szCs w:val="20"/>
        </w:rPr>
        <w:t>downwash</w:t>
      </w:r>
      <w:proofErr w:type="spellEnd"/>
      <w:r w:rsidR="00483FA2" w:rsidRPr="00AD5053">
        <w:rPr>
          <w:rFonts w:eastAsiaTheme="minorEastAsia" w:cstheme="minorHAnsi"/>
          <w:sz w:val="20"/>
          <w:szCs w:val="20"/>
        </w:rPr>
        <w:t xml:space="preserve"> approssimabile linearmente,</w:t>
      </w:r>
      <w:r w:rsidR="00995512" w:rsidRPr="00AD5053">
        <w:rPr>
          <w:rFonts w:eastAsiaTheme="minorEastAsia" w:cstheme="minorHAnsi"/>
          <w:sz w:val="20"/>
          <w:szCs w:val="20"/>
        </w:rPr>
        <w:t xml:space="preserve"> </w:t>
      </w:r>
      <m:oMath>
        <m:r>
          <w:rPr>
            <w:rFonts w:ascii="Cambria Math" w:hAnsi="Cambria Math" w:cstheme="minorHAnsi"/>
            <w:sz w:val="20"/>
            <w:szCs w:val="20"/>
          </w:rPr>
          <m:t>ε=</m:t>
        </m:r>
        <m:sSub>
          <m:sSubPr>
            <m:ctrlPr>
              <w:rPr>
                <w:rFonts w:ascii="Cambria Math" w:hAnsi="Cambria Math" w:cstheme="minorHAnsi"/>
                <w:i/>
                <w:sz w:val="20"/>
                <w:szCs w:val="20"/>
              </w:rPr>
            </m:ctrlPr>
          </m:sSubPr>
          <m:e>
            <m:r>
              <m:rPr>
                <m:sty m:val="p"/>
              </m:rPr>
              <w:rPr>
                <w:rFonts w:ascii="Cambria Math" w:eastAsiaTheme="minorEastAsia" w:hAnsi="Cambria Math" w:cstheme="minorHAnsi"/>
                <w:sz w:val="20"/>
                <w:szCs w:val="20"/>
              </w:rPr>
              <m:t xml:space="preserve"> </m:t>
            </m:r>
            <m:r>
              <w:rPr>
                <w:rFonts w:ascii="Cambria Math" w:hAnsi="Cambria Math" w:cstheme="minorHAnsi"/>
                <w:sz w:val="20"/>
                <w:szCs w:val="20"/>
              </w:rPr>
              <m:t>ε</m:t>
            </m:r>
          </m:e>
          <m:sub>
            <m:r>
              <w:rPr>
                <w:rFonts w:ascii="Cambria Math" w:hAnsi="Cambria Math" w:cstheme="minorHAnsi"/>
                <w:sz w:val="20"/>
                <w:szCs w:val="20"/>
              </w:rPr>
              <m:t>0</m:t>
            </m:r>
          </m:sub>
        </m:sSub>
        <m:r>
          <w:rPr>
            <w:rFonts w:ascii="Cambria Math" w:hAnsi="Cambria Math" w:cstheme="minorHAnsi"/>
            <w:sz w:val="20"/>
            <w:szCs w:val="20"/>
          </w:rPr>
          <m:t>+</m:t>
        </m:r>
        <m:sSub>
          <m:sSubPr>
            <m:ctrlPr>
              <w:rPr>
                <w:rFonts w:ascii="Cambria Math" w:hAnsi="Cambria Math" w:cstheme="minorHAnsi"/>
                <w:i/>
                <w:sz w:val="20"/>
                <w:szCs w:val="20"/>
              </w:rPr>
            </m:ctrlPr>
          </m:sSubPr>
          <m:e>
            <m:r>
              <m:rPr>
                <m:sty m:val="p"/>
              </m:rPr>
              <w:rPr>
                <w:rFonts w:ascii="Cambria Math" w:eastAsiaTheme="minorEastAsia" w:hAnsi="Cambria Math" w:cstheme="minorHAnsi"/>
                <w:sz w:val="20"/>
                <w:szCs w:val="20"/>
              </w:rPr>
              <m:t xml:space="preserve"> </m:t>
            </m:r>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α</m:t>
        </m:r>
      </m:oMath>
    </w:p>
    <w:p w14:paraId="73BF774B" w14:textId="41423D4E" w:rsidR="00DC509D" w:rsidRPr="00AD5053" w:rsidRDefault="00DC509D" w:rsidP="00D35807">
      <w:pPr>
        <w:spacing w:after="0" w:line="300" w:lineRule="auto"/>
        <w:jc w:val="both"/>
        <w:rPr>
          <w:rFonts w:cstheme="minorHAnsi"/>
          <w:sz w:val="20"/>
          <w:szCs w:val="20"/>
        </w:rPr>
      </w:pPr>
      <w:r w:rsidRPr="00AD5053">
        <w:rPr>
          <w:rFonts w:cstheme="minorHAnsi"/>
          <w:sz w:val="20"/>
          <w:szCs w:val="20"/>
        </w:rPr>
        <w:t xml:space="preserve">Esistono delle formule analitiche per ricavare la derivata dell’angolo di </w:t>
      </w:r>
      <w:proofErr w:type="spellStart"/>
      <w:r w:rsidRPr="00AD5053">
        <w:rPr>
          <w:rFonts w:cstheme="minorHAnsi"/>
          <w:sz w:val="20"/>
          <w:szCs w:val="20"/>
        </w:rPr>
        <w:t>downwash</w:t>
      </w:r>
      <w:proofErr w:type="spellEnd"/>
      <w:r w:rsidRPr="00AD5053">
        <w:rPr>
          <w:rFonts w:cstheme="minorHAnsi"/>
          <w:sz w:val="20"/>
          <w:szCs w:val="20"/>
        </w:rPr>
        <w:t xml:space="preserve"> rispetto ad </w:t>
      </w:r>
      <m:oMath>
        <m:r>
          <w:rPr>
            <w:rFonts w:ascii="Cambria Math" w:hAnsi="Cambria Math" w:cstheme="minorHAnsi"/>
            <w:sz w:val="20"/>
            <w:szCs w:val="20"/>
          </w:rPr>
          <m:t>α</m:t>
        </m:r>
      </m:oMath>
      <w:r w:rsidRPr="00AD5053">
        <w:rPr>
          <w:rFonts w:cstheme="minorHAnsi"/>
          <w:sz w:val="20"/>
          <w:szCs w:val="20"/>
        </w:rPr>
        <w:t>:</w:t>
      </w:r>
    </w:p>
    <w:p w14:paraId="628C07F7" w14:textId="502AB30A" w:rsidR="00DF454E" w:rsidRPr="00AD5053" w:rsidRDefault="004163C1" w:rsidP="00D35807">
      <w:pPr>
        <w:spacing w:after="0" w:line="300" w:lineRule="auto"/>
        <w:jc w:val="both"/>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=4.44*</m:t>
          </m:r>
          <m:sSup>
            <m:sSupPr>
              <m:ctrlPr>
                <w:rPr>
                  <w:rFonts w:ascii="Cambria Math" w:hAnsi="Cambria Math" w:cstheme="minorHAnsi"/>
                  <w:i/>
                  <w:sz w:val="20"/>
                  <w:szCs w:val="20"/>
                </w:rPr>
              </m:ctrlPr>
            </m:sSupPr>
            <m:e>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A</m:t>
                  </m:r>
                  <m:r>
                    <w:rPr>
                      <w:rFonts w:ascii="Cambria Math" w:hAnsi="Cambria Math" w:cstheme="minorHAnsi"/>
                      <w:sz w:val="20"/>
                      <w:szCs w:val="20"/>
                    </w:rPr>
                    <m:t>spect ratio</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k</m:t>
                  </m:r>
                </m:e>
                <m:sub>
                  <m:r>
                    <m:rPr>
                      <m:sty m:val="p"/>
                    </m:rPr>
                    <w:rPr>
                      <w:rFonts w:ascii="Cambria Math" w:hAnsi="Cambria Math" w:cstheme="minorHAnsi"/>
                      <w:sz w:val="20"/>
                      <w:szCs w:val="20"/>
                    </w:rPr>
                    <m:t>taper ratio</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h</m:t>
                  </m:r>
                </m:sub>
              </m:sSub>
              <m:r>
                <w:rPr>
                  <w:rFonts w:ascii="Cambria Math" w:hAnsi="Cambria Math" w:cstheme="minorHAnsi"/>
                  <w:sz w:val="20"/>
                  <w:szCs w:val="20"/>
                </w:rPr>
                <m:t>*</m:t>
              </m:r>
              <m:rad>
                <m:radPr>
                  <m:degHide m:val="1"/>
                  <m:ctrlPr>
                    <w:rPr>
                      <w:rFonts w:ascii="Cambria Math" w:hAnsi="Cambria Math" w:cstheme="minorHAnsi"/>
                      <w:i/>
                      <w:sz w:val="20"/>
                      <w:szCs w:val="20"/>
                    </w:rPr>
                  </m:ctrlPr>
                </m:radPr>
                <m:deg/>
                <m:e>
                  <m:func>
                    <m:funcPr>
                      <m:ctrlPr>
                        <w:rPr>
                          <w:rFonts w:ascii="Cambria Math" w:hAnsi="Cambria Math" w:cstheme="minorHAnsi"/>
                          <w:sz w:val="20"/>
                          <w:szCs w:val="20"/>
                        </w:rPr>
                      </m:ctrlPr>
                    </m:funcPr>
                    <m:fName>
                      <m:r>
                        <m:rPr>
                          <m:sty m:val="p"/>
                        </m:rPr>
                        <w:rPr>
                          <w:rFonts w:ascii="Cambria Math" w:hAnsi="Cambria Math" w:cstheme="minorHAnsi"/>
                          <w:sz w:val="20"/>
                          <w:szCs w:val="20"/>
                        </w:rPr>
                        <m:t>cos</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m:rPr>
                                  <m:sty m:val="p"/>
                                </m:rPr>
                                <w:rPr>
                                  <w:rFonts w:ascii="Cambria Math" w:hAnsi="Cambria Math" w:cstheme="minorHAnsi"/>
                                  <w:sz w:val="20"/>
                                  <w:szCs w:val="20"/>
                                </w:rPr>
                                <m:t>Λ</m:t>
                              </m:r>
                            </m:e>
                            <m:sub>
                              <m:r>
                                <w:rPr>
                                  <w:rFonts w:ascii="Cambria Math" w:hAnsi="Cambria Math" w:cstheme="minorHAnsi"/>
                                  <w:sz w:val="20"/>
                                  <w:szCs w:val="20"/>
                                </w:rPr>
                                <m:t>c/4</m:t>
                              </m:r>
                            </m:sub>
                          </m:sSub>
                        </m:e>
                      </m:d>
                    </m:e>
                  </m:func>
                </m:e>
              </m:rad>
              <m:r>
                <w:rPr>
                  <w:rFonts w:ascii="Cambria Math" w:hAnsi="Cambria Math" w:cstheme="minorHAnsi"/>
                  <w:sz w:val="20"/>
                  <w:szCs w:val="20"/>
                </w:rPr>
                <m:t>]</m:t>
              </m:r>
            </m:e>
            <m:sup>
              <m:r>
                <w:rPr>
                  <w:rFonts w:ascii="Cambria Math" w:hAnsi="Cambria Math" w:cstheme="minorHAnsi"/>
                  <w:sz w:val="20"/>
                  <w:szCs w:val="20"/>
                </w:rPr>
                <m:t>1.19</m:t>
              </m:r>
            </m:sup>
          </m:sSup>
        </m:oMath>
      </m:oMathPara>
    </w:p>
    <w:p w14:paraId="3753DE24" w14:textId="120CC971" w:rsidR="001342BD" w:rsidRPr="00AD5053" w:rsidRDefault="00DC509D" w:rsidP="00D35807">
      <w:pPr>
        <w:spacing w:after="0" w:line="300" w:lineRule="auto"/>
        <w:jc w:val="both"/>
        <w:rPr>
          <w:rFonts w:cstheme="minorHAnsi"/>
          <w:sz w:val="20"/>
          <w:szCs w:val="20"/>
        </w:rPr>
      </w:pPr>
      <w:r w:rsidRPr="00AD5053">
        <w:rPr>
          <w:rFonts w:cstheme="minorHAnsi"/>
          <w:sz w:val="20"/>
          <w:szCs w:val="20"/>
        </w:rPr>
        <w:t>Tale espressione</w:t>
      </w:r>
      <w:r w:rsidR="007C77E5" w:rsidRPr="00AD5053">
        <w:rPr>
          <w:rFonts w:cstheme="minorHAnsi"/>
          <w:sz w:val="20"/>
          <w:szCs w:val="20"/>
        </w:rPr>
        <w:t xml:space="preserve"> è stata ricavata tramite il DATCOM</w:t>
      </w:r>
      <w:r w:rsidR="00D35807">
        <w:rPr>
          <w:rFonts w:cstheme="minorHAnsi"/>
          <w:sz w:val="20"/>
          <w:szCs w:val="20"/>
        </w:rPr>
        <w:t xml:space="preserve"> e</w:t>
      </w:r>
      <w:r w:rsidRPr="00AD5053">
        <w:rPr>
          <w:rFonts w:cstheme="minorHAnsi"/>
          <w:sz w:val="20"/>
          <w:szCs w:val="20"/>
        </w:rPr>
        <w:t xml:space="preserve"> dipende da vari parametri quali</w:t>
      </w:r>
      <w:r w:rsidR="00261F66" w:rsidRPr="00AD5053">
        <w:rPr>
          <w:rFonts w:cstheme="minorHAnsi"/>
          <w:sz w:val="20"/>
          <w:szCs w:val="20"/>
        </w:rPr>
        <w:t xml:space="preserve"> come</w:t>
      </w:r>
      <w:r w:rsidRPr="00AD5053">
        <w:rPr>
          <w:rFonts w:cstheme="minorHAnsi"/>
          <w:sz w:val="20"/>
          <w:szCs w:val="20"/>
        </w:rPr>
        <w:t xml:space="preserve"> fattore di forma, angolo di freccia, </w:t>
      </w:r>
      <w:proofErr w:type="spellStart"/>
      <w:r w:rsidRPr="00AD5053">
        <w:rPr>
          <w:rFonts w:cstheme="minorHAnsi"/>
          <w:sz w:val="20"/>
          <w:szCs w:val="20"/>
        </w:rPr>
        <w:t>taper</w:t>
      </w:r>
      <w:proofErr w:type="spellEnd"/>
      <w:r w:rsidRPr="00AD5053">
        <w:rPr>
          <w:rFonts w:cstheme="minorHAnsi"/>
          <w:sz w:val="20"/>
          <w:szCs w:val="20"/>
        </w:rPr>
        <w:t xml:space="preserve"> ratio, distanza dall’ala dalla coda</w:t>
      </w:r>
      <w:r w:rsidR="00483FA2" w:rsidRPr="00AD5053">
        <w:rPr>
          <w:rFonts w:cstheme="minorHAnsi"/>
          <w:sz w:val="20"/>
          <w:szCs w:val="20"/>
        </w:rPr>
        <w:t xml:space="preserve">. </w:t>
      </w:r>
      <w:r w:rsidR="0084133E" w:rsidRPr="00AD5053">
        <w:rPr>
          <w:rFonts w:cstheme="minorHAnsi"/>
          <w:sz w:val="20"/>
          <w:szCs w:val="20"/>
        </w:rPr>
        <w:t xml:space="preserve">Utilizzando tale formula con i dati del Cessna si ottiene un valore pari a </w:t>
      </w:r>
      <m:oMath>
        <m:sSub>
          <m:sSubPr>
            <m:ctrlPr>
              <w:rPr>
                <w:rFonts w:ascii="Cambria Math" w:hAnsi="Cambria Math" w:cstheme="minorHAnsi"/>
                <w:i/>
                <w:sz w:val="20"/>
                <w:szCs w:val="20"/>
              </w:rPr>
            </m:ctrlPr>
          </m:sSubPr>
          <m:e>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=0.305</m:t>
        </m:r>
      </m:oMath>
      <w:r w:rsidR="0084133E" w:rsidRPr="00AD5053">
        <w:rPr>
          <w:rFonts w:eastAsiaTheme="minorEastAsia" w:cstheme="minorHAnsi"/>
          <w:sz w:val="20"/>
          <w:szCs w:val="20"/>
        </w:rPr>
        <w:t>.</w:t>
      </w:r>
      <w:r w:rsidR="00483FA2" w:rsidRPr="00AD5053">
        <w:rPr>
          <w:rFonts w:cstheme="minorHAnsi"/>
          <w:sz w:val="20"/>
          <w:szCs w:val="20"/>
        </w:rPr>
        <w:t xml:space="preserve"> </w:t>
      </w:r>
      <w:r w:rsidR="0084133E" w:rsidRPr="00AD5053">
        <w:rPr>
          <w:rFonts w:eastAsiaTheme="minorEastAsia" w:cstheme="minorHAnsi"/>
          <w:sz w:val="20"/>
          <w:szCs w:val="20"/>
        </w:rPr>
        <w:t xml:space="preserve">Tramite il codice invece il risultato che si ottiene è pari a </w:t>
      </w:r>
      <m:oMath>
        <m:sSub>
          <m:sSubPr>
            <m:ctrlPr>
              <w:rPr>
                <w:rFonts w:ascii="Cambria Math" w:hAnsi="Cambria Math" w:cstheme="minorHAnsi"/>
                <w:i/>
                <w:sz w:val="20"/>
                <w:szCs w:val="20"/>
              </w:rPr>
            </m:ctrlPr>
          </m:sSubPr>
          <m:e>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 xml:space="preserve">=0.3142 </m:t>
        </m:r>
      </m:oMath>
      <w:r w:rsidR="0084133E" w:rsidRPr="00AD5053">
        <w:rPr>
          <w:rFonts w:eastAsiaTheme="minorEastAsia" w:cstheme="minorHAnsi"/>
          <w:sz w:val="20"/>
          <w:szCs w:val="20"/>
        </w:rPr>
        <w:t>, quindi molto simile alle aspettative</w:t>
      </w:r>
      <w:r w:rsidR="00483FA2" w:rsidRPr="00AD5053">
        <w:rPr>
          <w:rFonts w:eastAsiaTheme="minorEastAsia" w:cstheme="minorHAnsi"/>
          <w:sz w:val="20"/>
          <w:szCs w:val="20"/>
        </w:rPr>
        <w:t>.</w:t>
      </w:r>
      <w:r w:rsidR="001342BD" w:rsidRPr="00AD5053">
        <w:rPr>
          <w:rFonts w:cstheme="minorHAnsi"/>
          <w:sz w:val="20"/>
          <w:szCs w:val="20"/>
        </w:rPr>
        <w:t xml:space="preserve"> </w:t>
      </w:r>
      <w:r w:rsidR="00393BDA" w:rsidRPr="00AD5053">
        <w:rPr>
          <w:rFonts w:cstheme="minorHAnsi"/>
          <w:sz w:val="20"/>
          <w:szCs w:val="20"/>
        </w:rPr>
        <w:t xml:space="preserve">Attraverso questo modello si può semplificare l’interazione tra le due superfici definendo questo angolo </w:t>
      </w:r>
      <m:oMath>
        <m:r>
          <w:rPr>
            <w:rFonts w:ascii="Cambria Math" w:hAnsi="Cambria Math" w:cstheme="minorHAnsi"/>
            <w:sz w:val="20"/>
            <w:szCs w:val="20"/>
          </w:rPr>
          <m:t xml:space="preserve">ε </m:t>
        </m:r>
      </m:oMath>
      <w:r w:rsidR="00393BDA" w:rsidRPr="00AD5053">
        <w:rPr>
          <w:rFonts w:eastAsiaTheme="minorEastAsia" w:cstheme="minorHAnsi"/>
          <w:sz w:val="20"/>
          <w:szCs w:val="20"/>
        </w:rPr>
        <w:t xml:space="preserve">come funzione dell’angolo di incidenza </w:t>
      </w:r>
      <m:oMath>
        <m:r>
          <w:rPr>
            <w:rFonts w:ascii="Cambria Math" w:hAnsi="Cambria Math" w:cstheme="minorHAnsi"/>
            <w:sz w:val="20"/>
            <w:szCs w:val="20"/>
          </w:rPr>
          <m:t>α</m:t>
        </m:r>
      </m:oMath>
      <w:r w:rsidR="007C77E5" w:rsidRPr="00AD5053">
        <w:rPr>
          <w:rFonts w:eastAsiaTheme="minorEastAsia" w:cstheme="minorHAnsi"/>
          <w:sz w:val="20"/>
          <w:szCs w:val="20"/>
        </w:rPr>
        <w:t xml:space="preserve">. Successivamente per completare e corroborare questo processo si è ricavata la curva del coefficiente di portanza al variare di alfa e si è ottenuto che sia il </w:t>
      </w:r>
      <w:r w:rsidR="00D35807">
        <w:rPr>
          <w:rFonts w:eastAsiaTheme="minorEastAsia" w:cstheme="minorHAnsi"/>
          <w:sz w:val="20"/>
          <w:szCs w:val="20"/>
        </w:rPr>
        <w:t>nostro codice</w:t>
      </w:r>
      <w:r w:rsidR="007C77E5" w:rsidRPr="00AD5053">
        <w:rPr>
          <w:rFonts w:eastAsiaTheme="minorEastAsia" w:cstheme="minorHAnsi"/>
          <w:sz w:val="20"/>
          <w:szCs w:val="20"/>
        </w:rPr>
        <w:t xml:space="preserve"> e sia il modello semplificato a due superfici siano molto accurati.</w:t>
      </w:r>
    </w:p>
    <w:p w14:paraId="5D1679F0" w14:textId="1E048546" w:rsidR="00B80B87" w:rsidRPr="00484233" w:rsidRDefault="00B80B87" w:rsidP="00AD5053">
      <w:pPr>
        <w:jc w:val="both"/>
        <w:rPr>
          <w:rFonts w:cstheme="minorHAnsi"/>
          <w:b/>
          <w:bCs/>
          <w:sz w:val="20"/>
          <w:szCs w:val="20"/>
        </w:rPr>
      </w:pPr>
    </w:p>
    <w:p w14:paraId="7F7D8D7B" w14:textId="67A11224" w:rsidR="00484233" w:rsidRPr="00484233" w:rsidRDefault="00484233" w:rsidP="00AD5053">
      <w:pPr>
        <w:jc w:val="both"/>
        <w:rPr>
          <w:rFonts w:cstheme="minorHAnsi"/>
          <w:b/>
          <w:bCs/>
          <w:sz w:val="20"/>
          <w:szCs w:val="20"/>
        </w:rPr>
      </w:pPr>
      <w:proofErr w:type="spellStart"/>
      <w:r w:rsidRPr="00484233">
        <w:rPr>
          <w:rFonts w:cstheme="minorHAnsi"/>
          <w:b/>
          <w:bCs/>
          <w:sz w:val="20"/>
          <w:szCs w:val="20"/>
        </w:rPr>
        <w:t>Weissenger</w:t>
      </w:r>
      <w:proofErr w:type="spellEnd"/>
      <w:r w:rsidRPr="00484233">
        <w:rPr>
          <w:rFonts w:cstheme="minorHAnsi"/>
          <w:b/>
          <w:bCs/>
          <w:sz w:val="20"/>
          <w:szCs w:val="20"/>
        </w:rPr>
        <w:t xml:space="preserve"> e Teoria della linea di </w:t>
      </w:r>
      <w:proofErr w:type="spellStart"/>
      <w:r w:rsidRPr="00484233">
        <w:rPr>
          <w:rFonts w:cstheme="minorHAnsi"/>
          <w:b/>
          <w:bCs/>
          <w:sz w:val="20"/>
          <w:szCs w:val="20"/>
        </w:rPr>
        <w:t>Prandtl</w:t>
      </w:r>
      <w:proofErr w:type="spellEnd"/>
    </w:p>
    <w:p w14:paraId="2941EF35" w14:textId="7371C83B" w:rsidR="00484233" w:rsidRDefault="0042284F" w:rsidP="00AD5053">
      <w:pPr>
        <w:jc w:val="both"/>
        <w:rPr>
          <w:rFonts w:cstheme="minorHAnsi"/>
          <w:sz w:val="20"/>
          <w:szCs w:val="20"/>
        </w:rPr>
      </w:pPr>
      <w:r>
        <w:rPr>
          <w:rFonts w:cstheme="minorHAnsi"/>
          <w:noProof/>
          <w:sz w:val="20"/>
          <w:szCs w:val="20"/>
        </w:rPr>
        <w:drawing>
          <wp:anchor distT="0" distB="0" distL="114300" distR="114300" simplePos="0" relativeHeight="251707392" behindDoc="0" locked="0" layoutInCell="1" allowOverlap="1" wp14:anchorId="228918AB" wp14:editId="5B18FA73">
            <wp:simplePos x="0" y="0"/>
            <wp:positionH relativeFrom="margin">
              <wp:align>right</wp:align>
            </wp:positionH>
            <wp:positionV relativeFrom="paragraph">
              <wp:posOffset>1087062</wp:posOffset>
            </wp:positionV>
            <wp:extent cx="3121660" cy="2341245"/>
            <wp:effectExtent l="0" t="0" r="2540" b="1905"/>
            <wp:wrapTopAndBottom/>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a:extLst>
                        <a:ext uri="{28A0092B-C50C-407E-A947-70E740481C1C}">
                          <a14:useLocalDpi xmlns:a14="http://schemas.microsoft.com/office/drawing/2010/main" val="0"/>
                        </a:ext>
                      </a:extLst>
                    </a:blip>
                    <a:stretch>
                      <a:fillRect/>
                    </a:stretch>
                  </pic:blipFill>
                  <pic:spPr>
                    <a:xfrm>
                      <a:off x="0" y="0"/>
                      <a:ext cx="3121660" cy="234124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0"/>
          <w:szCs w:val="20"/>
        </w:rPr>
        <w:drawing>
          <wp:anchor distT="0" distB="0" distL="114300" distR="114300" simplePos="0" relativeHeight="251706368" behindDoc="0" locked="0" layoutInCell="1" allowOverlap="1" wp14:anchorId="288F6640" wp14:editId="24187E8E">
            <wp:simplePos x="0" y="0"/>
            <wp:positionH relativeFrom="margin">
              <wp:align>left</wp:align>
            </wp:positionH>
            <wp:positionV relativeFrom="paragraph">
              <wp:posOffset>1053292</wp:posOffset>
            </wp:positionV>
            <wp:extent cx="3241675" cy="2431415"/>
            <wp:effectExtent l="0" t="0" r="0" b="698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33">
                      <a:extLst>
                        <a:ext uri="{28A0092B-C50C-407E-A947-70E740481C1C}">
                          <a14:useLocalDpi xmlns:a14="http://schemas.microsoft.com/office/drawing/2010/main" val="0"/>
                        </a:ext>
                      </a:extLst>
                    </a:blip>
                    <a:stretch>
                      <a:fillRect/>
                    </a:stretch>
                  </pic:blipFill>
                  <pic:spPr>
                    <a:xfrm>
                      <a:off x="0" y="0"/>
                      <a:ext cx="3241675" cy="243141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0"/>
          <w:szCs w:val="20"/>
        </w:rPr>
        <w:t>Infine,</w:t>
      </w:r>
      <w:r w:rsidR="00484233">
        <w:rPr>
          <w:rFonts w:cstheme="minorHAnsi"/>
          <w:sz w:val="20"/>
          <w:szCs w:val="20"/>
        </w:rPr>
        <w:t xml:space="preserve"> per terminare in parte la validazione del codice si è deciso di analizzare l’ala del Cessna 172 utilizzando il nostro codice ed </w:t>
      </w:r>
      <w:r w:rsidR="00E23CF7">
        <w:rPr>
          <w:rFonts w:cstheme="minorHAnsi"/>
          <w:sz w:val="20"/>
          <w:szCs w:val="20"/>
        </w:rPr>
        <w:t xml:space="preserve">implementando un nuovo codice basato sulla teoria della linea di </w:t>
      </w:r>
      <w:proofErr w:type="spellStart"/>
      <w:r w:rsidR="00E23CF7">
        <w:rPr>
          <w:rFonts w:cstheme="minorHAnsi"/>
          <w:sz w:val="20"/>
          <w:szCs w:val="20"/>
        </w:rPr>
        <w:t>Prandtl</w:t>
      </w:r>
      <w:proofErr w:type="spellEnd"/>
      <w:r w:rsidR="00E23CF7">
        <w:rPr>
          <w:rFonts w:cstheme="minorHAnsi"/>
          <w:sz w:val="20"/>
          <w:szCs w:val="20"/>
        </w:rPr>
        <w:t xml:space="preserve"> e la </w:t>
      </w:r>
      <w:r>
        <w:rPr>
          <w:rFonts w:cstheme="minorHAnsi"/>
          <w:sz w:val="20"/>
          <w:szCs w:val="20"/>
        </w:rPr>
        <w:t>risoluzione</w:t>
      </w:r>
      <w:r w:rsidR="00E23CF7">
        <w:rPr>
          <w:rFonts w:cstheme="minorHAnsi"/>
          <w:sz w:val="20"/>
          <w:szCs w:val="20"/>
        </w:rPr>
        <w:t xml:space="preserve"> dell’equazione </w:t>
      </w:r>
      <w:r>
        <w:rPr>
          <w:rFonts w:cstheme="minorHAnsi"/>
          <w:sz w:val="20"/>
          <w:szCs w:val="20"/>
        </w:rPr>
        <w:t xml:space="preserve">intero differenziale mediante un metodo di collocazione utilizzando i nodi di </w:t>
      </w:r>
      <w:proofErr w:type="spellStart"/>
      <w:r w:rsidRPr="0042284F">
        <w:rPr>
          <w:rFonts w:cstheme="minorHAnsi"/>
          <w:sz w:val="20"/>
          <w:szCs w:val="20"/>
        </w:rPr>
        <w:t>Chebyshev</w:t>
      </w:r>
      <w:proofErr w:type="spellEnd"/>
      <w:r>
        <w:rPr>
          <w:rFonts w:cstheme="minorHAnsi"/>
          <w:sz w:val="20"/>
          <w:szCs w:val="20"/>
        </w:rPr>
        <w:t xml:space="preserve">. La teoria di </w:t>
      </w:r>
      <w:proofErr w:type="spellStart"/>
      <w:r>
        <w:rPr>
          <w:rFonts w:cstheme="minorHAnsi"/>
          <w:sz w:val="20"/>
          <w:szCs w:val="20"/>
        </w:rPr>
        <w:t>Prandtl</w:t>
      </w:r>
      <w:proofErr w:type="spellEnd"/>
      <w:r>
        <w:rPr>
          <w:rFonts w:cstheme="minorHAnsi"/>
          <w:sz w:val="20"/>
          <w:szCs w:val="20"/>
        </w:rPr>
        <w:t xml:space="preserve"> è molto affidabile per quanto riguarda la curva della portanza, in quanto l’errore rimane sempre minore del 1.28%, invece il coefficiente di resistenza differisce dal metodo di </w:t>
      </w:r>
      <w:proofErr w:type="spellStart"/>
      <w:r>
        <w:rPr>
          <w:rFonts w:cstheme="minorHAnsi"/>
          <w:sz w:val="20"/>
          <w:szCs w:val="20"/>
        </w:rPr>
        <w:t>Weissenger</w:t>
      </w:r>
      <w:proofErr w:type="spellEnd"/>
      <w:r>
        <w:rPr>
          <w:rFonts w:cstheme="minorHAnsi"/>
          <w:sz w:val="20"/>
          <w:szCs w:val="20"/>
        </w:rPr>
        <w:t xml:space="preserve"> con un errore massimo del 16%. </w:t>
      </w:r>
    </w:p>
    <w:p w14:paraId="0D5AD2A4" w14:textId="4857390D" w:rsidR="0042284F" w:rsidRPr="00AD5053" w:rsidRDefault="0042284F" w:rsidP="00AD5053">
      <w:pPr>
        <w:jc w:val="both"/>
        <w:rPr>
          <w:rFonts w:cstheme="minorHAnsi"/>
          <w:sz w:val="20"/>
          <w:szCs w:val="20"/>
        </w:rPr>
      </w:pPr>
    </w:p>
    <w:sectPr w:rsidR="0042284F" w:rsidRPr="00AD505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C90E5" w14:textId="77777777" w:rsidR="004163C1" w:rsidRDefault="004163C1" w:rsidP="00D95A77">
      <w:pPr>
        <w:spacing w:after="0" w:line="240" w:lineRule="auto"/>
      </w:pPr>
      <w:r>
        <w:separator/>
      </w:r>
    </w:p>
  </w:endnote>
  <w:endnote w:type="continuationSeparator" w:id="0">
    <w:p w14:paraId="55E4F0CA" w14:textId="77777777" w:rsidR="004163C1" w:rsidRDefault="004163C1" w:rsidP="00D9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26E90" w14:textId="77777777" w:rsidR="004163C1" w:rsidRDefault="004163C1" w:rsidP="00D95A77">
      <w:pPr>
        <w:spacing w:after="0" w:line="240" w:lineRule="auto"/>
      </w:pPr>
      <w:r>
        <w:separator/>
      </w:r>
    </w:p>
  </w:footnote>
  <w:footnote w:type="continuationSeparator" w:id="0">
    <w:p w14:paraId="55B2CE31" w14:textId="77777777" w:rsidR="004163C1" w:rsidRDefault="004163C1" w:rsidP="00D9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B064D"/>
    <w:multiLevelType w:val="hybridMultilevel"/>
    <w:tmpl w:val="9AFC44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973B7A"/>
    <w:multiLevelType w:val="hybridMultilevel"/>
    <w:tmpl w:val="A0FA074E"/>
    <w:lvl w:ilvl="0" w:tplc="8C287BF0">
      <w:start w:val="1"/>
      <w:numFmt w:val="bullet"/>
      <w:lvlText w:val=""/>
      <w:lvlJc w:val="left"/>
      <w:pPr>
        <w:ind w:left="1080" w:hanging="360"/>
      </w:pPr>
      <w:rPr>
        <w:rFonts w:ascii="Symbol" w:hAnsi="Symbol" w:hint="default"/>
        <w:sz w:val="16"/>
        <w:szCs w:val="1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F38631E"/>
    <w:multiLevelType w:val="hybridMultilevel"/>
    <w:tmpl w:val="87347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94091"/>
    <w:multiLevelType w:val="hybridMultilevel"/>
    <w:tmpl w:val="6E9E3C62"/>
    <w:lvl w:ilvl="0" w:tplc="E2F2DD74">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77"/>
    <w:rsid w:val="000D5643"/>
    <w:rsid w:val="000F632A"/>
    <w:rsid w:val="0010270E"/>
    <w:rsid w:val="00120F3A"/>
    <w:rsid w:val="0012522A"/>
    <w:rsid w:val="001342BD"/>
    <w:rsid w:val="00187B1B"/>
    <w:rsid w:val="001F64D8"/>
    <w:rsid w:val="00217A82"/>
    <w:rsid w:val="0022012F"/>
    <w:rsid w:val="00261F66"/>
    <w:rsid w:val="002F0803"/>
    <w:rsid w:val="003549F1"/>
    <w:rsid w:val="00375EF7"/>
    <w:rsid w:val="003919FB"/>
    <w:rsid w:val="00393BDA"/>
    <w:rsid w:val="004163C1"/>
    <w:rsid w:val="0042284F"/>
    <w:rsid w:val="00472438"/>
    <w:rsid w:val="00483FA2"/>
    <w:rsid w:val="00484233"/>
    <w:rsid w:val="004B3B40"/>
    <w:rsid w:val="00507A4D"/>
    <w:rsid w:val="00513B54"/>
    <w:rsid w:val="00524252"/>
    <w:rsid w:val="005954E8"/>
    <w:rsid w:val="00600AB7"/>
    <w:rsid w:val="0061259B"/>
    <w:rsid w:val="006525F0"/>
    <w:rsid w:val="00685079"/>
    <w:rsid w:val="006B32F9"/>
    <w:rsid w:val="006F04AE"/>
    <w:rsid w:val="0074202D"/>
    <w:rsid w:val="007936C3"/>
    <w:rsid w:val="00793ABD"/>
    <w:rsid w:val="007C1CEC"/>
    <w:rsid w:val="007C77E5"/>
    <w:rsid w:val="008009AC"/>
    <w:rsid w:val="0083349A"/>
    <w:rsid w:val="0084133E"/>
    <w:rsid w:val="00874FBE"/>
    <w:rsid w:val="00876748"/>
    <w:rsid w:val="00880D41"/>
    <w:rsid w:val="009256FB"/>
    <w:rsid w:val="00970424"/>
    <w:rsid w:val="00971988"/>
    <w:rsid w:val="0098661A"/>
    <w:rsid w:val="00995512"/>
    <w:rsid w:val="009A2A39"/>
    <w:rsid w:val="009D3F83"/>
    <w:rsid w:val="009E246D"/>
    <w:rsid w:val="009E38E5"/>
    <w:rsid w:val="009F13EB"/>
    <w:rsid w:val="00A0058B"/>
    <w:rsid w:val="00A129F0"/>
    <w:rsid w:val="00A21AF3"/>
    <w:rsid w:val="00A55096"/>
    <w:rsid w:val="00AD5053"/>
    <w:rsid w:val="00B524A5"/>
    <w:rsid w:val="00B80B87"/>
    <w:rsid w:val="00BD2119"/>
    <w:rsid w:val="00BE5FC6"/>
    <w:rsid w:val="00C37C12"/>
    <w:rsid w:val="00C45AE9"/>
    <w:rsid w:val="00C55F4B"/>
    <w:rsid w:val="00C83128"/>
    <w:rsid w:val="00CA42A1"/>
    <w:rsid w:val="00CD4CE9"/>
    <w:rsid w:val="00CD73C3"/>
    <w:rsid w:val="00D35807"/>
    <w:rsid w:val="00D41C1A"/>
    <w:rsid w:val="00D95A77"/>
    <w:rsid w:val="00DC509D"/>
    <w:rsid w:val="00DE0434"/>
    <w:rsid w:val="00DE5382"/>
    <w:rsid w:val="00DF1EAC"/>
    <w:rsid w:val="00DF454E"/>
    <w:rsid w:val="00E23CF7"/>
    <w:rsid w:val="00E760B4"/>
    <w:rsid w:val="00E87F0C"/>
    <w:rsid w:val="00E97256"/>
    <w:rsid w:val="00EA10AA"/>
    <w:rsid w:val="00EB3903"/>
    <w:rsid w:val="00EC75BF"/>
    <w:rsid w:val="00ED68BF"/>
    <w:rsid w:val="00EE7DEF"/>
    <w:rsid w:val="00F17CE4"/>
    <w:rsid w:val="00F84762"/>
    <w:rsid w:val="00F94A5B"/>
    <w:rsid w:val="00FB2EBB"/>
    <w:rsid w:val="00FB6964"/>
    <w:rsid w:val="00FE7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9767"/>
  <w15:chartTrackingRefBased/>
  <w15:docId w15:val="{806F0894-2CC4-40DF-955D-D1B55D7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35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5A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95A77"/>
  </w:style>
  <w:style w:type="paragraph" w:styleId="Pidipagina">
    <w:name w:val="footer"/>
    <w:basedOn w:val="Normale"/>
    <w:link w:val="PidipaginaCarattere"/>
    <w:uiPriority w:val="99"/>
    <w:unhideWhenUsed/>
    <w:rsid w:val="00D95A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5A77"/>
  </w:style>
  <w:style w:type="paragraph" w:styleId="Paragrafoelenco">
    <w:name w:val="List Paragraph"/>
    <w:basedOn w:val="Normale"/>
    <w:uiPriority w:val="34"/>
    <w:qFormat/>
    <w:rsid w:val="00F94A5B"/>
    <w:pPr>
      <w:ind w:left="720"/>
      <w:contextualSpacing/>
    </w:pPr>
  </w:style>
  <w:style w:type="character" w:styleId="Testosegnaposto">
    <w:name w:val="Placeholder Text"/>
    <w:basedOn w:val="Carpredefinitoparagrafo"/>
    <w:uiPriority w:val="99"/>
    <w:semiHidden/>
    <w:rsid w:val="00187B1B"/>
    <w:rPr>
      <w:color w:val="808080"/>
    </w:rPr>
  </w:style>
  <w:style w:type="character" w:customStyle="1" w:styleId="Titolo1Carattere">
    <w:name w:val="Titolo 1 Carattere"/>
    <w:basedOn w:val="Carpredefinitoparagrafo"/>
    <w:link w:val="Titolo1"/>
    <w:uiPriority w:val="9"/>
    <w:rsid w:val="00AD50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D505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35807"/>
    <w:rPr>
      <w:rFonts w:asciiTheme="majorHAnsi" w:eastAsiaTheme="majorEastAsia" w:hAnsiTheme="majorHAnsi" w:cstheme="majorBidi"/>
      <w:color w:val="1F3763" w:themeColor="accent1" w:themeShade="7F"/>
      <w:sz w:val="24"/>
      <w:szCs w:val="24"/>
    </w:rPr>
  </w:style>
  <w:style w:type="paragraph" w:styleId="Corpotesto">
    <w:name w:val="Body Text"/>
    <w:basedOn w:val="Normale"/>
    <w:link w:val="CorpotestoCarattere"/>
    <w:uiPriority w:val="1"/>
    <w:qFormat/>
    <w:rsid w:val="00D3580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rpotestoCarattere">
    <w:name w:val="Corpo testo Carattere"/>
    <w:basedOn w:val="Carpredefinitoparagrafo"/>
    <w:link w:val="Corpotesto"/>
    <w:uiPriority w:val="1"/>
    <w:rsid w:val="00D3580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5A52-D989-4C99-AA08-B84E5CAC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1974</Words>
  <Characters>11256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Bosia</dc:creator>
  <cp:keywords/>
  <dc:description/>
  <cp:lastModifiedBy>Lorenzo Ciuti</cp:lastModifiedBy>
  <cp:revision>5</cp:revision>
  <cp:lastPrinted>2020-12-15T07:41:00Z</cp:lastPrinted>
  <dcterms:created xsi:type="dcterms:W3CDTF">2020-12-21T21:18:00Z</dcterms:created>
  <dcterms:modified xsi:type="dcterms:W3CDTF">2020-12-22T20:06:00Z</dcterms:modified>
</cp:coreProperties>
</file>