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99FD" w14:textId="6818C990" w:rsidR="00B15B60" w:rsidRDefault="00B15B60">
      <w:r>
        <w:t xml:space="preserve">For hypothesis testing, to start we first need to formulate a null hypothesis and an alternative hypothesis. Our </w:t>
      </w:r>
      <w:r w:rsidRPr="00B15B60">
        <w:rPr>
          <w:u w:val="single"/>
        </w:rPr>
        <w:t>null hypothesis</w:t>
      </w:r>
      <w:r>
        <w:t xml:space="preserve"> is the hypothesis in our experiment that has no significant statistical difference/effect</w:t>
      </w:r>
      <w:r w:rsidR="00397635">
        <w:t xml:space="preserve"> compared to our observations</w:t>
      </w:r>
      <w:r>
        <w:t xml:space="preserve">, and our </w:t>
      </w:r>
      <w:r w:rsidRPr="00B15B60">
        <w:rPr>
          <w:u w:val="single"/>
        </w:rPr>
        <w:t>alternative hypothesis</w:t>
      </w:r>
      <w:r>
        <w:t xml:space="preserve"> is the opposite our null. The alternative hypothesis will have a significant statistical difference/effect. </w:t>
      </w:r>
    </w:p>
    <w:p w14:paraId="3D06270C" w14:textId="511FEBD3" w:rsidR="00B15B60" w:rsidRDefault="00B15B60">
      <w:r>
        <w:t xml:space="preserve">Our </w:t>
      </w:r>
      <w:r w:rsidRPr="00B15B60">
        <w:rPr>
          <w:u w:val="single"/>
        </w:rPr>
        <w:t>population parameter</w:t>
      </w:r>
      <w:r>
        <w:t xml:space="preserve"> is the specific parameter/observation that we are testing for in our experiment. Our </w:t>
      </w:r>
      <w:r>
        <w:rPr>
          <w:u w:val="single"/>
        </w:rPr>
        <w:t>s</w:t>
      </w:r>
      <w:r w:rsidRPr="00B15B60">
        <w:rPr>
          <w:u w:val="single"/>
        </w:rPr>
        <w:t>ample estimate</w:t>
      </w:r>
      <w:r>
        <w:t xml:space="preserve"> is the corresponding value calculated from our</w:t>
      </w:r>
      <w:r w:rsidR="00397635">
        <w:t xml:space="preserve"> specific</w:t>
      </w:r>
      <w:r>
        <w:t xml:space="preserve"> sample. </w:t>
      </w:r>
    </w:p>
    <w:p w14:paraId="0028F303" w14:textId="3B1DFC7E" w:rsidR="00B15B60" w:rsidRDefault="00B15B60">
      <w:r w:rsidRPr="00B15B60">
        <w:rPr>
          <w:u w:val="single"/>
        </w:rPr>
        <w:t>Test statistic</w:t>
      </w:r>
      <w:r>
        <w:t xml:space="preserve"> is a value calculated from the sample data that is used to test the null hypothesis and is dependent on the specific statistical test that we use such as chi square or binomial test.</w:t>
      </w:r>
    </w:p>
    <w:p w14:paraId="28A7AED7" w14:textId="1ED97DFF" w:rsidR="00B15B60" w:rsidRDefault="00B15B60">
      <w:r>
        <w:t xml:space="preserve">Our </w:t>
      </w:r>
      <w:r w:rsidRPr="00B15B60">
        <w:rPr>
          <w:u w:val="single"/>
        </w:rPr>
        <w:t xml:space="preserve">null distribution </w:t>
      </w:r>
      <w:r>
        <w:t xml:space="preserve">is our distribution of the test statistic if the null hypothesis is true. </w:t>
      </w:r>
    </w:p>
    <w:p w14:paraId="15B6B03F" w14:textId="20AEFF59" w:rsidR="00B15B60" w:rsidRDefault="00B15B60">
      <w:r w:rsidRPr="00397635">
        <w:rPr>
          <w:u w:val="single"/>
        </w:rPr>
        <w:t>Significance level</w:t>
      </w:r>
      <w:r>
        <w:t xml:space="preserve"> is the probability of rejecting the null hypothesis when it is true. This is based on the alpha value which for our purposes is usually 0.05. </w:t>
      </w:r>
    </w:p>
    <w:p w14:paraId="7867FF3F" w14:textId="0DD3DE04" w:rsidR="00B15B60" w:rsidRDefault="00B15B60">
      <w:r>
        <w:t xml:space="preserve">The </w:t>
      </w:r>
      <w:r w:rsidRPr="00397635">
        <w:rPr>
          <w:u w:val="single"/>
        </w:rPr>
        <w:t>p-value</w:t>
      </w:r>
      <w:r>
        <w:t xml:space="preserve"> is the probability of observing a test statistic as extreme or more extreme than the one calculated from the sample. If the p-value is less than the significant level (a (0.05)), the null hypothesis is rejected and the alternative hypothesis is accepted. </w:t>
      </w:r>
    </w:p>
    <w:sectPr w:rsidR="00B15B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6DEB" w14:textId="77777777" w:rsidR="00397635" w:rsidRDefault="00397635" w:rsidP="00397635">
      <w:pPr>
        <w:spacing w:after="0" w:line="240" w:lineRule="auto"/>
      </w:pPr>
      <w:r>
        <w:separator/>
      </w:r>
    </w:p>
  </w:endnote>
  <w:endnote w:type="continuationSeparator" w:id="0">
    <w:p w14:paraId="3B3816EF" w14:textId="77777777" w:rsidR="00397635" w:rsidRDefault="00397635" w:rsidP="0039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52C0" w14:textId="77777777" w:rsidR="00397635" w:rsidRDefault="00397635" w:rsidP="00397635">
      <w:pPr>
        <w:spacing w:after="0" w:line="240" w:lineRule="auto"/>
      </w:pPr>
      <w:r>
        <w:separator/>
      </w:r>
    </w:p>
  </w:footnote>
  <w:footnote w:type="continuationSeparator" w:id="0">
    <w:p w14:paraId="3B902280" w14:textId="77777777" w:rsidR="00397635" w:rsidRDefault="00397635" w:rsidP="00397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D5C8" w14:textId="424E0E7C" w:rsidR="00397635" w:rsidRPr="00397635" w:rsidRDefault="00397635">
    <w:pPr>
      <w:pStyle w:val="Header"/>
      <w:rPr>
        <w:rFonts w:cstheme="minorHAnsi"/>
        <w:sz w:val="24"/>
        <w:szCs w:val="24"/>
      </w:rPr>
    </w:pPr>
    <w:r w:rsidRPr="00397635">
      <w:rPr>
        <w:rFonts w:cstheme="minorHAnsi"/>
        <w:sz w:val="24"/>
        <w:szCs w:val="24"/>
      </w:rPr>
      <w:t>Lorenzo Ortiz</w:t>
    </w:r>
  </w:p>
  <w:p w14:paraId="478E86C2" w14:textId="3A13A033" w:rsidR="00397635" w:rsidRPr="00397635" w:rsidRDefault="00397635">
    <w:pPr>
      <w:pStyle w:val="Header"/>
      <w:rPr>
        <w:rFonts w:cstheme="minorHAnsi"/>
        <w:sz w:val="24"/>
        <w:szCs w:val="24"/>
      </w:rPr>
    </w:pPr>
    <w:r w:rsidRPr="00397635">
      <w:rPr>
        <w:rFonts w:cstheme="minorHAnsi"/>
        <w:sz w:val="24"/>
        <w:szCs w:val="24"/>
      </w:rPr>
      <w:t xml:space="preserve">Biostatistics </w:t>
    </w:r>
  </w:p>
  <w:p w14:paraId="1DF59EBE" w14:textId="000006A0" w:rsidR="00397635" w:rsidRPr="00397635" w:rsidRDefault="00397635" w:rsidP="00397635">
    <w:pPr>
      <w:pStyle w:val="Header"/>
      <w:tabs>
        <w:tab w:val="clear" w:pos="4680"/>
        <w:tab w:val="clear" w:pos="9360"/>
        <w:tab w:val="left" w:pos="2190"/>
      </w:tabs>
      <w:rPr>
        <w:rFonts w:cstheme="minorHAnsi"/>
        <w:sz w:val="24"/>
        <w:szCs w:val="24"/>
      </w:rPr>
    </w:pPr>
    <w:r w:rsidRPr="00397635">
      <w:rPr>
        <w:rFonts w:cstheme="minorHAnsi"/>
        <w:sz w:val="24"/>
        <w:szCs w:val="24"/>
      </w:rPr>
      <w:t>Dr. Scoville</w:t>
    </w:r>
    <w:r w:rsidRPr="00397635">
      <w:rPr>
        <w:rFonts w:cstheme="minorHAnsi"/>
        <w:sz w:val="24"/>
        <w:szCs w:val="24"/>
      </w:rPr>
      <w:tab/>
    </w:r>
  </w:p>
  <w:p w14:paraId="7FE5201F" w14:textId="77777777" w:rsidR="00397635" w:rsidRPr="00397635" w:rsidRDefault="00397635" w:rsidP="00397635">
    <w:pPr>
      <w:shd w:val="clear" w:color="auto" w:fill="FFFFFF"/>
      <w:spacing w:after="180" w:line="240" w:lineRule="auto"/>
      <w:outlineLvl w:val="0"/>
      <w:rPr>
        <w:rFonts w:eastAsia="Times New Roman" w:cstheme="minorHAnsi"/>
        <w:kern w:val="36"/>
        <w:sz w:val="24"/>
        <w:szCs w:val="24"/>
      </w:rPr>
    </w:pPr>
    <w:r w:rsidRPr="00397635">
      <w:rPr>
        <w:rFonts w:eastAsia="Times New Roman" w:cstheme="minorHAnsi"/>
        <w:kern w:val="36"/>
        <w:sz w:val="24"/>
        <w:szCs w:val="24"/>
      </w:rPr>
      <w:t>Midterm Assessment Part I: Hypothesis Testing </w:t>
    </w:r>
  </w:p>
  <w:p w14:paraId="6D155527" w14:textId="67EB3C9B" w:rsidR="00397635" w:rsidRPr="00397635" w:rsidRDefault="00397635">
    <w:pPr>
      <w:pStyle w:val="Header"/>
      <w:rPr>
        <w:rFonts w:cstheme="min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25911"/>
    <w:multiLevelType w:val="multilevel"/>
    <w:tmpl w:val="3C1A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11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60"/>
    <w:rsid w:val="00397635"/>
    <w:rsid w:val="00852271"/>
    <w:rsid w:val="00A96B98"/>
    <w:rsid w:val="00B15B60"/>
    <w:rsid w:val="00CE266F"/>
    <w:rsid w:val="00FB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69C7"/>
  <w15:chartTrackingRefBased/>
  <w15:docId w15:val="{F10ACD6D-87CC-42A2-AFD6-DBB2C64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635"/>
  </w:style>
  <w:style w:type="paragraph" w:styleId="Footer">
    <w:name w:val="footer"/>
    <w:basedOn w:val="Normal"/>
    <w:link w:val="FooterChar"/>
    <w:uiPriority w:val="99"/>
    <w:unhideWhenUsed/>
    <w:rsid w:val="00397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635"/>
  </w:style>
  <w:style w:type="character" w:customStyle="1" w:styleId="Heading1Char">
    <w:name w:val="Heading 1 Char"/>
    <w:basedOn w:val="DefaultParagraphFont"/>
    <w:link w:val="Heading1"/>
    <w:uiPriority w:val="9"/>
    <w:rsid w:val="0039763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66544">
      <w:bodyDiv w:val="1"/>
      <w:marLeft w:val="0"/>
      <w:marRight w:val="0"/>
      <w:marTop w:val="0"/>
      <w:marBottom w:val="0"/>
      <w:divBdr>
        <w:top w:val="none" w:sz="0" w:space="0" w:color="auto"/>
        <w:left w:val="none" w:sz="0" w:space="0" w:color="auto"/>
        <w:bottom w:val="none" w:sz="0" w:space="0" w:color="auto"/>
        <w:right w:val="none" w:sz="0" w:space="0" w:color="auto"/>
      </w:divBdr>
    </w:div>
    <w:div w:id="13493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Ortiz</dc:creator>
  <cp:keywords/>
  <dc:description/>
  <cp:lastModifiedBy>Lorenzo Ortiz</cp:lastModifiedBy>
  <cp:revision>1</cp:revision>
  <dcterms:created xsi:type="dcterms:W3CDTF">2023-04-26T18:02:00Z</dcterms:created>
  <dcterms:modified xsi:type="dcterms:W3CDTF">2023-04-26T18:18:00Z</dcterms:modified>
</cp:coreProperties>
</file>