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F148" w14:textId="355B2F4A" w:rsidR="003C0A32" w:rsidRPr="003C0A32" w:rsidRDefault="003C0A32" w:rsidP="003C0A32">
      <w:pPr>
        <w:pStyle w:val="Ttulo1"/>
        <w:rPr>
          <w:lang w:val="af-ZA"/>
        </w:rPr>
      </w:pPr>
      <w:r>
        <w:t>Modelagem com BR Modelo</w:t>
      </w:r>
      <w:r>
        <w:rPr>
          <w:lang w:val="af-ZA"/>
        </w:rPr>
        <w:t>:</w:t>
      </w:r>
    </w:p>
    <w:p w14:paraId="0CF636DA" w14:textId="063206F3" w:rsidR="00205B67" w:rsidRDefault="003C0A32">
      <w:r w:rsidRPr="003C0A32">
        <w:rPr>
          <w:noProof/>
        </w:rPr>
        <w:drawing>
          <wp:inline distT="0" distB="0" distL="0" distR="0" wp14:anchorId="0B0265C1" wp14:editId="5CBE8A33">
            <wp:extent cx="5400040" cy="2897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3C51" w14:textId="6B7DAC6F" w:rsidR="003C0A32" w:rsidRDefault="003C0A32" w:rsidP="003C0A32">
      <w:pPr>
        <w:pStyle w:val="Ttulo1"/>
      </w:pPr>
      <w:r>
        <w:t>Código SQL:</w:t>
      </w:r>
    </w:p>
    <w:p w14:paraId="4F4D1CA7" w14:textId="51ED9EA1" w:rsidR="003C0A32" w:rsidRPr="003C0A32" w:rsidRDefault="003C0A32" w:rsidP="003C0A32">
      <w:r w:rsidRPr="003C0A32">
        <w:rPr>
          <w:noProof/>
        </w:rPr>
        <w:drawing>
          <wp:inline distT="0" distB="0" distL="0" distR="0" wp14:anchorId="23EB5B76" wp14:editId="0CE9104B">
            <wp:extent cx="5400040" cy="2949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32" w:rsidRPr="003C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32"/>
    <w:rsid w:val="00205B67"/>
    <w:rsid w:val="003C0A32"/>
    <w:rsid w:val="00745993"/>
    <w:rsid w:val="00775592"/>
    <w:rsid w:val="00CF3E48"/>
    <w:rsid w:val="00F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2F97"/>
  <w15:chartTrackingRefBased/>
  <w15:docId w15:val="{17D7A6EF-74C3-4972-8BA3-4B58852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2024-03-14T09:09:00Z</dcterms:created>
  <dcterms:modified xsi:type="dcterms:W3CDTF">2024-03-14T09:09:00Z</dcterms:modified>
</cp:coreProperties>
</file>