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40"/>
          <w:szCs w:val="40"/>
          <w:b/>
          <w:spacing w:val="0"/>
        </w:rPr>
        <w:t xml:space="preserve">Lorenzo Marchisio</w:t>
      </w:r>
    </w:p>
    <w:p>
      <w:pPr>
        <w:spacing w:after="40"/>
      </w:pPr>
      <w:r>
        <w:rPr>
          <w:rFonts w:ascii="Arial" w:hAnsi="Arial" w:cs="Arial"/>
          <w:sz w:val="24"/>
          <w:szCs w:val="24"/>
          <w:b/>
          <w:spacing w:val="0"/>
        </w:rPr>
        <w:t xml:space="preserve">Full-Stack Software Engineer · Backend-focused, .NET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Leuven, Belgium · EU citizen · Open to hybrid or remote</w:t>
      </w:r>
    </w:p>
    <w:p>
      <w:pPr/>
      <w:r>
        <w:rPr>
          <w:rFonts w:ascii="Arial" w:hAnsi="Arial" w:cs="Arial"/>
          <w:sz w:val="19"/>
          <w:szCs w:val="19"/>
          <w:spacing w:val="0"/>
        </w:rPr>
        <w:t xml:space="preserve">+39 327 096 5168 · </w:t>
      </w:r>
      <w:r>
        <w:rPr>
          <w:rFonts w:ascii="Arial" w:hAnsi="Arial" w:cs="Arial"/>
          <w:sz w:val="19"/>
          <w:szCs w:val="19"/>
          <w:spacing w:val="0"/>
        </w:rPr>
        <w:t xml:space="preserve">me@lorenzomarchisio.me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lorenzomarchisio.me</w:t>
      </w:r>
      <w:r>
        <w:rPr>
          <w:rFonts w:ascii="Arial" w:hAnsi="Arial" w:cs="Arial"/>
          <w:sz w:val="19"/>
          <w:szCs w:val="19"/>
          <w:spacing w:val="0"/>
        </w:rPr>
        <w:t xml:space="preserve"> · </w:t>
      </w:r>
      <w:r>
        <w:rPr>
          <w:rFonts w:ascii="Arial" w:hAnsi="Arial" w:cs="Arial"/>
          <w:sz w:val="19"/>
          <w:szCs w:val="19"/>
          <w:spacing w:val="0"/>
        </w:rPr>
        <w:t xml:space="preserve">linkedin.com/in/lorenzo-marchisio-9b75432b0</w:t>
      </w:r>
      <w:r>
        <w:rPr>
          <w:rFonts w:ascii="Arial" w:hAnsi="Arial" w:cs="Arial"/>
          <w:sz w:val="19"/>
          <w:szCs w:val="19"/>
          <w:spacing w:val="0"/>
        </w:rPr>
        <w:t xml:space="preserve"/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SUMMARY</w:t>
      </w:r>
    </w:p>
    <w:p>
      <w:pPr/>
      <w:r>
        <w:rPr>
          <w:rFonts w:ascii="Arial" w:hAnsi="Arial" w:cs="Arial"/>
          <w:sz w:val="20"/>
          <w:szCs w:val="20"/>
          <w:spacing w:val="0"/>
        </w:rPr>
        <w:t xml:space="preserve">Full-stack software engineer, backend-focused on C# and .NET, with over two years building a multi-tenant ERP and e-invoicing platform used by ~200 Italian companies. Designed and led the modular .NET 8 API replacing its legacy core: clean architecture, CQRS, GraphQL and REST over PostgreSQL, with Roslyn source generators that cut new-entity code from 10+ files to ~4.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EXPERIENCE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Leonardo Web S.r.l.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Piedmont, Italy · Remote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Full-Stack Software Engineer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Feb 2025 – Sep 2026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Software Engineering Intern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Jul 2024 – Jan 2025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/>
      <w:r>
        <w:rPr>
          <w:rFonts w:ascii="Arial" w:hAnsi="Arial" w:cs="Arial"/>
          <w:sz w:val="20"/>
          <w:szCs w:val="20"/>
          <w:spacing w:val="0"/>
        </w:rPr>
        <w:t xml:space="preserve">Part-time during term (20 h/week), full-time in summers, alongside the degree.</w:t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Designed ~90% of the architecture and led development of the modular .NET 8 API replacing the legacy ASP.NET backend of a multi-tenant ERP and e-invoicing platform used by ~200 Italian companies. Live in production, serving authentication and the full accounting module; all entities move over by end of 2026.</w:t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Built database-per-customer multi-tenancy behind a YARP gateway that routes each request by JWT claim to per-customer hosts, so customer-specific features (7 customization modules) ship without redeploying the shared API.</w:t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Wrote 12 Roslyn source generators (command handlers, validators, GraphQL queries, HotChocolate filter and sort types) plus analyzers and code fixes that enforce the architecture, cutting a new entity from 10+ hand-written files to ~4.</w:t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Hardened the PostgreSQL schema (missing primary keys, foreign keys and indexes) across ~200 customer databases, with middleware that migrates each customer's database on its first request.</w:t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Onboarded and mentored new developers as the team grew from 2 to 5: assigned tasks, paired on the codebase, and wrote the architecture documentation new hires start from.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Maggioli S.p.A.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Italy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Software Development Intern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2022, 2023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Two one-month school work placements (PCTO): built a log aggregator for all company projects and a metrics system (2022), then shipped fixes and features across frontend and backend (2023).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PROJECTS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lorenzomarchisio.me · Personal website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Mar 2025 – Present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Astro site on Cloudflare Pages with a server-side contact API (Resend, per-IP rate limiting, honeypot) and an automated photo pipeline: Swift watermarking, WebP encoding, EXIF and GPS stripping, thumbnails.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Multi-account email client · Diploma project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2024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>
        <w:ind w:left="360" w:hanging="360"/>
      </w:pPr>
      <w:r>
        <w:rPr>
          <w:rFonts w:ascii="Arial" w:hAnsi="Arial" w:cs="Arial"/>
          <w:sz w:val="20"/>
          <w:szCs w:val="20"/>
        </w:rPr>
        <w:t xml:space="preserve">•</w:t>
        <w:tab/>
        <w:t xml:space="preserve"/>
      </w:r>
      <w:r>
        <w:rPr>
          <w:rFonts w:ascii="Arial" w:hAnsi="Arial" w:cs="Arial"/>
          <w:sz w:val="20"/>
          <w:szCs w:val="20"/>
          <w:spacing w:val="0"/>
        </w:rPr>
        <w:t xml:space="preserve">Flutter mobile app and Angular + Tauri desktop app, with all mail logic (IMAP/SMTP send and receive) written in Rust. OAuth sign-in; Gmail, iCloud and custom IMAP/SMTP accounts.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SKILLS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Backend:</w:t>
      </w:r>
      <w:r>
        <w:rPr>
          <w:rFonts w:ascii="Arial" w:hAnsi="Arial" w:cs="Arial"/>
          <w:sz w:val="20"/>
          <w:szCs w:val="20"/>
          <w:spacing w:val="0"/>
        </w:rPr>
        <w:t xml:space="preserve"> C#, .NET 8, ASP.NET Core, EF Core, SQL, PostgreSQL, clean architecture, CQRS (MediatR), multi-tenancy, YARP, Roslyn source generators, GraphQL (HotChocolate), REST/OpenAPI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Web and mobile:</w:t>
      </w:r>
      <w:r>
        <w:rPr>
          <w:rFonts w:ascii="Arial" w:hAnsi="Arial" w:cs="Arial"/>
          <w:sz w:val="20"/>
          <w:szCs w:val="20"/>
          <w:spacing w:val="0"/>
        </w:rPr>
        <w:t xml:space="preserve"> TypeScript, JavaScript, Angular, React, Astro, Blazor, Tailwind CSS, Bootstrap, shadcn/ui, Flutter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Cloud and DevOps:</w:t>
      </w:r>
      <w:r>
        <w:rPr>
          <w:rFonts w:ascii="Arial" w:hAnsi="Arial" w:cs="Arial"/>
          <w:sz w:val="20"/>
          <w:szCs w:val="20"/>
          <w:spacing w:val="0"/>
        </w:rPr>
        <w:t xml:space="preserve"> Docker, Cloudflare, Linux, Git, Oracle Cloud Infrastructure (certified) · </w:t>
      </w:r>
      <w:r>
        <w:rPr>
          <w:rFonts w:ascii="Arial" w:hAnsi="Arial" w:cs="Arial"/>
          <w:sz w:val="20"/>
          <w:szCs w:val="20"/>
          <w:b/>
          <w:spacing w:val="0"/>
        </w:rPr>
        <w:t xml:space="preserve">Testing:</w:t>
      </w:r>
      <w:r>
        <w:rPr>
          <w:rFonts w:ascii="Arial" w:hAnsi="Arial" w:cs="Arial"/>
          <w:sz w:val="20"/>
          <w:szCs w:val="20"/>
          <w:spacing w:val="0"/>
        </w:rPr>
        <w:t xml:space="preserve"> xUnit, Playwright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AI-assisted development:</w:t>
      </w:r>
      <w:r>
        <w:rPr>
          <w:rFonts w:ascii="Arial" w:hAnsi="Arial" w:cs="Arial"/>
          <w:sz w:val="20"/>
          <w:szCs w:val="20"/>
          <w:spacing w:val="0"/>
        </w:rPr>
        <w:t xml:space="preserve"> Claude Code, OpenAI Codex for research, documentation and automating repetitive work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EDUCATION</w:t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BSc Computer Engineering · Politecnico di Torino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2024 – 2028 (expected)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/>
      <w:r>
        <w:rPr>
          <w:rFonts w:ascii="Arial" w:hAnsi="Arial" w:cs="Arial"/>
          <w:sz w:val="21"/>
          <w:szCs w:val="21"/>
          <w:b/>
          <w:spacing w:val="0"/>
        </w:rPr>
        <w:t xml:space="preserve">IT Diploma · IIS G. Vallauri, Fossano · 86/100</w:t>
      </w:r>
      <w:r>
        <w:rPr>
          <w:rFonts w:ascii="Arial" w:hAnsi="Arial" w:cs="Arial"/>
          <w:sz w:val="20"/>
          <w:szCs w:val="20"/>
          <w:spacing w:val="0"/>
        </w:rPr>
        <w:t xml:space="preserve"> · </w:t>
      </w:r>
      <w:r>
        <w:rPr>
          <w:rFonts w:ascii="Arial" w:hAnsi="Arial" w:cs="Arial"/>
          <w:sz w:val="20"/>
          <w:szCs w:val="20"/>
          <w:spacing w:val="0"/>
          <w:color w:val="262626"/>
        </w:rPr>
        <w:t xml:space="preserve">2019 – 2024</w:t>
      </w:r>
      <w:r>
        <w:rPr>
          <w:rFonts w:ascii="Arial" w:hAnsi="Arial" w:cs="Arial"/>
          <w:sz w:val="20"/>
          <w:szCs w:val="20"/>
          <w:spacing w:val="0"/>
        </w:rPr>
        <w:t xml:space="preserve"/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CERTIFICATIONS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Oracle Cloud Infrastructure 2025 Certified Architect Associate</w:t>
      </w:r>
      <w:r>
        <w:rPr>
          <w:rFonts w:ascii="Arial" w:hAnsi="Arial" w:cs="Arial"/>
          <w:sz w:val="20"/>
          <w:szCs w:val="20"/>
          <w:spacing w:val="0"/>
        </w:rPr>
        <w:t xml:space="preserve"> · Oracle · Sep 2025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Oracle Cloud Infrastructure 2025 Certified Foundations Associate</w:t>
      </w:r>
      <w:r>
        <w:rPr>
          <w:rFonts w:ascii="Arial" w:hAnsi="Arial" w:cs="Arial"/>
          <w:sz w:val="20"/>
          <w:szCs w:val="20"/>
          <w:spacing w:val="0"/>
        </w:rPr>
        <w:t xml:space="preserve"> · Oracle · Sep 2025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LANGUAGES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Italian:</w:t>
      </w:r>
      <w:r>
        <w:rPr>
          <w:rFonts w:ascii="Arial" w:hAnsi="Arial" w:cs="Arial"/>
          <w:sz w:val="20"/>
          <w:szCs w:val="20"/>
          <w:spacing w:val="0"/>
        </w:rPr>
        <w:t xml:space="preserve"> native · </w:t>
      </w:r>
      <w:r>
        <w:rPr>
          <w:rFonts w:ascii="Arial" w:hAnsi="Arial" w:cs="Arial"/>
          <w:sz w:val="20"/>
          <w:szCs w:val="20"/>
          <w:b/>
          <w:spacing w:val="0"/>
        </w:rPr>
        <w:t xml:space="preserve">English:</w:t>
      </w:r>
      <w:r>
        <w:rPr>
          <w:rFonts w:ascii="Arial" w:hAnsi="Arial" w:cs="Arial"/>
          <w:sz w:val="20"/>
          <w:szCs w:val="20"/>
          <w:spacing w:val="0"/>
        </w:rPr>
        <w:t xml:space="preserve"> fluent, full professional proficiency (Cambridge B2 First)</w:t>
      </w:r>
    </w:p>
    <w:p>
      <w:pPr>
        <w:spacing w:after="60"/>
      </w:pPr>
      <w:r>
        <w:rPr>
          <w:rFonts w:ascii="Arial" w:hAnsi="Arial" w:cs="Arial"/>
          <w:sz w:val="22"/>
          <w:szCs w:val="22"/>
          <w:b/>
          <w:spacing w:val="0"/>
        </w:rPr>
        <w:t xml:space="preserve">ACHIEVEMENTS AND VOLUNTEERING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Gara Nazionale di Informatica, national finalist</w:t>
      </w:r>
      <w:r>
        <w:rPr>
          <w:rFonts w:ascii="Arial" w:hAnsi="Arial" w:cs="Arial"/>
          <w:sz w:val="20"/>
          <w:szCs w:val="20"/>
          <w:spacing w:val="0"/>
        </w:rPr>
        <w:t xml:space="preserve"> · 2023. National computer science competition for technical schools.</w:t>
      </w:r>
    </w:p>
    <w:p>
      <w:pPr/>
      <w:r>
        <w:rPr>
          <w:rFonts w:ascii="Arial" w:hAnsi="Arial" w:cs="Arial"/>
          <w:sz w:val="20"/>
          <w:szCs w:val="20"/>
          <w:b/>
          <w:spacing w:val="0"/>
        </w:rPr>
        <w:t xml:space="preserve">TEDxKULeuven, volunteer crew</w:t>
      </w:r>
      <w:r>
        <w:rPr>
          <w:rFonts w:ascii="Arial" w:hAnsi="Arial" w:cs="Arial"/>
          <w:sz w:val="20"/>
          <w:szCs w:val="20"/>
          <w:spacing w:val="0"/>
        </w:rPr>
        <w:t xml:space="preserve"> · 2026. Venue setup, event video recording, guest handling.</w:t>
      </w:r>
    </w:p>
    <w:sectPr>
      <w:pgSz w:w="11906" w:h="16838"/>
      <w:pgMar w:top="850" w:right="850" w:bottom="850" w:left="850" w:header="0" w:footer="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Marchisio</dc:creator>
  <dc:description>Full-Stack Software Engineer · Backend-focused, .NET</dc:description>
</cp:coreProperties>
</file>

<file path=docProps/meta.xml><?xml version="1.0" encoding="utf-8"?>
<meta xmlns="http://schemas.apple.com/cocoa/2006/metadata">
  <generator>CocoaOOXMLWriter/2685.7</generator>
</meta>
</file>